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031A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8D1BDC9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АДМИНИСТРАЦИЯ ГОРОДА МУРМАНСКА</w:t>
      </w:r>
    </w:p>
    <w:p w14:paraId="116A8A7C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F6EF2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56000B8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от 4 июля 2017 г. N 2174</w:t>
      </w:r>
    </w:p>
    <w:p w14:paraId="2F0885A3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FB7C2D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ОБ УТВЕРЖДЕНИИ ПОЛОЖЕНИЯ О МЕЖВЕДОМСТВЕННОЙ КОМИССИИ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РЕШЕНИЯ ВОПРОСОВ СОЦИАЛЬНОГО ОБЕСПЕЧЕНИЯ ВОЕННОСЛУЖАЩИХ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ВОЙСКОВЫХ ЧАСТЕЙ, РАСПОЛОЖЕННЫХ 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ОБРАЗОВАНИЯ ГОРОД МУРМАНСК, И ЧЛЕНОВ ИХ СЕМЕЙ</w:t>
      </w:r>
    </w:p>
    <w:p w14:paraId="6ED7D2DD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350"/>
        <w:gridCol w:w="113"/>
      </w:tblGrid>
      <w:tr w:rsidR="00DF7D80" w:rsidRPr="00DF7D80" w14:paraId="1D47758C" w14:textId="7777777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66B0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5842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7FD283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5BBD312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DF7D8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администрации города Мурманска</w:t>
            </w:r>
          </w:p>
          <w:p w14:paraId="619D072B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от 14.02.2018 N 387)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EE36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14:paraId="59752CDC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6EC2E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Уставом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Мурманск, в целях повышения эффективности работы по социальной защите военнослужащих войсковых частей, расположенных на территории муниципального образования город Мурманск, и членов их семей постановляю:</w:t>
      </w:r>
    </w:p>
    <w:p w14:paraId="5EDF8F01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Положение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о межведомственной комиссии для решения вопросов социального обеспечения военнослужащих войсковых частей, расположенных на территории муниципального образования город Мурманск, и членов их семей согласно приложению к настоящему постановлению.</w:t>
      </w:r>
    </w:p>
    <w:p w14:paraId="417E0197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3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1A0FCABC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3. Редакции газеты "Вечерний Мурманск" (Хабаров В.А.) опубликовать настоящее постановление с </w:t>
      </w:r>
      <w:hyperlink w:anchor="Par3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E14FB5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60BBC28C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DF7D80">
        <w:rPr>
          <w:rFonts w:ascii="Times New Roman" w:hAnsi="Times New Roman" w:cs="Times New Roman"/>
          <w:bCs/>
          <w:sz w:val="28"/>
          <w:szCs w:val="28"/>
        </w:rPr>
        <w:t>Розыскула</w:t>
      </w:r>
      <w:proofErr w:type="spellEnd"/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В.П.</w:t>
      </w:r>
    </w:p>
    <w:p w14:paraId="1E234F00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9A7A2E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Глава</w:t>
      </w:r>
    </w:p>
    <w:p w14:paraId="004E25FC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</w:t>
      </w:r>
    </w:p>
    <w:p w14:paraId="5113DDE8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А.И.СЫСОЕВ</w:t>
      </w:r>
    </w:p>
    <w:p w14:paraId="0234F151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1A5EBB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B10F84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AD14CB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03816C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88BF42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4A1E3B91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04DFF56F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</w:t>
      </w:r>
    </w:p>
    <w:p w14:paraId="1ED748F1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от 4 июля 2017 г. N 2174</w:t>
      </w:r>
    </w:p>
    <w:p w14:paraId="44160012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D8710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  <w:r w:rsidRPr="00DF7D8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71032017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 МЕЖВЕДОМСТВЕННОЙ КОМИССИИ ДЛЯ РЕШЕНИЯ ВОПРОСОВ СОЦИАЛЬНОГО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ОБЕСПЕЧЕНИЯ ВОЕННОСЛУЖАЩИХ ВОЙСКОВЫХ ЧАСТЕЙ, 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МУРМАНСК,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</w:p>
    <w:p w14:paraId="1FF303CD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350"/>
        <w:gridCol w:w="113"/>
      </w:tblGrid>
      <w:tr w:rsidR="00DF7D80" w:rsidRPr="00DF7D80" w14:paraId="5D372277" w14:textId="7777777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833F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F56F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1C6C3B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7070E328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 w:rsidRPr="00DF7D8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администрации города Мурманска</w:t>
            </w:r>
          </w:p>
          <w:p w14:paraId="35C75990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от 14.02.2018 N 387)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AFAC" w14:textId="77777777"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14:paraId="273205ED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1A0EA5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13B0969A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8E506F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1.1. Межведомственная комиссия для решения вопросов социального обеспечения военнослужащих войсковых частей, расположенных на территории муниципального образования город Мурманск, и членов их семей (далее - межведомственная комиссия) является координационным органом, созданным для обеспечения согласованных действий администрации города Мурманска и органов военного управления по решению социальных вопросов военнослужащих и членов их семей.</w:t>
      </w:r>
    </w:p>
    <w:p w14:paraId="06B09EE6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1.2. Межведомственная комиссия в своей деятельности руководствуется </w:t>
      </w:r>
      <w:hyperlink r:id="rId8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Конституцией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нормативными правовыми актами муниципального образования город Мурманск, регулирующими вопросы социальной поддержки военнослужащих и членов их семей, и настоящим Положением.</w:t>
      </w:r>
    </w:p>
    <w:p w14:paraId="40CC98AC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09E464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 Основные задачи межведомственной комиссии</w:t>
      </w:r>
    </w:p>
    <w:p w14:paraId="0A8B8502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A4571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Основными задачами межведомственной комиссии являются:</w:t>
      </w:r>
    </w:p>
    <w:p w14:paraId="5EC6BDDD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lastRenderedPageBreak/>
        <w:t>2.1. Координация деятельности администрации города Мурманска и органов военного управления для решения вопросов социального обеспечения военнослужащих и членов их семей.</w:t>
      </w:r>
    </w:p>
    <w:p w14:paraId="096EC1DF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2.2. Разработка рекомендаций по вопросам социально-правовой защиты военнослужащих и членов их семей, муниципальных программ социальной направленности в интересах военнослужащих и членов их семей.</w:t>
      </w:r>
    </w:p>
    <w:p w14:paraId="791041C7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2.3. Разработка мер по повышению престижа военной службы и совершенствованию военно-патриотического воспитания граждан.</w:t>
      </w:r>
    </w:p>
    <w:p w14:paraId="7FB87137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2.4. Координация деятельности администрации города Мурманска, органов военного управления и общественных организаций по осуществлению адресной социальной поддержки участников боевых действий и членов их семей.</w:t>
      </w:r>
    </w:p>
    <w:p w14:paraId="61DC49FB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2.5. Обеспечение взаимодействия администрации города Мурманска с общественными и религиозными организациями в работе по увековечению памяти военнослужащих, погибших при защите Отечества.</w:t>
      </w:r>
    </w:p>
    <w:p w14:paraId="5B0F1DE4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2.6. Организация мониторинга социально-экономического и правового положения военнослужащих и членов их семей.</w:t>
      </w:r>
    </w:p>
    <w:p w14:paraId="6DFA8965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5D22A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 Полномочия межведомственной комиссии</w:t>
      </w:r>
    </w:p>
    <w:p w14:paraId="260C7372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B59C41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Межведомственная комиссия в целях реализации, возложенных на нее задач имеет право:</w:t>
      </w:r>
    </w:p>
    <w:p w14:paraId="40383A29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3.1. Привлекать специалистов администрации города Мурманска, учреждений и организаций для участия в работе группы, обеспечения выполнения принятых ею решений, осуществления комплексного анализа социальных проблем военнослужащих и членов их семей, а также участия в разработке предложений по их решению.</w:t>
      </w:r>
    </w:p>
    <w:p w14:paraId="481C1AD9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3.2. Запрашивать у структурных подразделений администрации города Мурманска, учреждений и организаций информацию по вопросам, входящим в компетенцию межведомственной комиссии.</w:t>
      </w:r>
    </w:p>
    <w:p w14:paraId="793EDC82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3.3. Создавать с участием заинтересованных лиц рабочие подгруппы и общественные советы по вопросам, отнесенным к компетенции межведомственной комиссии, и привлекать специалистов для проведения экспертиз, научных исследований по проблемам социально-правовой защиты военнослужащих и членов их семей.</w:t>
      </w:r>
    </w:p>
    <w:p w14:paraId="7B9E53B8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3.4. Приглашать на заседания межведомственной комиссии руководителей и должностных лиц администрации города Мурманска, заслушивать их отчеты </w:t>
      </w:r>
      <w:r w:rsidRPr="00DF7D80">
        <w:rPr>
          <w:rFonts w:ascii="Times New Roman" w:hAnsi="Times New Roman" w:cs="Times New Roman"/>
          <w:bCs/>
          <w:sz w:val="28"/>
          <w:szCs w:val="28"/>
        </w:rPr>
        <w:lastRenderedPageBreak/>
        <w:t>о проводимой работе по решению социальных вопросов военнослужащих и членов их семей.</w:t>
      </w:r>
    </w:p>
    <w:p w14:paraId="03FEBAA6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B2F12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9AB4C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 Организационные вопросы деятельности</w:t>
      </w:r>
    </w:p>
    <w:p w14:paraId="5C0D2959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межведомственной комиссии</w:t>
      </w:r>
    </w:p>
    <w:p w14:paraId="7FF811A5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9F0BB" w14:textId="77777777"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hyperlink r:id="rId9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Состав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межведомственной комиссии утверждается постановлением администрации города Мурманска. Межведомственную комиссию возглавляет руководитель, а в его отсутствие - заместитель руководителя межведомственной комиссии.</w:t>
      </w:r>
    </w:p>
    <w:p w14:paraId="602537A2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4.2. Заседания межведомственной комиссии проводятся по мере необходимости. Заседание считается правомочным, если на нем присутствует более половины членов межведомственной комиссии.</w:t>
      </w:r>
    </w:p>
    <w:p w14:paraId="0ED42BE1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4.3 Каждый член межведомственной комиссии имеет 1 голос. Секретарь межведомственной комиссии не имеет права голоса.</w:t>
      </w:r>
    </w:p>
    <w:p w14:paraId="7CA40B09" w14:textId="77777777"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4.4. Решения межведомственной комиссии принимаются большинством голосов присутствующих на заседании членов и оформляются протоколом, который подписывается руководителем.</w:t>
      </w:r>
    </w:p>
    <w:p w14:paraId="4739AF79" w14:textId="694516FC" w:rsidR="0093654B" w:rsidRDefault="00DF7D80" w:rsidP="00F622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4.5. Организацию проведения заседаний межведомственной комиссии и ведение ее делопроизводства осуществляет секретарь межведомственной комиссии.</w:t>
      </w:r>
    </w:p>
    <w:p w14:paraId="6FD66036" w14:textId="77777777" w:rsidR="003E3B95" w:rsidRDefault="003E3B95" w:rsidP="003E3B9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EC718D" w14:textId="3E1A84FE" w:rsidR="00A74DE8" w:rsidRPr="00CA698A" w:rsidRDefault="00CA698A" w:rsidP="00CA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sectPr w:rsidR="00A74DE8" w:rsidRPr="00CA698A" w:rsidSect="00583CA1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80"/>
    <w:rsid w:val="00153766"/>
    <w:rsid w:val="003E3B95"/>
    <w:rsid w:val="00475454"/>
    <w:rsid w:val="0093654B"/>
    <w:rsid w:val="00A74DE8"/>
    <w:rsid w:val="00CA698A"/>
    <w:rsid w:val="00CE3EF6"/>
    <w:rsid w:val="00DF7D80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0B0"/>
  <w15:chartTrackingRefBased/>
  <w15:docId w15:val="{4D5EAB16-92E7-46CA-8938-22CCF28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1073D801D134F3CB17F0A05FA5B1B683AED34D0CF055E9B4C0704A8C9CED110986C7793E83414739B8CI6d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1073D801D134F3CB17F1C1696051E6D39B43CD39B5C0F9446525CF7909E96419E3837C9E4370A719B8E6E56E5F0450A4556EEB9E3CD3F493A12I2d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1073D801D134F3CB17F1C1696051E6D39B43CDC9D5E089646525CF7909E96419E3825C9BC3B0A72858F6B43B3A103I5d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A1073D801D134F3CB17F0A05FA5B1B6833EA30DF9E525CCA190901A09994C114D139798DEA280B73858C695FIBd0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A1073D801D134F3CB17F1C1696051E6D39B43CD39B5C0F9446525CF7909E96419E3837C9E4370A719B8E6C56E5F0450A4556EEB9E3CD3F493A12I2d8L" TargetMode="External"/><Relationship Id="rId9" Type="http://schemas.openxmlformats.org/officeDocument/2006/relationships/hyperlink" Target="consultantplus://offline/ref=61A1073D801D134F3CB17F1C1696051E6D39B43CDC9E5B0B9146525CF7909E96419E3837C9E4370A719B8F6956E5F0450A4556EEB9E3CD3F493A12I2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Марианна Бертс</cp:lastModifiedBy>
  <cp:revision>6</cp:revision>
  <dcterms:created xsi:type="dcterms:W3CDTF">2023-09-21T14:45:00Z</dcterms:created>
  <dcterms:modified xsi:type="dcterms:W3CDTF">2023-09-22T10:26:00Z</dcterms:modified>
</cp:coreProperties>
</file>