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11" w:rsidRDefault="008E2111">
      <w:pPr>
        <w:pStyle w:val="ConsPlusTitlePage"/>
      </w:pPr>
      <w:bookmarkStart w:id="0" w:name="_GoBack"/>
      <w:bookmarkEnd w:id="0"/>
    </w:p>
    <w:p w:rsidR="008E2111" w:rsidRDefault="008E2111">
      <w:pPr>
        <w:pStyle w:val="ConsPlusNormal"/>
        <w:jc w:val="both"/>
        <w:outlineLvl w:val="0"/>
      </w:pPr>
    </w:p>
    <w:p w:rsidR="008E2111" w:rsidRDefault="008E2111">
      <w:pPr>
        <w:pStyle w:val="ConsPlusTitle"/>
        <w:jc w:val="center"/>
      </w:pPr>
      <w:r>
        <w:t>СОВЕТ ДЕПУТАТОВ ГОРОДА МУРМАНСКА</w:t>
      </w:r>
    </w:p>
    <w:p w:rsidR="008E2111" w:rsidRDefault="008E2111">
      <w:pPr>
        <w:pStyle w:val="ConsPlusTitle"/>
        <w:jc w:val="center"/>
      </w:pPr>
      <w:r>
        <w:t>XLIV ЗАСЕДАНИЕ ШЕСТОГО СОЗЫВА 9 ФЕВРАЛЯ 2023 ГОДА</w:t>
      </w:r>
    </w:p>
    <w:p w:rsidR="008E2111" w:rsidRDefault="008E2111">
      <w:pPr>
        <w:pStyle w:val="ConsPlusTitle"/>
        <w:jc w:val="center"/>
      </w:pPr>
    </w:p>
    <w:p w:rsidR="008E2111" w:rsidRDefault="008E2111">
      <w:pPr>
        <w:pStyle w:val="ConsPlusTitle"/>
        <w:jc w:val="center"/>
      </w:pPr>
      <w:r>
        <w:t>РЕШЕНИЕ</w:t>
      </w:r>
    </w:p>
    <w:p w:rsidR="008E2111" w:rsidRDefault="008E2111">
      <w:pPr>
        <w:pStyle w:val="ConsPlusTitle"/>
        <w:jc w:val="center"/>
      </w:pPr>
      <w:r>
        <w:t>от 9 февраля 2023 г. N 44-597</w:t>
      </w:r>
    </w:p>
    <w:p w:rsidR="008E2111" w:rsidRDefault="008E2111">
      <w:pPr>
        <w:pStyle w:val="ConsPlusTitle"/>
        <w:jc w:val="center"/>
      </w:pPr>
    </w:p>
    <w:p w:rsidR="008E2111" w:rsidRDefault="008E2111">
      <w:pPr>
        <w:pStyle w:val="ConsPlusTitle"/>
        <w:jc w:val="center"/>
      </w:pPr>
      <w:r>
        <w:t>О ПРЕДОСТАВЛЕНИИ ОТСРОЧКИ АРЕНДНОЙ ПЛАТЫ ПО ДОГОВОРАМ АРЕНДЫ</w:t>
      </w:r>
    </w:p>
    <w:p w:rsidR="008E2111" w:rsidRDefault="008E2111">
      <w:pPr>
        <w:pStyle w:val="ConsPlusTitle"/>
        <w:jc w:val="center"/>
      </w:pPr>
      <w:r>
        <w:t>МУНИЦИПАЛЬНОГО ИМУЩЕСТВА, ЗЕМЕЛЬНЫХ УЧАСТКОВ, НАХОДЯЩИХСЯ</w:t>
      </w:r>
    </w:p>
    <w:p w:rsidR="008E2111" w:rsidRDefault="008E2111">
      <w:pPr>
        <w:pStyle w:val="ConsPlusTitle"/>
        <w:jc w:val="center"/>
      </w:pPr>
      <w:r>
        <w:t>В СОБСТВЕННОСТИ МУНИЦИПАЛЬНОГО ОБРАЗОВАНИЯ ГОРОД МУРМАНСК,</w:t>
      </w:r>
    </w:p>
    <w:p w:rsidR="008E2111" w:rsidRDefault="008E2111">
      <w:pPr>
        <w:pStyle w:val="ConsPlusTitle"/>
        <w:jc w:val="center"/>
      </w:pPr>
      <w:r>
        <w:t>ЗЕМЕЛЬНЫХ УЧАСТКОВ, ГОСУДАРСТВЕННАЯ СОБСТВЕННОСТЬ НА КОТОРЫЕ</w:t>
      </w:r>
    </w:p>
    <w:p w:rsidR="008E2111" w:rsidRDefault="008E2111">
      <w:pPr>
        <w:pStyle w:val="ConsPlusTitle"/>
        <w:jc w:val="center"/>
      </w:pPr>
      <w:r>
        <w:t xml:space="preserve">НЕ </w:t>
      </w:r>
      <w:proofErr w:type="gramStart"/>
      <w:r>
        <w:t>РАЗГРАНИЧЕНА</w:t>
      </w:r>
      <w:proofErr w:type="gramEnd"/>
      <w:r>
        <w:t>, РАСПОЛОЖЕННЫХ НА ТЕРРИТОРИИ МУНИЦИПАЛЬНОГО</w:t>
      </w:r>
    </w:p>
    <w:p w:rsidR="008E2111" w:rsidRDefault="008E2111">
      <w:pPr>
        <w:pStyle w:val="ConsPlusTitle"/>
        <w:jc w:val="center"/>
      </w:pPr>
      <w:r>
        <w:t>ОБРАЗОВАНИЯ ГОРОД МУРМАНСК, В СВЯЗИ С ЧАСТИЧНОЙ МОБИЛИЗАЦИЕЙ</w:t>
      </w:r>
    </w:p>
    <w:p w:rsidR="008E2111" w:rsidRDefault="008E21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211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111" w:rsidRDefault="008E21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111" w:rsidRDefault="008E21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111" w:rsidRDefault="008E21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111" w:rsidRDefault="008E21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города Мурманска</w:t>
            </w:r>
            <w:proofErr w:type="gramEnd"/>
          </w:p>
          <w:p w:rsidR="008E2111" w:rsidRDefault="008E2111">
            <w:pPr>
              <w:pStyle w:val="ConsPlusNormal"/>
              <w:jc w:val="center"/>
            </w:pPr>
            <w:r>
              <w:rPr>
                <w:color w:val="392C69"/>
              </w:rPr>
              <w:t>от 05.09.2023 N 48-688)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111" w:rsidRDefault="008E2111">
            <w:pPr>
              <w:pStyle w:val="ConsPlusNormal"/>
            </w:pPr>
          </w:p>
        </w:tc>
      </w:tr>
    </w:tbl>
    <w:p w:rsidR="008E2111" w:rsidRDefault="008E2111">
      <w:pPr>
        <w:pStyle w:val="ConsPlusNormal"/>
        <w:jc w:val="both"/>
      </w:pPr>
    </w:p>
    <w:p w:rsidR="008E2111" w:rsidRDefault="008E211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распоряжением</w:t>
        </w:r>
      </w:hyperlink>
      <w:r>
        <w:t xml:space="preserve"> Правительства РФ от 15.10.2022 N 3046-Р, </w:t>
      </w:r>
      <w:hyperlink r:id="rId8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город-герой Мурманск Совет депутатов города Мурманска решил:</w:t>
      </w:r>
    </w:p>
    <w:p w:rsidR="008E2111" w:rsidRDefault="008E2111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1. </w:t>
      </w:r>
      <w:proofErr w:type="gramStart"/>
      <w:r>
        <w:t>По договорам аренды имущества, находящегося в казне муниципального образования город Мурманск, а также имущества, закрепленного на праве оперативного управления за муниципальными автономными, бюджетными, казенными учреждениями, казенными предприятиями или на праве хозяйственного ведения за муниципальными унитарными предприятиями (далее - договоры аренды муниципального имущества), договорам аренды на земельные участки, находящиеся в собственности муниципального образования город Мурманск, а также договорам аренды на земельные участки</w:t>
      </w:r>
      <w:proofErr w:type="gramEnd"/>
      <w:r>
        <w:t xml:space="preserve">,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расположенные на территории муниципального образования город Мурманск (далее - договоры аренды земельных участков), в отношении земельных участков, предоставленных по основаниям, предусмотренным </w:t>
      </w:r>
      <w:hyperlink r:id="rId9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</w:t>
      </w:r>
      <w:proofErr w:type="gramStart"/>
      <w:r>
        <w:t xml:space="preserve">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0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 или проходящие военную службу по контракту, заключенному</w:t>
      </w:r>
      <w:proofErr w:type="gramEnd"/>
      <w:r>
        <w:t xml:space="preserve"> в соответствии с </w:t>
      </w:r>
      <w:hyperlink r:id="rId11">
        <w:r>
          <w:rPr>
            <w:color w:val="0000FF"/>
          </w:rPr>
          <w:t>пунктом 7 статьи 38</w:t>
        </w:r>
      </w:hyperlink>
      <w:r>
        <w:t xml:space="preserve"> Федерального закона от 28.03.1998 N 53-ФЗ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8E2111" w:rsidRDefault="008E2111">
      <w:pPr>
        <w:pStyle w:val="ConsPlusNormal"/>
        <w:spacing w:before="220"/>
        <w:ind w:firstLine="540"/>
        <w:jc w:val="both"/>
      </w:pPr>
      <w:bookmarkStart w:id="2" w:name="P19"/>
      <w:bookmarkEnd w:id="2"/>
      <w:proofErr w:type="gramStart"/>
      <w:r>
        <w:t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8E2111" w:rsidRDefault="008E2111">
      <w:pPr>
        <w:pStyle w:val="ConsPlusNormal"/>
        <w:jc w:val="both"/>
      </w:pPr>
      <w:r>
        <w:lastRenderedPageBreak/>
        <w:t xml:space="preserve">(подп. "а" в ред. </w:t>
      </w:r>
      <w:hyperlink r:id="rId12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05.09.2023 N 48-688)</w:t>
      </w:r>
    </w:p>
    <w:p w:rsidR="008E2111" w:rsidRDefault="008E2111">
      <w:pPr>
        <w:pStyle w:val="ConsPlusNormal"/>
        <w:spacing w:before="220"/>
        <w:ind w:firstLine="540"/>
        <w:jc w:val="both"/>
      </w:pPr>
      <w:bookmarkStart w:id="3" w:name="P21"/>
      <w:bookmarkEnd w:id="3"/>
      <w:r>
        <w:t>б) расторжение договоров аренды муниципального имущества по инициативе арендатора без применения штрафных санкций.</w:t>
      </w:r>
    </w:p>
    <w:p w:rsidR="008E2111" w:rsidRDefault="008E2111">
      <w:pPr>
        <w:pStyle w:val="ConsPlusNormal"/>
        <w:spacing w:before="220"/>
        <w:ind w:firstLine="540"/>
        <w:jc w:val="both"/>
      </w:pPr>
      <w:r>
        <w:t xml:space="preserve">2. Предоставление отсрочки уплаты арендной платы, указанной в </w:t>
      </w:r>
      <w:hyperlink w:anchor="P19">
        <w:r>
          <w:rPr>
            <w:color w:val="0000FF"/>
          </w:rPr>
          <w:t>подпункте а) пункта 1</w:t>
        </w:r>
      </w:hyperlink>
      <w:r>
        <w:t xml:space="preserve"> настоящего решения, осуществляется на следующих условиях:</w:t>
      </w:r>
    </w:p>
    <w:p w:rsidR="008E2111" w:rsidRDefault="008E2111">
      <w:pPr>
        <w:pStyle w:val="ConsPlusNormal"/>
        <w:spacing w:before="220"/>
        <w:ind w:firstLine="540"/>
        <w:jc w:val="both"/>
      </w:pPr>
      <w:r>
        <w:t xml:space="preserve">отсутствие использования имущества, арендуемого по договорам аренды муниципального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18">
        <w:r>
          <w:rPr>
            <w:color w:val="0000FF"/>
          </w:rPr>
          <w:t>пункте 1</w:t>
        </w:r>
      </w:hyperlink>
      <w:r>
        <w:t xml:space="preserve"> настоящего решения;</w:t>
      </w:r>
    </w:p>
    <w:p w:rsidR="008E2111" w:rsidRDefault="008E2111">
      <w:pPr>
        <w:pStyle w:val="ConsPlusNormal"/>
        <w:spacing w:before="220"/>
        <w:ind w:firstLine="540"/>
        <w:jc w:val="both"/>
      </w:pPr>
      <w:proofErr w:type="gramStart"/>
      <w:r>
        <w:t xml:space="preserve">направления арендатором арендодателю уведомления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3">
        <w:r>
          <w:rPr>
            <w:color w:val="0000FF"/>
          </w:rPr>
          <w:t>пунктом 7 статьи 38</w:t>
        </w:r>
      </w:hyperlink>
      <w: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>
        <w:t xml:space="preserve">, </w:t>
      </w:r>
      <w:proofErr w:type="gramStart"/>
      <w:r>
        <w:t>предоставленного</w:t>
      </w:r>
      <w:proofErr w:type="gramEnd"/>
      <w:r>
        <w:t xml:space="preserve"> федеральным органом исполнительной власти, с которым заключены указанные контракты;</w:t>
      </w:r>
    </w:p>
    <w:p w:rsidR="008E2111" w:rsidRDefault="008E2111">
      <w:pPr>
        <w:pStyle w:val="ConsPlusNormal"/>
        <w:spacing w:before="220"/>
        <w:ind w:firstLine="540"/>
        <w:jc w:val="both"/>
      </w:pPr>
      <w:proofErr w:type="gramStart"/>
      <w:r>
        <w:t xml:space="preserve">арендатору муниципального имущества предоставляется отсрочка уплаты арендной платы на период прохождения лицом, указанным в </w:t>
      </w:r>
      <w:hyperlink w:anchor="P18">
        <w:r>
          <w:rPr>
            <w:color w:val="0000FF"/>
          </w:rPr>
          <w:t>пункте 1</w:t>
        </w:r>
      </w:hyperlink>
      <w: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начиная с первого числа месяца, в котором он был призван, по последний день месяца окончания ее прохождения и на 90 календарных дней с последнего дня месяца окончания</w:t>
      </w:r>
      <w:proofErr w:type="gramEnd"/>
      <w:r>
        <w:t xml:space="preserve"> ее прохождения указанным лицом;</w:t>
      </w:r>
    </w:p>
    <w:p w:rsidR="008E2111" w:rsidRDefault="008E2111">
      <w:pPr>
        <w:pStyle w:val="ConsPlusNormal"/>
        <w:spacing w:before="220"/>
        <w:ind w:firstLine="540"/>
        <w:jc w:val="both"/>
      </w:pPr>
      <w:proofErr w:type="gramStart"/>
      <w:r>
        <w:t xml:space="preserve">арендатору земельного участка предоставляется отсрочка уплаты арендной платы на период прохождения лицом, указанным в </w:t>
      </w:r>
      <w:hyperlink w:anchor="P18">
        <w:r>
          <w:rPr>
            <w:color w:val="0000FF"/>
          </w:rPr>
          <w:t>пункте 1</w:t>
        </w:r>
      </w:hyperlink>
      <w: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начиная с первого числа первого месяца квартала, в котором он был призван, по последний день последнего месяца квартала окончания ее прохождения и на 90 календарных дней с</w:t>
      </w:r>
      <w:proofErr w:type="gramEnd"/>
      <w:r>
        <w:t xml:space="preserve"> последнего дня последнего месяца квартала окончания ее прохождения указанным лицом;</w:t>
      </w:r>
    </w:p>
    <w:p w:rsidR="008E2111" w:rsidRDefault="008E2111">
      <w:pPr>
        <w:pStyle w:val="ConsPlusNormal"/>
        <w:spacing w:before="220"/>
        <w:ind w:firstLine="540"/>
        <w:jc w:val="both"/>
      </w:pPr>
      <w:proofErr w:type="gramStart"/>
      <w:r>
        <w:t>арендная плата, начисленная в период предоставления отсрочки,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лицом, ежемесячно, начиная со следующего месяца после истечения 90 календарных дней со дня окончания периода прохождения военной службы</w:t>
      </w:r>
      <w:proofErr w:type="gramEnd"/>
      <w:r>
        <w:t xml:space="preserve"> или оказания добровольного содействия в выполнении задач, возложенных на Вооруженные Силы Российской Федерации, равными платежами, размер которых не превышает:</w:t>
      </w:r>
    </w:p>
    <w:p w:rsidR="008E2111" w:rsidRDefault="008E2111">
      <w:pPr>
        <w:pStyle w:val="ConsPlusNormal"/>
        <w:spacing w:before="220"/>
        <w:ind w:firstLine="540"/>
        <w:jc w:val="both"/>
      </w:pPr>
      <w:r>
        <w:t>- размера половины ежемесячной арендной платы по договору аренды муниципального имущества;</w:t>
      </w:r>
    </w:p>
    <w:p w:rsidR="008E2111" w:rsidRDefault="008E2111">
      <w:pPr>
        <w:pStyle w:val="ConsPlusNormal"/>
        <w:spacing w:before="220"/>
        <w:ind w:firstLine="540"/>
        <w:jc w:val="both"/>
      </w:pPr>
      <w:r>
        <w:t>- размера одной шестой доли ежеквартального платежа по договору аренды земельного участка;</w:t>
      </w:r>
    </w:p>
    <w:p w:rsidR="008E2111" w:rsidRDefault="008E2111">
      <w:pPr>
        <w:pStyle w:val="ConsPlusNormal"/>
        <w:spacing w:before="220"/>
        <w:ind w:firstLine="540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8E2111" w:rsidRDefault="008E2111">
      <w:pPr>
        <w:pStyle w:val="ConsPlusNormal"/>
        <w:spacing w:before="220"/>
        <w:ind w:firstLine="540"/>
        <w:jc w:val="both"/>
      </w:pPr>
      <w:proofErr w:type="gramStart"/>
      <w:r>
        <w:t xml:space="preserve">не применяются штрафы, пени, проценты за пользование чужими денежными средствами </w:t>
      </w:r>
      <w:r>
        <w:lastRenderedPageBreak/>
        <w:t xml:space="preserve">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 муниципального имущества, договором аренды земельного участка) на период прохождения лицом, указанным в </w:t>
      </w:r>
      <w:hyperlink w:anchor="P18">
        <w:r>
          <w:rPr>
            <w:color w:val="0000FF"/>
          </w:rPr>
          <w:t>пункте 1</w:t>
        </w:r>
      </w:hyperlink>
      <w:r>
        <w:t xml:space="preserve"> настоящего решения, военной службы или оказания добровольного содействия в выполнении</w:t>
      </w:r>
      <w:proofErr w:type="gramEnd"/>
      <w:r>
        <w:t xml:space="preserve">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8E2111" w:rsidRDefault="008E2111">
      <w:pPr>
        <w:pStyle w:val="ConsPlusNormal"/>
        <w:spacing w:before="220"/>
        <w:ind w:firstLine="540"/>
        <w:jc w:val="both"/>
      </w:pPr>
      <w:r>
        <w:t xml:space="preserve">коммунальные платежи, связанные с арендуемым имуществом по договорам аренды муниципального имущества, по которым арендатору предоставлена отсрочка уплаты арендной платы, уплачиваются арендодателем в период прохождения лицом, указанным в </w:t>
      </w:r>
      <w:hyperlink w:anchor="P18">
        <w:r>
          <w:rPr>
            <w:color w:val="0000FF"/>
          </w:rPr>
          <w:t>пункте 1</w:t>
        </w:r>
      </w:hyperlink>
      <w: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>
        <w:t>использования</w:t>
      </w:r>
      <w:proofErr w:type="gramEnd"/>
      <w: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8E2111" w:rsidRDefault="008E2111">
      <w:pPr>
        <w:pStyle w:val="ConsPlusNormal"/>
        <w:jc w:val="both"/>
      </w:pPr>
      <w:r>
        <w:t xml:space="preserve">(п. 2 в ред. </w:t>
      </w:r>
      <w:hyperlink r:id="rId14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05.09.2023 N 48-688)</w:t>
      </w:r>
    </w:p>
    <w:p w:rsidR="008E2111" w:rsidRDefault="008E2111">
      <w:pPr>
        <w:pStyle w:val="ConsPlusNormal"/>
        <w:spacing w:before="220"/>
        <w:ind w:firstLine="540"/>
        <w:jc w:val="both"/>
      </w:pPr>
      <w:r>
        <w:t xml:space="preserve">3. Расторжение договора аренды муниципального имущества без применения штрафных санкций, указанное в </w:t>
      </w:r>
      <w:hyperlink w:anchor="P21">
        <w:r>
          <w:rPr>
            <w:color w:val="0000FF"/>
          </w:rPr>
          <w:t>подпункте б) пункта 1</w:t>
        </w:r>
      </w:hyperlink>
      <w:r>
        <w:t xml:space="preserve"> настоящего решения, осуществляется на следующих условиях:</w:t>
      </w:r>
    </w:p>
    <w:p w:rsidR="008E2111" w:rsidRDefault="008E2111">
      <w:pPr>
        <w:pStyle w:val="ConsPlusNormal"/>
        <w:spacing w:before="220"/>
        <w:ind w:firstLine="540"/>
        <w:jc w:val="both"/>
      </w:pPr>
      <w:proofErr w:type="gramStart"/>
      <w:r>
        <w:t xml:space="preserve">арендатор направляет арендодателю уведомление о расторжении договора аренды муниципального имущества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5">
        <w:r>
          <w:rPr>
            <w:color w:val="0000FF"/>
          </w:rPr>
          <w:t>пунктом 7 статьи 38</w:t>
        </w:r>
      </w:hyperlink>
      <w: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>
        <w:t>, предоставленного федеральным органом исполнительной власти, с которым заключены указанные контракты, и акта приема-передачи, подписанного арендатором;</w:t>
      </w:r>
    </w:p>
    <w:p w:rsidR="008E2111" w:rsidRDefault="008E2111">
      <w:pPr>
        <w:pStyle w:val="ConsPlusNormal"/>
        <w:spacing w:before="220"/>
        <w:ind w:firstLine="540"/>
        <w:jc w:val="both"/>
      </w:pPr>
      <w:r>
        <w:t>договор аренды муниципального имущества подлежит расторжению со дня получения арендодателем уведомления о расторжении договора аренды муниципального имущества;</w:t>
      </w:r>
    </w:p>
    <w:p w:rsidR="008E2111" w:rsidRDefault="008E2111">
      <w:pPr>
        <w:pStyle w:val="ConsPlusNormal"/>
        <w:spacing w:before="220"/>
        <w:ind w:firstLine="540"/>
        <w:jc w:val="both"/>
      </w:pPr>
      <w: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муниципального имущества (в том числе в случаях, если такие меры предусмотрены договором аренды муниципального имущества).</w:t>
      </w:r>
    </w:p>
    <w:p w:rsidR="008E2111" w:rsidRDefault="008E2111">
      <w:pPr>
        <w:pStyle w:val="ConsPlusNormal"/>
        <w:spacing w:before="220"/>
        <w:ind w:firstLine="540"/>
        <w:jc w:val="both"/>
      </w:pPr>
      <w:r>
        <w:t>4. Рекомендовать акционерным обществам, единственным акционером которых является муниципальное образование город Мурманск, предусмотреть аналогичные меры поддержки для арендаторов имущества, находящегося в собственности указанных акционерных обществ.</w:t>
      </w:r>
    </w:p>
    <w:p w:rsidR="008E2111" w:rsidRDefault="008E2111">
      <w:pPr>
        <w:pStyle w:val="ConsPlusNormal"/>
        <w:spacing w:before="220"/>
        <w:ind w:firstLine="540"/>
        <w:jc w:val="both"/>
      </w:pPr>
      <w:r>
        <w:t>5. Опубликовать настоящее решение в газете "Вечерний Мурманск".</w:t>
      </w:r>
    </w:p>
    <w:p w:rsidR="008E2111" w:rsidRDefault="008E2111">
      <w:pPr>
        <w:pStyle w:val="ConsPlusNormal"/>
        <w:spacing w:before="220"/>
        <w:ind w:firstLine="540"/>
        <w:jc w:val="both"/>
      </w:pPr>
      <w:r>
        <w:t>6. Настоящее решение вступает в силу после его официального опубликования.</w:t>
      </w:r>
    </w:p>
    <w:p w:rsidR="008E2111" w:rsidRDefault="008E211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(Набатов А.Г.).</w:t>
      </w:r>
    </w:p>
    <w:p w:rsidR="008E2111" w:rsidRDefault="008E2111">
      <w:pPr>
        <w:pStyle w:val="ConsPlusNormal"/>
        <w:jc w:val="both"/>
      </w:pPr>
    </w:p>
    <w:p w:rsidR="008E2111" w:rsidRDefault="008E2111">
      <w:pPr>
        <w:pStyle w:val="ConsPlusNormal"/>
        <w:jc w:val="right"/>
      </w:pPr>
      <w:r>
        <w:t>Глава</w:t>
      </w:r>
    </w:p>
    <w:p w:rsidR="008E2111" w:rsidRDefault="008E2111">
      <w:pPr>
        <w:pStyle w:val="ConsPlusNormal"/>
        <w:jc w:val="right"/>
      </w:pPr>
      <w:r>
        <w:t>муниципального образования</w:t>
      </w:r>
    </w:p>
    <w:p w:rsidR="008E2111" w:rsidRDefault="008E2111">
      <w:pPr>
        <w:pStyle w:val="ConsPlusNormal"/>
        <w:jc w:val="right"/>
      </w:pPr>
      <w:r>
        <w:lastRenderedPageBreak/>
        <w:t>город Мурманск</w:t>
      </w:r>
    </w:p>
    <w:p w:rsidR="008E2111" w:rsidRDefault="008E2111">
      <w:pPr>
        <w:pStyle w:val="ConsPlusNormal"/>
        <w:jc w:val="right"/>
      </w:pPr>
      <w:r>
        <w:t>И.Н.МОРАРЬ</w:t>
      </w:r>
    </w:p>
    <w:p w:rsidR="008E2111" w:rsidRDefault="008E2111">
      <w:pPr>
        <w:pStyle w:val="ConsPlusNormal"/>
        <w:jc w:val="both"/>
      </w:pPr>
    </w:p>
    <w:p w:rsidR="008E2111" w:rsidRDefault="008E2111">
      <w:pPr>
        <w:pStyle w:val="ConsPlusNormal"/>
        <w:jc w:val="both"/>
      </w:pPr>
    </w:p>
    <w:p w:rsidR="008E2111" w:rsidRDefault="008E21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092" w:rsidRDefault="00972092"/>
    <w:sectPr w:rsidR="00972092" w:rsidSect="0078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11"/>
    <w:rsid w:val="00364B95"/>
    <w:rsid w:val="008E2111"/>
    <w:rsid w:val="00972092"/>
    <w:rsid w:val="00F6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1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21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21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1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21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21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9DB28DBD5CF0ABF7EA19737701597642979CDB88B7A14F8BCAE89822E3F31051C0ED8166D211FCA5981EED071C439722D7AFE8AABC51E2733829D41f5N" TargetMode="External"/><Relationship Id="rId13" Type="http://schemas.openxmlformats.org/officeDocument/2006/relationships/hyperlink" Target="consultantplus://offline/ref=4B09DB28DBD5CF0ABF7EBF9A211C4B92672723C0BB827446A0ECA8DEDD7E3964455C088D54212B159E09C7BEDF7B9676377969FD8CB74Cf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09DB28DBD5CF0ABF7EBF9A211C4B9267212EC4BD8C7446A0ECA8DEDD7E3964455C088D55292C1ACC53D7BA962F9D69306676FE92B7C41D43fAN" TargetMode="External"/><Relationship Id="rId12" Type="http://schemas.openxmlformats.org/officeDocument/2006/relationships/hyperlink" Target="consultantplus://offline/ref=4B09DB28DBD5CF0ABF7EA19737701597642979CDB8887A16F9B9AE89822E3F31051C0ED8166D211FCA5883EBD471C439722D7AFE8AABC51E2733829D41f5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09DB28DBD5CF0ABF7EBF9A211C4B92672426C1B88D7446A0ECA8DEDD7E3964575C5081542F321FCB4681EBD047f9N" TargetMode="External"/><Relationship Id="rId11" Type="http://schemas.openxmlformats.org/officeDocument/2006/relationships/hyperlink" Target="consultantplus://offline/ref=4B09DB28DBD5CF0ABF7EBF9A211C4B92672723C0BB827446A0ECA8DEDD7E3964455C088A542F274A9B1CD6E6D37C8E69376675FF8E4Bf6N" TargetMode="External"/><Relationship Id="rId5" Type="http://schemas.openxmlformats.org/officeDocument/2006/relationships/hyperlink" Target="consultantplus://offline/ref=4B09DB28DBD5CF0ABF7EA19737701597642979CDB8887A16F9B9AE89822E3F31051C0ED8166D211FCA5883EBD771C439722D7AFE8AABC51E2733829D41f5N" TargetMode="External"/><Relationship Id="rId15" Type="http://schemas.openxmlformats.org/officeDocument/2006/relationships/hyperlink" Target="consultantplus://offline/ref=4B09DB28DBD5CF0ABF7EBF9A211C4B92672723C0BB827446A0ECA8DEDD7E3964455C088A542F274A9B1CD6E6D37C8E69376675FF8E4Bf6N" TargetMode="External"/><Relationship Id="rId10" Type="http://schemas.openxmlformats.org/officeDocument/2006/relationships/hyperlink" Target="consultantplus://offline/ref=4B09DB28DBD5CF0ABF7EBF9A211C4B92672021C9B0837446A0ECA8DEDD7E3964575C5081542F321FCB4681EBD047f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09DB28DBD5CF0ABF7EBF9A211C4B92672725C7BF8E7446A0ECA8DEDD7E3964455C08845D2D274A9B1CD6E6D37C8E69376675FF8E4Bf6N" TargetMode="External"/><Relationship Id="rId14" Type="http://schemas.openxmlformats.org/officeDocument/2006/relationships/hyperlink" Target="consultantplus://offline/ref=4B09DB28DBD5CF0ABF7EA19737701597642979CDB8887A16F9B9AE89822E3F31051C0ED8166D211FCA5883EBDA71C439722D7AFE8AABC51E2733829D41f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2</cp:revision>
  <dcterms:created xsi:type="dcterms:W3CDTF">2023-11-16T13:31:00Z</dcterms:created>
  <dcterms:modified xsi:type="dcterms:W3CDTF">2023-11-20T08:48:00Z</dcterms:modified>
</cp:coreProperties>
</file>