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8E" w:rsidRPr="000073BA" w:rsidRDefault="004A647C" w:rsidP="00C50BE0">
      <w:pPr>
        <w:pStyle w:val="a5"/>
        <w:rPr>
          <w:sz w:val="32"/>
          <w:szCs w:val="32"/>
        </w:rPr>
      </w:pPr>
      <w:r>
        <w:rPr>
          <w:noProof/>
          <w:szCs w:val="18"/>
        </w:rPr>
        <w:drawing>
          <wp:inline distT="0" distB="0" distL="0" distR="0">
            <wp:extent cx="5934075" cy="1609725"/>
            <wp:effectExtent l="0" t="0" r="9525" b="9525"/>
            <wp:docPr id="2" name="Рисунок 2" descr="Бланк_ООО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ООО_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609725"/>
                    </a:xfrm>
                    <a:prstGeom prst="rect">
                      <a:avLst/>
                    </a:prstGeom>
                    <a:noFill/>
                    <a:ln>
                      <a:noFill/>
                    </a:ln>
                  </pic:spPr>
                </pic:pic>
              </a:graphicData>
            </a:graphic>
          </wp:inline>
        </w:drawing>
      </w:r>
    </w:p>
    <w:p w:rsidR="008B328E" w:rsidRPr="000073BA" w:rsidRDefault="008B328E" w:rsidP="00C50BE0">
      <w:pPr>
        <w:pStyle w:val="a5"/>
        <w:rPr>
          <w:sz w:val="32"/>
          <w:szCs w:val="32"/>
        </w:rPr>
      </w:pPr>
    </w:p>
    <w:p w:rsidR="00D7373A" w:rsidRPr="000073BA" w:rsidRDefault="00184F4F" w:rsidP="004A647C">
      <w:pPr>
        <w:pStyle w:val="a5"/>
        <w:rPr>
          <w:b w:val="0"/>
        </w:rPr>
      </w:pPr>
      <w:r w:rsidRPr="000073BA">
        <w:rPr>
          <w:sz w:val="40"/>
          <w:szCs w:val="40"/>
        </w:rPr>
        <w:tab/>
      </w:r>
    </w:p>
    <w:p w:rsidR="006B42C0" w:rsidRPr="000073BA" w:rsidRDefault="006B42C0" w:rsidP="00347AAF">
      <w:pPr>
        <w:ind w:left="5245" w:hanging="992"/>
        <w:rPr>
          <w:b/>
          <w:sz w:val="28"/>
          <w:szCs w:val="28"/>
        </w:rPr>
      </w:pPr>
      <w:r w:rsidRPr="000073BA">
        <w:rPr>
          <w:b/>
          <w:sz w:val="28"/>
          <w:szCs w:val="28"/>
        </w:rPr>
        <w:t>Объект: муниципальное образование город Мурманск</w:t>
      </w:r>
    </w:p>
    <w:p w:rsidR="006B42C0" w:rsidRPr="000073BA" w:rsidRDefault="00DD58F1" w:rsidP="00DD58F1">
      <w:pPr>
        <w:ind w:left="5245" w:hanging="992"/>
        <w:rPr>
          <w:b/>
          <w:sz w:val="28"/>
          <w:szCs w:val="28"/>
        </w:rPr>
      </w:pPr>
      <w:r>
        <w:rPr>
          <w:b/>
          <w:sz w:val="28"/>
          <w:szCs w:val="28"/>
        </w:rPr>
        <w:t>Шифр: д</w:t>
      </w:r>
      <w:r w:rsidR="006B42C0" w:rsidRPr="000073BA">
        <w:rPr>
          <w:b/>
          <w:sz w:val="28"/>
          <w:szCs w:val="28"/>
        </w:rPr>
        <w:t xml:space="preserve">оговор № </w:t>
      </w:r>
      <w:r w:rsidR="004A647C">
        <w:rPr>
          <w:b/>
          <w:sz w:val="28"/>
          <w:szCs w:val="28"/>
        </w:rPr>
        <w:t xml:space="preserve">90 </w:t>
      </w:r>
      <w:r w:rsidR="004A647C" w:rsidRPr="00D4262E">
        <w:rPr>
          <w:b/>
          <w:sz w:val="28"/>
          <w:szCs w:val="28"/>
        </w:rPr>
        <w:t xml:space="preserve">от </w:t>
      </w:r>
      <w:r w:rsidR="004A647C">
        <w:rPr>
          <w:b/>
          <w:sz w:val="28"/>
          <w:szCs w:val="28"/>
        </w:rPr>
        <w:t>02</w:t>
      </w:r>
      <w:r w:rsidR="004A647C" w:rsidRPr="00D4262E">
        <w:rPr>
          <w:b/>
          <w:sz w:val="28"/>
          <w:szCs w:val="28"/>
        </w:rPr>
        <w:t>.</w:t>
      </w:r>
      <w:r w:rsidR="004A647C">
        <w:rPr>
          <w:b/>
          <w:sz w:val="28"/>
          <w:szCs w:val="28"/>
        </w:rPr>
        <w:t>11</w:t>
      </w:r>
      <w:r w:rsidR="004A647C" w:rsidRPr="00D4262E">
        <w:rPr>
          <w:b/>
          <w:sz w:val="28"/>
          <w:szCs w:val="28"/>
        </w:rPr>
        <w:t>.201</w:t>
      </w:r>
      <w:r w:rsidR="004A647C">
        <w:rPr>
          <w:b/>
          <w:sz w:val="28"/>
          <w:szCs w:val="28"/>
        </w:rPr>
        <w:t>5</w:t>
      </w:r>
      <w:r w:rsidR="004A647C" w:rsidRPr="00D4262E">
        <w:rPr>
          <w:b/>
          <w:sz w:val="28"/>
          <w:szCs w:val="28"/>
        </w:rPr>
        <w:t xml:space="preserve"> г.</w:t>
      </w:r>
    </w:p>
    <w:p w:rsidR="006B42C0" w:rsidRPr="000073BA" w:rsidRDefault="006B42C0" w:rsidP="006B42C0">
      <w:pPr>
        <w:jc w:val="center"/>
        <w:rPr>
          <w:b/>
          <w:sz w:val="28"/>
          <w:szCs w:val="28"/>
        </w:rPr>
      </w:pPr>
    </w:p>
    <w:p w:rsidR="006B42C0" w:rsidRPr="000073BA" w:rsidRDefault="006B42C0" w:rsidP="006B42C0">
      <w:pPr>
        <w:jc w:val="center"/>
        <w:rPr>
          <w:b/>
          <w:bCs/>
          <w:sz w:val="28"/>
          <w:szCs w:val="28"/>
        </w:rPr>
      </w:pPr>
    </w:p>
    <w:p w:rsidR="006B42C0" w:rsidRPr="000073BA" w:rsidRDefault="006B42C0" w:rsidP="006B42C0">
      <w:pPr>
        <w:jc w:val="center"/>
        <w:rPr>
          <w:b/>
          <w:bCs/>
          <w:sz w:val="28"/>
          <w:szCs w:val="28"/>
        </w:rPr>
      </w:pPr>
    </w:p>
    <w:p w:rsidR="004A647C" w:rsidRDefault="004A647C" w:rsidP="004A647C">
      <w:pPr>
        <w:jc w:val="center"/>
        <w:rPr>
          <w:b/>
          <w:sz w:val="40"/>
          <w:szCs w:val="40"/>
        </w:rPr>
      </w:pPr>
      <w:r w:rsidRPr="006479BE">
        <w:rPr>
          <w:b/>
          <w:sz w:val="40"/>
          <w:szCs w:val="40"/>
        </w:rPr>
        <w:t>Проект</w:t>
      </w:r>
      <w:r>
        <w:rPr>
          <w:b/>
          <w:sz w:val="40"/>
          <w:szCs w:val="40"/>
        </w:rPr>
        <w:t xml:space="preserve"> планировки и проект </w:t>
      </w:r>
      <w:r w:rsidRPr="006479BE">
        <w:rPr>
          <w:b/>
          <w:sz w:val="40"/>
          <w:szCs w:val="40"/>
        </w:rPr>
        <w:t xml:space="preserve">межевания </w:t>
      </w:r>
      <w:r w:rsidR="00DD58F1">
        <w:rPr>
          <w:b/>
          <w:sz w:val="40"/>
          <w:szCs w:val="40"/>
        </w:rPr>
        <w:t>т</w:t>
      </w:r>
      <w:r>
        <w:rPr>
          <w:b/>
          <w:sz w:val="40"/>
          <w:szCs w:val="40"/>
        </w:rPr>
        <w:t xml:space="preserve">ерритории </w:t>
      </w:r>
      <w:r w:rsidRPr="004B3E64">
        <w:rPr>
          <w:b/>
          <w:sz w:val="40"/>
          <w:szCs w:val="40"/>
        </w:rPr>
        <w:t>в границах земельного участка с кадастровым № 51:20:0001007:11 по проезду Молодежному в Первомайском административном округе города Мурманска</w:t>
      </w:r>
    </w:p>
    <w:p w:rsidR="00D7373A" w:rsidRPr="000073BA" w:rsidRDefault="00D7373A" w:rsidP="00D7373A">
      <w:pPr>
        <w:jc w:val="center"/>
        <w:rPr>
          <w:b/>
          <w:sz w:val="32"/>
          <w:szCs w:val="32"/>
        </w:rPr>
      </w:pPr>
    </w:p>
    <w:p w:rsidR="00D7373A" w:rsidRPr="000073BA" w:rsidRDefault="00D7373A" w:rsidP="00D7373A">
      <w:pPr>
        <w:jc w:val="center"/>
        <w:rPr>
          <w:b/>
          <w:sz w:val="32"/>
          <w:szCs w:val="32"/>
        </w:rPr>
      </w:pPr>
    </w:p>
    <w:p w:rsidR="00D7373A" w:rsidRPr="000073BA" w:rsidRDefault="00D7373A" w:rsidP="00D7373A">
      <w:pPr>
        <w:jc w:val="center"/>
        <w:rPr>
          <w:b/>
          <w:sz w:val="32"/>
          <w:szCs w:val="32"/>
        </w:rPr>
      </w:pPr>
      <w:r w:rsidRPr="000073BA">
        <w:rPr>
          <w:b/>
          <w:sz w:val="32"/>
          <w:szCs w:val="32"/>
        </w:rPr>
        <w:t xml:space="preserve">Положения о размещении объектов капитального строительства </w:t>
      </w:r>
    </w:p>
    <w:p w:rsidR="00D7373A" w:rsidRPr="000073BA" w:rsidRDefault="00D7373A" w:rsidP="00D7373A">
      <w:pPr>
        <w:rPr>
          <w:b/>
          <w:bCs/>
          <w:sz w:val="32"/>
          <w:szCs w:val="32"/>
        </w:rPr>
      </w:pPr>
    </w:p>
    <w:p w:rsidR="00D7373A" w:rsidRPr="000073BA" w:rsidRDefault="00D7373A" w:rsidP="00D7373A">
      <w:pPr>
        <w:rPr>
          <w:b/>
          <w:bCs/>
          <w:sz w:val="32"/>
          <w:szCs w:val="32"/>
        </w:rPr>
      </w:pPr>
    </w:p>
    <w:p w:rsidR="00D7373A" w:rsidRPr="000073BA" w:rsidRDefault="00D7373A" w:rsidP="00D7373A">
      <w:pPr>
        <w:rPr>
          <w:b/>
          <w:bCs/>
          <w:sz w:val="32"/>
          <w:szCs w:val="32"/>
        </w:rPr>
      </w:pPr>
    </w:p>
    <w:p w:rsidR="006B42C0" w:rsidRPr="000073BA" w:rsidRDefault="006B42C0" w:rsidP="00D7373A">
      <w:pPr>
        <w:rPr>
          <w:b/>
          <w:bCs/>
          <w:sz w:val="32"/>
          <w:szCs w:val="32"/>
        </w:rPr>
      </w:pPr>
    </w:p>
    <w:p w:rsidR="00D7373A" w:rsidRPr="000073BA" w:rsidRDefault="00D7373A" w:rsidP="00D7373A">
      <w:pPr>
        <w:rPr>
          <w:b/>
          <w:bCs/>
          <w:sz w:val="32"/>
          <w:szCs w:val="32"/>
        </w:rPr>
      </w:pPr>
    </w:p>
    <w:p w:rsidR="00D7373A" w:rsidRPr="000073BA" w:rsidRDefault="00D7373A" w:rsidP="00D7373A">
      <w:pPr>
        <w:rPr>
          <w:b/>
          <w:bCs/>
          <w:sz w:val="32"/>
          <w:szCs w:val="32"/>
        </w:rPr>
      </w:pPr>
    </w:p>
    <w:p w:rsidR="00D7373A" w:rsidRPr="000073BA" w:rsidRDefault="00D7373A" w:rsidP="00D7373A">
      <w:pPr>
        <w:rPr>
          <w:b/>
          <w:bCs/>
          <w:sz w:val="28"/>
          <w:szCs w:val="28"/>
        </w:rPr>
      </w:pPr>
      <w:r w:rsidRPr="000073BA">
        <w:rPr>
          <w:b/>
          <w:bCs/>
          <w:sz w:val="28"/>
          <w:szCs w:val="28"/>
        </w:rPr>
        <w:t xml:space="preserve">Директор                                                                                        А. И. </w:t>
      </w:r>
      <w:proofErr w:type="spellStart"/>
      <w:r w:rsidRPr="000073BA">
        <w:rPr>
          <w:b/>
          <w:bCs/>
          <w:sz w:val="28"/>
          <w:szCs w:val="28"/>
        </w:rPr>
        <w:t>Пивторак</w:t>
      </w:r>
      <w:proofErr w:type="spellEnd"/>
    </w:p>
    <w:p w:rsidR="00D7373A" w:rsidRPr="000073BA" w:rsidRDefault="00D7373A" w:rsidP="00D7373A">
      <w:pPr>
        <w:rPr>
          <w:b/>
          <w:bCs/>
          <w:sz w:val="28"/>
          <w:szCs w:val="28"/>
        </w:rPr>
      </w:pPr>
    </w:p>
    <w:p w:rsidR="00D7373A" w:rsidRPr="000073BA" w:rsidRDefault="00D7373A" w:rsidP="00D7373A">
      <w:pPr>
        <w:rPr>
          <w:b/>
          <w:bCs/>
          <w:sz w:val="28"/>
          <w:szCs w:val="28"/>
        </w:rPr>
      </w:pPr>
      <w:r w:rsidRPr="000073BA">
        <w:rPr>
          <w:b/>
          <w:bCs/>
          <w:sz w:val="28"/>
          <w:szCs w:val="28"/>
        </w:rPr>
        <w:t xml:space="preserve">Руководитель проекта                                                             </w:t>
      </w:r>
      <w:r w:rsidR="00DE4184">
        <w:rPr>
          <w:b/>
          <w:bCs/>
          <w:sz w:val="28"/>
          <w:szCs w:val="28"/>
        </w:rPr>
        <w:t xml:space="preserve">  </w:t>
      </w:r>
      <w:r w:rsidRPr="000073BA">
        <w:rPr>
          <w:b/>
          <w:bCs/>
          <w:sz w:val="28"/>
          <w:szCs w:val="28"/>
        </w:rPr>
        <w:t xml:space="preserve">     И. Б. Евплова</w:t>
      </w:r>
    </w:p>
    <w:p w:rsidR="00D7373A" w:rsidRPr="000073BA" w:rsidRDefault="00D7373A" w:rsidP="00D7373A"/>
    <w:p w:rsidR="00D7373A" w:rsidRPr="000073BA" w:rsidRDefault="00D7373A" w:rsidP="00D7373A">
      <w:pPr>
        <w:jc w:val="center"/>
        <w:rPr>
          <w:b/>
          <w:bCs/>
        </w:rPr>
      </w:pPr>
    </w:p>
    <w:p w:rsidR="00D7373A" w:rsidRPr="000073BA" w:rsidRDefault="00D7373A" w:rsidP="00D7373A">
      <w:pPr>
        <w:jc w:val="center"/>
        <w:rPr>
          <w:b/>
          <w:bCs/>
        </w:rPr>
      </w:pPr>
    </w:p>
    <w:p w:rsidR="00D7373A" w:rsidRDefault="00D7373A" w:rsidP="00D7373A">
      <w:pPr>
        <w:jc w:val="center"/>
        <w:rPr>
          <w:b/>
          <w:bCs/>
        </w:rPr>
      </w:pPr>
    </w:p>
    <w:p w:rsidR="00E53AB6" w:rsidRDefault="00E53AB6" w:rsidP="00D7373A">
      <w:pPr>
        <w:jc w:val="center"/>
        <w:rPr>
          <w:b/>
          <w:bCs/>
        </w:rPr>
      </w:pPr>
    </w:p>
    <w:p w:rsidR="006B42C0" w:rsidRDefault="006B42C0" w:rsidP="00D7373A">
      <w:pPr>
        <w:jc w:val="center"/>
        <w:rPr>
          <w:b/>
          <w:bCs/>
        </w:rPr>
      </w:pPr>
    </w:p>
    <w:p w:rsidR="00D7373A" w:rsidRPr="000073BA" w:rsidRDefault="00D7373A" w:rsidP="00D7373A">
      <w:pPr>
        <w:jc w:val="center"/>
        <w:rPr>
          <w:b/>
          <w:bCs/>
        </w:rPr>
      </w:pPr>
      <w:r w:rsidRPr="000073BA">
        <w:rPr>
          <w:b/>
          <w:bCs/>
        </w:rPr>
        <w:t>Санкт-Петербург</w:t>
      </w:r>
    </w:p>
    <w:p w:rsidR="00D7373A" w:rsidRPr="000073BA" w:rsidRDefault="000837F3" w:rsidP="00D7373A">
      <w:pPr>
        <w:jc w:val="center"/>
      </w:pPr>
      <w:r>
        <w:rPr>
          <w:b/>
          <w:bCs/>
        </w:rPr>
        <w:t>2016</w:t>
      </w:r>
    </w:p>
    <w:p w:rsidR="00A1088F" w:rsidRPr="000073BA" w:rsidRDefault="002070F6" w:rsidP="00D7373A">
      <w:pPr>
        <w:pStyle w:val="a5"/>
        <w:rPr>
          <w:b w:val="0"/>
          <w:szCs w:val="28"/>
        </w:rPr>
      </w:pPr>
      <w:r w:rsidRPr="000073BA">
        <w:rPr>
          <w:szCs w:val="28"/>
        </w:rPr>
        <w:lastRenderedPageBreak/>
        <w:t>Состав основной части</w:t>
      </w:r>
      <w:r w:rsidR="00A1088F" w:rsidRPr="000073BA">
        <w:rPr>
          <w:szCs w:val="28"/>
        </w:rPr>
        <w:t xml:space="preserve"> проекта планировки и</w:t>
      </w:r>
      <w:r w:rsidR="0019505E" w:rsidRPr="000073BA">
        <w:rPr>
          <w:szCs w:val="28"/>
        </w:rPr>
        <w:t xml:space="preserve"> </w:t>
      </w:r>
      <w:r w:rsidR="00A1088F" w:rsidRPr="000073BA">
        <w:rPr>
          <w:szCs w:val="28"/>
        </w:rPr>
        <w:t>проекта межевания территории</w:t>
      </w:r>
    </w:p>
    <w:p w:rsidR="00A1088F" w:rsidRPr="000073BA" w:rsidRDefault="00A1088F" w:rsidP="00A1088F">
      <w:pPr>
        <w:jc w:val="center"/>
        <w:rPr>
          <w:b/>
          <w:sz w:val="32"/>
          <w:szCs w:val="32"/>
        </w:rPr>
      </w:pPr>
    </w:p>
    <w:p w:rsidR="0019505E" w:rsidRPr="000073BA" w:rsidRDefault="00550EBF" w:rsidP="0019505E">
      <w:pPr>
        <w:numPr>
          <w:ilvl w:val="0"/>
          <w:numId w:val="11"/>
        </w:numPr>
        <w:jc w:val="both"/>
        <w:rPr>
          <w:sz w:val="28"/>
          <w:szCs w:val="28"/>
        </w:rPr>
      </w:pPr>
      <w:r w:rsidRPr="000073BA">
        <w:rPr>
          <w:sz w:val="28"/>
          <w:szCs w:val="28"/>
        </w:rPr>
        <w:t>Текстовые материалы</w:t>
      </w:r>
      <w:r w:rsidR="0019505E" w:rsidRPr="000073BA">
        <w:rPr>
          <w:sz w:val="28"/>
          <w:szCs w:val="28"/>
        </w:rPr>
        <w:t>:</w:t>
      </w:r>
      <w:r w:rsidRPr="000073BA">
        <w:rPr>
          <w:sz w:val="28"/>
          <w:szCs w:val="28"/>
        </w:rPr>
        <w:t xml:space="preserve"> Положения о размещении объе</w:t>
      </w:r>
      <w:r w:rsidR="00DD58F1">
        <w:rPr>
          <w:sz w:val="28"/>
          <w:szCs w:val="28"/>
        </w:rPr>
        <w:t>ктов капитального строительства</w:t>
      </w:r>
    </w:p>
    <w:p w:rsidR="00A1088F" w:rsidRPr="000073BA" w:rsidRDefault="00550EBF" w:rsidP="00AB3B68">
      <w:pPr>
        <w:numPr>
          <w:ilvl w:val="0"/>
          <w:numId w:val="11"/>
        </w:numPr>
        <w:jc w:val="both"/>
        <w:rPr>
          <w:sz w:val="28"/>
          <w:szCs w:val="28"/>
        </w:rPr>
      </w:pPr>
      <w:r w:rsidRPr="000073BA">
        <w:rPr>
          <w:sz w:val="28"/>
          <w:szCs w:val="28"/>
        </w:rPr>
        <w:t>Графические материалы</w:t>
      </w:r>
      <w:r w:rsidR="00A1088F" w:rsidRPr="000073BA">
        <w:rPr>
          <w:sz w:val="28"/>
          <w:szCs w:val="28"/>
        </w:rPr>
        <w:t>:</w:t>
      </w:r>
    </w:p>
    <w:p w:rsidR="00A1088F" w:rsidRPr="000073BA" w:rsidRDefault="00A1088F" w:rsidP="00A1088F">
      <w:pPr>
        <w:jc w:val="both"/>
        <w:rPr>
          <w:sz w:val="28"/>
          <w:szCs w:val="28"/>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830"/>
        <w:gridCol w:w="1492"/>
      </w:tblGrid>
      <w:tr w:rsidR="00A1088F" w:rsidRPr="000073BA" w:rsidTr="006B42C0">
        <w:tc>
          <w:tcPr>
            <w:tcW w:w="482" w:type="pct"/>
          </w:tcPr>
          <w:p w:rsidR="00A1088F" w:rsidRPr="000073BA" w:rsidRDefault="00A1088F" w:rsidP="00650E62">
            <w:pPr>
              <w:widowControl w:val="0"/>
              <w:jc w:val="center"/>
            </w:pPr>
            <w:r w:rsidRPr="000073BA">
              <w:t>Номер листа</w:t>
            </w:r>
          </w:p>
        </w:tc>
        <w:tc>
          <w:tcPr>
            <w:tcW w:w="3708" w:type="pct"/>
          </w:tcPr>
          <w:p w:rsidR="00A1088F" w:rsidRPr="000073BA" w:rsidRDefault="00A1088F" w:rsidP="00650E62">
            <w:pPr>
              <w:widowControl w:val="0"/>
              <w:jc w:val="center"/>
            </w:pPr>
            <w:r w:rsidRPr="000073BA">
              <w:t>Наименование</w:t>
            </w:r>
          </w:p>
        </w:tc>
        <w:tc>
          <w:tcPr>
            <w:tcW w:w="810" w:type="pct"/>
          </w:tcPr>
          <w:p w:rsidR="00A1088F" w:rsidRPr="000073BA" w:rsidRDefault="00A1088F" w:rsidP="00650E62">
            <w:pPr>
              <w:widowControl w:val="0"/>
              <w:jc w:val="center"/>
            </w:pPr>
            <w:r w:rsidRPr="000073BA">
              <w:t>Масштаб</w:t>
            </w:r>
          </w:p>
        </w:tc>
      </w:tr>
      <w:tr w:rsidR="000537D6" w:rsidRPr="000073BA" w:rsidTr="006B42C0">
        <w:trPr>
          <w:trHeight w:val="393"/>
        </w:trPr>
        <w:tc>
          <w:tcPr>
            <w:tcW w:w="482" w:type="pct"/>
            <w:vAlign w:val="center"/>
          </w:tcPr>
          <w:p w:rsidR="000537D6" w:rsidRPr="000073BA" w:rsidRDefault="000537D6" w:rsidP="00C5679F">
            <w:pPr>
              <w:pStyle w:val="affb"/>
              <w:widowControl w:val="0"/>
              <w:numPr>
                <w:ilvl w:val="0"/>
                <w:numId w:val="20"/>
              </w:numPr>
              <w:ind w:left="0" w:firstLine="0"/>
              <w:jc w:val="center"/>
            </w:pPr>
          </w:p>
        </w:tc>
        <w:tc>
          <w:tcPr>
            <w:tcW w:w="3708" w:type="pct"/>
          </w:tcPr>
          <w:p w:rsidR="000537D6" w:rsidRPr="000073BA" w:rsidRDefault="00550EBF" w:rsidP="005F1B42">
            <w:pPr>
              <w:tabs>
                <w:tab w:val="left" w:pos="225"/>
              </w:tabs>
              <w:jc w:val="both"/>
            </w:pPr>
            <w:r w:rsidRPr="000073BA">
              <w:t>Чертеж планировки территории</w:t>
            </w:r>
          </w:p>
        </w:tc>
        <w:tc>
          <w:tcPr>
            <w:tcW w:w="810" w:type="pct"/>
          </w:tcPr>
          <w:p w:rsidR="000537D6" w:rsidRPr="000073BA" w:rsidRDefault="00973FA9" w:rsidP="00F00244">
            <w:pPr>
              <w:widowControl w:val="0"/>
              <w:jc w:val="center"/>
            </w:pPr>
            <w:r w:rsidRPr="000073BA">
              <w:t>1:</w:t>
            </w:r>
            <w:r w:rsidR="00F00244">
              <w:t>1</w:t>
            </w:r>
            <w:r w:rsidR="000537D6" w:rsidRPr="000073BA">
              <w:t>000</w:t>
            </w:r>
          </w:p>
        </w:tc>
      </w:tr>
      <w:tr w:rsidR="000537D6" w:rsidRPr="000073BA" w:rsidTr="006B42C0">
        <w:trPr>
          <w:trHeight w:val="435"/>
        </w:trPr>
        <w:tc>
          <w:tcPr>
            <w:tcW w:w="482" w:type="pct"/>
            <w:vAlign w:val="center"/>
          </w:tcPr>
          <w:p w:rsidR="000537D6" w:rsidRPr="000073BA" w:rsidRDefault="000537D6" w:rsidP="00C5679F">
            <w:pPr>
              <w:pStyle w:val="affb"/>
              <w:widowControl w:val="0"/>
              <w:numPr>
                <w:ilvl w:val="0"/>
                <w:numId w:val="20"/>
              </w:numPr>
              <w:ind w:left="0" w:firstLine="0"/>
              <w:jc w:val="center"/>
            </w:pPr>
          </w:p>
        </w:tc>
        <w:tc>
          <w:tcPr>
            <w:tcW w:w="3708" w:type="pct"/>
          </w:tcPr>
          <w:p w:rsidR="000537D6" w:rsidRPr="000073BA" w:rsidRDefault="00973FA9" w:rsidP="005F1B42">
            <w:pPr>
              <w:widowControl w:val="0"/>
            </w:pPr>
            <w:r w:rsidRPr="000073BA">
              <w:t>Чертеж</w:t>
            </w:r>
            <w:r w:rsidR="00E6388E" w:rsidRPr="000073BA">
              <w:t xml:space="preserve"> межевания. Проектное предложение</w:t>
            </w:r>
            <w:r w:rsidR="00E8129D" w:rsidRPr="000073BA">
              <w:t xml:space="preserve"> </w:t>
            </w:r>
          </w:p>
        </w:tc>
        <w:tc>
          <w:tcPr>
            <w:tcW w:w="810" w:type="pct"/>
          </w:tcPr>
          <w:p w:rsidR="000537D6" w:rsidRPr="000073BA" w:rsidRDefault="00973FA9" w:rsidP="00CB4A5F">
            <w:pPr>
              <w:widowControl w:val="0"/>
              <w:jc w:val="center"/>
            </w:pPr>
            <w:r w:rsidRPr="000073BA">
              <w:t>1:</w:t>
            </w:r>
            <w:r w:rsidR="00CB4A5F" w:rsidRPr="000073BA">
              <w:t>1</w:t>
            </w:r>
            <w:r w:rsidR="000537D6" w:rsidRPr="000073BA">
              <w:t>000</w:t>
            </w:r>
          </w:p>
        </w:tc>
      </w:tr>
    </w:tbl>
    <w:p w:rsidR="008B328E" w:rsidRPr="006B42C0" w:rsidRDefault="00A1088F" w:rsidP="00A1088F">
      <w:pPr>
        <w:jc w:val="center"/>
        <w:rPr>
          <w:highlight w:val="yellow"/>
        </w:rPr>
      </w:pPr>
      <w:r w:rsidRPr="006B42C0">
        <w:rPr>
          <w:highlight w:val="yellow"/>
        </w:rPr>
        <w:t xml:space="preserve"> </w:t>
      </w:r>
    </w:p>
    <w:p w:rsidR="008B328E" w:rsidRPr="000073BA" w:rsidRDefault="00D30A09" w:rsidP="00820EC1">
      <w:pPr>
        <w:jc w:val="center"/>
        <w:rPr>
          <w:b/>
          <w:sz w:val="28"/>
          <w:szCs w:val="28"/>
        </w:rPr>
      </w:pPr>
      <w:r w:rsidRPr="000073BA">
        <w:rPr>
          <w:b/>
          <w:sz w:val="28"/>
          <w:szCs w:val="28"/>
        </w:rPr>
        <w:br w:type="page"/>
      </w:r>
      <w:r w:rsidR="008B328E" w:rsidRPr="000073BA">
        <w:rPr>
          <w:b/>
          <w:sz w:val="28"/>
          <w:szCs w:val="28"/>
        </w:rPr>
        <w:lastRenderedPageBreak/>
        <w:t>Содержание</w:t>
      </w:r>
    </w:p>
    <w:p w:rsidR="00D30A09" w:rsidRPr="009353B1" w:rsidRDefault="00D30A09" w:rsidP="00FB6302">
      <w:pPr>
        <w:ind w:firstLine="708"/>
        <w:jc w:val="center"/>
        <w:rPr>
          <w:b/>
          <w:sz w:val="28"/>
          <w:szCs w:val="28"/>
          <w:highlight w:val="yellow"/>
        </w:rPr>
      </w:pPr>
    </w:p>
    <w:bookmarkStart w:id="0" w:name="_Toc169602768"/>
    <w:bookmarkStart w:id="1" w:name="_Toc259789993"/>
    <w:p w:rsidR="009353B1" w:rsidRPr="009353B1" w:rsidRDefault="009D64BD" w:rsidP="009353B1">
      <w:pPr>
        <w:pStyle w:val="25"/>
        <w:jc w:val="both"/>
        <w:rPr>
          <w:rFonts w:asciiTheme="minorHAnsi" w:eastAsiaTheme="minorEastAsia" w:hAnsiTheme="minorHAnsi" w:cstheme="minorBidi"/>
          <w:noProof/>
          <w:sz w:val="28"/>
          <w:szCs w:val="28"/>
        </w:rPr>
      </w:pPr>
      <w:r w:rsidRPr="009353B1">
        <w:rPr>
          <w:sz w:val="28"/>
          <w:szCs w:val="28"/>
          <w:highlight w:val="yellow"/>
        </w:rPr>
        <w:fldChar w:fldCharType="begin"/>
      </w:r>
      <w:r w:rsidR="008B328E" w:rsidRPr="009353B1">
        <w:rPr>
          <w:sz w:val="28"/>
          <w:szCs w:val="28"/>
          <w:highlight w:val="yellow"/>
        </w:rPr>
        <w:instrText xml:space="preserve"> TOC \o "1-4" \h \z \u </w:instrText>
      </w:r>
      <w:r w:rsidRPr="009353B1">
        <w:rPr>
          <w:sz w:val="28"/>
          <w:szCs w:val="28"/>
          <w:highlight w:val="yellow"/>
        </w:rPr>
        <w:fldChar w:fldCharType="separate"/>
      </w:r>
      <w:hyperlink w:anchor="_Toc453149354" w:history="1">
        <w:r w:rsidR="009353B1" w:rsidRPr="009353B1">
          <w:rPr>
            <w:rStyle w:val="af"/>
            <w:iCs/>
            <w:noProof/>
            <w:sz w:val="28"/>
            <w:szCs w:val="28"/>
          </w:rPr>
          <w:t>1.</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Общие сведения о территории проектирования</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_Toc453149354 \h </w:instrText>
        </w:r>
        <w:r w:rsidR="009353B1" w:rsidRPr="009353B1">
          <w:rPr>
            <w:noProof/>
            <w:webHidden/>
            <w:sz w:val="28"/>
            <w:szCs w:val="28"/>
          </w:rPr>
        </w:r>
        <w:r w:rsidR="009353B1" w:rsidRPr="009353B1">
          <w:rPr>
            <w:noProof/>
            <w:webHidden/>
            <w:sz w:val="28"/>
            <w:szCs w:val="28"/>
          </w:rPr>
          <w:fldChar w:fldCharType="separate"/>
        </w:r>
        <w:r w:rsidR="001D41A3">
          <w:rPr>
            <w:noProof/>
            <w:webHidden/>
            <w:sz w:val="28"/>
            <w:szCs w:val="28"/>
          </w:rPr>
          <w:t>4</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55" w:history="1">
        <w:r w:rsidR="009353B1" w:rsidRPr="009353B1">
          <w:rPr>
            <w:rStyle w:val="af"/>
            <w:iCs/>
            <w:noProof/>
            <w:sz w:val="28"/>
            <w:szCs w:val="28"/>
          </w:rPr>
          <w:t>2.</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Архитектурно-планировочное решение</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_Toc453149355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4</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56" w:history="1">
        <w:r w:rsidR="009353B1" w:rsidRPr="009353B1">
          <w:rPr>
            <w:rStyle w:val="af"/>
            <w:iCs/>
            <w:noProof/>
            <w:sz w:val="28"/>
            <w:szCs w:val="28"/>
          </w:rPr>
          <w:t>3.</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Жилищный фонд</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_Toc453149356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5</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57" w:history="1">
        <w:r w:rsidR="009353B1" w:rsidRPr="009353B1">
          <w:rPr>
            <w:rStyle w:val="af"/>
            <w:iCs/>
            <w:noProof/>
            <w:sz w:val="28"/>
            <w:szCs w:val="28"/>
          </w:rPr>
          <w:t>4.</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Население</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_Toc453149357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6</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58" w:history="1">
        <w:r w:rsidR="009353B1" w:rsidRPr="009353B1">
          <w:rPr>
            <w:rStyle w:val="af"/>
            <w:iCs/>
            <w:noProof/>
            <w:sz w:val="28"/>
            <w:szCs w:val="28"/>
          </w:rPr>
          <w:t>5.</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Культурно-бытовое обслуживание</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_Toc453149358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6</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59" w:history="1">
        <w:r w:rsidR="009353B1" w:rsidRPr="009353B1">
          <w:rPr>
            <w:rStyle w:val="af"/>
            <w:iCs/>
            <w:noProof/>
            <w:sz w:val="28"/>
            <w:szCs w:val="28"/>
          </w:rPr>
          <w:t>6.</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Характеристика развития системы транспортного обслуживания</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_Toc453149359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7</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60" w:history="1">
        <w:r w:rsidR="009353B1" w:rsidRPr="009353B1">
          <w:rPr>
            <w:rStyle w:val="af"/>
            <w:iCs/>
            <w:noProof/>
            <w:sz w:val="28"/>
            <w:szCs w:val="28"/>
          </w:rPr>
          <w:t>7.</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Красные линии</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_Toc453149360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7</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61" w:history="1">
        <w:r w:rsidR="009353B1" w:rsidRPr="009353B1">
          <w:rPr>
            <w:rStyle w:val="af"/>
            <w:iCs/>
            <w:noProof/>
            <w:sz w:val="28"/>
            <w:szCs w:val="28"/>
          </w:rPr>
          <w:t>8.</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Характеристика развития системы инженерно-технического обеспечения</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_Toc453149361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7</w:t>
        </w:r>
        <w:r w:rsidR="009353B1" w:rsidRPr="009353B1">
          <w:rPr>
            <w:noProof/>
            <w:webHidden/>
            <w:sz w:val="28"/>
            <w:szCs w:val="28"/>
          </w:rPr>
          <w:fldChar w:fldCharType="end"/>
        </w:r>
      </w:hyperlink>
    </w:p>
    <w:p w:rsidR="009353B1" w:rsidRPr="009353B1" w:rsidRDefault="001D41A3" w:rsidP="009353B1">
      <w:pPr>
        <w:pStyle w:val="32"/>
        <w:jc w:val="both"/>
        <w:rPr>
          <w:rFonts w:asciiTheme="minorHAnsi" w:eastAsiaTheme="minorEastAsia" w:hAnsiTheme="minorHAnsi" w:cstheme="minorBidi"/>
          <w:noProof/>
          <w:sz w:val="28"/>
          <w:szCs w:val="28"/>
        </w:rPr>
      </w:pPr>
      <w:hyperlink w:anchor="_Toc453149362" w:history="1">
        <w:r w:rsidR="009353B1" w:rsidRPr="009353B1">
          <w:rPr>
            <w:rStyle w:val="af"/>
            <w:noProof/>
            <w:sz w:val="28"/>
            <w:szCs w:val="28"/>
          </w:rPr>
          <w:t>7.1.</w:t>
        </w:r>
        <w:r w:rsidR="009353B1" w:rsidRPr="009353B1">
          <w:rPr>
            <w:rFonts w:asciiTheme="minorHAnsi" w:eastAsiaTheme="minorEastAsia" w:hAnsiTheme="minorHAnsi" w:cstheme="minorBidi"/>
            <w:noProof/>
            <w:sz w:val="28"/>
            <w:szCs w:val="28"/>
          </w:rPr>
          <w:tab/>
        </w:r>
        <w:r w:rsidR="009353B1" w:rsidRPr="009353B1">
          <w:rPr>
            <w:rStyle w:val="af"/>
            <w:noProof/>
            <w:sz w:val="28"/>
            <w:szCs w:val="28"/>
          </w:rPr>
          <w:t>Водоснабжение</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_Toc453149362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7</w:t>
        </w:r>
        <w:r w:rsidR="009353B1" w:rsidRPr="009353B1">
          <w:rPr>
            <w:noProof/>
            <w:webHidden/>
            <w:sz w:val="28"/>
            <w:szCs w:val="28"/>
          </w:rPr>
          <w:fldChar w:fldCharType="end"/>
        </w:r>
      </w:hyperlink>
    </w:p>
    <w:p w:rsidR="009353B1" w:rsidRPr="009353B1" w:rsidRDefault="001D41A3" w:rsidP="009353B1">
      <w:pPr>
        <w:pStyle w:val="32"/>
        <w:jc w:val="both"/>
        <w:rPr>
          <w:rFonts w:asciiTheme="minorHAnsi" w:eastAsiaTheme="minorEastAsia" w:hAnsiTheme="minorHAnsi" w:cstheme="minorBidi"/>
          <w:noProof/>
          <w:sz w:val="28"/>
          <w:szCs w:val="28"/>
        </w:rPr>
      </w:pPr>
      <w:hyperlink w:anchor="_Toc453149363" w:history="1">
        <w:r w:rsidR="009353B1" w:rsidRPr="009353B1">
          <w:rPr>
            <w:rStyle w:val="af"/>
            <w:noProof/>
            <w:sz w:val="28"/>
            <w:szCs w:val="28"/>
          </w:rPr>
          <w:t>7.2.</w:t>
        </w:r>
        <w:r w:rsidR="009353B1" w:rsidRPr="009353B1">
          <w:rPr>
            <w:rFonts w:asciiTheme="minorHAnsi" w:eastAsiaTheme="minorEastAsia" w:hAnsiTheme="minorHAnsi" w:cstheme="minorBidi"/>
            <w:noProof/>
            <w:sz w:val="28"/>
            <w:szCs w:val="28"/>
          </w:rPr>
          <w:tab/>
        </w:r>
        <w:r w:rsidR="009353B1" w:rsidRPr="009353B1">
          <w:rPr>
            <w:rStyle w:val="af"/>
            <w:noProof/>
            <w:sz w:val="28"/>
            <w:szCs w:val="28"/>
          </w:rPr>
          <w:t>Хозяйственно-бытовая и дождевая канализация</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_Toc453149363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8</w:t>
        </w:r>
        <w:r w:rsidR="009353B1" w:rsidRPr="009353B1">
          <w:rPr>
            <w:noProof/>
            <w:webHidden/>
            <w:sz w:val="28"/>
            <w:szCs w:val="28"/>
          </w:rPr>
          <w:fldChar w:fldCharType="end"/>
        </w:r>
      </w:hyperlink>
    </w:p>
    <w:p w:rsidR="009353B1" w:rsidRPr="009353B1" w:rsidRDefault="001D41A3" w:rsidP="009353B1">
      <w:pPr>
        <w:pStyle w:val="32"/>
        <w:jc w:val="both"/>
        <w:rPr>
          <w:rFonts w:asciiTheme="minorHAnsi" w:eastAsiaTheme="minorEastAsia" w:hAnsiTheme="minorHAnsi" w:cstheme="minorBidi"/>
          <w:noProof/>
          <w:sz w:val="28"/>
          <w:szCs w:val="28"/>
        </w:rPr>
      </w:pPr>
      <w:hyperlink w:anchor="_Toc453149364" w:history="1">
        <w:r w:rsidR="009353B1" w:rsidRPr="009353B1">
          <w:rPr>
            <w:rStyle w:val="af"/>
            <w:noProof/>
            <w:sz w:val="28"/>
            <w:szCs w:val="28"/>
          </w:rPr>
          <w:t>7.3.</w:t>
        </w:r>
        <w:r w:rsidR="009353B1" w:rsidRPr="009353B1">
          <w:rPr>
            <w:rFonts w:asciiTheme="minorHAnsi" w:eastAsiaTheme="minorEastAsia" w:hAnsiTheme="minorHAnsi" w:cstheme="minorBidi"/>
            <w:noProof/>
            <w:sz w:val="28"/>
            <w:szCs w:val="28"/>
          </w:rPr>
          <w:tab/>
        </w:r>
        <w:r w:rsidR="009353B1" w:rsidRPr="009353B1">
          <w:rPr>
            <w:rStyle w:val="af"/>
            <w:noProof/>
            <w:sz w:val="28"/>
            <w:szCs w:val="28"/>
          </w:rPr>
          <w:t>Теплоснабжение</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_Toc453149364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9</w:t>
        </w:r>
        <w:r w:rsidR="009353B1" w:rsidRPr="009353B1">
          <w:rPr>
            <w:noProof/>
            <w:webHidden/>
            <w:sz w:val="28"/>
            <w:szCs w:val="28"/>
          </w:rPr>
          <w:fldChar w:fldCharType="end"/>
        </w:r>
      </w:hyperlink>
    </w:p>
    <w:p w:rsidR="009353B1" w:rsidRPr="009353B1" w:rsidRDefault="001D41A3" w:rsidP="009353B1">
      <w:pPr>
        <w:pStyle w:val="32"/>
        <w:jc w:val="both"/>
        <w:rPr>
          <w:rFonts w:asciiTheme="minorHAnsi" w:eastAsiaTheme="minorEastAsia" w:hAnsiTheme="minorHAnsi" w:cstheme="minorBidi"/>
          <w:noProof/>
          <w:sz w:val="28"/>
          <w:szCs w:val="28"/>
        </w:rPr>
      </w:pPr>
      <w:hyperlink w:anchor="_Toc453149365" w:history="1">
        <w:r w:rsidR="009353B1" w:rsidRPr="009353B1">
          <w:rPr>
            <w:rStyle w:val="af"/>
            <w:noProof/>
            <w:sz w:val="28"/>
            <w:szCs w:val="28"/>
          </w:rPr>
          <w:t>7.4.</w:t>
        </w:r>
        <w:r w:rsidR="009353B1" w:rsidRPr="009353B1">
          <w:rPr>
            <w:rFonts w:asciiTheme="minorHAnsi" w:eastAsiaTheme="minorEastAsia" w:hAnsiTheme="minorHAnsi" w:cstheme="minorBidi"/>
            <w:noProof/>
            <w:sz w:val="28"/>
            <w:szCs w:val="28"/>
          </w:rPr>
          <w:tab/>
        </w:r>
        <w:r w:rsidR="009353B1" w:rsidRPr="009353B1">
          <w:rPr>
            <w:rStyle w:val="af"/>
            <w:noProof/>
            <w:sz w:val="28"/>
            <w:szCs w:val="28"/>
          </w:rPr>
          <w:t>Газоснабжение</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_Toc453149365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9</w:t>
        </w:r>
        <w:r w:rsidR="009353B1" w:rsidRPr="009353B1">
          <w:rPr>
            <w:noProof/>
            <w:webHidden/>
            <w:sz w:val="28"/>
            <w:szCs w:val="28"/>
          </w:rPr>
          <w:fldChar w:fldCharType="end"/>
        </w:r>
      </w:hyperlink>
    </w:p>
    <w:p w:rsidR="009353B1" w:rsidRPr="009353B1" w:rsidRDefault="001D41A3" w:rsidP="009353B1">
      <w:pPr>
        <w:pStyle w:val="32"/>
        <w:jc w:val="both"/>
        <w:rPr>
          <w:rFonts w:asciiTheme="minorHAnsi" w:eastAsiaTheme="minorEastAsia" w:hAnsiTheme="minorHAnsi" w:cstheme="minorBidi"/>
          <w:noProof/>
          <w:sz w:val="28"/>
          <w:szCs w:val="28"/>
        </w:rPr>
      </w:pPr>
      <w:hyperlink w:anchor="_Toc453149366" w:history="1">
        <w:r w:rsidR="009353B1" w:rsidRPr="009353B1">
          <w:rPr>
            <w:rStyle w:val="af"/>
            <w:noProof/>
            <w:sz w:val="28"/>
            <w:szCs w:val="28"/>
          </w:rPr>
          <w:t>7.5.</w:t>
        </w:r>
        <w:r w:rsidR="009353B1" w:rsidRPr="009353B1">
          <w:rPr>
            <w:rFonts w:asciiTheme="minorHAnsi" w:eastAsiaTheme="minorEastAsia" w:hAnsiTheme="minorHAnsi" w:cstheme="minorBidi"/>
            <w:noProof/>
            <w:sz w:val="28"/>
            <w:szCs w:val="28"/>
          </w:rPr>
          <w:tab/>
        </w:r>
        <w:r w:rsidR="009353B1" w:rsidRPr="009353B1">
          <w:rPr>
            <w:rStyle w:val="af"/>
            <w:noProof/>
            <w:sz w:val="28"/>
            <w:szCs w:val="28"/>
          </w:rPr>
          <w:t>Электроснабжение</w:t>
        </w:r>
        <w:bookmarkStart w:id="2" w:name="_GoBack"/>
        <w:bookmarkEnd w:id="2"/>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_Toc453149366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9</w:t>
        </w:r>
        <w:r w:rsidR="009353B1" w:rsidRPr="009353B1">
          <w:rPr>
            <w:noProof/>
            <w:webHidden/>
            <w:sz w:val="28"/>
            <w:szCs w:val="28"/>
          </w:rPr>
          <w:fldChar w:fldCharType="end"/>
        </w:r>
      </w:hyperlink>
    </w:p>
    <w:p w:rsidR="009353B1" w:rsidRPr="009353B1" w:rsidRDefault="001D41A3" w:rsidP="009353B1">
      <w:pPr>
        <w:pStyle w:val="32"/>
        <w:jc w:val="both"/>
        <w:rPr>
          <w:rFonts w:asciiTheme="minorHAnsi" w:eastAsiaTheme="minorEastAsia" w:hAnsiTheme="minorHAnsi" w:cstheme="minorBidi"/>
          <w:noProof/>
          <w:sz w:val="28"/>
          <w:szCs w:val="28"/>
        </w:rPr>
      </w:pPr>
      <w:hyperlink w:anchor="_Toc453149367" w:history="1">
        <w:r w:rsidR="009353B1" w:rsidRPr="009353B1">
          <w:rPr>
            <w:rStyle w:val="af"/>
            <w:noProof/>
            <w:sz w:val="28"/>
            <w:szCs w:val="28"/>
          </w:rPr>
          <w:t>7.6.</w:t>
        </w:r>
        <w:r w:rsidR="009353B1" w:rsidRPr="009353B1">
          <w:rPr>
            <w:rFonts w:asciiTheme="minorHAnsi" w:eastAsiaTheme="minorEastAsia" w:hAnsiTheme="minorHAnsi" w:cstheme="minorBidi"/>
            <w:noProof/>
            <w:sz w:val="28"/>
            <w:szCs w:val="28"/>
          </w:rPr>
          <w:tab/>
        </w:r>
        <w:r w:rsidR="009353B1" w:rsidRPr="009353B1">
          <w:rPr>
            <w:rStyle w:val="af"/>
            <w:noProof/>
            <w:sz w:val="28"/>
            <w:szCs w:val="28"/>
          </w:rPr>
          <w:t>Информатизация и связь</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_Toc453149367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9</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68" w:history="1">
        <w:r w:rsidR="009353B1" w:rsidRPr="009353B1">
          <w:rPr>
            <w:rStyle w:val="af"/>
            <w:iCs/>
            <w:noProof/>
            <w:sz w:val="28"/>
            <w:szCs w:val="28"/>
          </w:rPr>
          <w:t>9.</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Озеленение и благоустройство</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_Toc453149368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9</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69" w:history="1">
        <w:r w:rsidR="009353B1" w:rsidRPr="009353B1">
          <w:rPr>
            <w:rStyle w:val="af"/>
            <w:iCs/>
            <w:noProof/>
            <w:sz w:val="28"/>
            <w:szCs w:val="28"/>
          </w:rPr>
          <w:t>10.</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Санитарная очистка</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_Toc453149369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10</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70" w:history="1">
        <w:r w:rsidR="009353B1" w:rsidRPr="009353B1">
          <w:rPr>
            <w:rStyle w:val="af"/>
            <w:iCs/>
            <w:noProof/>
            <w:sz w:val="28"/>
            <w:szCs w:val="28"/>
          </w:rPr>
          <w:t>11.</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Охрана окружающей среды</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_Toc453149370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10</w:t>
        </w:r>
        <w:r w:rsidR="009353B1" w:rsidRPr="009353B1">
          <w:rPr>
            <w:noProof/>
            <w:webHidden/>
            <w:sz w:val="28"/>
            <w:szCs w:val="28"/>
          </w:rPr>
          <w:fldChar w:fldCharType="end"/>
        </w:r>
      </w:hyperlink>
    </w:p>
    <w:p w:rsidR="009353B1" w:rsidRPr="009353B1" w:rsidRDefault="001D41A3" w:rsidP="009353B1">
      <w:pPr>
        <w:pStyle w:val="25"/>
        <w:jc w:val="both"/>
        <w:rPr>
          <w:rFonts w:asciiTheme="minorHAnsi" w:eastAsiaTheme="minorEastAsia" w:hAnsiTheme="minorHAnsi" w:cstheme="minorBidi"/>
          <w:noProof/>
          <w:sz w:val="28"/>
          <w:szCs w:val="28"/>
        </w:rPr>
      </w:pPr>
      <w:hyperlink w:anchor="_Toc453149371" w:history="1">
        <w:r w:rsidR="009353B1" w:rsidRPr="009353B1">
          <w:rPr>
            <w:rStyle w:val="af"/>
            <w:iCs/>
            <w:noProof/>
            <w:sz w:val="28"/>
            <w:szCs w:val="28"/>
          </w:rPr>
          <w:t>12.</w:t>
        </w:r>
        <w:r w:rsidR="009353B1" w:rsidRPr="009353B1">
          <w:rPr>
            <w:rFonts w:asciiTheme="minorHAnsi" w:eastAsiaTheme="minorEastAsia" w:hAnsiTheme="minorHAnsi" w:cstheme="minorBidi"/>
            <w:noProof/>
            <w:sz w:val="28"/>
            <w:szCs w:val="28"/>
          </w:rPr>
          <w:tab/>
        </w:r>
        <w:r w:rsidR="009353B1" w:rsidRPr="009353B1">
          <w:rPr>
            <w:rStyle w:val="af"/>
            <w:iCs/>
            <w:noProof/>
            <w:sz w:val="28"/>
            <w:szCs w:val="28"/>
          </w:rPr>
          <w:t>Технико-экономические показатели проекта планировки</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_Toc453149371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12</w:t>
        </w:r>
        <w:r w:rsidR="009353B1" w:rsidRPr="009353B1">
          <w:rPr>
            <w:noProof/>
            <w:webHidden/>
            <w:sz w:val="28"/>
            <w:szCs w:val="28"/>
          </w:rPr>
          <w:fldChar w:fldCharType="end"/>
        </w:r>
      </w:hyperlink>
    </w:p>
    <w:p w:rsidR="009353B1" w:rsidRPr="009353B1" w:rsidRDefault="001D41A3" w:rsidP="009353B1">
      <w:pPr>
        <w:pStyle w:val="11"/>
        <w:tabs>
          <w:tab w:val="right" w:leader="dot" w:pos="9629"/>
        </w:tabs>
        <w:jc w:val="both"/>
        <w:rPr>
          <w:rFonts w:asciiTheme="minorHAnsi" w:eastAsiaTheme="minorEastAsia" w:hAnsiTheme="minorHAnsi" w:cstheme="minorBidi"/>
          <w:noProof/>
          <w:sz w:val="28"/>
          <w:szCs w:val="28"/>
        </w:rPr>
      </w:pPr>
      <w:hyperlink w:anchor="_Toc453149372" w:history="1">
        <w:r w:rsidR="009353B1" w:rsidRPr="009353B1">
          <w:rPr>
            <w:rStyle w:val="af"/>
            <w:noProof/>
            <w:sz w:val="28"/>
            <w:szCs w:val="28"/>
          </w:rPr>
          <w:t>ПРИЛОЖЕНИЯ</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_Toc453149372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15</w:t>
        </w:r>
        <w:r w:rsidR="009353B1" w:rsidRPr="009353B1">
          <w:rPr>
            <w:noProof/>
            <w:webHidden/>
            <w:sz w:val="28"/>
            <w:szCs w:val="28"/>
          </w:rPr>
          <w:fldChar w:fldCharType="end"/>
        </w:r>
      </w:hyperlink>
    </w:p>
    <w:p w:rsidR="009353B1" w:rsidRPr="009353B1" w:rsidRDefault="001D41A3" w:rsidP="009353B1">
      <w:pPr>
        <w:pStyle w:val="11"/>
        <w:tabs>
          <w:tab w:val="right" w:leader="dot" w:pos="9629"/>
        </w:tabs>
        <w:jc w:val="both"/>
        <w:rPr>
          <w:rFonts w:asciiTheme="minorHAnsi" w:eastAsiaTheme="minorEastAsia" w:hAnsiTheme="minorHAnsi" w:cstheme="minorBidi"/>
          <w:noProof/>
          <w:sz w:val="28"/>
          <w:szCs w:val="28"/>
        </w:rPr>
      </w:pPr>
      <w:hyperlink w:anchor="_Toc453149373" w:history="1">
        <w:r w:rsidR="009353B1" w:rsidRPr="009353B1">
          <w:rPr>
            <w:rStyle w:val="af"/>
            <w:noProof/>
            <w:sz w:val="28"/>
            <w:szCs w:val="28"/>
          </w:rPr>
          <w:t>Приложение 1</w:t>
        </w:r>
        <w:r w:rsidR="009353B1" w:rsidRPr="009353B1">
          <w:rPr>
            <w:noProof/>
            <w:webHidden/>
            <w:sz w:val="28"/>
            <w:szCs w:val="28"/>
          </w:rPr>
          <w:tab/>
        </w:r>
        <w:r w:rsidR="009353B1" w:rsidRPr="009353B1">
          <w:rPr>
            <w:noProof/>
            <w:webHidden/>
            <w:sz w:val="28"/>
            <w:szCs w:val="28"/>
          </w:rPr>
          <w:fldChar w:fldCharType="begin"/>
        </w:r>
        <w:r w:rsidR="009353B1" w:rsidRPr="009353B1">
          <w:rPr>
            <w:noProof/>
            <w:webHidden/>
            <w:sz w:val="28"/>
            <w:szCs w:val="28"/>
          </w:rPr>
          <w:instrText xml:space="preserve"> PAGEREF _Toc453149373 \h </w:instrText>
        </w:r>
        <w:r w:rsidR="009353B1" w:rsidRPr="009353B1">
          <w:rPr>
            <w:noProof/>
            <w:webHidden/>
            <w:sz w:val="28"/>
            <w:szCs w:val="28"/>
          </w:rPr>
        </w:r>
        <w:r w:rsidR="009353B1" w:rsidRPr="009353B1">
          <w:rPr>
            <w:noProof/>
            <w:webHidden/>
            <w:sz w:val="28"/>
            <w:szCs w:val="28"/>
          </w:rPr>
          <w:fldChar w:fldCharType="separate"/>
        </w:r>
        <w:r>
          <w:rPr>
            <w:noProof/>
            <w:webHidden/>
            <w:sz w:val="28"/>
            <w:szCs w:val="28"/>
          </w:rPr>
          <w:t>16</w:t>
        </w:r>
        <w:r w:rsidR="009353B1" w:rsidRPr="009353B1">
          <w:rPr>
            <w:noProof/>
            <w:webHidden/>
            <w:sz w:val="28"/>
            <w:szCs w:val="28"/>
          </w:rPr>
          <w:fldChar w:fldCharType="end"/>
        </w:r>
      </w:hyperlink>
    </w:p>
    <w:p w:rsidR="00877B4D" w:rsidRPr="009353B1" w:rsidRDefault="009D64BD" w:rsidP="009353B1">
      <w:pPr>
        <w:pStyle w:val="1"/>
        <w:ind w:firstLine="708"/>
        <w:jc w:val="both"/>
        <w:rPr>
          <w:highlight w:val="yellow"/>
        </w:rPr>
        <w:sectPr w:rsidR="00877B4D" w:rsidRPr="009353B1" w:rsidSect="00556689">
          <w:headerReference w:type="default" r:id="rId9"/>
          <w:footerReference w:type="even" r:id="rId10"/>
          <w:footerReference w:type="default" r:id="rId11"/>
          <w:pgSz w:w="11906" w:h="16838"/>
          <w:pgMar w:top="1134" w:right="849" w:bottom="1134" w:left="1418" w:header="720" w:footer="720" w:gutter="0"/>
          <w:cols w:space="720"/>
          <w:titlePg/>
        </w:sectPr>
      </w:pPr>
      <w:r w:rsidRPr="009353B1">
        <w:rPr>
          <w:szCs w:val="28"/>
          <w:highlight w:val="yellow"/>
        </w:rPr>
        <w:fldChar w:fldCharType="end"/>
      </w:r>
    </w:p>
    <w:p w:rsidR="008B328E" w:rsidRPr="006B42C0" w:rsidRDefault="00BD274F" w:rsidP="009353B1">
      <w:pPr>
        <w:pStyle w:val="21"/>
        <w:numPr>
          <w:ilvl w:val="0"/>
          <w:numId w:val="16"/>
        </w:numPr>
        <w:spacing w:before="0"/>
        <w:ind w:left="1134" w:hanging="425"/>
        <w:jc w:val="both"/>
        <w:rPr>
          <w:rFonts w:ascii="Times New Roman" w:hAnsi="Times New Roman"/>
          <w:iCs/>
          <w:color w:val="auto"/>
          <w:sz w:val="28"/>
          <w:szCs w:val="28"/>
        </w:rPr>
      </w:pPr>
      <w:bookmarkStart w:id="3" w:name="_Toc169602770"/>
      <w:bookmarkStart w:id="4" w:name="_Toc259789995"/>
      <w:bookmarkStart w:id="5" w:name="_Toc259789994"/>
      <w:bookmarkEnd w:id="0"/>
      <w:bookmarkEnd w:id="1"/>
      <w:r w:rsidRPr="009353B1">
        <w:rPr>
          <w:rFonts w:ascii="Times New Roman" w:hAnsi="Times New Roman"/>
          <w:b w:val="0"/>
          <w:iCs/>
          <w:color w:val="000000"/>
          <w:sz w:val="28"/>
          <w:szCs w:val="28"/>
          <w:highlight w:val="yellow"/>
        </w:rPr>
        <w:lastRenderedPageBreak/>
        <w:br w:type="page"/>
      </w:r>
      <w:bookmarkStart w:id="6" w:name="_Toc453149354"/>
      <w:r w:rsidR="008B328E" w:rsidRPr="006B42C0">
        <w:rPr>
          <w:rFonts w:ascii="Times New Roman" w:hAnsi="Times New Roman"/>
          <w:iCs/>
          <w:color w:val="auto"/>
          <w:sz w:val="28"/>
          <w:szCs w:val="28"/>
        </w:rPr>
        <w:lastRenderedPageBreak/>
        <w:t xml:space="preserve">Общие сведения о </w:t>
      </w:r>
      <w:bookmarkEnd w:id="3"/>
      <w:r w:rsidR="008B328E" w:rsidRPr="006B42C0">
        <w:rPr>
          <w:rFonts w:ascii="Times New Roman" w:hAnsi="Times New Roman"/>
          <w:iCs/>
          <w:color w:val="auto"/>
          <w:sz w:val="28"/>
          <w:szCs w:val="28"/>
        </w:rPr>
        <w:t>территории проектирования</w:t>
      </w:r>
      <w:bookmarkEnd w:id="4"/>
      <w:bookmarkEnd w:id="6"/>
    </w:p>
    <w:p w:rsidR="00556689" w:rsidRDefault="00556689" w:rsidP="004F6983">
      <w:pPr>
        <w:pStyle w:val="33"/>
        <w:spacing w:after="0"/>
        <w:ind w:firstLine="709"/>
        <w:jc w:val="both"/>
        <w:rPr>
          <w:sz w:val="28"/>
          <w:szCs w:val="28"/>
        </w:rPr>
      </w:pPr>
      <w:bookmarkStart w:id="7" w:name="_Toc259790002"/>
      <w:bookmarkStart w:id="8" w:name="_Toc278883548"/>
      <w:bookmarkStart w:id="9" w:name="_Toc280429598"/>
    </w:p>
    <w:p w:rsidR="004F6983" w:rsidRPr="004F6983" w:rsidRDefault="004F6983" w:rsidP="004F6983">
      <w:pPr>
        <w:pStyle w:val="33"/>
        <w:spacing w:after="0"/>
        <w:ind w:firstLine="709"/>
        <w:jc w:val="both"/>
        <w:rPr>
          <w:sz w:val="28"/>
          <w:szCs w:val="28"/>
        </w:rPr>
      </w:pPr>
      <w:r w:rsidRPr="004F6983">
        <w:rPr>
          <w:sz w:val="28"/>
          <w:szCs w:val="28"/>
        </w:rPr>
        <w:t xml:space="preserve">Территория проектирования располагается </w:t>
      </w:r>
      <w:r w:rsidR="005E074A">
        <w:rPr>
          <w:sz w:val="28"/>
          <w:szCs w:val="28"/>
        </w:rPr>
        <w:t>на склоне сопки восточнее</w:t>
      </w:r>
      <w:r w:rsidRPr="004F6983">
        <w:rPr>
          <w:sz w:val="28"/>
          <w:szCs w:val="28"/>
        </w:rPr>
        <w:t xml:space="preserve"> </w:t>
      </w:r>
      <w:r w:rsidR="005E074A">
        <w:rPr>
          <w:sz w:val="28"/>
          <w:szCs w:val="28"/>
        </w:rPr>
        <w:t xml:space="preserve">многоэтажных многоквартирных домов </w:t>
      </w:r>
      <w:r w:rsidRPr="004F6983">
        <w:rPr>
          <w:sz w:val="28"/>
          <w:szCs w:val="28"/>
        </w:rPr>
        <w:t>по проезду Молодежному в Первомайском административном округе города Мурманска. Площадь плани</w:t>
      </w:r>
      <w:r w:rsidR="00DD58F1">
        <w:rPr>
          <w:sz w:val="28"/>
          <w:szCs w:val="28"/>
        </w:rPr>
        <w:t>руемой территории составляет 1,9</w:t>
      </w:r>
      <w:r w:rsidRPr="004F6983">
        <w:rPr>
          <w:sz w:val="28"/>
          <w:szCs w:val="28"/>
        </w:rPr>
        <w:t xml:space="preserve"> га.</w:t>
      </w:r>
    </w:p>
    <w:p w:rsidR="004F6983" w:rsidRPr="004F6983" w:rsidRDefault="004F6983" w:rsidP="004F6983">
      <w:pPr>
        <w:pStyle w:val="33"/>
        <w:spacing w:after="0"/>
        <w:ind w:firstLine="709"/>
        <w:jc w:val="both"/>
        <w:rPr>
          <w:sz w:val="28"/>
          <w:szCs w:val="28"/>
        </w:rPr>
      </w:pPr>
      <w:r w:rsidRPr="004F6983">
        <w:rPr>
          <w:sz w:val="28"/>
          <w:szCs w:val="28"/>
        </w:rPr>
        <w:t>Территория полностью свободна от застройки.</w:t>
      </w:r>
    </w:p>
    <w:p w:rsidR="004F6983" w:rsidRPr="004F6983" w:rsidRDefault="004F6983" w:rsidP="004F6983">
      <w:pPr>
        <w:pStyle w:val="33"/>
        <w:spacing w:after="0"/>
        <w:ind w:firstLine="709"/>
        <w:jc w:val="both"/>
        <w:rPr>
          <w:sz w:val="28"/>
          <w:szCs w:val="28"/>
        </w:rPr>
      </w:pPr>
      <w:r w:rsidRPr="004F6983">
        <w:rPr>
          <w:sz w:val="28"/>
          <w:szCs w:val="28"/>
        </w:rPr>
        <w:t>В соответствии с техническим заданием на проектирование территория планируется под индивидуальную жилую застройку с целью бесплатного предоставления земельных участков многодетным семьям.</w:t>
      </w:r>
    </w:p>
    <w:p w:rsidR="0017218C" w:rsidRPr="006B42C0" w:rsidRDefault="0017218C" w:rsidP="00F00244">
      <w:pPr>
        <w:ind w:firstLine="709"/>
        <w:jc w:val="both"/>
        <w:rPr>
          <w:sz w:val="28"/>
          <w:szCs w:val="28"/>
          <w:highlight w:val="yellow"/>
        </w:rPr>
      </w:pPr>
    </w:p>
    <w:p w:rsidR="008B328E" w:rsidRPr="006B42C0" w:rsidRDefault="008B328E" w:rsidP="00D703CC">
      <w:pPr>
        <w:pStyle w:val="21"/>
        <w:numPr>
          <w:ilvl w:val="0"/>
          <w:numId w:val="16"/>
        </w:numPr>
        <w:spacing w:before="0"/>
        <w:ind w:left="1134" w:hanging="425"/>
        <w:rPr>
          <w:rFonts w:ascii="Times New Roman" w:hAnsi="Times New Roman"/>
          <w:iCs/>
          <w:color w:val="000000"/>
          <w:sz w:val="28"/>
          <w:szCs w:val="28"/>
        </w:rPr>
      </w:pPr>
      <w:bookmarkStart w:id="10" w:name="_Toc453149355"/>
      <w:r w:rsidRPr="006B42C0">
        <w:rPr>
          <w:rFonts w:ascii="Times New Roman" w:hAnsi="Times New Roman"/>
          <w:iCs/>
          <w:color w:val="000000"/>
          <w:sz w:val="28"/>
          <w:szCs w:val="28"/>
        </w:rPr>
        <w:t>Архитектурно-планировочное решение</w:t>
      </w:r>
      <w:bookmarkEnd w:id="7"/>
      <w:bookmarkEnd w:id="8"/>
      <w:bookmarkEnd w:id="9"/>
      <w:bookmarkEnd w:id="10"/>
    </w:p>
    <w:p w:rsidR="00556689" w:rsidRDefault="00556689" w:rsidP="004F6983">
      <w:pPr>
        <w:ind w:firstLine="624"/>
        <w:jc w:val="both"/>
        <w:rPr>
          <w:sz w:val="28"/>
          <w:szCs w:val="28"/>
        </w:rPr>
      </w:pPr>
    </w:p>
    <w:p w:rsidR="004F6983" w:rsidRPr="009125F0" w:rsidRDefault="004F6983" w:rsidP="004F6983">
      <w:pPr>
        <w:ind w:firstLine="624"/>
        <w:jc w:val="both"/>
        <w:rPr>
          <w:sz w:val="28"/>
          <w:szCs w:val="28"/>
        </w:rPr>
      </w:pPr>
      <w:r w:rsidRPr="009125F0">
        <w:rPr>
          <w:sz w:val="28"/>
          <w:szCs w:val="28"/>
        </w:rPr>
        <w:t>Развитие пространственной стру</w:t>
      </w:r>
      <w:r w:rsidR="00DD58F1">
        <w:rPr>
          <w:sz w:val="28"/>
          <w:szCs w:val="28"/>
        </w:rPr>
        <w:t>ктуры территории</w:t>
      </w:r>
      <w:r>
        <w:rPr>
          <w:sz w:val="28"/>
          <w:szCs w:val="28"/>
        </w:rPr>
        <w:t xml:space="preserve"> </w:t>
      </w:r>
      <w:r w:rsidRPr="009125F0">
        <w:rPr>
          <w:sz w:val="28"/>
          <w:szCs w:val="28"/>
        </w:rPr>
        <w:t>нацелено на следующее:</w:t>
      </w:r>
    </w:p>
    <w:p w:rsidR="004F6983" w:rsidRPr="009125F0" w:rsidRDefault="004F6983" w:rsidP="004F6983">
      <w:pPr>
        <w:numPr>
          <w:ilvl w:val="0"/>
          <w:numId w:val="37"/>
        </w:numPr>
        <w:tabs>
          <w:tab w:val="clear" w:pos="360"/>
          <w:tab w:val="num" w:pos="709"/>
          <w:tab w:val="left" w:pos="1080"/>
          <w:tab w:val="left" w:pos="1620"/>
        </w:tabs>
        <w:ind w:left="709" w:hanging="709"/>
        <w:jc w:val="both"/>
        <w:rPr>
          <w:sz w:val="28"/>
          <w:szCs w:val="28"/>
        </w:rPr>
      </w:pPr>
      <w:r w:rsidRPr="009125F0">
        <w:rPr>
          <w:sz w:val="28"/>
          <w:szCs w:val="28"/>
        </w:rPr>
        <w:t>создание благоприятной среды жизнедеятельности человека в границах проектирования и на прилегающих территориях;</w:t>
      </w:r>
    </w:p>
    <w:p w:rsidR="004F6983" w:rsidRPr="009125F0" w:rsidRDefault="004F6983" w:rsidP="004F6983">
      <w:pPr>
        <w:numPr>
          <w:ilvl w:val="0"/>
          <w:numId w:val="37"/>
        </w:numPr>
        <w:tabs>
          <w:tab w:val="clear" w:pos="360"/>
          <w:tab w:val="num" w:pos="709"/>
          <w:tab w:val="left" w:pos="1080"/>
        </w:tabs>
        <w:ind w:left="709" w:hanging="709"/>
        <w:jc w:val="both"/>
        <w:rPr>
          <w:sz w:val="28"/>
          <w:szCs w:val="28"/>
        </w:rPr>
      </w:pPr>
      <w:r w:rsidRPr="009125F0">
        <w:rPr>
          <w:sz w:val="28"/>
          <w:szCs w:val="28"/>
        </w:rPr>
        <w:t>оптимальное использование территориального потенциала с учетом сохранения и дальнейшего развития сложившейся планировочной структу</w:t>
      </w:r>
      <w:r>
        <w:rPr>
          <w:sz w:val="28"/>
          <w:szCs w:val="28"/>
        </w:rPr>
        <w:t>ры;</w:t>
      </w:r>
    </w:p>
    <w:p w:rsidR="004F6983" w:rsidRPr="009125F0" w:rsidRDefault="004F6983" w:rsidP="004F6983">
      <w:pPr>
        <w:numPr>
          <w:ilvl w:val="0"/>
          <w:numId w:val="37"/>
        </w:numPr>
        <w:tabs>
          <w:tab w:val="clear" w:pos="360"/>
          <w:tab w:val="num" w:pos="709"/>
          <w:tab w:val="left" w:pos="1080"/>
        </w:tabs>
        <w:ind w:left="709" w:hanging="709"/>
        <w:jc w:val="both"/>
        <w:rPr>
          <w:sz w:val="28"/>
          <w:szCs w:val="28"/>
        </w:rPr>
      </w:pPr>
      <w:r w:rsidRPr="009125F0">
        <w:rPr>
          <w:sz w:val="28"/>
          <w:szCs w:val="28"/>
        </w:rPr>
        <w:t>повышение уровня инвестицион</w:t>
      </w:r>
      <w:r>
        <w:rPr>
          <w:sz w:val="28"/>
          <w:szCs w:val="28"/>
        </w:rPr>
        <w:t>ной привлекательности территории проектирования</w:t>
      </w:r>
      <w:r w:rsidRPr="009125F0">
        <w:rPr>
          <w:sz w:val="28"/>
          <w:szCs w:val="28"/>
        </w:rPr>
        <w:t xml:space="preserve"> </w:t>
      </w:r>
      <w:r>
        <w:rPr>
          <w:sz w:val="28"/>
          <w:szCs w:val="28"/>
        </w:rPr>
        <w:t>и прилегающих к нему территорий за счет развития</w:t>
      </w:r>
      <w:r w:rsidRPr="009125F0">
        <w:rPr>
          <w:sz w:val="28"/>
          <w:szCs w:val="28"/>
        </w:rPr>
        <w:t xml:space="preserve"> инфраструктуры;</w:t>
      </w:r>
    </w:p>
    <w:p w:rsidR="004F6983" w:rsidRPr="009125F0" w:rsidRDefault="004F6983" w:rsidP="004F6983">
      <w:pPr>
        <w:numPr>
          <w:ilvl w:val="0"/>
          <w:numId w:val="37"/>
        </w:numPr>
        <w:tabs>
          <w:tab w:val="clear" w:pos="360"/>
          <w:tab w:val="num" w:pos="709"/>
          <w:tab w:val="left" w:pos="1080"/>
        </w:tabs>
        <w:ind w:left="709" w:hanging="709"/>
        <w:jc w:val="both"/>
        <w:rPr>
          <w:sz w:val="28"/>
          <w:szCs w:val="28"/>
        </w:rPr>
      </w:pPr>
      <w:r w:rsidRPr="009125F0">
        <w:rPr>
          <w:sz w:val="28"/>
          <w:szCs w:val="28"/>
        </w:rPr>
        <w:t>максимальное сохранение и использование ландшафтного потенциала территории.</w:t>
      </w:r>
    </w:p>
    <w:p w:rsidR="004F6983" w:rsidRPr="006D6EAB" w:rsidRDefault="004F6983" w:rsidP="004F6983">
      <w:pPr>
        <w:ind w:firstLine="709"/>
        <w:jc w:val="both"/>
        <w:rPr>
          <w:sz w:val="28"/>
          <w:szCs w:val="28"/>
        </w:rPr>
      </w:pPr>
      <w:r>
        <w:rPr>
          <w:sz w:val="28"/>
          <w:szCs w:val="28"/>
        </w:rPr>
        <w:t>П</w:t>
      </w:r>
      <w:r w:rsidRPr="009125F0">
        <w:rPr>
          <w:sz w:val="28"/>
          <w:szCs w:val="28"/>
        </w:rPr>
        <w:t xml:space="preserve">роект планировки </w:t>
      </w:r>
      <w:r>
        <w:rPr>
          <w:sz w:val="28"/>
          <w:szCs w:val="28"/>
        </w:rPr>
        <w:t xml:space="preserve">разработан с учетом существующей транспортной и инженерной инфраструктуры, границ смежных земельных участков, а </w:t>
      </w:r>
      <w:r w:rsidRPr="006D6EAB">
        <w:rPr>
          <w:sz w:val="28"/>
          <w:szCs w:val="28"/>
        </w:rPr>
        <w:t xml:space="preserve">также имеющихся ограничений градостроительной деятельности. </w:t>
      </w:r>
    </w:p>
    <w:p w:rsidR="004F6983" w:rsidRPr="006D6EAB" w:rsidRDefault="004F6983" w:rsidP="004F6983">
      <w:pPr>
        <w:pStyle w:val="33"/>
        <w:spacing w:after="0"/>
        <w:ind w:firstLine="709"/>
        <w:jc w:val="both"/>
        <w:rPr>
          <w:sz w:val="28"/>
          <w:szCs w:val="28"/>
        </w:rPr>
      </w:pPr>
      <w:r w:rsidRPr="006D6EAB">
        <w:rPr>
          <w:sz w:val="28"/>
          <w:szCs w:val="28"/>
        </w:rPr>
        <w:t xml:space="preserve">В соответствии с генеральным планом муниципального образования город Мурманск территория проектирования входит в функциональную зону многоэтажной жилой застройки. </w:t>
      </w:r>
    </w:p>
    <w:p w:rsidR="004F6983" w:rsidRPr="008E13D6" w:rsidRDefault="004F6983" w:rsidP="004F6983">
      <w:pPr>
        <w:pStyle w:val="33"/>
        <w:spacing w:after="0"/>
        <w:ind w:firstLine="709"/>
        <w:jc w:val="both"/>
        <w:rPr>
          <w:sz w:val="28"/>
          <w:szCs w:val="28"/>
        </w:rPr>
      </w:pPr>
      <w:r w:rsidRPr="006D6EAB">
        <w:rPr>
          <w:sz w:val="28"/>
          <w:szCs w:val="28"/>
        </w:rPr>
        <w:t>Постановлением Администрации города Мурманска от 29.10.2015 № 3015 принято решение о подготовке проекта планировки и проекта межевания территории в границах земельного участка с кадастровым номером 51:20:0001007:11 по проезду Молодежному в Первомайском административном округе города Мурманска в целях бесплатного предоставления в собственность земельных участков 10 многодетным семьям.</w:t>
      </w:r>
    </w:p>
    <w:p w:rsidR="004F6983" w:rsidRPr="008E13D6" w:rsidRDefault="004F6983" w:rsidP="004F6983">
      <w:pPr>
        <w:pStyle w:val="33"/>
        <w:spacing w:after="0"/>
        <w:ind w:firstLine="709"/>
        <w:jc w:val="both"/>
        <w:rPr>
          <w:sz w:val="28"/>
          <w:szCs w:val="28"/>
        </w:rPr>
      </w:pPr>
      <w:r>
        <w:rPr>
          <w:sz w:val="28"/>
          <w:szCs w:val="28"/>
        </w:rPr>
        <w:t xml:space="preserve">Таким образом в границах проектирования планируется размещение 10 земельных участков для индивидуальной жилой застройки. </w:t>
      </w:r>
      <w:r w:rsidRPr="008E13D6">
        <w:rPr>
          <w:sz w:val="28"/>
          <w:szCs w:val="28"/>
        </w:rPr>
        <w:t xml:space="preserve">Ввиду того, что земельные участки предназначены для предоставления многодетным семьям, площадь их </w:t>
      </w:r>
      <w:r w:rsidRPr="006D6EAB">
        <w:rPr>
          <w:sz w:val="28"/>
          <w:szCs w:val="28"/>
        </w:rPr>
        <w:t>составляет 0,14-0,15 га.</w:t>
      </w:r>
    </w:p>
    <w:p w:rsidR="004F6983" w:rsidRPr="008E13D6" w:rsidRDefault="004F6983" w:rsidP="004F6983">
      <w:pPr>
        <w:pStyle w:val="33"/>
        <w:spacing w:after="0"/>
        <w:ind w:firstLine="709"/>
        <w:jc w:val="both"/>
        <w:rPr>
          <w:sz w:val="28"/>
          <w:szCs w:val="28"/>
        </w:rPr>
      </w:pPr>
      <w:r w:rsidRPr="008E13D6">
        <w:rPr>
          <w:sz w:val="28"/>
          <w:szCs w:val="28"/>
        </w:rPr>
        <w:t xml:space="preserve">Основными факторами, влияющими на трассировку улично-дорожной сети, расположение и конфигурацию </w:t>
      </w:r>
      <w:r>
        <w:rPr>
          <w:sz w:val="28"/>
          <w:szCs w:val="28"/>
        </w:rPr>
        <w:t xml:space="preserve">образуемых </w:t>
      </w:r>
      <w:r w:rsidRPr="008E13D6">
        <w:rPr>
          <w:sz w:val="28"/>
          <w:szCs w:val="28"/>
        </w:rPr>
        <w:t>земельных участков, являются характер рельефа, на значительной части территории нарушенный, с перепадами высот от 83,61 м до 111,66 м и</w:t>
      </w:r>
      <w:r>
        <w:rPr>
          <w:sz w:val="28"/>
          <w:szCs w:val="28"/>
        </w:rPr>
        <w:t>,</w:t>
      </w:r>
      <w:r w:rsidRPr="008E13D6">
        <w:rPr>
          <w:sz w:val="28"/>
          <w:szCs w:val="28"/>
        </w:rPr>
        <w:t xml:space="preserve"> как следствие</w:t>
      </w:r>
      <w:r>
        <w:rPr>
          <w:sz w:val="28"/>
          <w:szCs w:val="28"/>
        </w:rPr>
        <w:t xml:space="preserve">, </w:t>
      </w:r>
      <w:r w:rsidRPr="008E13D6">
        <w:rPr>
          <w:sz w:val="28"/>
          <w:szCs w:val="28"/>
        </w:rPr>
        <w:t>наличие в границах проектирования участков с уклоном более 20</w:t>
      </w:r>
      <w:r>
        <w:rPr>
          <w:sz w:val="28"/>
          <w:szCs w:val="28"/>
        </w:rPr>
        <w:t xml:space="preserve"> </w:t>
      </w:r>
      <w:r w:rsidRPr="008E13D6">
        <w:rPr>
          <w:sz w:val="28"/>
          <w:szCs w:val="28"/>
        </w:rPr>
        <w:t>%,</w:t>
      </w:r>
      <w:r>
        <w:rPr>
          <w:sz w:val="28"/>
          <w:szCs w:val="28"/>
        </w:rPr>
        <w:t xml:space="preserve"> неблагоприятных для застройки.</w:t>
      </w:r>
    </w:p>
    <w:p w:rsidR="004F6983" w:rsidRPr="00DC46ED" w:rsidRDefault="004F6983" w:rsidP="004F6983">
      <w:pPr>
        <w:pStyle w:val="33"/>
        <w:spacing w:after="0"/>
        <w:ind w:firstLine="709"/>
        <w:jc w:val="both"/>
        <w:rPr>
          <w:sz w:val="28"/>
          <w:szCs w:val="28"/>
        </w:rPr>
      </w:pPr>
      <w:r w:rsidRPr="008E13D6">
        <w:rPr>
          <w:sz w:val="28"/>
          <w:szCs w:val="28"/>
        </w:rPr>
        <w:t xml:space="preserve">Основу транспортной инфраструктуры территории составляет </w:t>
      </w:r>
      <w:r>
        <w:rPr>
          <w:sz w:val="28"/>
          <w:szCs w:val="28"/>
        </w:rPr>
        <w:t>запроектированный</w:t>
      </w:r>
      <w:r w:rsidRPr="008E13D6">
        <w:rPr>
          <w:sz w:val="28"/>
          <w:szCs w:val="28"/>
        </w:rPr>
        <w:t xml:space="preserve"> </w:t>
      </w:r>
      <w:r w:rsidRPr="00DC46ED">
        <w:rPr>
          <w:sz w:val="28"/>
          <w:szCs w:val="28"/>
        </w:rPr>
        <w:t>проезд Молодежный</w:t>
      </w:r>
      <w:r>
        <w:rPr>
          <w:sz w:val="28"/>
          <w:szCs w:val="28"/>
        </w:rPr>
        <w:t xml:space="preserve"> с выходом на севере и на юге на ул. Зои Космодемьянской.</w:t>
      </w:r>
    </w:p>
    <w:p w:rsidR="004F6983" w:rsidRPr="00DC46ED" w:rsidRDefault="004F6983" w:rsidP="004F6983">
      <w:pPr>
        <w:pStyle w:val="33"/>
        <w:spacing w:after="0"/>
        <w:ind w:firstLine="709"/>
        <w:jc w:val="both"/>
        <w:rPr>
          <w:sz w:val="28"/>
          <w:szCs w:val="28"/>
        </w:rPr>
      </w:pPr>
      <w:r>
        <w:rPr>
          <w:sz w:val="28"/>
          <w:szCs w:val="28"/>
        </w:rPr>
        <w:t xml:space="preserve">Кроме зоны индивидуальной жилой застройки </w:t>
      </w:r>
      <w:r w:rsidRPr="00DC46ED">
        <w:rPr>
          <w:sz w:val="28"/>
          <w:szCs w:val="28"/>
        </w:rPr>
        <w:t xml:space="preserve">в </w:t>
      </w:r>
      <w:r>
        <w:rPr>
          <w:sz w:val="28"/>
          <w:szCs w:val="28"/>
        </w:rPr>
        <w:t xml:space="preserve">границах </w:t>
      </w:r>
      <w:r w:rsidRPr="00DC46ED">
        <w:rPr>
          <w:sz w:val="28"/>
          <w:szCs w:val="28"/>
        </w:rPr>
        <w:t>проектирования</w:t>
      </w:r>
      <w:r>
        <w:rPr>
          <w:sz w:val="28"/>
          <w:szCs w:val="28"/>
        </w:rPr>
        <w:t xml:space="preserve"> предусмотрена небольшая р</w:t>
      </w:r>
      <w:r w:rsidRPr="00DC46ED">
        <w:rPr>
          <w:sz w:val="28"/>
          <w:szCs w:val="28"/>
        </w:rPr>
        <w:t>екреационная зона</w:t>
      </w:r>
      <w:r>
        <w:rPr>
          <w:sz w:val="28"/>
          <w:szCs w:val="28"/>
        </w:rPr>
        <w:t>,</w:t>
      </w:r>
      <w:r w:rsidRPr="00DC46ED">
        <w:rPr>
          <w:sz w:val="28"/>
          <w:szCs w:val="28"/>
        </w:rPr>
        <w:t xml:space="preserve"> </w:t>
      </w:r>
      <w:r>
        <w:rPr>
          <w:sz w:val="28"/>
          <w:szCs w:val="28"/>
        </w:rPr>
        <w:t>представленная</w:t>
      </w:r>
      <w:r w:rsidRPr="00DC46ED">
        <w:rPr>
          <w:sz w:val="28"/>
          <w:szCs w:val="28"/>
        </w:rPr>
        <w:t xml:space="preserve"> площадкой для отдыха населения. </w:t>
      </w:r>
    </w:p>
    <w:p w:rsidR="004F6983" w:rsidRDefault="004F6983" w:rsidP="004F6983">
      <w:pPr>
        <w:pStyle w:val="33"/>
        <w:spacing w:after="0"/>
        <w:ind w:firstLine="709"/>
        <w:jc w:val="both"/>
        <w:rPr>
          <w:sz w:val="28"/>
          <w:szCs w:val="28"/>
        </w:rPr>
      </w:pPr>
      <w:r>
        <w:rPr>
          <w:sz w:val="28"/>
          <w:szCs w:val="28"/>
        </w:rPr>
        <w:t>Для обеспечения территории объектами инженерной инфраструктуры предусмотрена зона размещения трансформаторной подстанции и очистных сооружений ливневой канализации.</w:t>
      </w:r>
    </w:p>
    <w:p w:rsidR="004F6983" w:rsidRPr="00DC46ED" w:rsidRDefault="004F6983" w:rsidP="004F6983">
      <w:pPr>
        <w:pStyle w:val="33"/>
        <w:spacing w:after="0"/>
        <w:ind w:firstLine="709"/>
        <w:jc w:val="both"/>
        <w:rPr>
          <w:sz w:val="28"/>
          <w:szCs w:val="28"/>
        </w:rPr>
      </w:pPr>
      <w:r w:rsidRPr="00DC46ED">
        <w:rPr>
          <w:sz w:val="28"/>
          <w:szCs w:val="28"/>
        </w:rPr>
        <w:t>Для обеспечения населения возможностью организованного удаления мусора с территории проектом планировки предусмотрен</w:t>
      </w:r>
      <w:r>
        <w:rPr>
          <w:sz w:val="28"/>
          <w:szCs w:val="28"/>
        </w:rPr>
        <w:t>а специальная контейнерная площадка</w:t>
      </w:r>
      <w:r w:rsidRPr="00DC46ED">
        <w:rPr>
          <w:sz w:val="28"/>
          <w:szCs w:val="28"/>
        </w:rPr>
        <w:t xml:space="preserve"> для сбора и кратковременного хранения бытовых отходов. Размещение контейнерн</w:t>
      </w:r>
      <w:r>
        <w:rPr>
          <w:sz w:val="28"/>
          <w:szCs w:val="28"/>
        </w:rPr>
        <w:t>ой</w:t>
      </w:r>
      <w:r w:rsidRPr="00DC46ED">
        <w:rPr>
          <w:sz w:val="28"/>
          <w:szCs w:val="28"/>
        </w:rPr>
        <w:t xml:space="preserve"> площад</w:t>
      </w:r>
      <w:r>
        <w:rPr>
          <w:sz w:val="28"/>
          <w:szCs w:val="28"/>
        </w:rPr>
        <w:t>ки</w:t>
      </w:r>
      <w:r w:rsidRPr="00DC46ED">
        <w:rPr>
          <w:sz w:val="28"/>
          <w:szCs w:val="28"/>
        </w:rPr>
        <w:t xml:space="preserve">, количество и объем контейнеров обусловлены действующими нормативами. </w:t>
      </w:r>
    </w:p>
    <w:p w:rsidR="004F6983" w:rsidRPr="00650C28" w:rsidRDefault="004F6983" w:rsidP="004F6983">
      <w:pPr>
        <w:pStyle w:val="33"/>
        <w:spacing w:after="0"/>
        <w:ind w:firstLine="709"/>
        <w:jc w:val="both"/>
        <w:rPr>
          <w:sz w:val="28"/>
          <w:szCs w:val="28"/>
        </w:rPr>
      </w:pPr>
      <w:r w:rsidRPr="00DC46ED">
        <w:rPr>
          <w:sz w:val="28"/>
          <w:szCs w:val="28"/>
        </w:rPr>
        <w:t>Размещение объектов общественно-делового, коммунально-складского и промышленного назначения в границах проекта планировки не предусматривается.</w:t>
      </w:r>
    </w:p>
    <w:p w:rsidR="00DC77CE" w:rsidRPr="006B42C0" w:rsidRDefault="00DC77CE" w:rsidP="00DC77CE">
      <w:pPr>
        <w:pStyle w:val="33"/>
        <w:tabs>
          <w:tab w:val="left" w:pos="720"/>
        </w:tabs>
        <w:spacing w:after="0"/>
        <w:ind w:firstLine="709"/>
        <w:jc w:val="both"/>
        <w:rPr>
          <w:sz w:val="28"/>
          <w:szCs w:val="28"/>
          <w:highlight w:val="yellow"/>
        </w:rPr>
      </w:pPr>
    </w:p>
    <w:p w:rsidR="008B328E" w:rsidRPr="000073BA" w:rsidRDefault="008B328E" w:rsidP="003372AD">
      <w:pPr>
        <w:pStyle w:val="21"/>
        <w:numPr>
          <w:ilvl w:val="0"/>
          <w:numId w:val="16"/>
        </w:numPr>
        <w:spacing w:before="0"/>
        <w:ind w:left="1134" w:hanging="425"/>
        <w:rPr>
          <w:rFonts w:ascii="Times New Roman" w:hAnsi="Times New Roman"/>
          <w:iCs/>
          <w:color w:val="auto"/>
          <w:sz w:val="28"/>
          <w:szCs w:val="28"/>
        </w:rPr>
      </w:pPr>
      <w:bookmarkStart w:id="11" w:name="_Toc280429599"/>
      <w:bookmarkStart w:id="12" w:name="_Toc453149356"/>
      <w:r w:rsidRPr="000073BA">
        <w:rPr>
          <w:rFonts w:ascii="Times New Roman" w:hAnsi="Times New Roman"/>
          <w:iCs/>
          <w:color w:val="auto"/>
          <w:sz w:val="28"/>
          <w:szCs w:val="28"/>
        </w:rPr>
        <w:t>Жилищный фонд</w:t>
      </w:r>
      <w:bookmarkEnd w:id="11"/>
      <w:bookmarkEnd w:id="12"/>
    </w:p>
    <w:p w:rsidR="00556689" w:rsidRDefault="00556689" w:rsidP="006B42C0">
      <w:pPr>
        <w:pStyle w:val="33"/>
        <w:spacing w:after="0"/>
        <w:ind w:firstLine="709"/>
        <w:jc w:val="both"/>
        <w:rPr>
          <w:sz w:val="28"/>
          <w:szCs w:val="28"/>
        </w:rPr>
      </w:pPr>
    </w:p>
    <w:p w:rsidR="006B42C0" w:rsidRPr="006B42C0" w:rsidRDefault="006B42C0" w:rsidP="006B42C0">
      <w:pPr>
        <w:pStyle w:val="33"/>
        <w:spacing w:after="0"/>
        <w:ind w:firstLine="709"/>
        <w:jc w:val="both"/>
        <w:rPr>
          <w:sz w:val="28"/>
          <w:szCs w:val="28"/>
        </w:rPr>
      </w:pPr>
      <w:r w:rsidRPr="006B42C0">
        <w:rPr>
          <w:sz w:val="28"/>
          <w:szCs w:val="28"/>
        </w:rPr>
        <w:t xml:space="preserve">На территории проектирования планируется разместить </w:t>
      </w:r>
      <w:r w:rsidR="004A647C">
        <w:rPr>
          <w:sz w:val="28"/>
          <w:szCs w:val="28"/>
        </w:rPr>
        <w:t>10 земельных участков</w:t>
      </w:r>
      <w:r w:rsidRPr="006B42C0">
        <w:rPr>
          <w:sz w:val="28"/>
          <w:szCs w:val="28"/>
        </w:rPr>
        <w:t xml:space="preserve"> для строительства индивидуальных жилых домов, предусмотренных к бесплатному предоставлению в собственность многодетным семьям. </w:t>
      </w:r>
    </w:p>
    <w:p w:rsidR="006B42C0" w:rsidRPr="006B42C0" w:rsidRDefault="006B42C0" w:rsidP="006B42C0">
      <w:pPr>
        <w:pStyle w:val="33"/>
        <w:spacing w:after="0"/>
        <w:ind w:firstLine="709"/>
        <w:jc w:val="both"/>
        <w:rPr>
          <w:sz w:val="28"/>
          <w:szCs w:val="28"/>
        </w:rPr>
      </w:pPr>
      <w:r w:rsidRPr="006B42C0">
        <w:rPr>
          <w:sz w:val="28"/>
          <w:szCs w:val="28"/>
        </w:rPr>
        <w:t>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Законом Мурманской области от 31.12.2003 № 462-01-ЗМО «Об основах регулирования земельных отношений в Мурманской области» составляют 0,1 га (1000 м</w:t>
      </w:r>
      <w:r w:rsidRPr="006B42C0">
        <w:rPr>
          <w:sz w:val="28"/>
          <w:szCs w:val="28"/>
          <w:vertAlign w:val="superscript"/>
        </w:rPr>
        <w:t>2</w:t>
      </w:r>
      <w:r w:rsidRPr="006B42C0">
        <w:rPr>
          <w:sz w:val="28"/>
          <w:szCs w:val="28"/>
        </w:rPr>
        <w:t>) и 0,15 га (1500 м</w:t>
      </w:r>
      <w:r w:rsidRPr="006B42C0">
        <w:rPr>
          <w:sz w:val="28"/>
          <w:szCs w:val="28"/>
          <w:vertAlign w:val="superscript"/>
        </w:rPr>
        <w:t>2</w:t>
      </w:r>
      <w:r w:rsidRPr="006B42C0">
        <w:rPr>
          <w:sz w:val="28"/>
          <w:szCs w:val="28"/>
        </w:rPr>
        <w:t xml:space="preserve">) соответственно. </w:t>
      </w:r>
    </w:p>
    <w:p w:rsidR="006B42C0" w:rsidRPr="006B42C0" w:rsidRDefault="006B42C0" w:rsidP="006B42C0">
      <w:pPr>
        <w:pStyle w:val="33"/>
        <w:spacing w:after="0"/>
        <w:ind w:firstLine="709"/>
        <w:jc w:val="both"/>
        <w:rPr>
          <w:sz w:val="28"/>
          <w:szCs w:val="28"/>
        </w:rPr>
      </w:pPr>
      <w:r w:rsidRPr="006B42C0">
        <w:rPr>
          <w:sz w:val="28"/>
          <w:szCs w:val="28"/>
        </w:rPr>
        <w:t>Планируемый показатель жилищной обеспеченности в соответствии с Генеральным планом города Мурманска принимается в размере 28 м</w:t>
      </w:r>
      <w:r w:rsidRPr="006B42C0">
        <w:rPr>
          <w:sz w:val="28"/>
          <w:szCs w:val="28"/>
          <w:vertAlign w:val="superscript"/>
        </w:rPr>
        <w:t>2</w:t>
      </w:r>
      <w:r w:rsidRPr="006B42C0">
        <w:rPr>
          <w:sz w:val="28"/>
          <w:szCs w:val="28"/>
        </w:rPr>
        <w:t xml:space="preserve"> на одного жителя.</w:t>
      </w:r>
    </w:p>
    <w:p w:rsidR="006B42C0" w:rsidRPr="006B42C0" w:rsidRDefault="006B42C0" w:rsidP="00F00244">
      <w:pPr>
        <w:pStyle w:val="33"/>
        <w:spacing w:after="0"/>
        <w:ind w:firstLine="709"/>
        <w:jc w:val="both"/>
        <w:rPr>
          <w:sz w:val="28"/>
          <w:szCs w:val="28"/>
        </w:rPr>
      </w:pPr>
      <w:r w:rsidRPr="006B42C0">
        <w:rPr>
          <w:sz w:val="28"/>
          <w:szCs w:val="28"/>
        </w:rPr>
        <w:t>Площадь одного индивидуального жилого дома для укрупненных расчетов, а также для соблюдения необходимого уровня жилищной обеспеченности принимается в среднем около 130 – 150 м</w:t>
      </w:r>
      <w:r w:rsidRPr="006B42C0">
        <w:rPr>
          <w:sz w:val="28"/>
          <w:szCs w:val="28"/>
          <w:vertAlign w:val="superscript"/>
        </w:rPr>
        <w:t>2</w:t>
      </w:r>
      <w:r w:rsidRPr="006B42C0">
        <w:rPr>
          <w:sz w:val="28"/>
          <w:szCs w:val="28"/>
        </w:rPr>
        <w:t xml:space="preserve"> общей площади.</w:t>
      </w:r>
    </w:p>
    <w:p w:rsidR="006B42C0" w:rsidRPr="006B42C0" w:rsidRDefault="006B42C0" w:rsidP="00F00244">
      <w:pPr>
        <w:pStyle w:val="33"/>
        <w:spacing w:after="0"/>
        <w:ind w:firstLine="709"/>
        <w:jc w:val="both"/>
        <w:rPr>
          <w:sz w:val="28"/>
          <w:szCs w:val="28"/>
        </w:rPr>
      </w:pPr>
      <w:r w:rsidRPr="006B42C0">
        <w:rPr>
          <w:sz w:val="28"/>
          <w:szCs w:val="28"/>
        </w:rPr>
        <w:t xml:space="preserve">Общая площадь жилищного фонда на конец реализации проекта планировки составит около </w:t>
      </w:r>
      <w:r w:rsidR="004A647C">
        <w:rPr>
          <w:sz w:val="28"/>
          <w:szCs w:val="28"/>
        </w:rPr>
        <w:t>1,5</w:t>
      </w:r>
      <w:r w:rsidRPr="006B42C0">
        <w:rPr>
          <w:sz w:val="28"/>
          <w:szCs w:val="28"/>
        </w:rPr>
        <w:t xml:space="preserve"> тыс. м</w:t>
      </w:r>
      <w:r w:rsidRPr="006B42C0">
        <w:rPr>
          <w:sz w:val="28"/>
          <w:szCs w:val="28"/>
          <w:vertAlign w:val="superscript"/>
        </w:rPr>
        <w:t>2</w:t>
      </w:r>
      <w:r w:rsidRPr="006B42C0">
        <w:rPr>
          <w:sz w:val="28"/>
          <w:szCs w:val="28"/>
        </w:rPr>
        <w:t xml:space="preserve"> общей площади.</w:t>
      </w:r>
    </w:p>
    <w:p w:rsidR="004A647C" w:rsidRPr="007B1763" w:rsidRDefault="004A647C" w:rsidP="004A647C">
      <w:pPr>
        <w:ind w:firstLine="709"/>
        <w:jc w:val="both"/>
        <w:rPr>
          <w:sz w:val="28"/>
          <w:szCs w:val="28"/>
        </w:rPr>
      </w:pPr>
      <w:r w:rsidRPr="007B1763">
        <w:rPr>
          <w:sz w:val="28"/>
          <w:szCs w:val="28"/>
        </w:rPr>
        <w:t xml:space="preserve">Согласно </w:t>
      </w:r>
      <w:r w:rsidR="00DE4184">
        <w:rPr>
          <w:sz w:val="28"/>
          <w:szCs w:val="28"/>
        </w:rPr>
        <w:t>Местным нормативам</w:t>
      </w:r>
      <w:r w:rsidR="00DE4184" w:rsidRPr="00187DC8">
        <w:rPr>
          <w:sz w:val="28"/>
          <w:szCs w:val="28"/>
        </w:rPr>
        <w:t xml:space="preserve"> градостроительного проектирования муниципального образования город Мурманск, утвержденные Решением Совета депутатов города Мурманска от 3 декабря 2012 года № 55-750</w:t>
      </w:r>
      <w:r w:rsidR="00DE4184">
        <w:rPr>
          <w:sz w:val="28"/>
          <w:szCs w:val="28"/>
        </w:rPr>
        <w:t xml:space="preserve"> (далее – Местные нормативы) </w:t>
      </w:r>
      <w:r w:rsidRPr="007B1763">
        <w:rPr>
          <w:sz w:val="28"/>
          <w:szCs w:val="28"/>
        </w:rPr>
        <w:t>процент застройки территории в границах земельного участка при типе застройки индивидуальные жилые дома 1 – 3 этажа в Первомайском административном округе составляет 10 %. Данный процент обязателен к соблюдению при застройке земельных участков, выделенных в проекте.</w:t>
      </w:r>
    </w:p>
    <w:p w:rsidR="004A647C" w:rsidRPr="00F07823" w:rsidRDefault="004A647C" w:rsidP="004A647C">
      <w:pPr>
        <w:ind w:firstLine="709"/>
        <w:jc w:val="both"/>
        <w:rPr>
          <w:sz w:val="28"/>
          <w:szCs w:val="28"/>
        </w:rPr>
      </w:pPr>
      <w:r w:rsidRPr="007B1763">
        <w:rPr>
          <w:sz w:val="28"/>
          <w:szCs w:val="28"/>
        </w:rPr>
        <w:t>Согласно Местным нормативам плотность застройки территориальной зоны при типе застройки индивидуальные жилые дома 1 – 3 этажа в Первомайском административном округе составляет 0,3 – 0,5 тыс. м</w:t>
      </w:r>
      <w:r w:rsidRPr="007B1763">
        <w:rPr>
          <w:sz w:val="28"/>
          <w:szCs w:val="28"/>
          <w:vertAlign w:val="superscript"/>
        </w:rPr>
        <w:t>2</w:t>
      </w:r>
      <w:r w:rsidRPr="007B1763">
        <w:rPr>
          <w:sz w:val="28"/>
          <w:szCs w:val="28"/>
        </w:rPr>
        <w:t xml:space="preserve">/га. Согласно расчетам, плотность застройки территории по проекту </w:t>
      </w:r>
      <w:r w:rsidRPr="00F07823">
        <w:rPr>
          <w:sz w:val="28"/>
          <w:szCs w:val="28"/>
        </w:rPr>
        <w:t>составляет 0,5 тыс. м</w:t>
      </w:r>
      <w:r w:rsidRPr="00F07823">
        <w:rPr>
          <w:sz w:val="28"/>
          <w:szCs w:val="28"/>
          <w:vertAlign w:val="superscript"/>
        </w:rPr>
        <w:t>2</w:t>
      </w:r>
      <w:r w:rsidRPr="00F07823">
        <w:rPr>
          <w:sz w:val="28"/>
          <w:szCs w:val="28"/>
        </w:rPr>
        <w:t>/га, что находится в пределах нормативных показателей.</w:t>
      </w:r>
    </w:p>
    <w:p w:rsidR="00225695" w:rsidRPr="006B42C0" w:rsidRDefault="00225695" w:rsidP="00F00244">
      <w:pPr>
        <w:ind w:firstLine="709"/>
        <w:rPr>
          <w:highlight w:val="yellow"/>
        </w:rPr>
      </w:pPr>
    </w:p>
    <w:p w:rsidR="00916607" w:rsidRPr="006B42C0" w:rsidRDefault="00916607" w:rsidP="003372AD">
      <w:pPr>
        <w:pStyle w:val="21"/>
        <w:numPr>
          <w:ilvl w:val="0"/>
          <w:numId w:val="16"/>
        </w:numPr>
        <w:spacing w:before="0"/>
        <w:ind w:left="1134" w:hanging="425"/>
        <w:rPr>
          <w:rFonts w:ascii="Times New Roman" w:hAnsi="Times New Roman"/>
          <w:iCs/>
          <w:color w:val="auto"/>
          <w:sz w:val="28"/>
          <w:szCs w:val="28"/>
        </w:rPr>
      </w:pPr>
      <w:bookmarkStart w:id="13" w:name="_Toc453149357"/>
      <w:bookmarkStart w:id="14" w:name="_Toc278883550"/>
      <w:bookmarkStart w:id="15" w:name="_Toc280429600"/>
      <w:r w:rsidRPr="006B42C0">
        <w:rPr>
          <w:rFonts w:ascii="Times New Roman" w:hAnsi="Times New Roman"/>
          <w:iCs/>
          <w:color w:val="auto"/>
          <w:sz w:val="28"/>
          <w:szCs w:val="28"/>
        </w:rPr>
        <w:t>Население</w:t>
      </w:r>
      <w:bookmarkEnd w:id="13"/>
    </w:p>
    <w:p w:rsidR="00556689" w:rsidRDefault="00556689" w:rsidP="006B42C0">
      <w:pPr>
        <w:pStyle w:val="33"/>
        <w:spacing w:after="0"/>
        <w:ind w:firstLine="709"/>
        <w:jc w:val="both"/>
        <w:rPr>
          <w:sz w:val="28"/>
          <w:szCs w:val="28"/>
        </w:rPr>
      </w:pPr>
    </w:p>
    <w:p w:rsidR="006B42C0" w:rsidRPr="006B42C0" w:rsidRDefault="006B42C0" w:rsidP="006B42C0">
      <w:pPr>
        <w:pStyle w:val="33"/>
        <w:spacing w:after="0"/>
        <w:ind w:firstLine="709"/>
        <w:jc w:val="both"/>
        <w:rPr>
          <w:sz w:val="28"/>
          <w:szCs w:val="28"/>
        </w:rPr>
      </w:pPr>
      <w:r w:rsidRPr="006B42C0">
        <w:rPr>
          <w:sz w:val="28"/>
          <w:szCs w:val="28"/>
        </w:rPr>
        <w:t>Средний коэффициент семейности в многодетных семьях по статистическим данным составляет около 5,3 человек.</w:t>
      </w:r>
    </w:p>
    <w:p w:rsidR="006B42C0" w:rsidRPr="006B42C0" w:rsidRDefault="006B42C0" w:rsidP="006B42C0">
      <w:pPr>
        <w:pStyle w:val="33"/>
        <w:spacing w:after="0"/>
        <w:ind w:firstLine="709"/>
        <w:jc w:val="both"/>
        <w:rPr>
          <w:sz w:val="28"/>
          <w:szCs w:val="28"/>
        </w:rPr>
      </w:pPr>
      <w:r w:rsidRPr="006B42C0">
        <w:rPr>
          <w:sz w:val="28"/>
          <w:szCs w:val="28"/>
        </w:rPr>
        <w:t xml:space="preserve">Таким образом, численность населения в </w:t>
      </w:r>
      <w:r w:rsidR="004A647C">
        <w:rPr>
          <w:sz w:val="28"/>
          <w:szCs w:val="28"/>
        </w:rPr>
        <w:t>10 индивидуальных жилых</w:t>
      </w:r>
      <w:r w:rsidRPr="006B42C0">
        <w:rPr>
          <w:sz w:val="28"/>
          <w:szCs w:val="28"/>
        </w:rPr>
        <w:t xml:space="preserve"> дом</w:t>
      </w:r>
      <w:r w:rsidR="004A647C">
        <w:rPr>
          <w:sz w:val="28"/>
          <w:szCs w:val="28"/>
        </w:rPr>
        <w:t>ах</w:t>
      </w:r>
      <w:r w:rsidRPr="006B42C0">
        <w:rPr>
          <w:sz w:val="28"/>
          <w:szCs w:val="28"/>
        </w:rPr>
        <w:t xml:space="preserve">, которые запланированы к размещению на территории проектирования, составит </w:t>
      </w:r>
      <w:r w:rsidR="004A647C">
        <w:rPr>
          <w:sz w:val="28"/>
          <w:szCs w:val="28"/>
        </w:rPr>
        <w:t>53</w:t>
      </w:r>
      <w:r w:rsidRPr="006B42C0">
        <w:rPr>
          <w:sz w:val="28"/>
          <w:szCs w:val="28"/>
        </w:rPr>
        <w:t xml:space="preserve"> человек</w:t>
      </w:r>
      <w:r w:rsidR="004A647C">
        <w:rPr>
          <w:sz w:val="28"/>
          <w:szCs w:val="28"/>
        </w:rPr>
        <w:t>а</w:t>
      </w:r>
      <w:r w:rsidRPr="006B42C0">
        <w:rPr>
          <w:sz w:val="28"/>
          <w:szCs w:val="28"/>
        </w:rPr>
        <w:t xml:space="preserve">. </w:t>
      </w:r>
    </w:p>
    <w:p w:rsidR="00C30A32" w:rsidRDefault="004A647C" w:rsidP="004A647C">
      <w:pPr>
        <w:ind w:firstLine="709"/>
        <w:jc w:val="both"/>
        <w:rPr>
          <w:sz w:val="28"/>
          <w:szCs w:val="28"/>
        </w:rPr>
      </w:pPr>
      <w:r w:rsidRPr="007B1763">
        <w:rPr>
          <w:sz w:val="28"/>
          <w:szCs w:val="28"/>
        </w:rPr>
        <w:t xml:space="preserve">Согласно Местным нормативам показатель плотности населения территориальной зоны при типе застройки индивидуальные жилые дома 1 – 3 этажа в Первомайском административном округе составляет 50,0 – 250,0 чел./га. Согласно расчетам, показатель плотности населения проектируемой жилой зоны на конец реализации проекта планировки </w:t>
      </w:r>
      <w:r>
        <w:rPr>
          <w:sz w:val="28"/>
          <w:szCs w:val="28"/>
        </w:rPr>
        <w:t>составит 22</w:t>
      </w:r>
      <w:r w:rsidRPr="00F07823">
        <w:rPr>
          <w:sz w:val="28"/>
          <w:szCs w:val="28"/>
        </w:rPr>
        <w:t xml:space="preserve"> чел</w:t>
      </w:r>
      <w:r w:rsidR="00C30A32">
        <w:rPr>
          <w:sz w:val="28"/>
          <w:szCs w:val="28"/>
        </w:rPr>
        <w:t>./га.</w:t>
      </w:r>
    </w:p>
    <w:p w:rsidR="00C30A32" w:rsidRPr="007B1763" w:rsidRDefault="00C30A32" w:rsidP="004A647C">
      <w:pPr>
        <w:ind w:firstLine="709"/>
        <w:jc w:val="both"/>
        <w:rPr>
          <w:sz w:val="28"/>
          <w:szCs w:val="28"/>
        </w:rPr>
      </w:pPr>
    </w:p>
    <w:p w:rsidR="008B328E" w:rsidRPr="006B42C0" w:rsidRDefault="00AC14B1" w:rsidP="003372AD">
      <w:pPr>
        <w:pStyle w:val="21"/>
        <w:numPr>
          <w:ilvl w:val="0"/>
          <w:numId w:val="16"/>
        </w:numPr>
        <w:spacing w:before="0"/>
        <w:ind w:left="1134" w:hanging="425"/>
        <w:rPr>
          <w:rFonts w:ascii="Times New Roman" w:hAnsi="Times New Roman"/>
          <w:iCs/>
          <w:color w:val="auto"/>
          <w:sz w:val="28"/>
          <w:szCs w:val="28"/>
        </w:rPr>
      </w:pPr>
      <w:bookmarkStart w:id="16" w:name="_Toc453149358"/>
      <w:bookmarkEnd w:id="14"/>
      <w:bookmarkEnd w:id="15"/>
      <w:r w:rsidRPr="006B42C0">
        <w:rPr>
          <w:rFonts w:ascii="Times New Roman" w:hAnsi="Times New Roman"/>
          <w:iCs/>
          <w:color w:val="auto"/>
          <w:sz w:val="28"/>
          <w:szCs w:val="28"/>
        </w:rPr>
        <w:t>Культурно-бытовое обслуживание</w:t>
      </w:r>
      <w:bookmarkEnd w:id="16"/>
    </w:p>
    <w:p w:rsidR="00556689" w:rsidRDefault="00556689" w:rsidP="004A647C">
      <w:pPr>
        <w:ind w:firstLine="709"/>
        <w:jc w:val="both"/>
        <w:rPr>
          <w:sz w:val="28"/>
          <w:szCs w:val="28"/>
        </w:rPr>
      </w:pPr>
    </w:p>
    <w:p w:rsidR="004A647C" w:rsidRPr="004A647C" w:rsidRDefault="004A647C" w:rsidP="004A647C">
      <w:pPr>
        <w:ind w:firstLine="709"/>
        <w:jc w:val="both"/>
        <w:rPr>
          <w:sz w:val="28"/>
          <w:szCs w:val="28"/>
        </w:rPr>
      </w:pPr>
      <w:r w:rsidRPr="004A647C">
        <w:rPr>
          <w:sz w:val="28"/>
          <w:szCs w:val="28"/>
        </w:rPr>
        <w:t>Существующая система обеспечения основными учреждениями культурно-бытового обслуживания города Мурманска имеет ступенчатую структуру и представлена центрами обслуживания общегородского, районного и микрорайонного уровней.</w:t>
      </w:r>
    </w:p>
    <w:p w:rsidR="004A647C" w:rsidRPr="004A647C" w:rsidRDefault="004A647C" w:rsidP="004A647C">
      <w:pPr>
        <w:ind w:firstLine="709"/>
        <w:jc w:val="both"/>
        <w:rPr>
          <w:sz w:val="28"/>
          <w:szCs w:val="28"/>
        </w:rPr>
      </w:pPr>
      <w:r w:rsidRPr="004A647C">
        <w:rPr>
          <w:sz w:val="28"/>
          <w:szCs w:val="28"/>
        </w:rPr>
        <w:t>Центр микрорайонного уровня обслуживания с необходимым набором объектов обслуживания расположен к западу от территории проектирования на расстоянии около 1 км в квартале многоэтажной жилой застройки между Кольским проспектом, ул. Зои Космодемьянской и ул. Олега Кошевого в Первомайском административном округе города Мурманск.</w:t>
      </w:r>
    </w:p>
    <w:p w:rsidR="006B42C0" w:rsidRPr="006B42C0" w:rsidRDefault="006B42C0" w:rsidP="006B42C0">
      <w:pPr>
        <w:pStyle w:val="33"/>
        <w:spacing w:after="0"/>
        <w:ind w:firstLine="709"/>
        <w:jc w:val="both"/>
        <w:rPr>
          <w:sz w:val="28"/>
          <w:szCs w:val="28"/>
        </w:rPr>
      </w:pPr>
      <w:r w:rsidRPr="006B42C0">
        <w:rPr>
          <w:sz w:val="28"/>
          <w:szCs w:val="28"/>
        </w:rPr>
        <w:t xml:space="preserve">В связи с незначительной ёмкостью объектов культурно-бытового обслуживания, которые необходимы для обслуживания населения запланированного к проживанию на проектируемой территории, на территории проектирования предусматривается размещение только </w:t>
      </w:r>
      <w:r w:rsidR="004A647C">
        <w:rPr>
          <w:sz w:val="28"/>
          <w:szCs w:val="28"/>
        </w:rPr>
        <w:t>детской площадки</w:t>
      </w:r>
      <w:r w:rsidRPr="006B42C0">
        <w:rPr>
          <w:sz w:val="28"/>
          <w:szCs w:val="28"/>
        </w:rPr>
        <w:t xml:space="preserve"> (общая площадь </w:t>
      </w:r>
      <w:r w:rsidR="00386F41">
        <w:rPr>
          <w:sz w:val="28"/>
          <w:szCs w:val="28"/>
        </w:rPr>
        <w:t>651</w:t>
      </w:r>
      <w:r w:rsidRPr="006B42C0">
        <w:rPr>
          <w:sz w:val="28"/>
          <w:szCs w:val="28"/>
        </w:rPr>
        <w:t xml:space="preserve"> м</w:t>
      </w:r>
      <w:r w:rsidRPr="006B42C0">
        <w:rPr>
          <w:sz w:val="28"/>
          <w:szCs w:val="28"/>
          <w:vertAlign w:val="superscript"/>
        </w:rPr>
        <w:t>2</w:t>
      </w:r>
      <w:r w:rsidRPr="006B42C0">
        <w:rPr>
          <w:sz w:val="28"/>
          <w:szCs w:val="28"/>
        </w:rPr>
        <w:t>).</w:t>
      </w:r>
    </w:p>
    <w:p w:rsidR="008B328E" w:rsidRDefault="008B328E" w:rsidP="00C30A32">
      <w:pPr>
        <w:ind w:firstLine="709"/>
        <w:jc w:val="both"/>
        <w:rPr>
          <w:iCs/>
          <w:sz w:val="28"/>
          <w:szCs w:val="28"/>
          <w:highlight w:val="yellow"/>
        </w:rPr>
      </w:pPr>
    </w:p>
    <w:p w:rsidR="007732F5" w:rsidRDefault="007732F5" w:rsidP="00C30A32">
      <w:pPr>
        <w:ind w:firstLine="709"/>
        <w:jc w:val="both"/>
        <w:rPr>
          <w:iCs/>
          <w:sz w:val="28"/>
          <w:szCs w:val="28"/>
          <w:highlight w:val="yellow"/>
        </w:rPr>
      </w:pPr>
    </w:p>
    <w:p w:rsidR="007732F5" w:rsidRDefault="007732F5" w:rsidP="00C30A32">
      <w:pPr>
        <w:ind w:firstLine="709"/>
        <w:jc w:val="both"/>
        <w:rPr>
          <w:iCs/>
          <w:sz w:val="28"/>
          <w:szCs w:val="28"/>
          <w:highlight w:val="yellow"/>
        </w:rPr>
      </w:pPr>
    </w:p>
    <w:p w:rsidR="007732F5" w:rsidRPr="006B42C0" w:rsidRDefault="007732F5" w:rsidP="00C30A32">
      <w:pPr>
        <w:ind w:firstLine="709"/>
        <w:jc w:val="both"/>
        <w:rPr>
          <w:iCs/>
          <w:sz w:val="28"/>
          <w:szCs w:val="28"/>
          <w:highlight w:val="yellow"/>
        </w:rPr>
      </w:pPr>
    </w:p>
    <w:p w:rsidR="00877B4D" w:rsidRPr="00C15976" w:rsidRDefault="00877B4D" w:rsidP="003372AD">
      <w:pPr>
        <w:pStyle w:val="21"/>
        <w:numPr>
          <w:ilvl w:val="0"/>
          <w:numId w:val="16"/>
        </w:numPr>
        <w:spacing w:before="0"/>
        <w:ind w:left="1134" w:hanging="425"/>
        <w:rPr>
          <w:rFonts w:ascii="Times New Roman" w:hAnsi="Times New Roman"/>
          <w:iCs/>
          <w:color w:val="000000"/>
          <w:sz w:val="28"/>
          <w:szCs w:val="28"/>
        </w:rPr>
      </w:pPr>
      <w:bookmarkStart w:id="17" w:name="_Toc336245196"/>
      <w:bookmarkStart w:id="18" w:name="_Toc346280688"/>
      <w:bookmarkStart w:id="19" w:name="_Toc348360681"/>
      <w:bookmarkStart w:id="20" w:name="_Toc453149359"/>
      <w:r w:rsidRPr="00C15976">
        <w:rPr>
          <w:rFonts w:ascii="Times New Roman" w:hAnsi="Times New Roman"/>
          <w:iCs/>
          <w:color w:val="000000"/>
          <w:sz w:val="28"/>
          <w:szCs w:val="28"/>
        </w:rPr>
        <w:t>Характеристика развития системы транспортного обслуживания</w:t>
      </w:r>
      <w:bookmarkEnd w:id="17"/>
      <w:bookmarkEnd w:id="18"/>
      <w:bookmarkEnd w:id="19"/>
      <w:bookmarkEnd w:id="20"/>
    </w:p>
    <w:p w:rsidR="00C15976" w:rsidRPr="00C30A32" w:rsidRDefault="00C15976" w:rsidP="00C15976">
      <w:pPr>
        <w:ind w:firstLine="709"/>
        <w:jc w:val="both"/>
        <w:rPr>
          <w:rFonts w:eastAsia="Calibri"/>
          <w:sz w:val="28"/>
          <w:szCs w:val="28"/>
        </w:rPr>
      </w:pPr>
    </w:p>
    <w:p w:rsidR="00C15976" w:rsidRPr="009B0662" w:rsidRDefault="00C15976" w:rsidP="00C15976">
      <w:pPr>
        <w:ind w:firstLine="709"/>
        <w:jc w:val="both"/>
        <w:rPr>
          <w:rFonts w:eastAsia="Calibri"/>
          <w:b/>
          <w:i/>
          <w:sz w:val="28"/>
          <w:szCs w:val="28"/>
        </w:rPr>
      </w:pPr>
      <w:r w:rsidRPr="009B0662">
        <w:rPr>
          <w:rFonts w:eastAsia="Calibri"/>
          <w:b/>
          <w:i/>
          <w:sz w:val="28"/>
          <w:szCs w:val="28"/>
        </w:rPr>
        <w:t>Улично-дорожная сеть</w:t>
      </w:r>
    </w:p>
    <w:p w:rsidR="00077779" w:rsidRPr="005D290F" w:rsidRDefault="00077779" w:rsidP="00077779">
      <w:pPr>
        <w:ind w:firstLine="709"/>
        <w:jc w:val="both"/>
        <w:rPr>
          <w:rFonts w:eastAsia="Calibri"/>
          <w:sz w:val="28"/>
          <w:szCs w:val="28"/>
        </w:rPr>
      </w:pPr>
      <w:r w:rsidRPr="005D290F">
        <w:rPr>
          <w:rFonts w:eastAsia="Calibri"/>
          <w:sz w:val="28"/>
          <w:szCs w:val="28"/>
        </w:rPr>
        <w:t xml:space="preserve">Принципиальная конфигурация улиц и проездов принята в увязке с существующим рельефом. </w:t>
      </w:r>
    </w:p>
    <w:p w:rsidR="00077779" w:rsidRDefault="00077779" w:rsidP="00077779">
      <w:pPr>
        <w:ind w:firstLine="709"/>
        <w:jc w:val="both"/>
        <w:rPr>
          <w:rFonts w:eastAsia="Calibri"/>
          <w:sz w:val="28"/>
          <w:szCs w:val="28"/>
        </w:rPr>
      </w:pPr>
      <w:r w:rsidRPr="005D290F">
        <w:rPr>
          <w:rFonts w:eastAsia="Calibri"/>
          <w:sz w:val="28"/>
          <w:szCs w:val="28"/>
        </w:rPr>
        <w:t>Проектируемая улично-дорожная сеть (УДС) п</w:t>
      </w:r>
      <w:r>
        <w:rPr>
          <w:rFonts w:eastAsia="Calibri"/>
          <w:sz w:val="28"/>
          <w:szCs w:val="28"/>
        </w:rPr>
        <w:t xml:space="preserve">редставлена основным проездом.  </w:t>
      </w:r>
      <w:r w:rsidRPr="005D290F">
        <w:rPr>
          <w:rFonts w:eastAsia="Calibri"/>
          <w:sz w:val="28"/>
          <w:szCs w:val="28"/>
        </w:rPr>
        <w:t xml:space="preserve">Основные геометрические параметры УДС приняты в соответствии </w:t>
      </w:r>
      <w:r>
        <w:rPr>
          <w:rFonts w:eastAsia="Calibri"/>
          <w:sz w:val="28"/>
          <w:szCs w:val="28"/>
        </w:rPr>
        <w:t>и составляют 5,5 м – ширина проезжей части и 1,5 м ш</w:t>
      </w:r>
      <w:r w:rsidRPr="005D290F">
        <w:rPr>
          <w:rFonts w:eastAsia="Calibri"/>
          <w:sz w:val="28"/>
          <w:szCs w:val="28"/>
        </w:rPr>
        <w:t xml:space="preserve">ирина тротуаров, располагаемых </w:t>
      </w:r>
      <w:r>
        <w:rPr>
          <w:rFonts w:eastAsia="Calibri"/>
          <w:sz w:val="28"/>
          <w:szCs w:val="28"/>
        </w:rPr>
        <w:t>с одной стороны проезжей части</w:t>
      </w:r>
      <w:r w:rsidRPr="005D290F">
        <w:rPr>
          <w:rFonts w:eastAsia="Calibri"/>
          <w:sz w:val="28"/>
          <w:szCs w:val="28"/>
        </w:rPr>
        <w:t xml:space="preserve">. </w:t>
      </w:r>
    </w:p>
    <w:p w:rsidR="00077779" w:rsidRPr="005D290F" w:rsidRDefault="00077779" w:rsidP="00077779">
      <w:pPr>
        <w:ind w:firstLine="709"/>
        <w:jc w:val="both"/>
        <w:rPr>
          <w:rFonts w:eastAsia="Calibri"/>
          <w:sz w:val="28"/>
          <w:szCs w:val="28"/>
        </w:rPr>
      </w:pPr>
      <w:r w:rsidRPr="005D290F">
        <w:rPr>
          <w:rFonts w:eastAsia="Calibri"/>
          <w:sz w:val="28"/>
          <w:szCs w:val="28"/>
        </w:rPr>
        <w:t xml:space="preserve">Покрытие улично-дорожной сети предлагается выполнить в асфальтобетонном исполнении. </w:t>
      </w:r>
    </w:p>
    <w:p w:rsidR="00077779" w:rsidRPr="00783597" w:rsidRDefault="00077779" w:rsidP="00077779">
      <w:pPr>
        <w:ind w:firstLine="709"/>
        <w:jc w:val="both"/>
        <w:rPr>
          <w:sz w:val="28"/>
          <w:szCs w:val="28"/>
        </w:rPr>
      </w:pPr>
      <w:r w:rsidRPr="005D290F">
        <w:rPr>
          <w:rFonts w:eastAsia="Calibri"/>
          <w:sz w:val="28"/>
          <w:szCs w:val="28"/>
        </w:rPr>
        <w:t>Организаци</w:t>
      </w:r>
      <w:r>
        <w:rPr>
          <w:rFonts w:eastAsia="Calibri"/>
          <w:sz w:val="28"/>
          <w:szCs w:val="28"/>
        </w:rPr>
        <w:t>ю</w:t>
      </w:r>
      <w:r w:rsidRPr="005D290F">
        <w:rPr>
          <w:rFonts w:eastAsia="Calibri"/>
          <w:sz w:val="28"/>
          <w:szCs w:val="28"/>
        </w:rPr>
        <w:t xml:space="preserve"> уличного движения </w:t>
      </w:r>
      <w:r>
        <w:rPr>
          <w:rFonts w:eastAsia="Calibri"/>
          <w:sz w:val="28"/>
          <w:szCs w:val="28"/>
        </w:rPr>
        <w:t xml:space="preserve">предполагается </w:t>
      </w:r>
      <w:r w:rsidRPr="005D290F">
        <w:rPr>
          <w:rFonts w:eastAsia="Calibri"/>
          <w:sz w:val="28"/>
          <w:szCs w:val="28"/>
        </w:rPr>
        <w:t>осуществля</w:t>
      </w:r>
      <w:r>
        <w:rPr>
          <w:rFonts w:eastAsia="Calibri"/>
          <w:sz w:val="28"/>
          <w:szCs w:val="28"/>
        </w:rPr>
        <w:t>ть</w:t>
      </w:r>
      <w:r w:rsidRPr="005D290F">
        <w:rPr>
          <w:rFonts w:eastAsia="Calibri"/>
          <w:sz w:val="28"/>
          <w:szCs w:val="28"/>
        </w:rPr>
        <w:t xml:space="preserve"> техническими средствами (установка дорожных знаков, дорожных ограждений и т.</w:t>
      </w:r>
      <w:r w:rsidR="00DE4184">
        <w:rPr>
          <w:rFonts w:eastAsia="Calibri"/>
          <w:sz w:val="28"/>
          <w:szCs w:val="28"/>
        </w:rPr>
        <w:t xml:space="preserve"> </w:t>
      </w:r>
      <w:r w:rsidRPr="005D290F">
        <w:rPr>
          <w:rFonts w:eastAsia="Calibri"/>
          <w:sz w:val="28"/>
          <w:szCs w:val="28"/>
        </w:rPr>
        <w:t>д</w:t>
      </w:r>
      <w:r w:rsidRPr="00783597">
        <w:rPr>
          <w:rFonts w:eastAsia="Calibri"/>
          <w:sz w:val="28"/>
          <w:szCs w:val="28"/>
        </w:rPr>
        <w:t>.). Светофорное регулирования на проектируемой УДС не предусматривается в связи с незначительным транс</w:t>
      </w:r>
      <w:r w:rsidR="00783597" w:rsidRPr="00783597">
        <w:rPr>
          <w:rFonts w:eastAsia="Calibri"/>
          <w:sz w:val="28"/>
          <w:szCs w:val="28"/>
        </w:rPr>
        <w:t>портным и пешеходными потоками.</w:t>
      </w:r>
    </w:p>
    <w:p w:rsidR="00077779" w:rsidRDefault="00077779" w:rsidP="00077779">
      <w:pPr>
        <w:ind w:firstLine="709"/>
        <w:jc w:val="both"/>
        <w:rPr>
          <w:rFonts w:eastAsia="Calibri"/>
          <w:sz w:val="28"/>
          <w:szCs w:val="28"/>
        </w:rPr>
      </w:pPr>
      <w:r w:rsidRPr="00783597">
        <w:rPr>
          <w:rFonts w:eastAsia="Calibri"/>
          <w:sz w:val="28"/>
          <w:szCs w:val="28"/>
        </w:rPr>
        <w:t xml:space="preserve">Хранение индивидуального автотранспорта предлагается осуществлять на приусадебных </w:t>
      </w:r>
      <w:r w:rsidRPr="005D290F">
        <w:rPr>
          <w:rFonts w:eastAsia="Calibri"/>
          <w:sz w:val="28"/>
          <w:szCs w:val="28"/>
        </w:rPr>
        <w:t xml:space="preserve">участках. </w:t>
      </w:r>
    </w:p>
    <w:p w:rsidR="00077779" w:rsidRDefault="00077779" w:rsidP="00077779">
      <w:pPr>
        <w:ind w:firstLine="709"/>
        <w:jc w:val="both"/>
        <w:rPr>
          <w:rFonts w:eastAsia="Calibri"/>
          <w:sz w:val="28"/>
          <w:szCs w:val="28"/>
        </w:rPr>
      </w:pPr>
      <w:r>
        <w:rPr>
          <w:rFonts w:eastAsia="Calibri"/>
          <w:sz w:val="28"/>
          <w:szCs w:val="28"/>
        </w:rPr>
        <w:t>Расстояние от проектируемой жилой застройки до ближайшей остановки общественного транспорта не превышает 400 метров, что не противоречит нормативному расстоянию.</w:t>
      </w:r>
    </w:p>
    <w:p w:rsidR="00077779" w:rsidRDefault="00077779" w:rsidP="00077779">
      <w:pPr>
        <w:ind w:firstLine="567"/>
        <w:jc w:val="both"/>
        <w:rPr>
          <w:rFonts w:eastAsia="Calibri"/>
          <w:sz w:val="28"/>
          <w:szCs w:val="28"/>
        </w:rPr>
      </w:pPr>
      <w:r>
        <w:rPr>
          <w:rFonts w:eastAsia="Calibri"/>
          <w:sz w:val="28"/>
          <w:szCs w:val="28"/>
        </w:rPr>
        <w:t xml:space="preserve">Протяженность основного проезда в границах проектирования составляет </w:t>
      </w:r>
      <w:r w:rsidR="00783597">
        <w:rPr>
          <w:rFonts w:eastAsia="Calibri"/>
          <w:sz w:val="28"/>
          <w:szCs w:val="28"/>
        </w:rPr>
        <w:t>24</w:t>
      </w:r>
      <w:r>
        <w:rPr>
          <w:rFonts w:eastAsia="Calibri"/>
          <w:sz w:val="28"/>
          <w:szCs w:val="28"/>
        </w:rPr>
        <w:t>0 метров</w:t>
      </w:r>
      <w:r w:rsidR="00783597">
        <w:rPr>
          <w:rFonts w:eastAsia="Calibri"/>
          <w:sz w:val="28"/>
          <w:szCs w:val="28"/>
        </w:rPr>
        <w:t>, за границами проектирования – 250 м</w:t>
      </w:r>
      <w:r>
        <w:rPr>
          <w:rFonts w:eastAsia="Calibri"/>
          <w:sz w:val="28"/>
          <w:szCs w:val="28"/>
        </w:rPr>
        <w:t>.</w:t>
      </w:r>
    </w:p>
    <w:p w:rsidR="009353B1" w:rsidRDefault="009353B1" w:rsidP="00077779">
      <w:pPr>
        <w:ind w:firstLine="567"/>
        <w:jc w:val="both"/>
        <w:rPr>
          <w:rFonts w:eastAsia="Calibri"/>
          <w:sz w:val="28"/>
          <w:szCs w:val="28"/>
        </w:rPr>
      </w:pPr>
    </w:p>
    <w:p w:rsidR="009353B1" w:rsidRPr="009353B1" w:rsidRDefault="009353B1" w:rsidP="009353B1">
      <w:pPr>
        <w:pStyle w:val="21"/>
        <w:numPr>
          <w:ilvl w:val="0"/>
          <w:numId w:val="16"/>
        </w:numPr>
        <w:spacing w:before="0"/>
        <w:ind w:left="851" w:hanging="425"/>
        <w:jc w:val="both"/>
        <w:rPr>
          <w:rFonts w:ascii="Times New Roman" w:hAnsi="Times New Roman"/>
          <w:iCs/>
          <w:color w:val="auto"/>
          <w:sz w:val="28"/>
          <w:szCs w:val="28"/>
        </w:rPr>
      </w:pPr>
      <w:bookmarkStart w:id="21" w:name="_Toc453149360"/>
      <w:r w:rsidRPr="009353B1">
        <w:rPr>
          <w:rFonts w:ascii="Times New Roman" w:hAnsi="Times New Roman"/>
          <w:iCs/>
          <w:color w:val="auto"/>
          <w:sz w:val="28"/>
          <w:szCs w:val="28"/>
        </w:rPr>
        <w:t>Красные линии</w:t>
      </w:r>
      <w:bookmarkEnd w:id="21"/>
    </w:p>
    <w:p w:rsidR="009353B1" w:rsidRPr="009353B1" w:rsidRDefault="009353B1" w:rsidP="009353B1">
      <w:pPr>
        <w:ind w:firstLine="709"/>
        <w:jc w:val="both"/>
        <w:rPr>
          <w:rFonts w:eastAsia="Calibri"/>
          <w:sz w:val="28"/>
          <w:szCs w:val="28"/>
        </w:rPr>
      </w:pPr>
      <w:r w:rsidRPr="009353B1">
        <w:rPr>
          <w:rFonts w:eastAsia="Calibri"/>
          <w:sz w:val="28"/>
          <w:szCs w:val="28"/>
        </w:rPr>
        <w:t xml:space="preserve">В красные линии вынесен основной проезд в границе проектирования. Ведомости координат поворотных точек красных линий представлены в </w:t>
      </w:r>
      <w:r>
        <w:rPr>
          <w:rFonts w:eastAsia="Calibri"/>
          <w:sz w:val="28"/>
          <w:szCs w:val="28"/>
        </w:rPr>
        <w:t>Приложении 1</w:t>
      </w:r>
      <w:r w:rsidRPr="009353B1">
        <w:rPr>
          <w:rFonts w:eastAsia="Calibri"/>
          <w:sz w:val="28"/>
          <w:szCs w:val="28"/>
        </w:rPr>
        <w:t>.</w:t>
      </w:r>
    </w:p>
    <w:p w:rsidR="00F00244" w:rsidRPr="006B42C0" w:rsidRDefault="00F00244" w:rsidP="007A350C">
      <w:pPr>
        <w:jc w:val="both"/>
        <w:rPr>
          <w:sz w:val="28"/>
          <w:szCs w:val="28"/>
          <w:highlight w:val="yellow"/>
        </w:rPr>
      </w:pPr>
    </w:p>
    <w:p w:rsidR="008B328E" w:rsidRDefault="00877B4D" w:rsidP="002C5880">
      <w:pPr>
        <w:pStyle w:val="21"/>
        <w:numPr>
          <w:ilvl w:val="0"/>
          <w:numId w:val="16"/>
        </w:numPr>
        <w:spacing w:before="0"/>
        <w:ind w:left="851" w:hanging="425"/>
        <w:jc w:val="both"/>
        <w:rPr>
          <w:rFonts w:ascii="Times New Roman" w:hAnsi="Times New Roman"/>
          <w:iCs/>
          <w:color w:val="auto"/>
          <w:sz w:val="28"/>
          <w:szCs w:val="28"/>
        </w:rPr>
      </w:pPr>
      <w:bookmarkStart w:id="22" w:name="_Toc453149361"/>
      <w:r w:rsidRPr="000073BA">
        <w:rPr>
          <w:rFonts w:ascii="Times New Roman" w:hAnsi="Times New Roman"/>
          <w:iCs/>
          <w:color w:val="auto"/>
          <w:sz w:val="28"/>
          <w:szCs w:val="28"/>
        </w:rPr>
        <w:t>Характеристика развития системы инженерно-технического обеспечения</w:t>
      </w:r>
      <w:bookmarkEnd w:id="22"/>
    </w:p>
    <w:p w:rsidR="00F00244" w:rsidRPr="00F00244" w:rsidRDefault="00F00244" w:rsidP="00F00244"/>
    <w:p w:rsidR="00D05731" w:rsidRPr="000073BA" w:rsidRDefault="00BF7D5E" w:rsidP="00BF7D5E">
      <w:pPr>
        <w:pStyle w:val="30"/>
        <w:numPr>
          <w:ilvl w:val="0"/>
          <w:numId w:val="17"/>
        </w:numPr>
        <w:ind w:left="1134" w:hanging="425"/>
        <w:jc w:val="both"/>
        <w:rPr>
          <w:sz w:val="28"/>
          <w:szCs w:val="28"/>
        </w:rPr>
      </w:pPr>
      <w:bookmarkStart w:id="23" w:name="_Toc348439442"/>
      <w:r w:rsidRPr="000073BA">
        <w:rPr>
          <w:sz w:val="28"/>
          <w:szCs w:val="28"/>
        </w:rPr>
        <w:t xml:space="preserve"> </w:t>
      </w:r>
      <w:bookmarkStart w:id="24" w:name="_Toc453149362"/>
      <w:r w:rsidR="00D05731" w:rsidRPr="000073BA">
        <w:rPr>
          <w:sz w:val="28"/>
          <w:szCs w:val="28"/>
        </w:rPr>
        <w:t>Водоснабжение</w:t>
      </w:r>
      <w:bookmarkEnd w:id="23"/>
      <w:bookmarkEnd w:id="24"/>
    </w:p>
    <w:p w:rsidR="0073757A" w:rsidRPr="0073757A" w:rsidRDefault="0073757A" w:rsidP="0073757A">
      <w:pPr>
        <w:ind w:firstLine="708"/>
        <w:jc w:val="both"/>
        <w:rPr>
          <w:rFonts w:eastAsia="Calibri"/>
          <w:sz w:val="28"/>
          <w:szCs w:val="28"/>
        </w:rPr>
      </w:pPr>
      <w:r w:rsidRPr="0073757A">
        <w:rPr>
          <w:rFonts w:eastAsia="Calibri"/>
          <w:sz w:val="28"/>
          <w:szCs w:val="28"/>
        </w:rPr>
        <w:t xml:space="preserve">Система водоснабжения территории проектирования принята </w:t>
      </w:r>
      <w:r>
        <w:rPr>
          <w:rFonts w:eastAsia="Calibri"/>
          <w:sz w:val="28"/>
          <w:szCs w:val="28"/>
        </w:rPr>
        <w:t>о</w:t>
      </w:r>
      <w:r w:rsidRPr="0073757A">
        <w:rPr>
          <w:rFonts w:eastAsia="Calibri"/>
          <w:sz w:val="28"/>
          <w:szCs w:val="28"/>
        </w:rPr>
        <w:t>бъединенная хозяйственно- питьевая – противопожарная, низкого давления.</w:t>
      </w:r>
    </w:p>
    <w:p w:rsidR="00FF2839" w:rsidRPr="00CB5562" w:rsidRDefault="00FF2839" w:rsidP="00FF2839">
      <w:pPr>
        <w:ind w:firstLine="709"/>
        <w:jc w:val="both"/>
        <w:rPr>
          <w:rFonts w:eastAsia="Calibri"/>
          <w:sz w:val="28"/>
          <w:szCs w:val="28"/>
        </w:rPr>
      </w:pPr>
      <w:r>
        <w:rPr>
          <w:rFonts w:eastAsia="Calibri"/>
          <w:sz w:val="28"/>
          <w:szCs w:val="28"/>
        </w:rPr>
        <w:t>На проектируемой территории</w:t>
      </w:r>
      <w:r w:rsidRPr="00CB5562">
        <w:rPr>
          <w:rFonts w:eastAsia="Calibri"/>
          <w:sz w:val="28"/>
          <w:szCs w:val="28"/>
        </w:rPr>
        <w:t xml:space="preserve"> предусматривается обустройство внутриквартального кольцевого водопровода от участка водопроводной сети </w:t>
      </w:r>
      <w:proofErr w:type="spellStart"/>
      <w:r w:rsidRPr="00CB5562">
        <w:rPr>
          <w:rFonts w:eastAsia="Calibri"/>
          <w:sz w:val="28"/>
          <w:szCs w:val="28"/>
        </w:rPr>
        <w:t>Ду</w:t>
      </w:r>
      <w:proofErr w:type="spellEnd"/>
      <w:r w:rsidRPr="00CB5562">
        <w:rPr>
          <w:rFonts w:eastAsia="Calibri"/>
          <w:sz w:val="28"/>
          <w:szCs w:val="28"/>
        </w:rPr>
        <w:t xml:space="preserve">=150 мм, в районе дома №13 по проезду Молодежный и участка водопроводной сети </w:t>
      </w:r>
      <w:proofErr w:type="spellStart"/>
      <w:r w:rsidRPr="00CB5562">
        <w:rPr>
          <w:rFonts w:eastAsia="Calibri"/>
          <w:sz w:val="28"/>
          <w:szCs w:val="28"/>
        </w:rPr>
        <w:t>Ду</w:t>
      </w:r>
      <w:proofErr w:type="spellEnd"/>
      <w:r w:rsidRPr="00CB5562">
        <w:rPr>
          <w:rFonts w:eastAsia="Calibri"/>
          <w:sz w:val="28"/>
          <w:szCs w:val="28"/>
        </w:rPr>
        <w:t xml:space="preserve">=200 мм, в районе дома №3 по проезду Молодежный. </w:t>
      </w:r>
    </w:p>
    <w:p w:rsidR="00FF2839" w:rsidRDefault="00FF2839" w:rsidP="00FF2839">
      <w:pPr>
        <w:ind w:firstLine="709"/>
        <w:jc w:val="both"/>
        <w:rPr>
          <w:rFonts w:eastAsia="Calibri"/>
          <w:sz w:val="28"/>
          <w:szCs w:val="28"/>
        </w:rPr>
      </w:pPr>
      <w:r>
        <w:rPr>
          <w:rFonts w:eastAsia="Calibri"/>
          <w:sz w:val="28"/>
          <w:szCs w:val="28"/>
        </w:rPr>
        <w:t>Предусматриваемая проектом</w:t>
      </w:r>
      <w:r w:rsidRPr="00CB5562">
        <w:rPr>
          <w:rFonts w:eastAsia="Calibri"/>
          <w:sz w:val="28"/>
          <w:szCs w:val="28"/>
        </w:rPr>
        <w:t xml:space="preserve"> кольцевая форма сети позволит обеспечить бесперебойную подачу воды. </w:t>
      </w:r>
    </w:p>
    <w:p w:rsidR="0073757A" w:rsidRDefault="0073757A" w:rsidP="0073757A">
      <w:pPr>
        <w:ind w:firstLine="709"/>
        <w:jc w:val="both"/>
        <w:rPr>
          <w:rFonts w:eastAsia="Calibri"/>
          <w:sz w:val="28"/>
          <w:szCs w:val="28"/>
        </w:rPr>
      </w:pPr>
      <w:r w:rsidRPr="00CB5562">
        <w:rPr>
          <w:rFonts w:eastAsia="Calibri"/>
          <w:sz w:val="28"/>
          <w:szCs w:val="28"/>
        </w:rPr>
        <w:t>Проектируемую водопроводную сеть предлагается выполнить из полиэтиленовых труб ПЭ 100 SDR 17</w:t>
      </w:r>
      <w:r>
        <w:rPr>
          <w:rFonts w:eastAsia="Calibri"/>
          <w:sz w:val="28"/>
          <w:szCs w:val="28"/>
        </w:rPr>
        <w:t xml:space="preserve"> ø110-160 мм </w:t>
      </w:r>
      <w:r w:rsidRPr="00CB5562">
        <w:rPr>
          <w:rFonts w:eastAsia="Calibri"/>
          <w:sz w:val="28"/>
          <w:szCs w:val="28"/>
        </w:rPr>
        <w:t>согласно ГОСТ 18599-2001 «Трубы напорные из пол</w:t>
      </w:r>
      <w:r>
        <w:rPr>
          <w:rFonts w:eastAsia="Calibri"/>
          <w:sz w:val="28"/>
          <w:szCs w:val="28"/>
        </w:rPr>
        <w:t>иэтилена. Технические условия». Диаметры труб необходимо уточнить на последующих этапах проектирования.</w:t>
      </w:r>
    </w:p>
    <w:p w:rsidR="0073757A" w:rsidRDefault="0073757A" w:rsidP="0073757A">
      <w:pPr>
        <w:ind w:firstLine="709"/>
        <w:jc w:val="both"/>
        <w:rPr>
          <w:rFonts w:eastAsia="Calibri"/>
          <w:sz w:val="28"/>
          <w:szCs w:val="28"/>
        </w:rPr>
      </w:pPr>
      <w:r>
        <w:rPr>
          <w:rFonts w:eastAsia="Calibri"/>
          <w:sz w:val="28"/>
          <w:szCs w:val="28"/>
        </w:rPr>
        <w:t>Общая протяженность сетей водоснабжения</w:t>
      </w:r>
      <w:r w:rsidR="00887EAE">
        <w:rPr>
          <w:rFonts w:eastAsia="Calibri"/>
          <w:sz w:val="28"/>
          <w:szCs w:val="28"/>
        </w:rPr>
        <w:t xml:space="preserve"> 490 метров (из них 25</w:t>
      </w:r>
      <w:r w:rsidRPr="00CB5562">
        <w:rPr>
          <w:rFonts w:eastAsia="Calibri"/>
          <w:sz w:val="28"/>
          <w:szCs w:val="28"/>
        </w:rPr>
        <w:t>0 метров вне границ проектирования).</w:t>
      </w:r>
    </w:p>
    <w:p w:rsidR="0073757A" w:rsidRPr="00CB5562" w:rsidRDefault="0073757A" w:rsidP="0073757A">
      <w:pPr>
        <w:ind w:firstLine="709"/>
        <w:jc w:val="both"/>
        <w:rPr>
          <w:rFonts w:eastAsia="Calibri"/>
          <w:sz w:val="28"/>
          <w:szCs w:val="28"/>
        </w:rPr>
      </w:pPr>
    </w:p>
    <w:p w:rsidR="00D05731" w:rsidRPr="006231B7" w:rsidRDefault="00BF7D5E" w:rsidP="00BF7D5E">
      <w:pPr>
        <w:pStyle w:val="30"/>
        <w:numPr>
          <w:ilvl w:val="0"/>
          <w:numId w:val="17"/>
        </w:numPr>
        <w:ind w:left="1134" w:hanging="425"/>
        <w:jc w:val="both"/>
        <w:rPr>
          <w:sz w:val="28"/>
          <w:szCs w:val="28"/>
        </w:rPr>
      </w:pPr>
      <w:bookmarkStart w:id="25" w:name="_Toc348439443"/>
      <w:r w:rsidRPr="006231B7">
        <w:rPr>
          <w:sz w:val="28"/>
          <w:szCs w:val="28"/>
        </w:rPr>
        <w:t xml:space="preserve"> </w:t>
      </w:r>
      <w:bookmarkStart w:id="26" w:name="_Toc453149363"/>
      <w:r w:rsidR="00D05731" w:rsidRPr="006231B7">
        <w:rPr>
          <w:sz w:val="28"/>
          <w:szCs w:val="28"/>
        </w:rPr>
        <w:t>Хозяйственно-бытовая и дождевая канализация</w:t>
      </w:r>
      <w:bookmarkEnd w:id="25"/>
      <w:bookmarkEnd w:id="26"/>
    </w:p>
    <w:p w:rsidR="00077779" w:rsidRPr="00077779" w:rsidRDefault="00077779" w:rsidP="00077779">
      <w:pPr>
        <w:tabs>
          <w:tab w:val="left" w:pos="855"/>
        </w:tabs>
        <w:ind w:firstLine="709"/>
        <w:jc w:val="both"/>
        <w:rPr>
          <w:b/>
          <w:i/>
          <w:sz w:val="28"/>
          <w:szCs w:val="28"/>
        </w:rPr>
      </w:pPr>
      <w:bookmarkStart w:id="27" w:name="_Toc289681980"/>
      <w:bookmarkStart w:id="28" w:name="_Toc289682422"/>
      <w:bookmarkStart w:id="29" w:name="_Toc289682513"/>
      <w:bookmarkStart w:id="30" w:name="_Toc289683281"/>
      <w:bookmarkStart w:id="31" w:name="_Toc289683398"/>
      <w:bookmarkStart w:id="32" w:name="_Toc290658220"/>
      <w:bookmarkStart w:id="33" w:name="_Toc290730873"/>
      <w:bookmarkStart w:id="34" w:name="_Toc290730923"/>
      <w:bookmarkStart w:id="35" w:name="_Toc290731030"/>
      <w:bookmarkStart w:id="36" w:name="_Toc348439444"/>
      <w:r w:rsidRPr="00077779">
        <w:rPr>
          <w:b/>
          <w:i/>
          <w:sz w:val="28"/>
          <w:szCs w:val="28"/>
        </w:rPr>
        <w:t>Хозяйственно-бытовая канализация</w:t>
      </w:r>
      <w:bookmarkEnd w:id="27"/>
      <w:bookmarkEnd w:id="28"/>
      <w:bookmarkEnd w:id="29"/>
      <w:bookmarkEnd w:id="30"/>
      <w:bookmarkEnd w:id="31"/>
      <w:bookmarkEnd w:id="32"/>
      <w:bookmarkEnd w:id="33"/>
      <w:bookmarkEnd w:id="34"/>
      <w:bookmarkEnd w:id="35"/>
    </w:p>
    <w:p w:rsidR="00077779" w:rsidRPr="006F0339" w:rsidRDefault="00077779" w:rsidP="00077779">
      <w:pPr>
        <w:ind w:firstLine="709"/>
        <w:contextualSpacing/>
        <w:jc w:val="both"/>
        <w:rPr>
          <w:sz w:val="28"/>
          <w:szCs w:val="28"/>
        </w:rPr>
      </w:pPr>
      <w:r w:rsidRPr="006F0339">
        <w:rPr>
          <w:sz w:val="28"/>
          <w:szCs w:val="28"/>
        </w:rPr>
        <w:t xml:space="preserve">Система канализации принята полная раздельная, при которой хозяйственно-бытовая сеть прокладывается для отведения стоков от жилой застройки. Поверхностные стоки отводятся по самостоятельной сети дождевой канализации. </w:t>
      </w:r>
    </w:p>
    <w:p w:rsidR="00077779" w:rsidRPr="006F0339" w:rsidRDefault="00077779" w:rsidP="00077779">
      <w:pPr>
        <w:ind w:firstLine="709"/>
        <w:contextualSpacing/>
        <w:jc w:val="both"/>
        <w:rPr>
          <w:sz w:val="28"/>
          <w:szCs w:val="28"/>
        </w:rPr>
      </w:pPr>
      <w:r w:rsidRPr="006F0339">
        <w:rPr>
          <w:sz w:val="28"/>
          <w:szCs w:val="28"/>
        </w:rPr>
        <w:t>Канализационные сети прокладываются самотечными, в сторону пониженной части данного бассейна.</w:t>
      </w:r>
      <w:r w:rsidR="005A5122">
        <w:rPr>
          <w:sz w:val="28"/>
          <w:szCs w:val="28"/>
        </w:rPr>
        <w:t xml:space="preserve"> С учетом сложившегося рельефа, территория проектирования в части канализования стоков разделена на 2 бассейна.</w:t>
      </w:r>
    </w:p>
    <w:p w:rsidR="005A5122" w:rsidRDefault="005A5122" w:rsidP="00DE4184">
      <w:pPr>
        <w:ind w:firstLine="709"/>
        <w:contextualSpacing/>
        <w:jc w:val="both"/>
        <w:rPr>
          <w:sz w:val="28"/>
          <w:szCs w:val="28"/>
        </w:rPr>
      </w:pPr>
      <w:r>
        <w:rPr>
          <w:sz w:val="28"/>
          <w:szCs w:val="28"/>
        </w:rPr>
        <w:t>Отвод канализационных стоков предусматриваются в ближайшие</w:t>
      </w:r>
      <w:r w:rsidR="00077779" w:rsidRPr="006F0339">
        <w:rPr>
          <w:sz w:val="28"/>
          <w:szCs w:val="28"/>
        </w:rPr>
        <w:t xml:space="preserve"> колодц</w:t>
      </w:r>
      <w:r>
        <w:rPr>
          <w:sz w:val="28"/>
          <w:szCs w:val="28"/>
        </w:rPr>
        <w:t>ы</w:t>
      </w:r>
      <w:r w:rsidR="00077779" w:rsidRPr="006F0339">
        <w:rPr>
          <w:sz w:val="28"/>
          <w:szCs w:val="28"/>
        </w:rPr>
        <w:t xml:space="preserve"> канализационной сети</w:t>
      </w:r>
      <w:r>
        <w:rPr>
          <w:sz w:val="28"/>
          <w:szCs w:val="28"/>
        </w:rPr>
        <w:t>, а именно:</w:t>
      </w:r>
    </w:p>
    <w:p w:rsidR="00077779" w:rsidRDefault="005A5122" w:rsidP="005A5122">
      <w:pPr>
        <w:pStyle w:val="affb"/>
        <w:numPr>
          <w:ilvl w:val="0"/>
          <w:numId w:val="48"/>
        </w:numPr>
        <w:rPr>
          <w:sz w:val="28"/>
          <w:szCs w:val="28"/>
        </w:rPr>
      </w:pPr>
      <w:r>
        <w:rPr>
          <w:sz w:val="28"/>
          <w:szCs w:val="28"/>
        </w:rPr>
        <w:t xml:space="preserve">в колодец канализационной сети, </w:t>
      </w:r>
      <w:r w:rsidR="00077779" w:rsidRPr="005A5122">
        <w:rPr>
          <w:sz w:val="28"/>
          <w:szCs w:val="28"/>
        </w:rPr>
        <w:t>идущей от дома № 13 по проезду Молодежный</w:t>
      </w:r>
      <w:r>
        <w:rPr>
          <w:sz w:val="28"/>
          <w:szCs w:val="28"/>
        </w:rPr>
        <w:t>;</w:t>
      </w:r>
    </w:p>
    <w:p w:rsidR="005A5122" w:rsidRPr="005A5122" w:rsidRDefault="005A5122" w:rsidP="00CA5B40">
      <w:pPr>
        <w:pStyle w:val="affb"/>
        <w:numPr>
          <w:ilvl w:val="0"/>
          <w:numId w:val="48"/>
        </w:numPr>
        <w:rPr>
          <w:sz w:val="28"/>
          <w:szCs w:val="28"/>
        </w:rPr>
      </w:pPr>
      <w:r w:rsidRPr="005A5122">
        <w:rPr>
          <w:sz w:val="28"/>
          <w:szCs w:val="28"/>
        </w:rPr>
        <w:t xml:space="preserve">в колодец канализационной сети, идущей от дома № </w:t>
      </w:r>
      <w:r>
        <w:rPr>
          <w:sz w:val="28"/>
          <w:szCs w:val="28"/>
        </w:rPr>
        <w:t>6</w:t>
      </w:r>
      <w:r w:rsidRPr="005A5122">
        <w:rPr>
          <w:sz w:val="28"/>
          <w:szCs w:val="28"/>
        </w:rPr>
        <w:t xml:space="preserve"> по проезду Молодежный</w:t>
      </w:r>
      <w:r>
        <w:rPr>
          <w:sz w:val="28"/>
          <w:szCs w:val="28"/>
        </w:rPr>
        <w:t>.</w:t>
      </w:r>
    </w:p>
    <w:p w:rsidR="00077779" w:rsidRPr="006F0339" w:rsidRDefault="00077779" w:rsidP="00DE4184">
      <w:pPr>
        <w:ind w:firstLine="709"/>
        <w:contextualSpacing/>
        <w:jc w:val="both"/>
        <w:rPr>
          <w:sz w:val="28"/>
          <w:szCs w:val="28"/>
        </w:rPr>
      </w:pPr>
      <w:r w:rsidRPr="007D1EF1">
        <w:rPr>
          <w:sz w:val="28"/>
          <w:szCs w:val="28"/>
        </w:rPr>
        <w:t xml:space="preserve">Объемы хозяйственно-бытовых стоков от жилой застройки составят </w:t>
      </w:r>
      <w:r>
        <w:rPr>
          <w:sz w:val="28"/>
          <w:szCs w:val="28"/>
        </w:rPr>
        <w:t>15,36</w:t>
      </w:r>
      <w:r w:rsidRPr="007D1EF1">
        <w:rPr>
          <w:sz w:val="28"/>
          <w:szCs w:val="28"/>
        </w:rPr>
        <w:t xml:space="preserve"> м</w:t>
      </w:r>
      <w:r w:rsidRPr="00077779">
        <w:rPr>
          <w:sz w:val="28"/>
          <w:szCs w:val="28"/>
          <w:vertAlign w:val="superscript"/>
        </w:rPr>
        <w:t>3</w:t>
      </w:r>
      <w:r>
        <w:rPr>
          <w:sz w:val="28"/>
          <w:szCs w:val="28"/>
        </w:rPr>
        <w:t>/</w:t>
      </w:r>
      <w:proofErr w:type="spellStart"/>
      <w:r>
        <w:rPr>
          <w:sz w:val="28"/>
          <w:szCs w:val="28"/>
        </w:rPr>
        <w:t>сут</w:t>
      </w:r>
      <w:proofErr w:type="spellEnd"/>
      <w:r w:rsidR="005A5122">
        <w:rPr>
          <w:sz w:val="28"/>
          <w:szCs w:val="28"/>
        </w:rPr>
        <w:t xml:space="preserve"> (13,76 </w:t>
      </w:r>
      <w:r w:rsidR="005A5122" w:rsidRPr="007D1EF1">
        <w:rPr>
          <w:sz w:val="28"/>
          <w:szCs w:val="28"/>
        </w:rPr>
        <w:t>м</w:t>
      </w:r>
      <w:r w:rsidR="005A5122" w:rsidRPr="00077779">
        <w:rPr>
          <w:sz w:val="28"/>
          <w:szCs w:val="28"/>
          <w:vertAlign w:val="superscript"/>
        </w:rPr>
        <w:t>3</w:t>
      </w:r>
      <w:r w:rsidR="005A5122">
        <w:rPr>
          <w:sz w:val="28"/>
          <w:szCs w:val="28"/>
        </w:rPr>
        <w:t>/</w:t>
      </w:r>
      <w:proofErr w:type="spellStart"/>
      <w:r w:rsidR="005A5122">
        <w:rPr>
          <w:sz w:val="28"/>
          <w:szCs w:val="28"/>
        </w:rPr>
        <w:t>сут</w:t>
      </w:r>
      <w:proofErr w:type="spellEnd"/>
      <w:r w:rsidR="005A5122">
        <w:rPr>
          <w:sz w:val="28"/>
          <w:szCs w:val="28"/>
        </w:rPr>
        <w:t xml:space="preserve"> и 1,6 </w:t>
      </w:r>
      <w:r w:rsidR="005A5122" w:rsidRPr="007D1EF1">
        <w:rPr>
          <w:sz w:val="28"/>
          <w:szCs w:val="28"/>
        </w:rPr>
        <w:t>м</w:t>
      </w:r>
      <w:r w:rsidR="005A5122" w:rsidRPr="00077779">
        <w:rPr>
          <w:sz w:val="28"/>
          <w:szCs w:val="28"/>
          <w:vertAlign w:val="superscript"/>
        </w:rPr>
        <w:t>3</w:t>
      </w:r>
      <w:r w:rsidR="005A5122">
        <w:rPr>
          <w:sz w:val="28"/>
          <w:szCs w:val="28"/>
        </w:rPr>
        <w:t>/</w:t>
      </w:r>
      <w:proofErr w:type="spellStart"/>
      <w:r w:rsidR="005A5122">
        <w:rPr>
          <w:sz w:val="28"/>
          <w:szCs w:val="28"/>
        </w:rPr>
        <w:t>сут</w:t>
      </w:r>
      <w:proofErr w:type="spellEnd"/>
      <w:r w:rsidR="005A5122">
        <w:rPr>
          <w:sz w:val="28"/>
          <w:szCs w:val="28"/>
        </w:rPr>
        <w:t xml:space="preserve"> </w:t>
      </w:r>
      <w:r w:rsidR="00CA5B40">
        <w:rPr>
          <w:sz w:val="28"/>
          <w:szCs w:val="28"/>
        </w:rPr>
        <w:t>соответственно</w:t>
      </w:r>
      <w:r w:rsidR="005A5122">
        <w:rPr>
          <w:sz w:val="28"/>
          <w:szCs w:val="28"/>
        </w:rPr>
        <w:t>)</w:t>
      </w:r>
      <w:r w:rsidRPr="007D1EF1">
        <w:rPr>
          <w:sz w:val="28"/>
          <w:szCs w:val="28"/>
        </w:rPr>
        <w:t>.</w:t>
      </w:r>
      <w:r w:rsidRPr="006F0339">
        <w:rPr>
          <w:sz w:val="28"/>
          <w:szCs w:val="28"/>
        </w:rPr>
        <w:t xml:space="preserve"> </w:t>
      </w:r>
    </w:p>
    <w:p w:rsidR="00077779" w:rsidRPr="006F0339" w:rsidRDefault="00077779" w:rsidP="00DE4184">
      <w:pPr>
        <w:ind w:firstLine="709"/>
        <w:contextualSpacing/>
        <w:jc w:val="both"/>
        <w:rPr>
          <w:sz w:val="28"/>
          <w:szCs w:val="28"/>
        </w:rPr>
      </w:pPr>
      <w:r w:rsidRPr="006F0339">
        <w:rPr>
          <w:sz w:val="28"/>
          <w:szCs w:val="28"/>
        </w:rPr>
        <w:t>Проектируемые сети хозяйственно-бытовой канализации предлагается выполнить из полипропиленовых труб ø 160</w:t>
      </w:r>
      <w:r w:rsidR="00783597">
        <w:rPr>
          <w:sz w:val="28"/>
          <w:szCs w:val="28"/>
        </w:rPr>
        <w:t xml:space="preserve"> </w:t>
      </w:r>
      <w:r w:rsidR="00887EAE">
        <w:rPr>
          <w:sz w:val="28"/>
          <w:szCs w:val="28"/>
        </w:rPr>
        <w:t>- 200 мм общей протяженностью 440</w:t>
      </w:r>
      <w:r w:rsidRPr="006F0339">
        <w:rPr>
          <w:sz w:val="28"/>
          <w:szCs w:val="28"/>
        </w:rPr>
        <w:t xml:space="preserve"> м</w:t>
      </w:r>
      <w:r w:rsidR="00887EAE">
        <w:rPr>
          <w:sz w:val="28"/>
          <w:szCs w:val="28"/>
        </w:rPr>
        <w:t xml:space="preserve"> (из них 210</w:t>
      </w:r>
      <w:r w:rsidR="00783597">
        <w:rPr>
          <w:sz w:val="28"/>
          <w:szCs w:val="28"/>
        </w:rPr>
        <w:t xml:space="preserve"> метров вне границ проектирования)</w:t>
      </w:r>
      <w:r w:rsidRPr="006F0339">
        <w:rPr>
          <w:sz w:val="28"/>
          <w:szCs w:val="28"/>
        </w:rPr>
        <w:t>.</w:t>
      </w:r>
    </w:p>
    <w:p w:rsidR="00077779" w:rsidRPr="007D1EF1" w:rsidRDefault="00077779" w:rsidP="00077779">
      <w:pPr>
        <w:ind w:firstLine="709"/>
        <w:contextualSpacing/>
        <w:jc w:val="both"/>
        <w:rPr>
          <w:sz w:val="28"/>
          <w:szCs w:val="28"/>
        </w:rPr>
      </w:pPr>
    </w:p>
    <w:p w:rsidR="00077779" w:rsidRDefault="00077779" w:rsidP="00077779">
      <w:pPr>
        <w:tabs>
          <w:tab w:val="left" w:pos="855"/>
        </w:tabs>
        <w:ind w:firstLine="709"/>
        <w:jc w:val="both"/>
        <w:rPr>
          <w:b/>
          <w:i/>
          <w:sz w:val="28"/>
          <w:szCs w:val="28"/>
        </w:rPr>
      </w:pPr>
      <w:r w:rsidRPr="009815C5">
        <w:rPr>
          <w:b/>
          <w:i/>
          <w:sz w:val="28"/>
          <w:szCs w:val="28"/>
        </w:rPr>
        <w:t>Дождевая канализация</w:t>
      </w:r>
    </w:p>
    <w:p w:rsidR="00077779" w:rsidRPr="006F0339" w:rsidRDefault="00077779" w:rsidP="00077779">
      <w:pPr>
        <w:ind w:firstLine="708"/>
        <w:jc w:val="both"/>
        <w:rPr>
          <w:sz w:val="28"/>
          <w:szCs w:val="28"/>
        </w:rPr>
      </w:pPr>
      <w:r w:rsidRPr="006F0339">
        <w:rPr>
          <w:sz w:val="28"/>
          <w:szCs w:val="28"/>
        </w:rPr>
        <w:t>Территория проектирования согласно сложившемуся рельефу представляет два бассейна канализования. В связи с этим, для отвода поверхностных вод на проектируемые очистные сооружения дождевых стоков (ОСДК) часть сетей дождевой канализации предлагается выполнить напорными. Для обеспечения напора предусматривается обустройство канализационной насосной станции (КНС). Перед подключением напорного коллектора к самотечному коллектору проектом предусматривается установка камеры гашения напора (КГН). Размещение ОСДК проектом предлагается в юго-</w:t>
      </w:r>
      <w:r w:rsidR="00275BC2">
        <w:rPr>
          <w:sz w:val="28"/>
          <w:szCs w:val="28"/>
        </w:rPr>
        <w:t>запад</w:t>
      </w:r>
      <w:r w:rsidRPr="006F0339">
        <w:rPr>
          <w:sz w:val="28"/>
          <w:szCs w:val="28"/>
        </w:rPr>
        <w:t xml:space="preserve">ной части рассматриваемой территории. </w:t>
      </w:r>
    </w:p>
    <w:p w:rsidR="00077779" w:rsidRPr="006F0339" w:rsidRDefault="00077779" w:rsidP="00077779">
      <w:pPr>
        <w:ind w:firstLine="708"/>
        <w:jc w:val="both"/>
        <w:rPr>
          <w:sz w:val="28"/>
          <w:szCs w:val="28"/>
        </w:rPr>
      </w:pPr>
      <w:r w:rsidRPr="006F0339">
        <w:rPr>
          <w:sz w:val="28"/>
          <w:szCs w:val="28"/>
        </w:rPr>
        <w:t>Отвод очищенных стоков с ОСДК в соответствии с предварительными техническими условиями предусматривается осуществлять в существующий ливневой коллектор, расположенный в районе дома №36 по ул. Зои Космодемьянской.</w:t>
      </w:r>
    </w:p>
    <w:p w:rsidR="00077779" w:rsidRPr="006F0339" w:rsidRDefault="00077779" w:rsidP="00077779">
      <w:pPr>
        <w:ind w:firstLine="708"/>
        <w:jc w:val="both"/>
        <w:rPr>
          <w:sz w:val="28"/>
          <w:szCs w:val="28"/>
        </w:rPr>
      </w:pPr>
      <w:r w:rsidRPr="006F0339">
        <w:rPr>
          <w:sz w:val="28"/>
          <w:szCs w:val="28"/>
        </w:rPr>
        <w:t>Протяженность закрытой самотечной сети дождевой канализации:</w:t>
      </w:r>
    </w:p>
    <w:p w:rsidR="00077779" w:rsidRPr="006F0339" w:rsidRDefault="00077779" w:rsidP="00077779">
      <w:pPr>
        <w:pStyle w:val="affb"/>
        <w:numPr>
          <w:ilvl w:val="0"/>
          <w:numId w:val="46"/>
        </w:numPr>
        <w:ind w:left="709"/>
        <w:rPr>
          <w:rFonts w:eastAsiaTheme="minorHAnsi"/>
          <w:sz w:val="28"/>
          <w:szCs w:val="28"/>
          <w:lang w:eastAsia="en-US"/>
        </w:rPr>
      </w:pPr>
      <w:r w:rsidRPr="006F0339">
        <w:rPr>
          <w:rFonts w:eastAsiaTheme="minorHAnsi"/>
          <w:sz w:val="28"/>
          <w:szCs w:val="28"/>
          <w:lang w:eastAsia="en-US"/>
        </w:rPr>
        <w:t>в границах проектирования</w:t>
      </w:r>
      <w:r>
        <w:rPr>
          <w:rFonts w:eastAsiaTheme="minorHAnsi"/>
          <w:sz w:val="28"/>
          <w:szCs w:val="28"/>
          <w:lang w:eastAsia="en-US"/>
        </w:rPr>
        <w:t xml:space="preserve"> – </w:t>
      </w:r>
      <w:r w:rsidRPr="006F0339">
        <w:rPr>
          <w:rFonts w:eastAsiaTheme="minorHAnsi"/>
          <w:sz w:val="28"/>
          <w:szCs w:val="28"/>
          <w:lang w:eastAsia="en-US"/>
        </w:rPr>
        <w:t>347 м;</w:t>
      </w:r>
    </w:p>
    <w:p w:rsidR="00077779" w:rsidRPr="006F0339" w:rsidRDefault="00077779" w:rsidP="00077779">
      <w:pPr>
        <w:pStyle w:val="affb"/>
        <w:numPr>
          <w:ilvl w:val="0"/>
          <w:numId w:val="46"/>
        </w:numPr>
        <w:ind w:left="709"/>
        <w:rPr>
          <w:rFonts w:eastAsiaTheme="minorHAnsi"/>
          <w:sz w:val="28"/>
          <w:szCs w:val="28"/>
          <w:lang w:eastAsia="en-US"/>
        </w:rPr>
      </w:pPr>
      <w:r w:rsidRPr="006F0339">
        <w:rPr>
          <w:rFonts w:eastAsiaTheme="minorHAnsi"/>
          <w:sz w:val="28"/>
          <w:szCs w:val="28"/>
          <w:lang w:eastAsia="en-US"/>
        </w:rPr>
        <w:t>вне границ проектирования – 205 м.</w:t>
      </w:r>
    </w:p>
    <w:p w:rsidR="00077779" w:rsidRPr="006F0339" w:rsidRDefault="00783597" w:rsidP="00077779">
      <w:pPr>
        <w:ind w:firstLine="708"/>
        <w:jc w:val="both"/>
        <w:rPr>
          <w:sz w:val="28"/>
          <w:szCs w:val="28"/>
        </w:rPr>
      </w:pPr>
      <w:r>
        <w:rPr>
          <w:sz w:val="28"/>
          <w:szCs w:val="28"/>
        </w:rPr>
        <w:t>Протяженность за</w:t>
      </w:r>
      <w:r w:rsidR="00077779" w:rsidRPr="006F0339">
        <w:rPr>
          <w:sz w:val="28"/>
          <w:szCs w:val="28"/>
        </w:rPr>
        <w:t>крытой напорной сети дождевой канализации</w:t>
      </w:r>
      <w:r>
        <w:rPr>
          <w:sz w:val="28"/>
          <w:szCs w:val="28"/>
        </w:rPr>
        <w:t xml:space="preserve"> в границах проектирования</w:t>
      </w:r>
      <w:r w:rsidR="00077779" w:rsidRPr="006F0339">
        <w:rPr>
          <w:sz w:val="28"/>
          <w:szCs w:val="28"/>
        </w:rPr>
        <w:t xml:space="preserve"> – 100 м.</w:t>
      </w:r>
    </w:p>
    <w:p w:rsidR="00C15976" w:rsidRPr="00C15976" w:rsidRDefault="00C15976" w:rsidP="00C15976">
      <w:pPr>
        <w:ind w:firstLine="720"/>
        <w:jc w:val="both"/>
        <w:rPr>
          <w:sz w:val="28"/>
          <w:szCs w:val="28"/>
        </w:rPr>
      </w:pPr>
    </w:p>
    <w:p w:rsidR="00D05731" w:rsidRPr="00D75F56" w:rsidRDefault="00BF7D5E" w:rsidP="00BF7D5E">
      <w:pPr>
        <w:pStyle w:val="30"/>
        <w:numPr>
          <w:ilvl w:val="0"/>
          <w:numId w:val="17"/>
        </w:numPr>
        <w:ind w:left="1134" w:hanging="425"/>
        <w:jc w:val="both"/>
        <w:rPr>
          <w:sz w:val="28"/>
          <w:szCs w:val="28"/>
        </w:rPr>
      </w:pPr>
      <w:r w:rsidRPr="00D75F56">
        <w:rPr>
          <w:sz w:val="28"/>
          <w:szCs w:val="28"/>
        </w:rPr>
        <w:t xml:space="preserve"> </w:t>
      </w:r>
      <w:bookmarkStart w:id="37" w:name="_Toc453149364"/>
      <w:r w:rsidR="00D05731" w:rsidRPr="00D75F56">
        <w:rPr>
          <w:sz w:val="28"/>
          <w:szCs w:val="28"/>
        </w:rPr>
        <w:t>Теплоснабжение</w:t>
      </w:r>
      <w:bookmarkEnd w:id="36"/>
      <w:bookmarkEnd w:id="37"/>
    </w:p>
    <w:p w:rsidR="00077779" w:rsidRPr="00077779" w:rsidRDefault="00077779" w:rsidP="00077779">
      <w:pPr>
        <w:ind w:firstLine="709"/>
        <w:jc w:val="both"/>
        <w:rPr>
          <w:sz w:val="28"/>
          <w:szCs w:val="28"/>
        </w:rPr>
      </w:pPr>
      <w:r w:rsidRPr="00077779">
        <w:rPr>
          <w:sz w:val="28"/>
          <w:szCs w:val="28"/>
        </w:rPr>
        <w:t xml:space="preserve">Для обеспечения тепловой энергией потребителей индивидуальных жилых домов предлагается использование электроэнергии. </w:t>
      </w:r>
    </w:p>
    <w:p w:rsidR="00C15976" w:rsidRDefault="00C15976" w:rsidP="00C15976">
      <w:pPr>
        <w:rPr>
          <w:highlight w:val="yellow"/>
        </w:rPr>
      </w:pPr>
    </w:p>
    <w:p w:rsidR="00D05731" w:rsidRPr="00D75F56" w:rsidRDefault="00C15976" w:rsidP="00BF7D5E">
      <w:pPr>
        <w:pStyle w:val="30"/>
        <w:numPr>
          <w:ilvl w:val="0"/>
          <w:numId w:val="17"/>
        </w:numPr>
        <w:ind w:left="1134" w:hanging="425"/>
        <w:jc w:val="both"/>
        <w:rPr>
          <w:sz w:val="28"/>
          <w:szCs w:val="28"/>
        </w:rPr>
      </w:pPr>
      <w:bookmarkStart w:id="38" w:name="_Toc348439445"/>
      <w:r w:rsidRPr="00D75F56">
        <w:rPr>
          <w:sz w:val="28"/>
          <w:szCs w:val="28"/>
        </w:rPr>
        <w:t xml:space="preserve"> </w:t>
      </w:r>
      <w:bookmarkStart w:id="39" w:name="_Toc453149365"/>
      <w:r w:rsidR="00D05731" w:rsidRPr="00D75F56">
        <w:rPr>
          <w:sz w:val="28"/>
          <w:szCs w:val="28"/>
        </w:rPr>
        <w:t>Газоснабжение</w:t>
      </w:r>
      <w:bookmarkEnd w:id="38"/>
      <w:bookmarkEnd w:id="39"/>
    </w:p>
    <w:p w:rsidR="006C4D8A" w:rsidRPr="006C4D8A" w:rsidRDefault="006C4D8A" w:rsidP="006C4D8A">
      <w:pPr>
        <w:ind w:firstLine="709"/>
        <w:jc w:val="both"/>
        <w:rPr>
          <w:sz w:val="28"/>
          <w:szCs w:val="28"/>
        </w:rPr>
      </w:pPr>
      <w:r w:rsidRPr="006C4D8A">
        <w:rPr>
          <w:sz w:val="28"/>
          <w:szCs w:val="28"/>
        </w:rPr>
        <w:t xml:space="preserve">Строительство сетей газоснабжения не предусматривается. </w:t>
      </w:r>
    </w:p>
    <w:p w:rsidR="00C15976" w:rsidRPr="00C15976" w:rsidRDefault="00C15976" w:rsidP="00C15976">
      <w:pPr>
        <w:rPr>
          <w:highlight w:val="yellow"/>
        </w:rPr>
      </w:pPr>
    </w:p>
    <w:p w:rsidR="00D05731" w:rsidRPr="00D75F56" w:rsidRDefault="002C5880" w:rsidP="00BF7D5E">
      <w:pPr>
        <w:pStyle w:val="30"/>
        <w:numPr>
          <w:ilvl w:val="0"/>
          <w:numId w:val="17"/>
        </w:numPr>
        <w:ind w:left="1134" w:hanging="425"/>
        <w:jc w:val="both"/>
        <w:rPr>
          <w:sz w:val="28"/>
          <w:szCs w:val="28"/>
        </w:rPr>
      </w:pPr>
      <w:bookmarkStart w:id="40" w:name="_Toc348439446"/>
      <w:r w:rsidRPr="00D75F56">
        <w:rPr>
          <w:sz w:val="28"/>
          <w:szCs w:val="28"/>
        </w:rPr>
        <w:t xml:space="preserve"> </w:t>
      </w:r>
      <w:bookmarkStart w:id="41" w:name="_Toc453149366"/>
      <w:r w:rsidR="00D05731" w:rsidRPr="00D75F56">
        <w:rPr>
          <w:sz w:val="28"/>
          <w:szCs w:val="28"/>
        </w:rPr>
        <w:t>Электроснабжение</w:t>
      </w:r>
      <w:bookmarkEnd w:id="40"/>
      <w:bookmarkEnd w:id="41"/>
    </w:p>
    <w:p w:rsidR="006C4D8A" w:rsidRPr="006C4D8A" w:rsidRDefault="006C4D8A" w:rsidP="00DE4184">
      <w:pPr>
        <w:ind w:firstLine="709"/>
        <w:jc w:val="both"/>
        <w:rPr>
          <w:sz w:val="28"/>
          <w:szCs w:val="28"/>
        </w:rPr>
      </w:pPr>
      <w:r w:rsidRPr="006C4D8A">
        <w:rPr>
          <w:sz w:val="28"/>
          <w:szCs w:val="28"/>
        </w:rPr>
        <w:t xml:space="preserve">Согласно предварительным техническим мероприятиям обеспечение электроэнергией потребителей проектируемой застройки предусматривается от вновь возводимой трансформаторной подстанции мощностью 400 </w:t>
      </w:r>
      <w:proofErr w:type="spellStart"/>
      <w:r w:rsidRPr="006C4D8A">
        <w:rPr>
          <w:sz w:val="28"/>
          <w:szCs w:val="28"/>
        </w:rPr>
        <w:t>кВА</w:t>
      </w:r>
      <w:proofErr w:type="spellEnd"/>
      <w:r w:rsidRPr="006C4D8A">
        <w:rPr>
          <w:sz w:val="28"/>
          <w:szCs w:val="28"/>
        </w:rPr>
        <w:t xml:space="preserve">.  </w:t>
      </w:r>
    </w:p>
    <w:p w:rsidR="006C4D8A" w:rsidRPr="006C4D8A" w:rsidRDefault="006C4D8A" w:rsidP="00DE4184">
      <w:pPr>
        <w:ind w:firstLine="709"/>
        <w:jc w:val="both"/>
        <w:rPr>
          <w:sz w:val="28"/>
          <w:szCs w:val="28"/>
        </w:rPr>
      </w:pPr>
      <w:r w:rsidRPr="006C4D8A">
        <w:rPr>
          <w:sz w:val="28"/>
          <w:szCs w:val="28"/>
        </w:rPr>
        <w:t xml:space="preserve">Запитывание данной трансформаторной подстанции предусматривается от ПС №53 150/35/5 </w:t>
      </w:r>
      <w:proofErr w:type="spellStart"/>
      <w:r w:rsidRPr="006C4D8A">
        <w:rPr>
          <w:sz w:val="28"/>
          <w:szCs w:val="28"/>
        </w:rPr>
        <w:t>кВ</w:t>
      </w:r>
      <w:proofErr w:type="spellEnd"/>
      <w:r w:rsidRPr="006C4D8A">
        <w:rPr>
          <w:sz w:val="28"/>
          <w:szCs w:val="28"/>
        </w:rPr>
        <w:t xml:space="preserve"> мощностью 2х40 МВА, для чего потребуется в РУ-6 </w:t>
      </w:r>
      <w:proofErr w:type="spellStart"/>
      <w:r w:rsidRPr="006C4D8A">
        <w:rPr>
          <w:sz w:val="28"/>
          <w:szCs w:val="28"/>
        </w:rPr>
        <w:t>кВ</w:t>
      </w:r>
      <w:proofErr w:type="spellEnd"/>
      <w:r w:rsidRPr="006C4D8A">
        <w:rPr>
          <w:sz w:val="28"/>
          <w:szCs w:val="28"/>
        </w:rPr>
        <w:t xml:space="preserve"> ПС №53 установить дополнительную ячейку отходящей линии 6 </w:t>
      </w:r>
      <w:proofErr w:type="spellStart"/>
      <w:r w:rsidRPr="006C4D8A">
        <w:rPr>
          <w:sz w:val="28"/>
          <w:szCs w:val="28"/>
        </w:rPr>
        <w:t>кВ</w:t>
      </w:r>
      <w:proofErr w:type="spellEnd"/>
      <w:r w:rsidRPr="006C4D8A">
        <w:rPr>
          <w:sz w:val="28"/>
          <w:szCs w:val="28"/>
        </w:rPr>
        <w:t xml:space="preserve"> до границы проектируемой территории. </w:t>
      </w:r>
    </w:p>
    <w:p w:rsidR="006C4D8A" w:rsidRPr="006C4D8A" w:rsidRDefault="006C4D8A" w:rsidP="00DE4184">
      <w:pPr>
        <w:ind w:firstLine="709"/>
        <w:jc w:val="both"/>
        <w:rPr>
          <w:sz w:val="28"/>
          <w:szCs w:val="28"/>
        </w:rPr>
      </w:pPr>
      <w:r w:rsidRPr="006C4D8A">
        <w:rPr>
          <w:sz w:val="28"/>
          <w:szCs w:val="28"/>
        </w:rPr>
        <w:t xml:space="preserve">На последующих стадиях проектирования необходимо получить технические условия на подключении проектируемой застройки к сетям электроснабжения. </w:t>
      </w:r>
    </w:p>
    <w:p w:rsidR="00C15976" w:rsidRPr="00C15976" w:rsidRDefault="00C15976" w:rsidP="00DE4184">
      <w:pPr>
        <w:ind w:firstLine="709"/>
        <w:rPr>
          <w:highlight w:val="yellow"/>
        </w:rPr>
      </w:pPr>
    </w:p>
    <w:p w:rsidR="00D05731" w:rsidRDefault="000073BA" w:rsidP="00BF7D5E">
      <w:pPr>
        <w:pStyle w:val="30"/>
        <w:numPr>
          <w:ilvl w:val="0"/>
          <w:numId w:val="17"/>
        </w:numPr>
        <w:ind w:left="1134" w:hanging="425"/>
        <w:jc w:val="both"/>
        <w:rPr>
          <w:sz w:val="28"/>
          <w:szCs w:val="28"/>
        </w:rPr>
      </w:pPr>
      <w:bookmarkStart w:id="42" w:name="_Toc348439447"/>
      <w:r>
        <w:rPr>
          <w:sz w:val="28"/>
          <w:szCs w:val="28"/>
        </w:rPr>
        <w:t xml:space="preserve"> </w:t>
      </w:r>
      <w:bookmarkStart w:id="43" w:name="_Toc453149367"/>
      <w:r w:rsidR="00D05731" w:rsidRPr="00D75F56">
        <w:rPr>
          <w:sz w:val="28"/>
          <w:szCs w:val="28"/>
        </w:rPr>
        <w:t>Информатизация и связь</w:t>
      </w:r>
      <w:bookmarkEnd w:id="42"/>
      <w:bookmarkEnd w:id="43"/>
    </w:p>
    <w:p w:rsidR="006C4D8A" w:rsidRPr="006C4D8A" w:rsidRDefault="006C4D8A" w:rsidP="006C4D8A">
      <w:pPr>
        <w:ind w:firstLine="709"/>
        <w:jc w:val="both"/>
        <w:rPr>
          <w:sz w:val="28"/>
          <w:szCs w:val="28"/>
        </w:rPr>
      </w:pPr>
      <w:r w:rsidRPr="006C4D8A">
        <w:rPr>
          <w:sz w:val="28"/>
          <w:szCs w:val="28"/>
        </w:rPr>
        <w:t xml:space="preserve">Для проектируемой территории принята 100 % телефонизация. </w:t>
      </w:r>
    </w:p>
    <w:p w:rsidR="006C4D8A" w:rsidRPr="006C4D8A" w:rsidRDefault="006C4D8A" w:rsidP="006C4D8A">
      <w:pPr>
        <w:ind w:firstLine="709"/>
        <w:jc w:val="both"/>
        <w:rPr>
          <w:sz w:val="28"/>
          <w:szCs w:val="28"/>
        </w:rPr>
      </w:pPr>
      <w:r w:rsidRPr="006C4D8A">
        <w:rPr>
          <w:sz w:val="28"/>
          <w:szCs w:val="28"/>
        </w:rPr>
        <w:t>На проектируемой территории предполагается выделение 10 участков для индивидуального жилищного строительства, согласно чему, потребность в номерах стационарной связи составляет 10 номеров. Согласно предоставленной информации ПАО «Ростелеком», потребности в стационарных номерах возможно обеспечить от АТС-225.</w:t>
      </w:r>
    </w:p>
    <w:p w:rsidR="006C4D8A" w:rsidRPr="006C4D8A" w:rsidRDefault="006C4D8A" w:rsidP="006C4D8A">
      <w:pPr>
        <w:ind w:firstLine="709"/>
        <w:jc w:val="both"/>
        <w:rPr>
          <w:sz w:val="28"/>
          <w:szCs w:val="28"/>
        </w:rPr>
      </w:pPr>
      <w:r w:rsidRPr="006C4D8A">
        <w:rPr>
          <w:sz w:val="28"/>
          <w:szCs w:val="28"/>
        </w:rPr>
        <w:t>Прокладку сетей связи на проектируемой территории предусматривается выполнить по опорам уличного освещения. Для этих целей проектом предлагается использование самонесущих комплексных кабелей связи, включающих в общей оболочке стальной трос для подвески на столбы, медный и волоконно-оптический кабели.</w:t>
      </w:r>
    </w:p>
    <w:p w:rsidR="006C4D8A" w:rsidRPr="006C4D8A" w:rsidRDefault="006C4D8A" w:rsidP="006C4D8A">
      <w:pPr>
        <w:ind w:firstLine="709"/>
        <w:jc w:val="both"/>
        <w:rPr>
          <w:sz w:val="28"/>
          <w:szCs w:val="28"/>
        </w:rPr>
      </w:pPr>
      <w:r w:rsidRPr="006C4D8A">
        <w:rPr>
          <w:sz w:val="28"/>
          <w:szCs w:val="28"/>
        </w:rPr>
        <w:t>Протяженность сетей связи в границах рассматриваемой территории составляют 360 м.</w:t>
      </w:r>
    </w:p>
    <w:p w:rsidR="006C4D8A" w:rsidRPr="006C4D8A" w:rsidRDefault="006C4D8A" w:rsidP="006C4D8A"/>
    <w:p w:rsidR="009E5AC0" w:rsidRDefault="009E5AC0" w:rsidP="00D703CC">
      <w:pPr>
        <w:pStyle w:val="21"/>
        <w:numPr>
          <w:ilvl w:val="0"/>
          <w:numId w:val="16"/>
        </w:numPr>
        <w:spacing w:before="0"/>
        <w:ind w:left="993" w:hanging="284"/>
        <w:jc w:val="both"/>
        <w:rPr>
          <w:rFonts w:ascii="Times New Roman" w:hAnsi="Times New Roman"/>
          <w:iCs/>
          <w:color w:val="auto"/>
          <w:sz w:val="28"/>
          <w:szCs w:val="28"/>
        </w:rPr>
      </w:pPr>
      <w:bookmarkStart w:id="44" w:name="_Toc348360690"/>
      <w:bookmarkStart w:id="45" w:name="_Toc453149368"/>
      <w:bookmarkStart w:id="46" w:name="_Toc278883563"/>
      <w:bookmarkStart w:id="47" w:name="_Toc280429613"/>
      <w:r w:rsidRPr="00D75F56">
        <w:rPr>
          <w:rFonts w:ascii="Times New Roman" w:hAnsi="Times New Roman"/>
          <w:iCs/>
          <w:color w:val="auto"/>
          <w:sz w:val="28"/>
          <w:szCs w:val="28"/>
        </w:rPr>
        <w:t>Озеленение и благоустройство</w:t>
      </w:r>
      <w:bookmarkEnd w:id="44"/>
      <w:bookmarkEnd w:id="45"/>
    </w:p>
    <w:p w:rsidR="00556689" w:rsidRDefault="00556689" w:rsidP="00783597">
      <w:pPr>
        <w:ind w:firstLine="708"/>
        <w:rPr>
          <w:sz w:val="28"/>
          <w:szCs w:val="28"/>
        </w:rPr>
      </w:pPr>
    </w:p>
    <w:p w:rsidR="00783597" w:rsidRPr="00783597" w:rsidRDefault="00783597" w:rsidP="00783597">
      <w:pPr>
        <w:ind w:firstLine="708"/>
      </w:pPr>
      <w:r>
        <w:rPr>
          <w:sz w:val="28"/>
          <w:szCs w:val="28"/>
        </w:rPr>
        <w:t xml:space="preserve">Проектом планировки </w:t>
      </w:r>
      <w:r w:rsidRPr="00F9594D">
        <w:rPr>
          <w:sz w:val="28"/>
          <w:szCs w:val="28"/>
        </w:rPr>
        <w:t>предусмотрено формирование зеленых насаждений ограниченного пользования</w:t>
      </w:r>
      <w:r>
        <w:rPr>
          <w:sz w:val="28"/>
          <w:szCs w:val="28"/>
        </w:rPr>
        <w:t xml:space="preserve"> </w:t>
      </w:r>
      <w:r w:rsidRPr="00F9594D">
        <w:rPr>
          <w:sz w:val="28"/>
          <w:szCs w:val="28"/>
        </w:rPr>
        <w:t xml:space="preserve">и </w:t>
      </w:r>
      <w:r>
        <w:rPr>
          <w:sz w:val="28"/>
          <w:szCs w:val="28"/>
        </w:rPr>
        <w:t>специального назначения.</w:t>
      </w:r>
    </w:p>
    <w:p w:rsidR="00783597" w:rsidRDefault="00783597" w:rsidP="00783597">
      <w:pPr>
        <w:ind w:firstLine="708"/>
        <w:jc w:val="both"/>
        <w:rPr>
          <w:sz w:val="28"/>
          <w:szCs w:val="28"/>
        </w:rPr>
      </w:pPr>
      <w:r w:rsidRPr="004E4E8F">
        <w:rPr>
          <w:sz w:val="28"/>
          <w:szCs w:val="28"/>
        </w:rPr>
        <w:t>Зеленые насаждения ограниченного пользования</w:t>
      </w:r>
      <w:r w:rsidRPr="000514D9">
        <w:rPr>
          <w:sz w:val="28"/>
          <w:szCs w:val="28"/>
        </w:rPr>
        <w:t xml:space="preserve"> предназначе</w:t>
      </w:r>
      <w:r>
        <w:rPr>
          <w:sz w:val="28"/>
          <w:szCs w:val="28"/>
        </w:rPr>
        <w:t>ны</w:t>
      </w:r>
      <w:r w:rsidRPr="000514D9">
        <w:rPr>
          <w:sz w:val="28"/>
          <w:szCs w:val="28"/>
        </w:rPr>
        <w:t xml:space="preserve"> для пов</w:t>
      </w:r>
      <w:r>
        <w:rPr>
          <w:sz w:val="28"/>
          <w:szCs w:val="28"/>
        </w:rPr>
        <w:t>седневного отдыха вблизи жилья и включают озелененную площадку</w:t>
      </w:r>
      <w:r w:rsidRPr="00F80332">
        <w:rPr>
          <w:sz w:val="28"/>
          <w:szCs w:val="28"/>
        </w:rPr>
        <w:t xml:space="preserve"> </w:t>
      </w:r>
      <w:r>
        <w:rPr>
          <w:sz w:val="28"/>
          <w:szCs w:val="28"/>
        </w:rPr>
        <w:t xml:space="preserve">для отдыха населения в центральной части планируемой территории. </w:t>
      </w:r>
    </w:p>
    <w:p w:rsidR="00783597" w:rsidRDefault="00783597" w:rsidP="00783597">
      <w:pPr>
        <w:ind w:firstLine="708"/>
        <w:rPr>
          <w:color w:val="000000"/>
          <w:sz w:val="28"/>
          <w:szCs w:val="28"/>
        </w:rPr>
      </w:pPr>
      <w:r w:rsidRPr="007E295B">
        <w:rPr>
          <w:color w:val="000000"/>
          <w:sz w:val="28"/>
          <w:szCs w:val="28"/>
        </w:rPr>
        <w:t xml:space="preserve">Зеленые насаждения специального назначения </w:t>
      </w:r>
      <w:r w:rsidRPr="00F522EB">
        <w:rPr>
          <w:sz w:val="28"/>
          <w:szCs w:val="28"/>
        </w:rPr>
        <w:t xml:space="preserve">включают посадки </w:t>
      </w:r>
      <w:r>
        <w:rPr>
          <w:sz w:val="28"/>
          <w:szCs w:val="28"/>
        </w:rPr>
        <w:t>вдоль улиц, которые п</w:t>
      </w:r>
      <w:r w:rsidRPr="00CF3601">
        <w:rPr>
          <w:color w:val="000000"/>
          <w:sz w:val="28"/>
          <w:szCs w:val="28"/>
        </w:rPr>
        <w:t>редназначены для защиты зданий и пешеходов от шума, пыли, выхлопных газов, а также ветра и снеговых заносов.</w:t>
      </w:r>
    </w:p>
    <w:p w:rsidR="00783597" w:rsidRPr="00386F41" w:rsidRDefault="00783597" w:rsidP="00783597"/>
    <w:p w:rsidR="00B8746C" w:rsidRPr="00783597" w:rsidRDefault="00B8746C" w:rsidP="00B8746C">
      <w:pPr>
        <w:pStyle w:val="21"/>
        <w:numPr>
          <w:ilvl w:val="0"/>
          <w:numId w:val="16"/>
        </w:numPr>
        <w:spacing w:before="0"/>
        <w:ind w:left="993" w:hanging="284"/>
        <w:jc w:val="both"/>
        <w:rPr>
          <w:rFonts w:ascii="Times New Roman" w:hAnsi="Times New Roman"/>
          <w:iCs/>
          <w:color w:val="auto"/>
          <w:sz w:val="28"/>
          <w:szCs w:val="28"/>
        </w:rPr>
      </w:pPr>
      <w:bookmarkStart w:id="48" w:name="_Toc453149369"/>
      <w:r w:rsidRPr="00D75F56">
        <w:rPr>
          <w:rFonts w:ascii="Times New Roman" w:hAnsi="Times New Roman"/>
          <w:iCs/>
          <w:color w:val="auto"/>
          <w:sz w:val="28"/>
          <w:szCs w:val="28"/>
        </w:rPr>
        <w:t>Санитарная очистка</w:t>
      </w:r>
      <w:bookmarkEnd w:id="48"/>
    </w:p>
    <w:p w:rsidR="00556689" w:rsidRDefault="00556689" w:rsidP="00783597">
      <w:pPr>
        <w:ind w:firstLine="708"/>
        <w:jc w:val="both"/>
        <w:rPr>
          <w:sz w:val="28"/>
          <w:szCs w:val="28"/>
        </w:rPr>
      </w:pPr>
    </w:p>
    <w:p w:rsidR="00783597" w:rsidRDefault="00783597" w:rsidP="00783597">
      <w:pPr>
        <w:ind w:firstLine="708"/>
        <w:jc w:val="both"/>
        <w:rPr>
          <w:sz w:val="28"/>
          <w:szCs w:val="28"/>
        </w:rPr>
      </w:pPr>
      <w:r w:rsidRPr="000148AD">
        <w:rPr>
          <w:sz w:val="28"/>
          <w:szCs w:val="28"/>
        </w:rPr>
        <w:t>Проектом предусматривается развитие обязательной планово-регулярной системы санитарной очистки территории.</w:t>
      </w:r>
      <w:r>
        <w:rPr>
          <w:sz w:val="28"/>
          <w:szCs w:val="28"/>
        </w:rPr>
        <w:t xml:space="preserve"> </w:t>
      </w:r>
      <w:r w:rsidRPr="000148AD">
        <w:rPr>
          <w:spacing w:val="-4"/>
          <w:sz w:val="28"/>
          <w:szCs w:val="28"/>
        </w:rPr>
        <w:t>Норма накопления отходов на 1 человека</w:t>
      </w:r>
      <w:r w:rsidRPr="000148AD">
        <w:rPr>
          <w:sz w:val="28"/>
          <w:szCs w:val="28"/>
        </w:rPr>
        <w:t xml:space="preserve"> для расчета образуемых объемов бытовых отходов принимается</w:t>
      </w:r>
      <w:r w:rsidRPr="000148AD">
        <w:rPr>
          <w:spacing w:val="-4"/>
          <w:sz w:val="28"/>
          <w:szCs w:val="28"/>
        </w:rPr>
        <w:t xml:space="preserve"> для </w:t>
      </w:r>
      <w:r w:rsidRPr="000148AD">
        <w:rPr>
          <w:sz w:val="28"/>
          <w:szCs w:val="28"/>
        </w:rPr>
        <w:t>благоустроенных индивидуальных</w:t>
      </w:r>
      <w:r w:rsidRPr="000148AD">
        <w:rPr>
          <w:spacing w:val="-4"/>
          <w:sz w:val="28"/>
          <w:szCs w:val="28"/>
        </w:rPr>
        <w:t xml:space="preserve"> домов </w:t>
      </w:r>
      <w:r w:rsidRPr="000148AD">
        <w:rPr>
          <w:sz w:val="28"/>
          <w:szCs w:val="28"/>
        </w:rPr>
        <w:t>в размере 3,2 м</w:t>
      </w:r>
      <w:r w:rsidRPr="000148AD">
        <w:rPr>
          <w:sz w:val="28"/>
          <w:szCs w:val="28"/>
          <w:vertAlign w:val="superscript"/>
        </w:rPr>
        <w:t xml:space="preserve">3 </w:t>
      </w:r>
      <w:r w:rsidRPr="000148AD">
        <w:rPr>
          <w:sz w:val="28"/>
          <w:szCs w:val="28"/>
        </w:rPr>
        <w:t>год.</w:t>
      </w:r>
    </w:p>
    <w:p w:rsidR="00783597" w:rsidRDefault="00783597" w:rsidP="00783597">
      <w:pPr>
        <w:ind w:firstLine="708"/>
        <w:jc w:val="both"/>
        <w:rPr>
          <w:bCs/>
          <w:sz w:val="28"/>
          <w:szCs w:val="28"/>
        </w:rPr>
      </w:pPr>
      <w:r>
        <w:rPr>
          <w:sz w:val="28"/>
          <w:szCs w:val="28"/>
        </w:rPr>
        <w:t>П</w:t>
      </w:r>
      <w:r w:rsidRPr="000148AD">
        <w:rPr>
          <w:sz w:val="28"/>
          <w:szCs w:val="28"/>
        </w:rPr>
        <w:t>редусматривается планово-регулярная уборка усовершенствованных покрытий в летнее и зимнее время. Уличный смет при уборке территории принят 5 кг с 1 м</w:t>
      </w:r>
      <w:r w:rsidRPr="000148AD">
        <w:rPr>
          <w:sz w:val="28"/>
          <w:szCs w:val="28"/>
          <w:vertAlign w:val="superscript"/>
        </w:rPr>
        <w:t>2</w:t>
      </w:r>
      <w:r w:rsidRPr="000148AD">
        <w:rPr>
          <w:sz w:val="28"/>
          <w:szCs w:val="28"/>
        </w:rPr>
        <w:t xml:space="preserve"> усовершенствованных покрытий. </w:t>
      </w:r>
      <w:r w:rsidRPr="000148AD">
        <w:rPr>
          <w:bCs/>
          <w:sz w:val="28"/>
          <w:szCs w:val="28"/>
        </w:rPr>
        <w:t xml:space="preserve">По расчету уличный смет собирается с </w:t>
      </w:r>
      <w:r>
        <w:rPr>
          <w:bCs/>
          <w:sz w:val="28"/>
          <w:szCs w:val="28"/>
        </w:rPr>
        <w:t>2,7</w:t>
      </w:r>
      <w:r w:rsidRPr="000148AD">
        <w:rPr>
          <w:bCs/>
          <w:sz w:val="28"/>
          <w:szCs w:val="28"/>
        </w:rPr>
        <w:t xml:space="preserve"> тыс. м</w:t>
      </w:r>
      <w:r w:rsidRPr="000148AD">
        <w:rPr>
          <w:bCs/>
          <w:sz w:val="28"/>
          <w:szCs w:val="28"/>
          <w:vertAlign w:val="superscript"/>
        </w:rPr>
        <w:t>2</w:t>
      </w:r>
      <w:r w:rsidRPr="000148AD">
        <w:rPr>
          <w:bCs/>
          <w:sz w:val="28"/>
          <w:szCs w:val="28"/>
        </w:rPr>
        <w:t xml:space="preserve"> усовершенствованных покрытий </w:t>
      </w:r>
      <w:r>
        <w:rPr>
          <w:bCs/>
          <w:sz w:val="28"/>
          <w:szCs w:val="28"/>
        </w:rPr>
        <w:t>в границах</w:t>
      </w:r>
      <w:r w:rsidRPr="000148AD">
        <w:rPr>
          <w:bCs/>
          <w:sz w:val="28"/>
          <w:szCs w:val="28"/>
        </w:rPr>
        <w:t xml:space="preserve"> территории проектирования.</w:t>
      </w:r>
    </w:p>
    <w:p w:rsidR="00DE4184" w:rsidRDefault="00DE4184" w:rsidP="00783597">
      <w:pPr>
        <w:ind w:firstLine="708"/>
        <w:jc w:val="both"/>
        <w:rPr>
          <w:bCs/>
          <w:sz w:val="28"/>
          <w:szCs w:val="28"/>
        </w:rPr>
      </w:pPr>
    </w:p>
    <w:p w:rsidR="00783597" w:rsidRPr="000148AD" w:rsidRDefault="00783597" w:rsidP="00783597">
      <w:pPr>
        <w:ind w:firstLine="708"/>
        <w:jc w:val="both"/>
        <w:rPr>
          <w:bCs/>
          <w:sz w:val="28"/>
          <w:szCs w:val="28"/>
        </w:rPr>
      </w:pPr>
      <w:r>
        <w:rPr>
          <w:bCs/>
          <w:sz w:val="28"/>
          <w:szCs w:val="28"/>
        </w:rPr>
        <w:t xml:space="preserve">Таблица 9.1 – </w:t>
      </w:r>
      <w:r w:rsidRPr="000148AD">
        <w:rPr>
          <w:bCs/>
          <w:sz w:val="28"/>
          <w:szCs w:val="28"/>
        </w:rPr>
        <w:t>Годовой объем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50"/>
        <w:gridCol w:w="2518"/>
      </w:tblGrid>
      <w:tr w:rsidR="00783597" w:rsidRPr="000148AD" w:rsidTr="00783597">
        <w:trPr>
          <w:trHeight w:val="549"/>
          <w:tblHeader/>
        </w:trPr>
        <w:tc>
          <w:tcPr>
            <w:tcW w:w="4503" w:type="dxa"/>
            <w:vAlign w:val="center"/>
          </w:tcPr>
          <w:p w:rsidR="00783597" w:rsidRPr="000148AD" w:rsidRDefault="00783597" w:rsidP="00783597">
            <w:pPr>
              <w:tabs>
                <w:tab w:val="center" w:pos="4677"/>
                <w:tab w:val="right" w:pos="9355"/>
              </w:tabs>
              <w:jc w:val="center"/>
              <w:rPr>
                <w:bCs/>
              </w:rPr>
            </w:pPr>
            <w:r w:rsidRPr="000148AD">
              <w:rPr>
                <w:bCs/>
              </w:rPr>
              <w:t>Показатель</w:t>
            </w:r>
          </w:p>
        </w:tc>
        <w:tc>
          <w:tcPr>
            <w:tcW w:w="2550" w:type="dxa"/>
            <w:vAlign w:val="center"/>
          </w:tcPr>
          <w:p w:rsidR="00783597" w:rsidRPr="000148AD" w:rsidRDefault="00783597" w:rsidP="00783597">
            <w:pPr>
              <w:tabs>
                <w:tab w:val="center" w:pos="4677"/>
                <w:tab w:val="right" w:pos="9355"/>
              </w:tabs>
              <w:jc w:val="center"/>
              <w:rPr>
                <w:bCs/>
              </w:rPr>
            </w:pPr>
            <w:r w:rsidRPr="000148AD">
              <w:rPr>
                <w:bCs/>
              </w:rPr>
              <w:t>Единица измерения</w:t>
            </w:r>
          </w:p>
        </w:tc>
        <w:tc>
          <w:tcPr>
            <w:tcW w:w="2518" w:type="dxa"/>
            <w:vAlign w:val="center"/>
          </w:tcPr>
          <w:p w:rsidR="00783597" w:rsidRPr="000148AD" w:rsidRDefault="00783597" w:rsidP="00783597">
            <w:pPr>
              <w:tabs>
                <w:tab w:val="center" w:pos="4677"/>
                <w:tab w:val="right" w:pos="9355"/>
              </w:tabs>
              <w:jc w:val="center"/>
              <w:rPr>
                <w:bCs/>
              </w:rPr>
            </w:pPr>
            <w:r w:rsidRPr="000148AD">
              <w:rPr>
                <w:bCs/>
              </w:rPr>
              <w:t>Значение</w:t>
            </w:r>
          </w:p>
        </w:tc>
      </w:tr>
      <w:tr w:rsidR="00783597" w:rsidRPr="000148AD" w:rsidTr="00783597">
        <w:tc>
          <w:tcPr>
            <w:tcW w:w="4503" w:type="dxa"/>
          </w:tcPr>
          <w:p w:rsidR="00783597" w:rsidRPr="000148AD" w:rsidRDefault="00783597" w:rsidP="00783597">
            <w:pPr>
              <w:tabs>
                <w:tab w:val="center" w:pos="4677"/>
                <w:tab w:val="right" w:pos="9355"/>
              </w:tabs>
              <w:jc w:val="both"/>
              <w:rPr>
                <w:bCs/>
              </w:rPr>
            </w:pPr>
            <w:r w:rsidRPr="000148AD">
              <w:rPr>
                <w:bCs/>
              </w:rPr>
              <w:t>Население</w:t>
            </w:r>
          </w:p>
        </w:tc>
        <w:tc>
          <w:tcPr>
            <w:tcW w:w="2550" w:type="dxa"/>
            <w:vAlign w:val="center"/>
          </w:tcPr>
          <w:p w:rsidR="00783597" w:rsidRPr="000148AD" w:rsidRDefault="00783597" w:rsidP="00783597">
            <w:pPr>
              <w:tabs>
                <w:tab w:val="center" w:pos="4677"/>
                <w:tab w:val="right" w:pos="9355"/>
              </w:tabs>
              <w:jc w:val="center"/>
              <w:rPr>
                <w:bCs/>
              </w:rPr>
            </w:pPr>
            <w:r w:rsidRPr="000148AD">
              <w:rPr>
                <w:bCs/>
              </w:rPr>
              <w:t>чел.</w:t>
            </w:r>
          </w:p>
        </w:tc>
        <w:tc>
          <w:tcPr>
            <w:tcW w:w="2518" w:type="dxa"/>
            <w:vAlign w:val="center"/>
          </w:tcPr>
          <w:p w:rsidR="00783597" w:rsidRPr="000148AD" w:rsidRDefault="00783597" w:rsidP="00783597">
            <w:pPr>
              <w:tabs>
                <w:tab w:val="center" w:pos="4677"/>
                <w:tab w:val="right" w:pos="9355"/>
              </w:tabs>
              <w:jc w:val="center"/>
              <w:rPr>
                <w:bCs/>
              </w:rPr>
            </w:pPr>
            <w:r>
              <w:rPr>
                <w:bCs/>
              </w:rPr>
              <w:t>53</w:t>
            </w:r>
          </w:p>
        </w:tc>
      </w:tr>
      <w:tr w:rsidR="00783597" w:rsidRPr="000148AD" w:rsidTr="00783597">
        <w:tc>
          <w:tcPr>
            <w:tcW w:w="4503" w:type="dxa"/>
          </w:tcPr>
          <w:p w:rsidR="00783597" w:rsidRPr="000148AD" w:rsidRDefault="00783597" w:rsidP="00783597">
            <w:pPr>
              <w:tabs>
                <w:tab w:val="center" w:pos="4677"/>
                <w:tab w:val="right" w:pos="9355"/>
              </w:tabs>
              <w:jc w:val="both"/>
              <w:rPr>
                <w:bCs/>
              </w:rPr>
            </w:pPr>
            <w:r w:rsidRPr="000148AD">
              <w:rPr>
                <w:bCs/>
              </w:rPr>
              <w:t>Ежегодный объем ТБО от жилой застройки</w:t>
            </w:r>
          </w:p>
        </w:tc>
        <w:tc>
          <w:tcPr>
            <w:tcW w:w="2550" w:type="dxa"/>
            <w:vAlign w:val="center"/>
          </w:tcPr>
          <w:p w:rsidR="00783597" w:rsidRPr="000148AD" w:rsidRDefault="00783597" w:rsidP="00783597">
            <w:pPr>
              <w:tabs>
                <w:tab w:val="center" w:pos="4677"/>
                <w:tab w:val="right" w:pos="9355"/>
              </w:tabs>
              <w:jc w:val="center"/>
              <w:rPr>
                <w:bCs/>
              </w:rPr>
            </w:pPr>
            <w:r w:rsidRPr="000148AD">
              <w:t>м</w:t>
            </w:r>
            <w:r w:rsidRPr="000148AD">
              <w:rPr>
                <w:vertAlign w:val="superscript"/>
              </w:rPr>
              <w:t>3</w:t>
            </w:r>
          </w:p>
        </w:tc>
        <w:tc>
          <w:tcPr>
            <w:tcW w:w="2518" w:type="dxa"/>
            <w:vAlign w:val="center"/>
          </w:tcPr>
          <w:p w:rsidR="00783597" w:rsidRPr="000148AD" w:rsidRDefault="00783597" w:rsidP="00783597">
            <w:pPr>
              <w:tabs>
                <w:tab w:val="center" w:pos="4677"/>
                <w:tab w:val="right" w:pos="9355"/>
              </w:tabs>
              <w:jc w:val="center"/>
              <w:rPr>
                <w:bCs/>
              </w:rPr>
            </w:pPr>
            <w:r>
              <w:rPr>
                <w:bCs/>
              </w:rPr>
              <w:t>169,6</w:t>
            </w:r>
          </w:p>
        </w:tc>
      </w:tr>
      <w:tr w:rsidR="00783597" w:rsidRPr="000148AD" w:rsidTr="00783597">
        <w:tc>
          <w:tcPr>
            <w:tcW w:w="4503" w:type="dxa"/>
          </w:tcPr>
          <w:p w:rsidR="00783597" w:rsidRPr="000148AD" w:rsidRDefault="00783597" w:rsidP="00783597">
            <w:pPr>
              <w:tabs>
                <w:tab w:val="center" w:pos="4677"/>
                <w:tab w:val="right" w:pos="9355"/>
              </w:tabs>
              <w:jc w:val="both"/>
              <w:rPr>
                <w:bCs/>
              </w:rPr>
            </w:pPr>
            <w:r w:rsidRPr="000148AD">
              <w:rPr>
                <w:bCs/>
              </w:rPr>
              <w:t>Из них КГО</w:t>
            </w:r>
          </w:p>
        </w:tc>
        <w:tc>
          <w:tcPr>
            <w:tcW w:w="2550" w:type="dxa"/>
            <w:vAlign w:val="center"/>
          </w:tcPr>
          <w:p w:rsidR="00783597" w:rsidRPr="000148AD" w:rsidRDefault="00783597" w:rsidP="00783597">
            <w:pPr>
              <w:tabs>
                <w:tab w:val="center" w:pos="4677"/>
                <w:tab w:val="right" w:pos="9355"/>
              </w:tabs>
              <w:jc w:val="center"/>
              <w:rPr>
                <w:bCs/>
              </w:rPr>
            </w:pPr>
            <w:r w:rsidRPr="000148AD">
              <w:t>м</w:t>
            </w:r>
            <w:r w:rsidRPr="000148AD">
              <w:rPr>
                <w:vertAlign w:val="superscript"/>
              </w:rPr>
              <w:t>3</w:t>
            </w:r>
          </w:p>
        </w:tc>
        <w:tc>
          <w:tcPr>
            <w:tcW w:w="2518" w:type="dxa"/>
            <w:vAlign w:val="center"/>
          </w:tcPr>
          <w:p w:rsidR="00783597" w:rsidRPr="000148AD" w:rsidRDefault="00783597" w:rsidP="00783597">
            <w:pPr>
              <w:tabs>
                <w:tab w:val="center" w:pos="4677"/>
                <w:tab w:val="right" w:pos="9355"/>
              </w:tabs>
              <w:jc w:val="center"/>
              <w:rPr>
                <w:bCs/>
              </w:rPr>
            </w:pPr>
            <w:r>
              <w:rPr>
                <w:bCs/>
              </w:rPr>
              <w:t>15,9</w:t>
            </w:r>
          </w:p>
        </w:tc>
      </w:tr>
      <w:tr w:rsidR="00783597" w:rsidRPr="000148AD" w:rsidTr="00783597">
        <w:tc>
          <w:tcPr>
            <w:tcW w:w="4503" w:type="dxa"/>
          </w:tcPr>
          <w:p w:rsidR="00783597" w:rsidRPr="000148AD" w:rsidRDefault="00783597" w:rsidP="00783597">
            <w:pPr>
              <w:tabs>
                <w:tab w:val="center" w:pos="4677"/>
                <w:tab w:val="right" w:pos="9355"/>
              </w:tabs>
              <w:jc w:val="both"/>
              <w:rPr>
                <w:bCs/>
              </w:rPr>
            </w:pPr>
            <w:r w:rsidRPr="000148AD">
              <w:rPr>
                <w:bCs/>
              </w:rPr>
              <w:t>Смет с усовершенствованных покрытий</w:t>
            </w:r>
          </w:p>
        </w:tc>
        <w:tc>
          <w:tcPr>
            <w:tcW w:w="2550" w:type="dxa"/>
            <w:vAlign w:val="center"/>
          </w:tcPr>
          <w:p w:rsidR="00783597" w:rsidRPr="000148AD" w:rsidRDefault="00783597" w:rsidP="00783597">
            <w:pPr>
              <w:tabs>
                <w:tab w:val="center" w:pos="4677"/>
                <w:tab w:val="right" w:pos="9355"/>
              </w:tabs>
              <w:jc w:val="center"/>
              <w:rPr>
                <w:bCs/>
              </w:rPr>
            </w:pPr>
            <w:r w:rsidRPr="000148AD">
              <w:t>м</w:t>
            </w:r>
            <w:r w:rsidRPr="000148AD">
              <w:rPr>
                <w:vertAlign w:val="superscript"/>
              </w:rPr>
              <w:t>3</w:t>
            </w:r>
          </w:p>
        </w:tc>
        <w:tc>
          <w:tcPr>
            <w:tcW w:w="2518" w:type="dxa"/>
            <w:vAlign w:val="center"/>
          </w:tcPr>
          <w:p w:rsidR="00783597" w:rsidRPr="000148AD" w:rsidRDefault="00783597" w:rsidP="00783597">
            <w:pPr>
              <w:tabs>
                <w:tab w:val="center" w:pos="4677"/>
                <w:tab w:val="right" w:pos="9355"/>
              </w:tabs>
              <w:jc w:val="center"/>
              <w:rPr>
                <w:bCs/>
              </w:rPr>
            </w:pPr>
            <w:r>
              <w:rPr>
                <w:bCs/>
              </w:rPr>
              <w:t>22,5</w:t>
            </w:r>
          </w:p>
        </w:tc>
      </w:tr>
      <w:tr w:rsidR="00783597" w:rsidRPr="000148AD" w:rsidTr="00783597">
        <w:tc>
          <w:tcPr>
            <w:tcW w:w="4503" w:type="dxa"/>
          </w:tcPr>
          <w:p w:rsidR="00783597" w:rsidRPr="000148AD" w:rsidRDefault="00783597" w:rsidP="00783597">
            <w:pPr>
              <w:tabs>
                <w:tab w:val="center" w:pos="4677"/>
                <w:tab w:val="right" w:pos="9355"/>
              </w:tabs>
              <w:jc w:val="both"/>
              <w:rPr>
                <w:b/>
                <w:bCs/>
              </w:rPr>
            </w:pPr>
            <w:r w:rsidRPr="000148AD">
              <w:rPr>
                <w:b/>
                <w:bCs/>
              </w:rPr>
              <w:t>Итого вывозимых отходов</w:t>
            </w:r>
          </w:p>
        </w:tc>
        <w:tc>
          <w:tcPr>
            <w:tcW w:w="2550" w:type="dxa"/>
            <w:vAlign w:val="center"/>
          </w:tcPr>
          <w:p w:rsidR="00783597" w:rsidRPr="000148AD" w:rsidRDefault="00783597" w:rsidP="00783597">
            <w:pPr>
              <w:tabs>
                <w:tab w:val="center" w:pos="4677"/>
                <w:tab w:val="right" w:pos="9355"/>
              </w:tabs>
              <w:jc w:val="center"/>
              <w:rPr>
                <w:bCs/>
              </w:rPr>
            </w:pPr>
            <w:r w:rsidRPr="000148AD">
              <w:t>м</w:t>
            </w:r>
            <w:r w:rsidRPr="000148AD">
              <w:rPr>
                <w:vertAlign w:val="superscript"/>
              </w:rPr>
              <w:t>3</w:t>
            </w:r>
          </w:p>
        </w:tc>
        <w:tc>
          <w:tcPr>
            <w:tcW w:w="2518" w:type="dxa"/>
            <w:vAlign w:val="center"/>
          </w:tcPr>
          <w:p w:rsidR="00783597" w:rsidRPr="000148AD" w:rsidRDefault="00783597" w:rsidP="00783597">
            <w:pPr>
              <w:tabs>
                <w:tab w:val="center" w:pos="4677"/>
                <w:tab w:val="right" w:pos="9355"/>
              </w:tabs>
              <w:jc w:val="center"/>
              <w:rPr>
                <w:b/>
                <w:bCs/>
              </w:rPr>
            </w:pPr>
            <w:r>
              <w:rPr>
                <w:b/>
                <w:bCs/>
              </w:rPr>
              <w:t>192,1</w:t>
            </w:r>
          </w:p>
        </w:tc>
      </w:tr>
    </w:tbl>
    <w:p w:rsidR="00783597" w:rsidRDefault="00783597" w:rsidP="00DE4184">
      <w:pPr>
        <w:ind w:right="-6" w:firstLine="709"/>
        <w:jc w:val="both"/>
        <w:rPr>
          <w:sz w:val="28"/>
          <w:szCs w:val="28"/>
        </w:rPr>
      </w:pPr>
      <w:r>
        <w:rPr>
          <w:sz w:val="28"/>
          <w:szCs w:val="28"/>
        </w:rPr>
        <w:t>Размещена одна площадка для сбора и временного хранения ТБО на окраине квартала вблизи зоны размещения объектов инженерной инфраструктуры с размещением на площадке двух контейнеров объемом 0,75 м</w:t>
      </w:r>
      <w:r>
        <w:rPr>
          <w:sz w:val="28"/>
          <w:szCs w:val="28"/>
          <w:vertAlign w:val="superscript"/>
        </w:rPr>
        <w:t>3</w:t>
      </w:r>
      <w:r>
        <w:rPr>
          <w:sz w:val="28"/>
          <w:szCs w:val="28"/>
        </w:rPr>
        <w:t>.</w:t>
      </w:r>
      <w:r w:rsidRPr="00783597">
        <w:rPr>
          <w:sz w:val="28"/>
          <w:szCs w:val="28"/>
        </w:rPr>
        <w:t xml:space="preserve"> </w:t>
      </w:r>
    </w:p>
    <w:p w:rsidR="00783597" w:rsidRPr="0071310C" w:rsidRDefault="00783597" w:rsidP="00DE4184">
      <w:pPr>
        <w:ind w:right="-6" w:firstLine="709"/>
        <w:jc w:val="both"/>
        <w:rPr>
          <w:sz w:val="28"/>
          <w:szCs w:val="28"/>
        </w:rPr>
      </w:pPr>
      <w:r w:rsidRPr="0071310C">
        <w:rPr>
          <w:sz w:val="28"/>
          <w:szCs w:val="28"/>
        </w:rPr>
        <w:t>Для вывоза твердых бытовых отходов достаточно 1 рейса 1 машины малой вместимости (8 м</w:t>
      </w:r>
      <w:r w:rsidRPr="0071310C">
        <w:rPr>
          <w:sz w:val="28"/>
          <w:szCs w:val="28"/>
          <w:vertAlign w:val="superscript"/>
        </w:rPr>
        <w:t>3</w:t>
      </w:r>
      <w:r w:rsidRPr="0071310C">
        <w:rPr>
          <w:sz w:val="28"/>
          <w:szCs w:val="28"/>
        </w:rPr>
        <w:t>) и ежедневном графике вывоза ТБО.</w:t>
      </w:r>
    </w:p>
    <w:p w:rsidR="00783597" w:rsidRDefault="00783597" w:rsidP="00DE4184">
      <w:pPr>
        <w:ind w:firstLine="709"/>
        <w:jc w:val="both"/>
        <w:rPr>
          <w:sz w:val="28"/>
          <w:szCs w:val="28"/>
        </w:rPr>
      </w:pPr>
      <w:r w:rsidRPr="00D75F56">
        <w:rPr>
          <w:sz w:val="28"/>
          <w:szCs w:val="28"/>
        </w:rPr>
        <w:t>Уничтожение биологических отходов предлагается на проектируемой установке по обезвреживанию биологических отходов КР-500 (крематор) при свалке ТБО в поселке Дровяной.</w:t>
      </w:r>
    </w:p>
    <w:p w:rsidR="00783597" w:rsidRPr="006B42C0" w:rsidRDefault="00783597" w:rsidP="00783597">
      <w:pPr>
        <w:ind w:firstLine="708"/>
        <w:jc w:val="both"/>
        <w:rPr>
          <w:highlight w:val="yellow"/>
        </w:rPr>
      </w:pPr>
    </w:p>
    <w:p w:rsidR="009E5AC0" w:rsidRDefault="00011D12" w:rsidP="003372AD">
      <w:pPr>
        <w:pStyle w:val="21"/>
        <w:numPr>
          <w:ilvl w:val="0"/>
          <w:numId w:val="16"/>
        </w:numPr>
        <w:tabs>
          <w:tab w:val="left" w:pos="1134"/>
        </w:tabs>
        <w:spacing w:before="0"/>
        <w:ind w:left="993" w:hanging="284"/>
        <w:jc w:val="both"/>
        <w:rPr>
          <w:rFonts w:ascii="Times New Roman" w:hAnsi="Times New Roman"/>
          <w:iCs/>
          <w:color w:val="auto"/>
          <w:sz w:val="28"/>
          <w:szCs w:val="28"/>
        </w:rPr>
      </w:pPr>
      <w:bookmarkStart w:id="49" w:name="_Toc336245206"/>
      <w:bookmarkStart w:id="50" w:name="_Toc346280698"/>
      <w:bookmarkStart w:id="51" w:name="_Toc348360691"/>
      <w:r w:rsidRPr="00F808E1">
        <w:rPr>
          <w:rFonts w:ascii="Times New Roman" w:hAnsi="Times New Roman"/>
          <w:iCs/>
          <w:color w:val="auto"/>
          <w:sz w:val="28"/>
          <w:szCs w:val="28"/>
        </w:rPr>
        <w:t xml:space="preserve"> </w:t>
      </w:r>
      <w:bookmarkStart w:id="52" w:name="_Toc453149370"/>
      <w:r w:rsidR="009E5AC0" w:rsidRPr="00F808E1">
        <w:rPr>
          <w:rFonts w:ascii="Times New Roman" w:hAnsi="Times New Roman"/>
          <w:iCs/>
          <w:color w:val="auto"/>
          <w:sz w:val="28"/>
          <w:szCs w:val="28"/>
        </w:rPr>
        <w:t>Охрана окружающей среды</w:t>
      </w:r>
      <w:bookmarkEnd w:id="49"/>
      <w:bookmarkEnd w:id="50"/>
      <w:bookmarkEnd w:id="51"/>
      <w:bookmarkEnd w:id="52"/>
    </w:p>
    <w:p w:rsidR="00556689" w:rsidRDefault="00556689" w:rsidP="00DE4184">
      <w:pPr>
        <w:ind w:firstLine="708"/>
        <w:rPr>
          <w:color w:val="000000"/>
          <w:sz w:val="28"/>
          <w:szCs w:val="28"/>
        </w:rPr>
      </w:pPr>
      <w:bookmarkStart w:id="53" w:name="_Toc331000803"/>
    </w:p>
    <w:p w:rsidR="00783597" w:rsidRPr="00783597" w:rsidRDefault="00783597" w:rsidP="00DE4184">
      <w:pPr>
        <w:ind w:firstLine="708"/>
      </w:pPr>
      <w:r w:rsidRPr="00F808E1">
        <w:rPr>
          <w:color w:val="000000"/>
          <w:sz w:val="28"/>
          <w:szCs w:val="28"/>
        </w:rPr>
        <w:t>Проектные предложения проекта планировки направлены на обеспечение экологической безопасности и создание благоприятной среды жизнедеятельности человека.</w:t>
      </w:r>
    </w:p>
    <w:p w:rsidR="00783597" w:rsidRPr="00F808E1" w:rsidRDefault="00783597" w:rsidP="00DE4184">
      <w:pPr>
        <w:ind w:firstLine="708"/>
        <w:jc w:val="both"/>
        <w:rPr>
          <w:color w:val="000000"/>
          <w:sz w:val="28"/>
          <w:szCs w:val="28"/>
        </w:rPr>
      </w:pPr>
      <w:r w:rsidRPr="00F808E1">
        <w:rPr>
          <w:color w:val="000000"/>
          <w:sz w:val="28"/>
          <w:szCs w:val="28"/>
        </w:rPr>
        <w:t>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архитектурно-планировочной организации территории, её инженерного обустройства и благоустройства.</w:t>
      </w:r>
    </w:p>
    <w:p w:rsidR="00783597" w:rsidRPr="00006447" w:rsidRDefault="00783597" w:rsidP="00DE4184">
      <w:pPr>
        <w:ind w:firstLine="708"/>
        <w:jc w:val="both"/>
        <w:rPr>
          <w:color w:val="000000"/>
          <w:sz w:val="28"/>
          <w:szCs w:val="28"/>
        </w:rPr>
      </w:pPr>
      <w:r w:rsidRPr="00006447">
        <w:rPr>
          <w:color w:val="000000"/>
          <w:sz w:val="28"/>
          <w:szCs w:val="28"/>
        </w:rPr>
        <w:t>Проектные предложения разработаны с учетом зон с особыми условиями использования территории и уст</w:t>
      </w:r>
      <w:r>
        <w:rPr>
          <w:color w:val="000000"/>
          <w:sz w:val="28"/>
          <w:szCs w:val="28"/>
        </w:rPr>
        <w:t xml:space="preserve">ановленных для них регламентов </w:t>
      </w:r>
      <w:r w:rsidRPr="00006447">
        <w:rPr>
          <w:color w:val="000000"/>
          <w:sz w:val="28"/>
          <w:szCs w:val="28"/>
        </w:rPr>
        <w:t>и оценки санитарно-экологического состояния окружающей среды.</w:t>
      </w:r>
    </w:p>
    <w:p w:rsidR="00783597" w:rsidRPr="00006447" w:rsidRDefault="00783597" w:rsidP="00DE4184">
      <w:pPr>
        <w:ind w:firstLine="708"/>
        <w:jc w:val="both"/>
        <w:rPr>
          <w:color w:val="000000"/>
          <w:sz w:val="28"/>
          <w:szCs w:val="28"/>
        </w:rPr>
      </w:pPr>
      <w:r w:rsidRPr="00006447">
        <w:rPr>
          <w:color w:val="000000"/>
          <w:sz w:val="28"/>
          <w:szCs w:val="28"/>
        </w:rPr>
        <w:t xml:space="preserve">Территория проектирования с точки зрения обеспечения экологической безопасности является благоприятной для развития жилой застройки, т.к. удалена на </w:t>
      </w:r>
      <w:r>
        <w:rPr>
          <w:color w:val="000000"/>
          <w:sz w:val="28"/>
          <w:szCs w:val="28"/>
        </w:rPr>
        <w:t>значительное</w:t>
      </w:r>
      <w:r w:rsidRPr="00006447">
        <w:rPr>
          <w:color w:val="000000"/>
          <w:sz w:val="28"/>
          <w:szCs w:val="28"/>
        </w:rPr>
        <w:t xml:space="preserve"> расстояние от крупных источников негативного воздействия на среду обитания и здоровье человека. Планируемая жилая застройка размещена за границами ориентировочных санитарно-защитных зон.</w:t>
      </w:r>
    </w:p>
    <w:p w:rsidR="00783597" w:rsidRPr="00006447" w:rsidRDefault="00783597" w:rsidP="00DE4184">
      <w:pPr>
        <w:ind w:firstLine="708"/>
        <w:jc w:val="both"/>
        <w:rPr>
          <w:sz w:val="28"/>
          <w:szCs w:val="28"/>
        </w:rPr>
      </w:pPr>
      <w:r w:rsidRPr="00006447">
        <w:rPr>
          <w:sz w:val="28"/>
          <w:szCs w:val="28"/>
        </w:rPr>
        <w:t xml:space="preserve">Размещение новых производственных предприятий в границах проектирования не предусматривается. </w:t>
      </w:r>
    </w:p>
    <w:p w:rsidR="00783597" w:rsidRPr="00006447" w:rsidRDefault="00783597" w:rsidP="00DE4184">
      <w:pPr>
        <w:tabs>
          <w:tab w:val="left" w:pos="709"/>
        </w:tabs>
        <w:ind w:firstLine="708"/>
        <w:jc w:val="both"/>
        <w:rPr>
          <w:sz w:val="28"/>
          <w:szCs w:val="28"/>
        </w:rPr>
      </w:pPr>
      <w:r w:rsidRPr="00006447">
        <w:rPr>
          <w:sz w:val="28"/>
          <w:szCs w:val="28"/>
        </w:rPr>
        <w:t>В проекте выполнен комплекс работ по обоснованию развития инженерной инфраструктуры.</w:t>
      </w:r>
    </w:p>
    <w:p w:rsidR="00783597" w:rsidRPr="00006447" w:rsidRDefault="00783597" w:rsidP="00DE4184">
      <w:pPr>
        <w:ind w:firstLine="708"/>
        <w:jc w:val="both"/>
        <w:rPr>
          <w:sz w:val="28"/>
          <w:szCs w:val="28"/>
        </w:rPr>
      </w:pPr>
      <w:r w:rsidRPr="00006447">
        <w:rPr>
          <w:sz w:val="28"/>
          <w:szCs w:val="28"/>
        </w:rPr>
        <w:t xml:space="preserve">Планируемые объекты инженерной инфраструктуры, которые являются источниками негативного воздействия на окружающую среду и здоровье человека, удалены от жилой застройки на расстояние, достаточное для установления санитарно-защитных зон. </w:t>
      </w:r>
    </w:p>
    <w:bookmarkEnd w:id="53"/>
    <w:p w:rsidR="00783597" w:rsidRPr="00783597" w:rsidRDefault="00783597" w:rsidP="00DE4184">
      <w:pPr>
        <w:ind w:firstLine="708"/>
      </w:pPr>
      <w:r w:rsidRPr="00006447">
        <w:rPr>
          <w:sz w:val="28"/>
          <w:szCs w:val="28"/>
        </w:rPr>
        <w:t xml:space="preserve">Для обеспечения санитарных требований проектом предложена система </w:t>
      </w:r>
      <w:proofErr w:type="spellStart"/>
      <w:r w:rsidRPr="00006447">
        <w:rPr>
          <w:sz w:val="28"/>
          <w:szCs w:val="28"/>
        </w:rPr>
        <w:t>мусороудаления</w:t>
      </w:r>
      <w:proofErr w:type="spellEnd"/>
      <w:r w:rsidRPr="00006447">
        <w:rPr>
          <w:sz w:val="28"/>
          <w:szCs w:val="28"/>
        </w:rPr>
        <w:t xml:space="preserve"> </w:t>
      </w:r>
      <w:r w:rsidR="00C30A32">
        <w:rPr>
          <w:sz w:val="28"/>
          <w:szCs w:val="28"/>
        </w:rPr>
        <w:t>от проектируемой жилой застройки</w:t>
      </w:r>
      <w:r w:rsidRPr="00006447">
        <w:rPr>
          <w:sz w:val="28"/>
          <w:szCs w:val="28"/>
        </w:rPr>
        <w:t>.</w:t>
      </w:r>
    </w:p>
    <w:p w:rsidR="008B328E" w:rsidRDefault="001A66E3" w:rsidP="00DE4184">
      <w:pPr>
        <w:pStyle w:val="21"/>
        <w:numPr>
          <w:ilvl w:val="0"/>
          <w:numId w:val="16"/>
        </w:numPr>
        <w:tabs>
          <w:tab w:val="left" w:pos="1134"/>
        </w:tabs>
        <w:spacing w:before="0"/>
        <w:ind w:left="0" w:firstLine="709"/>
        <w:rPr>
          <w:rFonts w:ascii="Times New Roman" w:hAnsi="Times New Roman"/>
          <w:iCs/>
          <w:color w:val="auto"/>
          <w:sz w:val="28"/>
          <w:szCs w:val="28"/>
        </w:rPr>
      </w:pPr>
      <w:bookmarkStart w:id="54" w:name="_Toc322090244"/>
      <w:bookmarkEnd w:id="5"/>
      <w:bookmarkEnd w:id="46"/>
      <w:bookmarkEnd w:id="47"/>
      <w:r w:rsidRPr="00BE3437">
        <w:rPr>
          <w:iCs/>
          <w:color w:val="auto"/>
          <w:sz w:val="28"/>
          <w:szCs w:val="28"/>
        </w:rPr>
        <w:br w:type="page"/>
      </w:r>
      <w:r w:rsidR="0005670C" w:rsidRPr="00BE3437">
        <w:rPr>
          <w:iCs/>
          <w:color w:val="auto"/>
          <w:sz w:val="28"/>
          <w:szCs w:val="28"/>
        </w:rPr>
        <w:t xml:space="preserve"> </w:t>
      </w:r>
      <w:bookmarkStart w:id="55" w:name="_Toc453149371"/>
      <w:r w:rsidR="00D6712D" w:rsidRPr="00BE3437">
        <w:rPr>
          <w:rFonts w:ascii="Times New Roman" w:hAnsi="Times New Roman"/>
          <w:iCs/>
          <w:color w:val="auto"/>
          <w:sz w:val="28"/>
          <w:szCs w:val="28"/>
        </w:rPr>
        <w:t>Т</w:t>
      </w:r>
      <w:r w:rsidR="008B328E" w:rsidRPr="00BE3437">
        <w:rPr>
          <w:rFonts w:ascii="Times New Roman" w:hAnsi="Times New Roman"/>
          <w:iCs/>
          <w:color w:val="auto"/>
          <w:sz w:val="28"/>
          <w:szCs w:val="28"/>
        </w:rPr>
        <w:t>ехнико-экономические показатели проекта планировки</w:t>
      </w:r>
      <w:bookmarkEnd w:id="54"/>
      <w:bookmarkEnd w:id="55"/>
    </w:p>
    <w:p w:rsidR="00BE3437" w:rsidRPr="00BE3437" w:rsidRDefault="00BE3437" w:rsidP="00BE3437"/>
    <w:tbl>
      <w:tblPr>
        <w:tblW w:w="495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
        <w:gridCol w:w="3940"/>
        <w:gridCol w:w="1485"/>
        <w:gridCol w:w="1704"/>
        <w:gridCol w:w="1641"/>
      </w:tblGrid>
      <w:tr w:rsidR="00C30A32" w:rsidRPr="00C30A32" w:rsidTr="00DD58F1">
        <w:trPr>
          <w:trHeight w:val="225"/>
          <w:tblHeader/>
        </w:trPr>
        <w:tc>
          <w:tcPr>
            <w:tcW w:w="506" w:type="pct"/>
            <w:vMerge w:val="restart"/>
            <w:tcBorders>
              <w:top w:val="single" w:sz="4" w:space="0" w:color="auto"/>
              <w:left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 п/п</w:t>
            </w:r>
          </w:p>
        </w:tc>
        <w:tc>
          <w:tcPr>
            <w:tcW w:w="2019" w:type="pct"/>
            <w:vMerge w:val="restart"/>
            <w:tcBorders>
              <w:top w:val="single" w:sz="4" w:space="0" w:color="auto"/>
              <w:left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Наименование показателей</w:t>
            </w:r>
          </w:p>
        </w:tc>
        <w:tc>
          <w:tcPr>
            <w:tcW w:w="761" w:type="pct"/>
            <w:vMerge w:val="restart"/>
            <w:tcBorders>
              <w:top w:val="single" w:sz="4" w:space="0" w:color="auto"/>
              <w:left w:val="single" w:sz="4" w:space="0" w:color="auto"/>
              <w:right w:val="single" w:sz="4" w:space="0" w:color="auto"/>
            </w:tcBorders>
            <w:vAlign w:val="center"/>
          </w:tcPr>
          <w:p w:rsidR="00C30A32" w:rsidRPr="00C30A32" w:rsidRDefault="00C30A32" w:rsidP="00C30A32">
            <w:pPr>
              <w:pStyle w:val="af8"/>
              <w:spacing w:after="0"/>
              <w:ind w:hanging="10"/>
              <w:jc w:val="center"/>
              <w:rPr>
                <w:bCs/>
              </w:rPr>
            </w:pPr>
            <w:r w:rsidRPr="00C30A32">
              <w:rPr>
                <w:bCs/>
              </w:rPr>
              <w:t>Единица измерений</w:t>
            </w:r>
          </w:p>
        </w:tc>
        <w:tc>
          <w:tcPr>
            <w:tcW w:w="1713" w:type="pct"/>
            <w:gridSpan w:val="2"/>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firstLine="72"/>
              <w:jc w:val="center"/>
              <w:rPr>
                <w:bCs/>
              </w:rPr>
            </w:pPr>
            <w:r w:rsidRPr="00C30A32">
              <w:rPr>
                <w:bCs/>
              </w:rPr>
              <w:t>Величина показателей</w:t>
            </w:r>
          </w:p>
        </w:tc>
      </w:tr>
      <w:tr w:rsidR="00C30A32" w:rsidRPr="00C30A32" w:rsidTr="00DD58F1">
        <w:trPr>
          <w:trHeight w:val="359"/>
          <w:tblHeader/>
        </w:trPr>
        <w:tc>
          <w:tcPr>
            <w:tcW w:w="506" w:type="pct"/>
            <w:vMerge/>
            <w:tcBorders>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p>
        </w:tc>
        <w:tc>
          <w:tcPr>
            <w:tcW w:w="2019" w:type="pct"/>
            <w:vMerge/>
            <w:tcBorders>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p>
        </w:tc>
        <w:tc>
          <w:tcPr>
            <w:tcW w:w="761" w:type="pct"/>
            <w:vMerge/>
            <w:tcBorders>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right="-37" w:hanging="85"/>
              <w:jc w:val="center"/>
              <w:rPr>
                <w:bCs/>
              </w:rPr>
            </w:pPr>
            <w:r w:rsidRPr="00C30A32">
              <w:rPr>
                <w:bCs/>
              </w:rPr>
              <w:t>Современное состояние</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right="-143" w:hanging="85"/>
              <w:jc w:val="center"/>
              <w:rPr>
                <w:bCs/>
              </w:rPr>
            </w:pPr>
            <w:r w:rsidRPr="00C30A32">
              <w:rPr>
                <w:bCs/>
              </w:rPr>
              <w:t>Проектное предложение</w:t>
            </w:r>
          </w:p>
        </w:tc>
      </w:tr>
      <w:tr w:rsidR="00C30A32" w:rsidRPr="00C30A32" w:rsidTr="00DD58F1">
        <w:tc>
          <w:tcPr>
            <w:tcW w:w="5000" w:type="pct"/>
            <w:gridSpan w:val="5"/>
            <w:tcBorders>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
                <w:bCs/>
                <w:iCs/>
              </w:rPr>
            </w:pPr>
            <w:r w:rsidRPr="00C30A32">
              <w:rPr>
                <w:b/>
                <w:bCs/>
                <w:iCs/>
                <w:lang w:val="en-US"/>
              </w:rPr>
              <w:t xml:space="preserve">I. </w:t>
            </w:r>
            <w:r w:rsidRPr="00C30A32">
              <w:rPr>
                <w:b/>
                <w:bCs/>
                <w:iCs/>
              </w:rPr>
              <w:t>Территория</w:t>
            </w:r>
          </w:p>
        </w:tc>
      </w:tr>
      <w:tr w:rsidR="00C30A32" w:rsidRPr="00C30A32" w:rsidTr="00DD58F1">
        <w:trPr>
          <w:trHeight w:val="541"/>
        </w:trPr>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r w:rsidRPr="00C30A32">
              <w:t>1</w:t>
            </w:r>
            <w:r w:rsidR="00DE4184">
              <w:t>.</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r w:rsidRPr="00C30A32">
              <w:t>Территория жилого района в границах проектирования, в т. ч.:</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га</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1,91</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1,91</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r w:rsidRPr="00C30A32">
              <w:t>1.1.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r w:rsidRPr="00C30A32">
              <w:t xml:space="preserve">Зоны индивидуальной жилой застройки </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га</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1,48</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r w:rsidRPr="00C30A32">
              <w:t>1.2.</w:t>
            </w:r>
          </w:p>
        </w:tc>
        <w:tc>
          <w:tcPr>
            <w:tcW w:w="2019"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ff3"/>
            </w:pPr>
            <w:r w:rsidRPr="00C30A32">
              <w:t>Зона размещения объектов инженерного обеспечения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га</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0,03</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r w:rsidRPr="00C30A32">
              <w:t>1.4</w:t>
            </w:r>
          </w:p>
        </w:tc>
        <w:tc>
          <w:tcPr>
            <w:tcW w:w="2019"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ff3"/>
            </w:pPr>
            <w:r w:rsidRPr="00C30A32">
              <w:t>Площадки для отдыха населения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га</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0,07</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r w:rsidRPr="00C30A32">
              <w:t>1.5.</w:t>
            </w:r>
          </w:p>
        </w:tc>
        <w:tc>
          <w:tcPr>
            <w:tcW w:w="2019"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ff3"/>
            </w:pPr>
            <w:r w:rsidRPr="00C30A32">
              <w:t>Территория общего пользования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га</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lang w:val="en-US"/>
              </w:rPr>
            </w:pPr>
            <w:r w:rsidRPr="00C30A32">
              <w:rPr>
                <w:bCs/>
                <w:lang w:val="en-U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0,33</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r w:rsidRPr="00C30A32">
              <w:t>1.6.</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r w:rsidRPr="00C30A32">
              <w:t>Не вовлеченные в градостроительную деятельность</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га/%</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1,91</w:t>
            </w:r>
            <w:r w:rsidR="00DD58F1">
              <w:rPr>
                <w:bCs/>
              </w:rPr>
              <w:t>/100</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0</w:t>
            </w:r>
            <w:r w:rsidR="00DD58F1">
              <w:t>/0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r w:rsidRPr="00C30A32">
              <w:t>2</w:t>
            </w:r>
            <w:r w:rsidR="00DE4184">
              <w:t>.</w:t>
            </w:r>
          </w:p>
        </w:tc>
        <w:tc>
          <w:tcPr>
            <w:tcW w:w="2019"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ff3"/>
            </w:pPr>
            <w:r w:rsidRPr="00C30A32">
              <w:t>Из общей площади микрорайона территории общего пользования, в т. ч.:</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га/%</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0,33/17,0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r w:rsidRPr="00C30A32">
              <w:t>2.1</w:t>
            </w:r>
          </w:p>
        </w:tc>
        <w:tc>
          <w:tcPr>
            <w:tcW w:w="2019"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ff3"/>
            </w:pPr>
            <w:r w:rsidRPr="00C30A32">
              <w:t>улицы, дороги, проезды, площади</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га/%</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0,33/17,0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ff3"/>
            </w:pPr>
            <w:r w:rsidRPr="00C30A32">
              <w:t>Процент застройки территории в границах земельного участка ИЖС</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10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r w:rsidRPr="00C30A32">
              <w:t>Плотность застройки территориальной зоны</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тыс. м</w:t>
            </w:r>
            <w:r w:rsidRPr="00C30A32">
              <w:rPr>
                <w:vertAlign w:val="superscript"/>
              </w:rPr>
              <w:t>2</w:t>
            </w:r>
            <w:r w:rsidRPr="00C30A32">
              <w:t>/га</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0,5</w:t>
            </w:r>
          </w:p>
        </w:tc>
      </w:tr>
      <w:tr w:rsidR="00C30A32" w:rsidRPr="00C30A32" w:rsidTr="00DD58F1">
        <w:tc>
          <w:tcPr>
            <w:tcW w:w="5000" w:type="pct"/>
            <w:gridSpan w:val="5"/>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iCs/>
              </w:rPr>
            </w:pPr>
            <w:r w:rsidRPr="00C30A32">
              <w:rPr>
                <w:b/>
                <w:bCs/>
                <w:iCs/>
              </w:rPr>
              <w:t>II. Население</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hanging="108"/>
              <w:jc w:val="center"/>
              <w:rPr>
                <w:bCs/>
              </w:rPr>
            </w:pPr>
            <w:r w:rsidRPr="00C30A32">
              <w:rPr>
                <w:bCs/>
              </w:rPr>
              <w:t>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Численность населения, в т. ч.:</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hanging="10"/>
              <w:jc w:val="center"/>
              <w:rPr>
                <w:bCs/>
              </w:rPr>
            </w:pPr>
            <w:r w:rsidRPr="00C30A32">
              <w:rPr>
                <w:bCs/>
              </w:rPr>
              <w:t>чел.</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53</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hanging="108"/>
              <w:jc w:val="center"/>
              <w:rPr>
                <w:bCs/>
              </w:rPr>
            </w:pPr>
            <w:r w:rsidRPr="00C30A32">
              <w:rPr>
                <w:bCs/>
              </w:rPr>
              <w:t>1.1.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rPr>
                <w:bCs/>
              </w:rPr>
            </w:pPr>
            <w:r w:rsidRPr="00C30A32">
              <w:rPr>
                <w:bCs/>
              </w:rPr>
              <w:t>Население в жилом фонде нового строительства</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bCs/>
              </w:rPr>
            </w:pPr>
            <w:r w:rsidRPr="00C30A32">
              <w:rPr>
                <w:bCs/>
              </w:rPr>
              <w:t>чел.</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bCs/>
              </w:rPr>
            </w:pPr>
            <w:r w:rsidRPr="00C30A32">
              <w:rPr>
                <w:bCs/>
              </w:rPr>
              <w:t>53</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hanging="108"/>
              <w:jc w:val="center"/>
              <w:rPr>
                <w:bCs/>
              </w:rPr>
            </w:pPr>
            <w:r w:rsidRPr="00C30A32">
              <w:rPr>
                <w:bCs/>
                <w:lang w:val="en-US"/>
              </w:rPr>
              <w:t>2</w:t>
            </w:r>
            <w:r w:rsidRPr="00C30A32">
              <w:rPr>
                <w:bCs/>
              </w:rPr>
              <w:t>.</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rPr>
                <w:bCs/>
              </w:rPr>
            </w:pPr>
            <w:r w:rsidRPr="00C30A32">
              <w:rPr>
                <w:bCs/>
              </w:rPr>
              <w:t>Плотность населения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bCs/>
              </w:rPr>
            </w:pPr>
            <w:r w:rsidRPr="00C30A32">
              <w:rPr>
                <w:bCs/>
              </w:rPr>
              <w:t>чел./га</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rPr>
                <w:bCs/>
                <w:lang w:val="en-US"/>
              </w:rPr>
            </w:pPr>
            <w:r w:rsidRPr="00C30A32">
              <w:rPr>
                <w:bCs/>
                <w:lang w:val="en-U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bCs/>
              </w:rPr>
            </w:pPr>
            <w:r w:rsidRPr="00C30A32">
              <w:rPr>
                <w:bCs/>
              </w:rPr>
              <w:t>22</w:t>
            </w:r>
          </w:p>
        </w:tc>
      </w:tr>
      <w:tr w:rsidR="00C30A32" w:rsidRPr="00C30A32" w:rsidTr="00DD58F1">
        <w:tc>
          <w:tcPr>
            <w:tcW w:w="5000" w:type="pct"/>
            <w:gridSpan w:val="5"/>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
                <w:bCs/>
                <w:iCs/>
              </w:rPr>
              <w:t>III. Жилищное строительство</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w:t>
            </w:r>
            <w:r w:rsidR="00DE4184">
              <w:rPr>
                <w:bCs/>
              </w:rPr>
              <w:t>.</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Жилищный фонд, в т. ч.:</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hanging="10"/>
              <w:jc w:val="center"/>
              <w:rPr>
                <w:bCs/>
              </w:rPr>
            </w:pPr>
            <w:r w:rsidRPr="00C30A32">
              <w:rPr>
                <w:bCs/>
              </w:rPr>
              <w:t>тыс.м</w:t>
            </w:r>
            <w:r w:rsidRPr="00C30A32">
              <w:rPr>
                <w:bCs/>
                <w:vertAlign w:val="superscript"/>
              </w:rPr>
              <w:t>2</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lang w:val="en-US"/>
              </w:rPr>
            </w:pPr>
            <w:r w:rsidRPr="00C30A32">
              <w:rPr>
                <w:bCs/>
                <w:lang w:val="en-U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1,5</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firstLine="57"/>
              <w:rPr>
                <w:bCs/>
              </w:rPr>
            </w:pPr>
            <w:r w:rsidRPr="00C30A32">
              <w:rPr>
                <w:bCs/>
              </w:rPr>
              <w:t>Жилищный фонд нового строительства</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hanging="10"/>
              <w:jc w:val="center"/>
              <w:rPr>
                <w:bCs/>
              </w:rPr>
            </w:pPr>
            <w:r w:rsidRPr="00C30A32">
              <w:rPr>
                <w:bCs/>
              </w:rPr>
              <w:t>тыс.м</w:t>
            </w:r>
            <w:r w:rsidRPr="00C30A32">
              <w:rPr>
                <w:bCs/>
                <w:vertAlign w:val="superscript"/>
              </w:rPr>
              <w:t>2</w:t>
            </w:r>
            <w:r w:rsidRPr="00C30A32">
              <w:rPr>
                <w:bCs/>
              </w:rPr>
              <w:t>/</w:t>
            </w:r>
          </w:p>
          <w:p w:rsidR="00C30A32" w:rsidRPr="00C30A32" w:rsidRDefault="00C30A32" w:rsidP="00C30A32">
            <w:pPr>
              <w:pStyle w:val="af8"/>
              <w:spacing w:after="0"/>
              <w:ind w:hanging="10"/>
              <w:jc w:val="center"/>
              <w:rPr>
                <w:bCs/>
              </w:rPr>
            </w:pPr>
            <w:r w:rsidRPr="00C30A32">
              <w:rPr>
                <w:bCs/>
              </w:rPr>
              <w:t>кол-во участков</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firstLine="29"/>
              <w:jc w:val="center"/>
              <w:rPr>
                <w:bCs/>
              </w:rPr>
            </w:pPr>
            <w:r w:rsidRPr="00C30A32">
              <w:rPr>
                <w:bCs/>
              </w:rPr>
              <w:t>1,5/10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2</w:t>
            </w:r>
            <w:r w:rsidR="00DE4184">
              <w:rPr>
                <w:bCs/>
              </w:rPr>
              <w:t>.</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firstLine="57"/>
              <w:rPr>
                <w:bCs/>
              </w:rPr>
            </w:pPr>
            <w:r w:rsidRPr="00C30A32">
              <w:rPr>
                <w:bCs/>
              </w:rPr>
              <w:t>Жилищная обеспеченность</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hanging="10"/>
              <w:jc w:val="center"/>
              <w:rPr>
                <w:bCs/>
              </w:rPr>
            </w:pPr>
            <w:r w:rsidRPr="00C30A32">
              <w:rPr>
                <w:bCs/>
              </w:rPr>
              <w:t>м</w:t>
            </w:r>
            <w:r w:rsidRPr="00C30A32">
              <w:rPr>
                <w:bCs/>
                <w:vertAlign w:val="superscript"/>
              </w:rPr>
              <w:t>2</w:t>
            </w:r>
            <w:r w:rsidRPr="00C30A32">
              <w:rPr>
                <w:bCs/>
              </w:rPr>
              <w:t>/чел.</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lang w:val="en-US"/>
              </w:rPr>
            </w:pPr>
            <w:r w:rsidRPr="00C30A32">
              <w:rPr>
                <w:bCs/>
                <w:lang w:val="en-U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firstLine="29"/>
              <w:jc w:val="center"/>
              <w:rPr>
                <w:bCs/>
              </w:rPr>
            </w:pPr>
            <w:r w:rsidRPr="00C30A32">
              <w:rPr>
                <w:bCs/>
              </w:rPr>
              <w:t>28,3</w:t>
            </w:r>
          </w:p>
        </w:tc>
      </w:tr>
      <w:tr w:rsidR="00C30A32" w:rsidRPr="00C30A32" w:rsidTr="00DD58F1">
        <w:tc>
          <w:tcPr>
            <w:tcW w:w="5000" w:type="pct"/>
            <w:gridSpan w:val="5"/>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
                <w:bCs/>
                <w:iCs/>
              </w:rPr>
              <w:t>IV. Культурно-бытовое обслуживание</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r w:rsidRPr="00C30A32">
              <w:t>Площадка для отдыха населения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r w:rsidRPr="00C30A32">
              <w:rPr>
                <w:bCs/>
                <w:vertAlign w:val="superscript"/>
              </w:rPr>
              <w:t>2</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jc w:val="center"/>
            </w:pPr>
            <w:r w:rsidRPr="00C30A32">
              <w:t>651</w:t>
            </w:r>
          </w:p>
        </w:tc>
      </w:tr>
      <w:tr w:rsidR="00C30A32" w:rsidRPr="00C30A32" w:rsidTr="00DD58F1">
        <w:tc>
          <w:tcPr>
            <w:tcW w:w="5000" w:type="pct"/>
            <w:gridSpan w:val="5"/>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
                <w:bCs/>
                <w:iCs/>
              </w:rPr>
              <w:t>V. Транспортная инфраструктура</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rFonts w:eastAsia="Calibri"/>
              </w:rPr>
            </w:pPr>
            <w:r w:rsidRPr="00C30A32">
              <w:rPr>
                <w:rFonts w:eastAsia="Calibri"/>
              </w:rPr>
              <w:t>1</w:t>
            </w:r>
            <w:r w:rsidR="00DE4184">
              <w:rPr>
                <w:rFonts w:eastAsia="Calibri"/>
              </w:rPr>
              <w:t>.</w:t>
            </w:r>
          </w:p>
        </w:tc>
        <w:tc>
          <w:tcPr>
            <w:tcW w:w="2019"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both"/>
              <w:rPr>
                <w:rFonts w:eastAsia="Calibri"/>
              </w:rPr>
            </w:pPr>
            <w:r w:rsidRPr="00C30A32">
              <w:rPr>
                <w:rFonts w:eastAsia="Calibri"/>
              </w:rPr>
              <w:t>Общая протяженность улично-дорожной сети</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rFonts w:eastAsia="Calibri"/>
              </w:rPr>
            </w:pPr>
            <w:r w:rsidRPr="00C30A32">
              <w:rPr>
                <w:rFonts w:eastAsia="Calibri"/>
              </w:rPr>
              <w:t>м</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rFonts w:eastAsia="Calibri"/>
              </w:rPr>
            </w:pPr>
            <w:r w:rsidRPr="00C30A32">
              <w:rPr>
                <w:rFonts w:eastAsia="Calibri"/>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rFonts w:eastAsia="Calibri"/>
              </w:rPr>
            </w:pPr>
            <w:r w:rsidRPr="00C30A32">
              <w:t>490,0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rFonts w:eastAsia="Calibri"/>
              </w:rPr>
            </w:pPr>
            <w:r w:rsidRPr="00C30A32">
              <w:rPr>
                <w:rFonts w:eastAsia="Calibri"/>
              </w:rPr>
              <w:t>2</w:t>
            </w:r>
            <w:r w:rsidR="00DE4184">
              <w:rPr>
                <w:rFonts w:eastAsia="Calibri"/>
              </w:rPr>
              <w:t>.</w:t>
            </w:r>
          </w:p>
        </w:tc>
        <w:tc>
          <w:tcPr>
            <w:tcW w:w="2019"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both"/>
              <w:rPr>
                <w:rFonts w:eastAsia="Calibri"/>
              </w:rPr>
            </w:pPr>
            <w:r w:rsidRPr="00C30A32">
              <w:rPr>
                <w:rFonts w:eastAsia="Calibri"/>
              </w:rPr>
              <w:t xml:space="preserve">Протяженность </w:t>
            </w:r>
            <w:r w:rsidRPr="00C30A32">
              <w:t>основного проезда в границах территории проектирования</w:t>
            </w:r>
            <w:r w:rsidRPr="00C30A32">
              <w:rPr>
                <w:rFonts w:eastAsia="Calibri"/>
              </w:rPr>
              <w:t xml:space="preserve"> </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rFonts w:eastAsia="Calibri"/>
              </w:rPr>
            </w:pPr>
            <w:r w:rsidRPr="00C30A32">
              <w:rPr>
                <w:rFonts w:eastAsia="Calibri"/>
              </w:rPr>
              <w:t>м</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rFonts w:eastAsia="Calibri"/>
              </w:rPr>
            </w:pPr>
            <w:r w:rsidRPr="00C30A32">
              <w:rPr>
                <w:rFonts w:eastAsia="Calibri"/>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rFonts w:eastAsia="Calibri"/>
              </w:rPr>
            </w:pPr>
            <w:r w:rsidRPr="00C30A32">
              <w:t>240,0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3</w:t>
            </w:r>
            <w:r w:rsidR="00DE4184">
              <w:t>.</w:t>
            </w:r>
          </w:p>
        </w:tc>
        <w:tc>
          <w:tcPr>
            <w:tcW w:w="2019"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both"/>
              <w:rPr>
                <w:rFonts w:eastAsia="Calibri"/>
              </w:rPr>
            </w:pPr>
            <w:r w:rsidRPr="00C30A32">
              <w:rPr>
                <w:rFonts w:eastAsia="Calibri"/>
              </w:rPr>
              <w:t xml:space="preserve">Протяженность </w:t>
            </w:r>
            <w:r w:rsidRPr="00C30A32">
              <w:t>основного проезда за границами территории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rFonts w:eastAsia="Calibri"/>
              </w:rPr>
            </w:pPr>
            <w:r w:rsidRPr="00C30A32">
              <w:rPr>
                <w:rFonts w:eastAsia="Calibri"/>
              </w:rPr>
              <w:t>м</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pPr>
            <w:r w:rsidRPr="00C30A32">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jc w:val="center"/>
              <w:rPr>
                <w:rFonts w:eastAsia="Calibri"/>
              </w:rPr>
            </w:pPr>
            <w:r w:rsidRPr="00C30A32">
              <w:t>250,0</w:t>
            </w:r>
          </w:p>
        </w:tc>
      </w:tr>
      <w:tr w:rsidR="00C30A32" w:rsidRPr="00C30A32" w:rsidTr="00DD58F1">
        <w:tc>
          <w:tcPr>
            <w:tcW w:w="5000" w:type="pct"/>
            <w:gridSpan w:val="5"/>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
                <w:bCs/>
                <w:iCs/>
              </w:rPr>
              <w:t>VI. Водоснабжение</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 xml:space="preserve">Расходы воды на </w:t>
            </w:r>
            <w:proofErr w:type="spellStart"/>
            <w:r w:rsidRPr="00C30A32">
              <w:rPr>
                <w:bCs/>
              </w:rPr>
              <w:t>хоз</w:t>
            </w:r>
            <w:proofErr w:type="spellEnd"/>
            <w:r w:rsidRPr="00C30A32">
              <w:rPr>
                <w:bCs/>
              </w:rPr>
              <w:t>-питьевые нужды</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hanging="10"/>
              <w:jc w:val="center"/>
              <w:rPr>
                <w:bCs/>
              </w:rPr>
            </w:pPr>
            <w:r w:rsidRPr="00C30A32">
              <w:rPr>
                <w:bCs/>
              </w:rPr>
              <w:t>м</w:t>
            </w:r>
            <w:r w:rsidRPr="00C30A32">
              <w:rPr>
                <w:bCs/>
                <w:vertAlign w:val="superscript"/>
              </w:rPr>
              <w:t>3</w:t>
            </w:r>
            <w:r w:rsidRPr="00C30A32">
              <w:rPr>
                <w:bCs/>
              </w:rPr>
              <w:t>/</w:t>
            </w:r>
            <w:proofErr w:type="spellStart"/>
            <w:r w:rsidRPr="00C30A32">
              <w:rPr>
                <w:bCs/>
              </w:rPr>
              <w:t>сут</w:t>
            </w:r>
            <w:proofErr w:type="spellEnd"/>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pPr>
            <w:r w:rsidRPr="00C30A32">
              <w:t>16,06</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2.</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Расходы воды на пожаротушение</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hanging="10"/>
              <w:jc w:val="center"/>
              <w:rPr>
                <w:bCs/>
              </w:rPr>
            </w:pPr>
            <w:r w:rsidRPr="00C30A32">
              <w:rPr>
                <w:bCs/>
              </w:rPr>
              <w:t>м</w:t>
            </w:r>
            <w:r w:rsidRPr="00C30A32">
              <w:rPr>
                <w:bCs/>
                <w:vertAlign w:val="superscript"/>
              </w:rPr>
              <w:t>3</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pPr>
            <w:r w:rsidRPr="00C30A32">
              <w:t>81,0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3.</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Протяженность сетей водоснабжения в границах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hanging="10"/>
              <w:jc w:val="center"/>
              <w:rPr>
                <w:bCs/>
              </w:rPr>
            </w:pPr>
            <w:r w:rsidRPr="00C30A32">
              <w:rPr>
                <w:bCs/>
              </w:rPr>
              <w:t>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887EAE" w:rsidP="00C30A32">
            <w:pPr>
              <w:pStyle w:val="af8"/>
              <w:spacing w:after="0"/>
              <w:jc w:val="center"/>
            </w:pPr>
            <w:r>
              <w:t>240,0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4.</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Протяженность сетей водоснабжения за границами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ind w:hanging="10"/>
              <w:jc w:val="center"/>
              <w:rPr>
                <w:bCs/>
              </w:rPr>
            </w:pPr>
            <w:r w:rsidRPr="00C30A32">
              <w:rPr>
                <w:bCs/>
              </w:rPr>
              <w:t>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887EAE" w:rsidP="00C30A32">
            <w:pPr>
              <w:pStyle w:val="af8"/>
              <w:spacing w:after="0"/>
              <w:jc w:val="center"/>
            </w:pPr>
            <w:r>
              <w:t>250,0</w:t>
            </w:r>
          </w:p>
        </w:tc>
      </w:tr>
      <w:tr w:rsidR="00C30A32" w:rsidRPr="00C30A32" w:rsidTr="00DD58F1">
        <w:tc>
          <w:tcPr>
            <w:tcW w:w="5000" w:type="pct"/>
            <w:gridSpan w:val="5"/>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
                <w:bCs/>
                <w:iCs/>
              </w:rPr>
              <w:t>VII. Канализация</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Объем хозяйственно-бытовых стоков</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DE4184" w:rsidRDefault="00C30A32" w:rsidP="00C30A32">
            <w:pPr>
              <w:pStyle w:val="af8"/>
              <w:spacing w:after="0"/>
              <w:jc w:val="center"/>
              <w:rPr>
                <w:bCs/>
                <w:lang w:val="en-US"/>
              </w:rPr>
            </w:pPr>
            <w:r w:rsidRPr="00C30A32">
              <w:rPr>
                <w:bCs/>
              </w:rPr>
              <w:t>м</w:t>
            </w:r>
            <w:r w:rsidRPr="00C30A32">
              <w:rPr>
                <w:bCs/>
                <w:vertAlign w:val="superscript"/>
              </w:rPr>
              <w:t>3</w:t>
            </w:r>
            <w:r w:rsidRPr="00C30A32">
              <w:rPr>
                <w:bCs/>
              </w:rPr>
              <w:t>/</w:t>
            </w:r>
            <w:proofErr w:type="spellStart"/>
            <w:r w:rsidRPr="00C30A32">
              <w:rPr>
                <w:bCs/>
              </w:rPr>
              <w:t>сут</w:t>
            </w:r>
            <w:proofErr w:type="spellEnd"/>
            <w:r w:rsidR="00DE4184">
              <w:rPr>
                <w:bCs/>
                <w:lang w:val="en-US"/>
              </w:rPr>
              <w:t>.</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firstLine="29"/>
              <w:jc w:val="center"/>
              <w:rPr>
                <w:bCs/>
              </w:rPr>
            </w:pPr>
            <w:r w:rsidRPr="00C30A32">
              <w:rPr>
                <w:bCs/>
              </w:rPr>
              <w:t>15,36</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2.</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Среднегодовые объемы поверхностных сточных вод</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r w:rsidRPr="00C30A32">
              <w:rPr>
                <w:bCs/>
                <w:vertAlign w:val="superscript"/>
              </w:rPr>
              <w:t>3</w:t>
            </w:r>
            <w:r w:rsidRPr="00C30A32">
              <w:rPr>
                <w:bCs/>
              </w:rPr>
              <w:t>/год</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firstLine="29"/>
              <w:jc w:val="center"/>
              <w:rPr>
                <w:bCs/>
              </w:rPr>
            </w:pPr>
            <w:r w:rsidRPr="00C30A32">
              <w:rPr>
                <w:bCs/>
              </w:rPr>
              <w:t>3860,4</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3.</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Производительность очистных сооружений поверхностного стока</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л/с</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firstLine="29"/>
              <w:jc w:val="center"/>
              <w:rPr>
                <w:bCs/>
              </w:rPr>
            </w:pPr>
            <w:r w:rsidRPr="00C30A32">
              <w:rPr>
                <w:bCs/>
              </w:rPr>
              <w:t>6</w:t>
            </w:r>
            <w:r w:rsidR="00887EAE">
              <w:rPr>
                <w:bCs/>
              </w:rPr>
              <w:t>,0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4.</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Протяженность сетей х/б канализации в границах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887EAE" w:rsidP="00C30A32">
            <w:pPr>
              <w:pStyle w:val="af8"/>
              <w:spacing w:after="0"/>
              <w:ind w:firstLine="29"/>
              <w:jc w:val="center"/>
              <w:rPr>
                <w:bCs/>
              </w:rPr>
            </w:pPr>
            <w:r>
              <w:rPr>
                <w:bCs/>
              </w:rPr>
              <w:t>230,0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5.</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Протяженность сетей х/б канализации за границами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887EAE" w:rsidP="00C30A32">
            <w:pPr>
              <w:pStyle w:val="af8"/>
              <w:spacing w:after="0"/>
              <w:ind w:firstLine="29"/>
              <w:jc w:val="center"/>
              <w:rPr>
                <w:bCs/>
              </w:rPr>
            </w:pPr>
            <w:r>
              <w:rPr>
                <w:bCs/>
              </w:rPr>
              <w:t>210,0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6.</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Протяженность сетей самотечной дождевой канализации в границах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firstLine="29"/>
              <w:jc w:val="center"/>
              <w:rPr>
                <w:bCs/>
              </w:rPr>
            </w:pPr>
            <w:r w:rsidRPr="00C30A32">
              <w:rPr>
                <w:bCs/>
              </w:rPr>
              <w:t>347</w:t>
            </w:r>
            <w:r w:rsidR="00887EAE">
              <w:rPr>
                <w:bCs/>
              </w:rPr>
              <w:t>,0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7.</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Протяженность сетей напорной дождевой канализации в границах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firstLine="29"/>
              <w:jc w:val="center"/>
              <w:rPr>
                <w:bCs/>
              </w:rPr>
            </w:pPr>
            <w:r w:rsidRPr="00C30A32">
              <w:rPr>
                <w:bCs/>
              </w:rPr>
              <w:t>100</w:t>
            </w:r>
            <w:r w:rsidR="00887EAE">
              <w:rPr>
                <w:bCs/>
              </w:rPr>
              <w:t>,0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8.</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Протяженность сетей дождевой канализации за границами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ind w:firstLine="29"/>
              <w:jc w:val="center"/>
              <w:rPr>
                <w:bCs/>
              </w:rPr>
            </w:pPr>
            <w:r w:rsidRPr="00C30A32">
              <w:rPr>
                <w:bCs/>
              </w:rPr>
              <w:t>205</w:t>
            </w:r>
            <w:r w:rsidR="00887EAE">
              <w:rPr>
                <w:bCs/>
              </w:rPr>
              <w:t>,0</w:t>
            </w:r>
          </w:p>
        </w:tc>
      </w:tr>
      <w:tr w:rsidR="00C30A32" w:rsidRPr="00C30A32" w:rsidTr="00DD58F1">
        <w:tc>
          <w:tcPr>
            <w:tcW w:w="5000" w:type="pct"/>
            <w:gridSpan w:val="5"/>
            <w:tcBorders>
              <w:top w:val="single" w:sz="4" w:space="0" w:color="auto"/>
              <w:left w:val="single" w:sz="4" w:space="0" w:color="auto"/>
              <w:bottom w:val="single" w:sz="4" w:space="0" w:color="auto"/>
              <w:right w:val="single" w:sz="4" w:space="0" w:color="auto"/>
            </w:tcBorders>
            <w:vAlign w:val="center"/>
          </w:tcPr>
          <w:p w:rsidR="00C30A32" w:rsidRPr="00C30A32" w:rsidRDefault="00DE4184" w:rsidP="00C30A32">
            <w:pPr>
              <w:pStyle w:val="af8"/>
              <w:spacing w:after="0"/>
              <w:jc w:val="center"/>
              <w:rPr>
                <w:bCs/>
              </w:rPr>
            </w:pPr>
            <w:r>
              <w:rPr>
                <w:b/>
                <w:bCs/>
                <w:iCs/>
                <w:lang w:val="en-US"/>
              </w:rPr>
              <w:t>VIII</w:t>
            </w:r>
            <w:r w:rsidR="00C30A32" w:rsidRPr="00C30A32">
              <w:rPr>
                <w:b/>
                <w:bCs/>
                <w:iCs/>
              </w:rPr>
              <w:t>.</w:t>
            </w:r>
            <w:r>
              <w:rPr>
                <w:b/>
                <w:bCs/>
                <w:iCs/>
              </w:rPr>
              <w:t xml:space="preserve"> </w:t>
            </w:r>
            <w:r w:rsidR="00C30A32" w:rsidRPr="00C30A32">
              <w:rPr>
                <w:b/>
                <w:bCs/>
                <w:iCs/>
              </w:rPr>
              <w:t>Электроснабжение</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Потребность в электроэнергии всего, в т.</w:t>
            </w:r>
            <w:r w:rsidR="00DE4184" w:rsidRPr="00DE4184">
              <w:rPr>
                <w:bCs/>
              </w:rPr>
              <w:t xml:space="preserve"> </w:t>
            </w:r>
            <w:r w:rsidRPr="00C30A32">
              <w:rPr>
                <w:bCs/>
              </w:rPr>
              <w:t>ч.:</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proofErr w:type="spellStart"/>
            <w:r w:rsidRPr="00C30A32">
              <w:rPr>
                <w:bCs/>
              </w:rPr>
              <w:t>кВА</w:t>
            </w:r>
            <w:proofErr w:type="spellEnd"/>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218,9</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2.</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 xml:space="preserve">Источники покрытия </w:t>
            </w:r>
            <w:proofErr w:type="spellStart"/>
            <w:r w:rsidRPr="00C30A32">
              <w:rPr>
                <w:bCs/>
              </w:rPr>
              <w:t>электронагрузок</w:t>
            </w:r>
            <w:proofErr w:type="spellEnd"/>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proofErr w:type="spellStart"/>
            <w:r w:rsidRPr="00C30A32">
              <w:rPr>
                <w:bCs/>
              </w:rPr>
              <w:t>кВА</w:t>
            </w:r>
            <w:proofErr w:type="spellEnd"/>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 xml:space="preserve">сущ. ПС № 53 150/35/5 </w:t>
            </w:r>
            <w:proofErr w:type="spellStart"/>
            <w:r w:rsidRPr="00C30A32">
              <w:rPr>
                <w:bCs/>
              </w:rPr>
              <w:t>кВ</w:t>
            </w:r>
            <w:proofErr w:type="spellEnd"/>
            <w:r w:rsidRPr="00C30A32">
              <w:rPr>
                <w:bCs/>
              </w:rPr>
              <w:t xml:space="preserve"> мощностью 2х40 МВА</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 xml:space="preserve">сущ. ПС № 53 150/35/5 </w:t>
            </w:r>
            <w:proofErr w:type="spellStart"/>
            <w:r w:rsidRPr="00C30A32">
              <w:rPr>
                <w:bCs/>
              </w:rPr>
              <w:t>кВ</w:t>
            </w:r>
            <w:proofErr w:type="spellEnd"/>
            <w:r w:rsidRPr="00C30A32">
              <w:rPr>
                <w:bCs/>
              </w:rPr>
              <w:t xml:space="preserve"> мощностью 2х40 МВА + проектная ТП мощностью 400 </w:t>
            </w:r>
            <w:proofErr w:type="spellStart"/>
            <w:r w:rsidRPr="00C30A32">
              <w:rPr>
                <w:bCs/>
              </w:rPr>
              <w:t>кВА</w:t>
            </w:r>
            <w:proofErr w:type="spellEnd"/>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DE4184" w:rsidRDefault="00C30A32" w:rsidP="00C30A32">
            <w:pPr>
              <w:pStyle w:val="af8"/>
              <w:spacing w:after="0"/>
              <w:jc w:val="center"/>
              <w:rPr>
                <w:bCs/>
              </w:rPr>
            </w:pPr>
            <w:r w:rsidRPr="00C30A32">
              <w:rPr>
                <w:bCs/>
              </w:rPr>
              <w:t>3</w:t>
            </w:r>
            <w:r w:rsidR="00DE4184">
              <w:rPr>
                <w:bCs/>
              </w:rPr>
              <w:t>.</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 xml:space="preserve">Протяженность ЛЭП 6 </w:t>
            </w:r>
            <w:proofErr w:type="spellStart"/>
            <w:r w:rsidRPr="00C30A32">
              <w:rPr>
                <w:bCs/>
              </w:rPr>
              <w:t>кВ</w:t>
            </w:r>
            <w:proofErr w:type="spellEnd"/>
            <w:r w:rsidRPr="00C30A32">
              <w:rPr>
                <w:bCs/>
              </w:rPr>
              <w:t xml:space="preserve"> в границах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км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0,06</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4</w:t>
            </w:r>
            <w:r w:rsidR="00DE4184">
              <w:rPr>
                <w:bCs/>
              </w:rPr>
              <w:t>.</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 xml:space="preserve">Протяженность ЛЭП 6 </w:t>
            </w:r>
            <w:proofErr w:type="spellStart"/>
            <w:r w:rsidRPr="00C30A32">
              <w:rPr>
                <w:bCs/>
              </w:rPr>
              <w:t>кВ</w:t>
            </w:r>
            <w:proofErr w:type="spellEnd"/>
            <w:r w:rsidRPr="00C30A32">
              <w:rPr>
                <w:bCs/>
              </w:rPr>
              <w:t xml:space="preserve"> за границами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км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2,0</w:t>
            </w:r>
          </w:p>
        </w:tc>
      </w:tr>
      <w:tr w:rsidR="00C30A32" w:rsidRPr="00C30A32" w:rsidTr="00DD58F1">
        <w:tc>
          <w:tcPr>
            <w:tcW w:w="5000" w:type="pct"/>
            <w:gridSpan w:val="5"/>
            <w:tcBorders>
              <w:top w:val="single" w:sz="4" w:space="0" w:color="auto"/>
              <w:left w:val="single" w:sz="4" w:space="0" w:color="auto"/>
              <w:bottom w:val="single" w:sz="4" w:space="0" w:color="auto"/>
              <w:right w:val="single" w:sz="4" w:space="0" w:color="auto"/>
            </w:tcBorders>
            <w:vAlign w:val="center"/>
          </w:tcPr>
          <w:p w:rsidR="00C30A32" w:rsidRPr="00C30A32" w:rsidRDefault="00DE4184" w:rsidP="00DE4184">
            <w:pPr>
              <w:pStyle w:val="af8"/>
              <w:spacing w:after="0"/>
              <w:jc w:val="center"/>
              <w:rPr>
                <w:bCs/>
              </w:rPr>
            </w:pPr>
            <w:r>
              <w:rPr>
                <w:b/>
                <w:bCs/>
                <w:iCs/>
                <w:lang w:val="en-US"/>
              </w:rPr>
              <w:t>I</w:t>
            </w:r>
            <w:r w:rsidR="00C30A32" w:rsidRPr="00C30A32">
              <w:rPr>
                <w:b/>
                <w:bCs/>
                <w:iCs/>
              </w:rPr>
              <w:t>Х. Связь</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t>Охват населения телефонизацией</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 от населения</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100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pPr>
            <w:r w:rsidRPr="00C30A32">
              <w:rPr>
                <w:bCs/>
              </w:rPr>
              <w:t>Протяженность линии связи в границах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360</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Протяженность линии связи за границами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p>
        </w:tc>
        <w:tc>
          <w:tcPr>
            <w:tcW w:w="873"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p>
        </w:tc>
        <w:tc>
          <w:tcPr>
            <w:tcW w:w="841"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1200</w:t>
            </w:r>
          </w:p>
        </w:tc>
      </w:tr>
      <w:tr w:rsidR="00C30A32" w:rsidRPr="00C30A32" w:rsidTr="00DD58F1">
        <w:tc>
          <w:tcPr>
            <w:tcW w:w="5000" w:type="pct"/>
            <w:gridSpan w:val="5"/>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E4184">
            <w:pPr>
              <w:pStyle w:val="af8"/>
              <w:spacing w:after="0"/>
              <w:jc w:val="center"/>
              <w:rPr>
                <w:bCs/>
              </w:rPr>
            </w:pPr>
            <w:r w:rsidRPr="00C30A32">
              <w:rPr>
                <w:b/>
                <w:bCs/>
                <w:iCs/>
              </w:rPr>
              <w:t>Х. Санитарная очистка и благоустройство территории</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DE4184">
            <w:pPr>
              <w:pStyle w:val="af8"/>
              <w:spacing w:after="0"/>
              <w:rPr>
                <w:bCs/>
              </w:rPr>
            </w:pPr>
            <w:r w:rsidRPr="00C30A32">
              <w:rPr>
                <w:bCs/>
              </w:rPr>
              <w:t>Количество твердых бытовых отходов</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r w:rsidRPr="00C30A32">
              <w:rPr>
                <w:bCs/>
                <w:vertAlign w:val="superscript"/>
              </w:rPr>
              <w:t>3</w:t>
            </w:r>
            <w:r w:rsidRPr="00C30A32">
              <w:rPr>
                <w:bCs/>
              </w:rPr>
              <w:t>/год</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ind w:firstLine="29"/>
              <w:jc w:val="center"/>
              <w:rPr>
                <w:bCs/>
              </w:rPr>
            </w:pPr>
            <w:r w:rsidRPr="00C30A32">
              <w:rPr>
                <w:bCs/>
              </w:rPr>
              <w:t>169,6</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1.1</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DE4184">
            <w:pPr>
              <w:pStyle w:val="af8"/>
              <w:spacing w:after="0"/>
              <w:rPr>
                <w:bCs/>
              </w:rPr>
            </w:pPr>
            <w:r w:rsidRPr="00C30A32">
              <w:rPr>
                <w:bCs/>
              </w:rPr>
              <w:t>Из них крупногабаритные</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r w:rsidRPr="00C30A32">
              <w:rPr>
                <w:bCs/>
                <w:vertAlign w:val="superscript"/>
              </w:rPr>
              <w:t>3</w:t>
            </w:r>
            <w:r w:rsidRPr="00C30A32">
              <w:rPr>
                <w:bCs/>
              </w:rPr>
              <w:t>/год</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jc w:val="center"/>
              <w:rPr>
                <w:bCs/>
              </w:rPr>
            </w:pP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ind w:firstLine="29"/>
              <w:jc w:val="center"/>
              <w:rPr>
                <w:bCs/>
              </w:rPr>
            </w:pPr>
            <w:r w:rsidRPr="00C30A32">
              <w:rPr>
                <w:bCs/>
              </w:rPr>
              <w:t>15,9</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2.</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DE4184">
            <w:pPr>
              <w:pStyle w:val="af8"/>
              <w:spacing w:after="0"/>
              <w:rPr>
                <w:bCs/>
              </w:rPr>
            </w:pPr>
            <w:r w:rsidRPr="00C30A32">
              <w:rPr>
                <w:bCs/>
              </w:rPr>
              <w:t>Смет с усовершенствованных покрытий в границах территории проектирования</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м</w:t>
            </w:r>
            <w:r w:rsidRPr="00C30A32">
              <w:rPr>
                <w:bCs/>
                <w:vertAlign w:val="superscript"/>
              </w:rPr>
              <w:t>3</w:t>
            </w:r>
            <w:r w:rsidRPr="00C30A32">
              <w:rPr>
                <w:bCs/>
              </w:rPr>
              <w:t>/год</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ind w:firstLine="29"/>
              <w:jc w:val="center"/>
              <w:rPr>
                <w:bCs/>
              </w:rPr>
            </w:pPr>
            <w:r w:rsidRPr="00C30A32">
              <w:rPr>
                <w:bCs/>
              </w:rPr>
              <w:t>22,5</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jc w:val="center"/>
              <w:rPr>
                <w:bCs/>
              </w:rPr>
            </w:pPr>
            <w:r w:rsidRPr="00C30A32">
              <w:rPr>
                <w:bCs/>
              </w:rPr>
              <w:t>3.</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DE4184">
            <w:pPr>
              <w:pStyle w:val="af8"/>
              <w:spacing w:after="0"/>
              <w:rPr>
                <w:bCs/>
              </w:rPr>
            </w:pPr>
            <w:r w:rsidRPr="00C30A32">
              <w:rPr>
                <w:bCs/>
              </w:rPr>
              <w:t>Количество контейнеров объемом 0,75 м</w:t>
            </w:r>
            <w:r w:rsidRPr="00C30A32">
              <w:rPr>
                <w:bCs/>
                <w:vertAlign w:val="superscript"/>
              </w:rPr>
              <w:t>3</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ед.</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jc w:val="center"/>
              <w:rPr>
                <w:bCs/>
              </w:rPr>
            </w:pPr>
            <w:r w:rsidRPr="00C30A32">
              <w:rPr>
                <w:bCs/>
              </w:rPr>
              <w:t>-</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ind w:firstLine="29"/>
              <w:jc w:val="center"/>
              <w:rPr>
                <w:bCs/>
              </w:rPr>
            </w:pPr>
            <w:r w:rsidRPr="00C30A32">
              <w:rPr>
                <w:bCs/>
              </w:rPr>
              <w:t>2</w:t>
            </w:r>
          </w:p>
        </w:tc>
      </w:tr>
      <w:tr w:rsidR="00C30A32" w:rsidRPr="00C30A32" w:rsidTr="00DD58F1">
        <w:tc>
          <w:tcPr>
            <w:tcW w:w="5000" w:type="pct"/>
            <w:gridSpan w:val="5"/>
            <w:tcBorders>
              <w:top w:val="single" w:sz="4" w:space="0" w:color="auto"/>
              <w:left w:val="single" w:sz="4" w:space="0" w:color="auto"/>
              <w:bottom w:val="single" w:sz="4" w:space="0" w:color="auto"/>
              <w:right w:val="single" w:sz="4" w:space="0" w:color="auto"/>
            </w:tcBorders>
            <w:vAlign w:val="center"/>
          </w:tcPr>
          <w:p w:rsidR="00C30A32" w:rsidRPr="00C30A32" w:rsidRDefault="00DE4184" w:rsidP="00DD58F1">
            <w:pPr>
              <w:pStyle w:val="af8"/>
              <w:spacing w:after="0"/>
              <w:jc w:val="center"/>
              <w:rPr>
                <w:bCs/>
              </w:rPr>
            </w:pPr>
            <w:r>
              <w:rPr>
                <w:b/>
                <w:bCs/>
                <w:iCs/>
              </w:rPr>
              <w:t>Х</w:t>
            </w:r>
            <w:r w:rsidR="00C30A32" w:rsidRPr="00C30A32">
              <w:rPr>
                <w:b/>
                <w:bCs/>
                <w:iCs/>
              </w:rPr>
              <w:t>I. Охрана окружающей среды</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DE4184" w:rsidP="00C30A32">
            <w:pPr>
              <w:pStyle w:val="af8"/>
              <w:spacing w:after="0"/>
              <w:jc w:val="center"/>
              <w:rPr>
                <w:bCs/>
              </w:rPr>
            </w:pPr>
            <w:r>
              <w:rPr>
                <w:bCs/>
              </w:rPr>
              <w:t>1</w:t>
            </w:r>
            <w:r w:rsidR="00C30A32" w:rsidRPr="00C30A32">
              <w:rPr>
                <w:bCs/>
              </w:rPr>
              <w:t>.</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Уровень загрязнения атмосферного воздуха</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ПДК</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jc w:val="center"/>
              <w:rPr>
                <w:bCs/>
              </w:rPr>
            </w:pPr>
            <w:r w:rsidRPr="00C30A32">
              <w:rPr>
                <w:bCs/>
              </w:rPr>
              <w:t>&lt; 1</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jc w:val="center"/>
              <w:rPr>
                <w:bCs/>
              </w:rPr>
            </w:pPr>
            <w:r w:rsidRPr="00C30A32">
              <w:rPr>
                <w:bCs/>
              </w:rPr>
              <w:t>&lt; 1</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DE4184" w:rsidP="00C30A32">
            <w:pPr>
              <w:pStyle w:val="af8"/>
              <w:spacing w:after="0"/>
              <w:jc w:val="center"/>
              <w:rPr>
                <w:bCs/>
              </w:rPr>
            </w:pPr>
            <w:r>
              <w:rPr>
                <w:bCs/>
              </w:rPr>
              <w:t>2</w:t>
            </w:r>
            <w:r w:rsidR="00C30A32" w:rsidRPr="00C30A32">
              <w:rPr>
                <w:bCs/>
              </w:rPr>
              <w:t>.</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Уровень загрязнения почв</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r w:rsidRPr="00C30A32">
              <w:rPr>
                <w:bCs/>
              </w:rPr>
              <w:t>ПДК</w:t>
            </w:r>
          </w:p>
        </w:tc>
        <w:tc>
          <w:tcPr>
            <w:tcW w:w="873"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jc w:val="center"/>
              <w:rPr>
                <w:bCs/>
              </w:rPr>
            </w:pPr>
            <w:r w:rsidRPr="00C30A32">
              <w:rPr>
                <w:bCs/>
              </w:rPr>
              <w:t>&lt; 1</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DD58F1">
            <w:pPr>
              <w:pStyle w:val="af8"/>
              <w:spacing w:after="0"/>
              <w:jc w:val="center"/>
              <w:rPr>
                <w:bCs/>
              </w:rPr>
            </w:pPr>
            <w:r w:rsidRPr="00C30A32">
              <w:rPr>
                <w:bCs/>
              </w:rPr>
              <w:t>&lt; 1</w:t>
            </w:r>
          </w:p>
        </w:tc>
      </w:tr>
      <w:tr w:rsidR="00C30A32" w:rsidRPr="00C30A32" w:rsidTr="00DD58F1">
        <w:tc>
          <w:tcPr>
            <w:tcW w:w="506" w:type="pct"/>
            <w:tcBorders>
              <w:top w:val="single" w:sz="4" w:space="0" w:color="auto"/>
              <w:left w:val="single" w:sz="4" w:space="0" w:color="auto"/>
              <w:bottom w:val="single" w:sz="4" w:space="0" w:color="auto"/>
              <w:right w:val="single" w:sz="4" w:space="0" w:color="auto"/>
            </w:tcBorders>
          </w:tcPr>
          <w:p w:rsidR="00C30A32" w:rsidRPr="00C30A32" w:rsidRDefault="00DE4184" w:rsidP="00C30A32">
            <w:pPr>
              <w:pStyle w:val="af8"/>
              <w:spacing w:after="0"/>
              <w:jc w:val="center"/>
              <w:rPr>
                <w:bCs/>
              </w:rPr>
            </w:pPr>
            <w:r>
              <w:rPr>
                <w:bCs/>
              </w:rPr>
              <w:t>3</w:t>
            </w:r>
            <w:r w:rsidR="00C30A32" w:rsidRPr="00C30A32">
              <w:rPr>
                <w:bCs/>
              </w:rPr>
              <w:t>.</w:t>
            </w:r>
          </w:p>
        </w:tc>
        <w:tc>
          <w:tcPr>
            <w:tcW w:w="2019" w:type="pct"/>
            <w:tcBorders>
              <w:top w:val="single" w:sz="4" w:space="0" w:color="auto"/>
              <w:left w:val="single" w:sz="4" w:space="0" w:color="auto"/>
              <w:bottom w:val="single" w:sz="4" w:space="0" w:color="auto"/>
              <w:right w:val="single" w:sz="4" w:space="0" w:color="auto"/>
            </w:tcBorders>
          </w:tcPr>
          <w:p w:rsidR="00C30A32" w:rsidRPr="00C30A32" w:rsidRDefault="00C30A32" w:rsidP="00C30A32">
            <w:pPr>
              <w:pStyle w:val="af8"/>
              <w:spacing w:after="0"/>
              <w:rPr>
                <w:bCs/>
              </w:rPr>
            </w:pPr>
            <w:r w:rsidRPr="00C30A32">
              <w:rPr>
                <w:bCs/>
              </w:rPr>
              <w:t xml:space="preserve">Уровень шумового воздействия от автотранспорта </w:t>
            </w:r>
          </w:p>
        </w:tc>
        <w:tc>
          <w:tcPr>
            <w:tcW w:w="761" w:type="pct"/>
            <w:tcBorders>
              <w:top w:val="single" w:sz="4" w:space="0" w:color="auto"/>
              <w:left w:val="single" w:sz="4" w:space="0" w:color="auto"/>
              <w:bottom w:val="single" w:sz="4" w:space="0" w:color="auto"/>
              <w:right w:val="single" w:sz="4" w:space="0" w:color="auto"/>
            </w:tcBorders>
            <w:vAlign w:val="center"/>
          </w:tcPr>
          <w:p w:rsidR="00C30A32" w:rsidRPr="00C30A32" w:rsidRDefault="00C30A32" w:rsidP="00C30A32">
            <w:pPr>
              <w:pStyle w:val="af8"/>
              <w:spacing w:after="0"/>
              <w:jc w:val="center"/>
              <w:rPr>
                <w:bCs/>
              </w:rPr>
            </w:pPr>
            <w:proofErr w:type="spellStart"/>
            <w:r w:rsidRPr="00C30A32">
              <w:rPr>
                <w:bCs/>
              </w:rPr>
              <w:t>дБА</w:t>
            </w:r>
            <w:proofErr w:type="spellEnd"/>
          </w:p>
        </w:tc>
        <w:tc>
          <w:tcPr>
            <w:tcW w:w="873" w:type="pct"/>
            <w:tcBorders>
              <w:top w:val="single" w:sz="4" w:space="0" w:color="auto"/>
              <w:left w:val="single" w:sz="4" w:space="0" w:color="auto"/>
              <w:bottom w:val="single" w:sz="4" w:space="0" w:color="auto"/>
              <w:right w:val="single" w:sz="4" w:space="0" w:color="auto"/>
            </w:tcBorders>
            <w:vAlign w:val="center"/>
          </w:tcPr>
          <w:p w:rsidR="00C30A32" w:rsidRPr="00DD58F1" w:rsidRDefault="00C30A32" w:rsidP="00DD58F1">
            <w:pPr>
              <w:pStyle w:val="af8"/>
              <w:spacing w:after="0"/>
              <w:jc w:val="center"/>
              <w:rPr>
                <w:bCs/>
              </w:rPr>
            </w:pPr>
            <w:r w:rsidRPr="00DD58F1">
              <w:rPr>
                <w:bCs/>
              </w:rPr>
              <w:t>&lt; 75</w:t>
            </w:r>
          </w:p>
        </w:tc>
        <w:tc>
          <w:tcPr>
            <w:tcW w:w="841" w:type="pct"/>
            <w:tcBorders>
              <w:top w:val="single" w:sz="4" w:space="0" w:color="auto"/>
              <w:left w:val="single" w:sz="4" w:space="0" w:color="auto"/>
              <w:bottom w:val="single" w:sz="4" w:space="0" w:color="auto"/>
              <w:right w:val="single" w:sz="4" w:space="0" w:color="auto"/>
            </w:tcBorders>
            <w:vAlign w:val="center"/>
          </w:tcPr>
          <w:p w:rsidR="00C30A32" w:rsidRPr="00DD58F1" w:rsidRDefault="00C30A32" w:rsidP="00DD58F1">
            <w:pPr>
              <w:pStyle w:val="af8"/>
              <w:spacing w:after="0"/>
              <w:jc w:val="center"/>
              <w:rPr>
                <w:bCs/>
              </w:rPr>
            </w:pPr>
            <w:r w:rsidRPr="00DD58F1">
              <w:rPr>
                <w:bCs/>
              </w:rPr>
              <w:t>&lt; 75</w:t>
            </w:r>
          </w:p>
        </w:tc>
      </w:tr>
    </w:tbl>
    <w:p w:rsidR="00D6712D" w:rsidRDefault="00D6712D"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9353B1">
      <w:pPr>
        <w:pStyle w:val="1"/>
        <w:rPr>
          <w:b/>
          <w:sz w:val="32"/>
          <w:szCs w:val="32"/>
        </w:rPr>
      </w:pPr>
      <w:bookmarkStart w:id="56" w:name="_Toc452046347"/>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Default="009353B1" w:rsidP="009353B1">
      <w:pPr>
        <w:pStyle w:val="1"/>
        <w:rPr>
          <w:b/>
          <w:sz w:val="32"/>
          <w:szCs w:val="32"/>
        </w:rPr>
      </w:pPr>
    </w:p>
    <w:p w:rsidR="009353B1" w:rsidRPr="009353B1" w:rsidRDefault="009353B1" w:rsidP="009353B1">
      <w:pPr>
        <w:pStyle w:val="1"/>
        <w:rPr>
          <w:b/>
          <w:sz w:val="32"/>
          <w:szCs w:val="32"/>
        </w:rPr>
      </w:pPr>
      <w:bookmarkStart w:id="57" w:name="_Toc453149372"/>
      <w:r w:rsidRPr="009353B1">
        <w:rPr>
          <w:b/>
          <w:sz w:val="32"/>
          <w:szCs w:val="32"/>
        </w:rPr>
        <w:t>ПРИЛОЖЕНИЯ</w:t>
      </w:r>
      <w:bookmarkEnd w:id="56"/>
      <w:bookmarkEnd w:id="57"/>
    </w:p>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D6712D"/>
    <w:p w:rsidR="009353B1" w:rsidRDefault="009353B1" w:rsidP="009353B1">
      <w:pPr>
        <w:pStyle w:val="1"/>
        <w:jc w:val="right"/>
        <w:rPr>
          <w:b/>
          <w:szCs w:val="28"/>
        </w:rPr>
      </w:pPr>
      <w:bookmarkStart w:id="58" w:name="_Toc452046348"/>
      <w:bookmarkStart w:id="59" w:name="_Toc453149373"/>
      <w:r w:rsidRPr="009353B1">
        <w:rPr>
          <w:b/>
          <w:szCs w:val="28"/>
        </w:rPr>
        <w:t>Приложение 1</w:t>
      </w:r>
      <w:bookmarkEnd w:id="58"/>
      <w:bookmarkEnd w:id="59"/>
    </w:p>
    <w:p w:rsidR="009353B1" w:rsidRPr="009353B1" w:rsidRDefault="009353B1" w:rsidP="009353B1"/>
    <w:p w:rsidR="009353B1" w:rsidRPr="009353B1" w:rsidRDefault="009353B1" w:rsidP="009353B1">
      <w:pPr>
        <w:jc w:val="center"/>
        <w:rPr>
          <w:b/>
          <w:sz w:val="28"/>
          <w:szCs w:val="28"/>
        </w:rPr>
      </w:pPr>
      <w:r w:rsidRPr="009353B1">
        <w:rPr>
          <w:b/>
          <w:sz w:val="28"/>
          <w:szCs w:val="28"/>
        </w:rPr>
        <w:t>Ведомость координат поворотных точек красных линий в план-схеме в местной системе координат г. Мурманск</w:t>
      </w:r>
    </w:p>
    <w:p w:rsidR="009353B1" w:rsidRDefault="009353B1" w:rsidP="009353B1">
      <w:pPr>
        <w:jc w:val="center"/>
        <w:rPr>
          <w:color w:val="000000"/>
        </w:rPr>
      </w:pPr>
    </w:p>
    <w:p w:rsidR="009353B1" w:rsidRDefault="009353B1" w:rsidP="009353B1">
      <w:pPr>
        <w:jc w:val="center"/>
        <w:rPr>
          <w:color w:val="000000"/>
        </w:rPr>
        <w:sectPr w:rsidR="009353B1" w:rsidSect="0001265D">
          <w:type w:val="continuous"/>
          <w:pgSz w:w="11906" w:h="16838"/>
          <w:pgMar w:top="1134" w:right="851" w:bottom="1134" w:left="1418" w:header="709" w:footer="709" w:gutter="0"/>
          <w:cols w:space="708"/>
          <w:docGrid w:linePitch="360"/>
        </w:sectPr>
      </w:pPr>
    </w:p>
    <w:tbl>
      <w:tblPr>
        <w:tblW w:w="4390" w:type="dxa"/>
        <w:tblInd w:w="113" w:type="dxa"/>
        <w:tblLook w:val="04A0" w:firstRow="1" w:lastRow="0" w:firstColumn="1" w:lastColumn="0" w:noHBand="0" w:noVBand="1"/>
      </w:tblPr>
      <w:tblGrid>
        <w:gridCol w:w="960"/>
        <w:gridCol w:w="1729"/>
        <w:gridCol w:w="1701"/>
      </w:tblGrid>
      <w:tr w:rsidR="009353B1" w:rsidRPr="009353B1" w:rsidTr="009353B1">
        <w:trPr>
          <w:trHeight w:val="315"/>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Номер</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Y</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9404,27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8828,69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9382,36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8887,76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9368,33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8917,19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9365,58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8924,69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9364,26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8932,57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9359,48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8998,02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9359,68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9006,31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9364,07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9042,68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9364,22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9054,97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9361,73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9067,00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9346,25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9115,05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9193,41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9074,74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9178,96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9070,93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9169,52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9061,88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9161,47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9056,22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9137,74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9043,40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9131,89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9040,81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9070,38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9019,24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19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9057,46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9015,12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8966,24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8988,80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8961,18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8995,76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8932,65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9028,52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8802,41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8928,31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8749,78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8870,95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8776,83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8844,83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8780,40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8845,76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8782,45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8843,78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8784,13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8837,78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29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8786,32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8835,67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8795,02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8823,74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8797,85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8818,00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8807,00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8804,63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8819,54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8794,38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8834,38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8785,42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8847,12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8773,64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8854,17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8757,78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8865,62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8705,37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8821,75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8694,13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39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9049,00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8733,00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9004,10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8736,94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8880,01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8705,09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8867,85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8760,76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8864,25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8771,75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8858,51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8781,79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8850,86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8790,46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8841,61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8797,41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8826,77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8806,36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8817,31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8814,10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49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8810,41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8824,18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8807,58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8829,92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8802,50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8838,33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8796,04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8845,74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8773,68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8867,33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8773,42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8876,01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8800,82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8905,87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8816,09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8921,17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8925,99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9005,72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8927,76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9007,09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59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8933,23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9006,54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8950,63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8986,56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8954,18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8981,89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8957,22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8976,53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8959,12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8972,17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9068,24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9003,65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9140,60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9029,03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9166,37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9042,96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9172,37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9046,71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9177,84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9051,20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69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9182,07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9054,69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9186,70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9057,62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9191,65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9059,97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9196,85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9061,69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9332,90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9097,56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9338,14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9094,59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9348,41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9062,71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9350,29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9053,63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9350,17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9044,36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9345,78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9007,99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79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9345,52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8997,00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80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9350,30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8931,55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81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9352,04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8921,11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82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9355,69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8911,17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83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9369,46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8882,30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right"/>
              <w:rPr>
                <w:color w:val="000000"/>
              </w:rPr>
            </w:pPr>
            <w:r w:rsidRPr="009353B1">
              <w:rPr>
                <w:color w:val="000000"/>
              </w:rPr>
              <w:t>84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9390,64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8825,18</w:t>
            </w:r>
          </w:p>
        </w:tc>
      </w:tr>
    </w:tbl>
    <w:p w:rsidR="009353B1" w:rsidRDefault="009353B1" w:rsidP="009353B1">
      <w:pPr>
        <w:sectPr w:rsidR="009353B1" w:rsidSect="009353B1">
          <w:type w:val="continuous"/>
          <w:pgSz w:w="11906" w:h="16838"/>
          <w:pgMar w:top="1134" w:right="851" w:bottom="1134" w:left="1418" w:header="709" w:footer="709" w:gutter="0"/>
          <w:cols w:num="2" w:space="708"/>
          <w:docGrid w:linePitch="360"/>
        </w:sectPr>
      </w:pPr>
    </w:p>
    <w:p w:rsidR="009353B1" w:rsidRDefault="009353B1" w:rsidP="009353B1"/>
    <w:p w:rsidR="009353B1" w:rsidRDefault="009353B1" w:rsidP="009353B1">
      <w:pPr>
        <w:jc w:val="center"/>
        <w:rPr>
          <w:b/>
          <w:sz w:val="28"/>
          <w:szCs w:val="28"/>
        </w:rPr>
      </w:pPr>
    </w:p>
    <w:p w:rsidR="009353B1" w:rsidRDefault="009353B1" w:rsidP="009353B1">
      <w:pPr>
        <w:jc w:val="center"/>
        <w:rPr>
          <w:b/>
          <w:sz w:val="28"/>
          <w:szCs w:val="28"/>
        </w:rPr>
      </w:pPr>
      <w:r w:rsidRPr="009353B1">
        <w:rPr>
          <w:b/>
          <w:sz w:val="28"/>
          <w:szCs w:val="28"/>
        </w:rPr>
        <w:t>Ведомость координат поворотных точек красных линий в план-схеме в МСК-51</w:t>
      </w:r>
    </w:p>
    <w:p w:rsidR="009353B1" w:rsidRDefault="009353B1" w:rsidP="009353B1">
      <w:pPr>
        <w:jc w:val="center"/>
        <w:rPr>
          <w:b/>
          <w:sz w:val="28"/>
          <w:szCs w:val="28"/>
        </w:rPr>
      </w:pPr>
    </w:p>
    <w:p w:rsidR="009353B1" w:rsidRDefault="009353B1" w:rsidP="009353B1">
      <w:pPr>
        <w:jc w:val="center"/>
        <w:rPr>
          <w:color w:val="000000"/>
        </w:rPr>
        <w:sectPr w:rsidR="009353B1" w:rsidSect="0001265D">
          <w:type w:val="continuous"/>
          <w:pgSz w:w="11906" w:h="16838"/>
          <w:pgMar w:top="1134" w:right="851" w:bottom="1134" w:left="1418" w:header="709" w:footer="709" w:gutter="0"/>
          <w:cols w:space="708"/>
          <w:docGrid w:linePitch="360"/>
        </w:sectPr>
      </w:pPr>
    </w:p>
    <w:tbl>
      <w:tblPr>
        <w:tblW w:w="4390" w:type="dxa"/>
        <w:tblInd w:w="113" w:type="dxa"/>
        <w:tblLook w:val="04A0" w:firstRow="1" w:lastRow="0" w:firstColumn="1" w:lastColumn="0" w:noHBand="0" w:noVBand="1"/>
      </w:tblPr>
      <w:tblGrid>
        <w:gridCol w:w="960"/>
        <w:gridCol w:w="1729"/>
        <w:gridCol w:w="1701"/>
      </w:tblGrid>
      <w:tr w:rsidR="009353B1" w:rsidRPr="009353B1" w:rsidTr="009353B1">
        <w:trPr>
          <w:trHeight w:val="315"/>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Номер</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Y</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639727,40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1443621,75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639706,44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1443681,16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639692,87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1443710,81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639690,23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1443718,35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639689,04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1443726,25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639685,29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1443791,76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639685,62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1443800,05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639690,58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1443836,35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639690,93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1443848,63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639688,63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1443860,70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639673,91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1443908,98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639520,45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1443871,09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639505,94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1443867,51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639496,36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1443858,60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639488,23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1443853,08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639464,29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1443840,63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639458,40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1443838,13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639396,56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1443817,53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639383,58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1443813,61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639291,96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1443788,73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639287,01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1443795,77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639258,99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1443828,98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639127,19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1443730,83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639073,67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1443674,31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639100,30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1443647,77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639103,89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1443648,64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639105,90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1443646,63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639107,49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1443640,60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29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639109,64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1443638,46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639118,16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1443626,39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639120,89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1443620,61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639129,83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1443607,10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639142,21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1443596,65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639156,91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1443587,46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639169,47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1443575,48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639176,26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1443559,50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639186,88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1443506,92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639142,84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1443496,38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39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639370,68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1443531,66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639325,85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1443536,31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639201,27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1443506,41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639189,99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1443562,28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639186,56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1443573,32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639180,97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1443583,45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639173,46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1443592,24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639164,33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1443599,33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639149,63</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1443608,52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639140,29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1443616,40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49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639133,55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1443626,59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639130,81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1443632,37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639125,86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1443640,86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639119,52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1443648,37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639097,51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1443670,31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639097,38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1443678,99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639125,25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1443708,42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639140,76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1443723,48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639251,97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1443806,29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639253,76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1443807,63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59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639259,22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1443807,00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639276,31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1443786,74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639279,79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1443782,01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639282,74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1443776,60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639284,58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1443772,22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639394,18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1443801,98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639466,92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1443826,21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639492,91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1443839,73</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639498,97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1443843,39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639504,51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1443847,80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639508,80</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1443851,21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639513,47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1443854,08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639518,46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1443856,35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639523,69</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1443857,99</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639660,28</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1443891,71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639665,47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1443888,66</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75</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639675,24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1443856,62</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76</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639676,97</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1443847,51</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77</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639676,71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1443838,24</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78</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639671,75</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1443801,95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79</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639671,31</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1443790,97</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80</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639675,06</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1443725,45</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81</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639676,64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1443714,98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82</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639680,14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1443704,98</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83</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639693,44</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1443675,90</w:t>
            </w:r>
          </w:p>
        </w:tc>
      </w:tr>
      <w:tr w:rsidR="009353B1" w:rsidRPr="009353B1" w:rsidTr="009353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84</w:t>
            </w:r>
          </w:p>
        </w:tc>
        <w:tc>
          <w:tcPr>
            <w:tcW w:w="1729"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639713,72</w:t>
            </w:r>
          </w:p>
        </w:tc>
        <w:tc>
          <w:tcPr>
            <w:tcW w:w="1701" w:type="dxa"/>
            <w:tcBorders>
              <w:top w:val="nil"/>
              <w:left w:val="nil"/>
              <w:bottom w:val="single" w:sz="4" w:space="0" w:color="auto"/>
              <w:right w:val="single" w:sz="4" w:space="0" w:color="auto"/>
            </w:tcBorders>
            <w:shd w:val="clear" w:color="auto" w:fill="auto"/>
            <w:noWrap/>
            <w:vAlign w:val="bottom"/>
            <w:hideMark/>
          </w:tcPr>
          <w:p w:rsidR="009353B1" w:rsidRPr="009353B1" w:rsidRDefault="009353B1" w:rsidP="009353B1">
            <w:pPr>
              <w:jc w:val="center"/>
              <w:rPr>
                <w:color w:val="000000"/>
              </w:rPr>
            </w:pPr>
            <w:r w:rsidRPr="009353B1">
              <w:rPr>
                <w:color w:val="000000"/>
              </w:rPr>
              <w:t>1443618,45</w:t>
            </w:r>
          </w:p>
        </w:tc>
      </w:tr>
    </w:tbl>
    <w:p w:rsidR="009353B1" w:rsidRDefault="009353B1" w:rsidP="009353B1">
      <w:pPr>
        <w:jc w:val="center"/>
        <w:rPr>
          <w:b/>
          <w:sz w:val="28"/>
          <w:szCs w:val="28"/>
        </w:rPr>
        <w:sectPr w:rsidR="009353B1" w:rsidSect="009353B1">
          <w:type w:val="continuous"/>
          <w:pgSz w:w="11906" w:h="16838"/>
          <w:pgMar w:top="1134" w:right="851" w:bottom="1134" w:left="1418" w:header="709" w:footer="709" w:gutter="0"/>
          <w:cols w:num="2" w:space="708"/>
          <w:docGrid w:linePitch="360"/>
        </w:sectPr>
      </w:pPr>
    </w:p>
    <w:p w:rsidR="009353B1" w:rsidRPr="009353B1" w:rsidRDefault="009353B1" w:rsidP="009353B1">
      <w:pPr>
        <w:jc w:val="center"/>
        <w:rPr>
          <w:b/>
          <w:sz w:val="28"/>
          <w:szCs w:val="28"/>
        </w:rPr>
      </w:pPr>
    </w:p>
    <w:sectPr w:rsidR="009353B1" w:rsidRPr="009353B1" w:rsidSect="0001265D">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B1" w:rsidRDefault="009353B1" w:rsidP="00C6026B">
      <w:r>
        <w:separator/>
      </w:r>
    </w:p>
  </w:endnote>
  <w:endnote w:type="continuationSeparator" w:id="0">
    <w:p w:rsidR="009353B1" w:rsidRDefault="009353B1" w:rsidP="00C6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B1" w:rsidRDefault="009353B1" w:rsidP="002874F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23</w:t>
    </w:r>
    <w:r>
      <w:rPr>
        <w:rStyle w:val="ae"/>
      </w:rPr>
      <w:fldChar w:fldCharType="end"/>
    </w:r>
  </w:p>
  <w:p w:rsidR="009353B1" w:rsidRDefault="009353B1" w:rsidP="002874F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06330"/>
      <w:docPartObj>
        <w:docPartGallery w:val="Page Numbers (Bottom of Page)"/>
        <w:docPartUnique/>
      </w:docPartObj>
    </w:sdtPr>
    <w:sdtEndPr/>
    <w:sdtContent>
      <w:p w:rsidR="009353B1" w:rsidRDefault="009353B1">
        <w:pPr>
          <w:pStyle w:val="ac"/>
          <w:jc w:val="right"/>
        </w:pPr>
        <w:r>
          <w:fldChar w:fldCharType="begin"/>
        </w:r>
        <w:r>
          <w:instrText xml:space="preserve"> PAGE   \* MERGEFORMAT </w:instrText>
        </w:r>
        <w:r>
          <w:fldChar w:fldCharType="separate"/>
        </w:r>
        <w:r w:rsidR="001D41A3">
          <w:rPr>
            <w:noProof/>
          </w:rPr>
          <w:t>18</w:t>
        </w:r>
        <w:r>
          <w:rPr>
            <w:noProof/>
          </w:rPr>
          <w:fldChar w:fldCharType="end"/>
        </w:r>
      </w:p>
    </w:sdtContent>
  </w:sdt>
  <w:p w:rsidR="009353B1" w:rsidRDefault="009353B1" w:rsidP="002874F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B1" w:rsidRDefault="009353B1" w:rsidP="00C6026B">
      <w:r>
        <w:separator/>
      </w:r>
    </w:p>
  </w:footnote>
  <w:footnote w:type="continuationSeparator" w:id="0">
    <w:p w:rsidR="009353B1" w:rsidRDefault="009353B1" w:rsidP="00C6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B1" w:rsidRDefault="009353B1">
    <w:pPr>
      <w:pStyle w:val="aff0"/>
      <w:jc w:val="right"/>
    </w:pPr>
  </w:p>
  <w:p w:rsidR="009353B1" w:rsidRDefault="009353B1">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A14A240"/>
    <w:lvl w:ilvl="0">
      <w:start w:val="1"/>
      <w:numFmt w:val="bullet"/>
      <w:pStyle w:val="a"/>
      <w:lvlText w:val=""/>
      <w:lvlJc w:val="left"/>
      <w:pPr>
        <w:tabs>
          <w:tab w:val="num" w:pos="643"/>
        </w:tabs>
        <w:ind w:left="643" w:hanging="360"/>
      </w:pPr>
      <w:rPr>
        <w:rFonts w:ascii="Symbol" w:hAnsi="Symbol" w:hint="default"/>
      </w:rPr>
    </w:lvl>
  </w:abstractNum>
  <w:abstractNum w:abstractNumId="1">
    <w:nsid w:val="FFFFFF89"/>
    <w:multiLevelType w:val="singleLevel"/>
    <w:tmpl w:val="6ABC306A"/>
    <w:lvl w:ilvl="0">
      <w:start w:val="1"/>
      <w:numFmt w:val="bullet"/>
      <w:pStyle w:val="2"/>
      <w:lvlText w:val=""/>
      <w:lvlJc w:val="left"/>
      <w:pPr>
        <w:tabs>
          <w:tab w:val="num" w:pos="360"/>
        </w:tabs>
        <w:ind w:left="360" w:hanging="360"/>
      </w:pPr>
      <w:rPr>
        <w:rFonts w:ascii="Symbol" w:hAnsi="Symbol" w:hint="default"/>
      </w:rPr>
    </w:lvl>
  </w:abstractNum>
  <w:abstractNum w:abstractNumId="2">
    <w:nsid w:val="FFFFFFFE"/>
    <w:multiLevelType w:val="singleLevel"/>
    <w:tmpl w:val="EA020220"/>
    <w:lvl w:ilvl="0">
      <w:numFmt w:val="bullet"/>
      <w:pStyle w:val="4"/>
      <w:lvlText w:val="*"/>
      <w:lvlJc w:val="left"/>
    </w:lvl>
  </w:abstractNum>
  <w:abstractNum w:abstractNumId="3">
    <w:nsid w:val="02301021"/>
    <w:multiLevelType w:val="multilevel"/>
    <w:tmpl w:val="158295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2854F27"/>
    <w:multiLevelType w:val="hybridMultilevel"/>
    <w:tmpl w:val="1AE66A36"/>
    <w:lvl w:ilvl="0" w:tplc="FFFFFFFF">
      <w:start w:val="2007"/>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03D401D8"/>
    <w:multiLevelType w:val="hybridMultilevel"/>
    <w:tmpl w:val="DE26F662"/>
    <w:lvl w:ilvl="0" w:tplc="B644E0F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0D582C75"/>
    <w:multiLevelType w:val="hybridMultilevel"/>
    <w:tmpl w:val="E76E1398"/>
    <w:lvl w:ilvl="0" w:tplc="E3FE4CF0">
      <w:start w:val="1"/>
      <w:numFmt w:val="decimal"/>
      <w:suff w:val="nothing"/>
      <w:lvlText w:val="%1."/>
      <w:lvlJc w:val="left"/>
      <w:pPr>
        <w:ind w:left="1080" w:hanging="360"/>
      </w:pPr>
      <w:rPr>
        <w:rFonts w:hint="default"/>
      </w:rPr>
    </w:lvl>
    <w:lvl w:ilvl="1" w:tplc="04190003" w:tentative="1">
      <w:start w:val="1"/>
      <w:numFmt w:val="lowerLetter"/>
      <w:lvlText w:val="%2."/>
      <w:lvlJc w:val="left"/>
      <w:pPr>
        <w:ind w:left="1581" w:hanging="360"/>
      </w:pPr>
    </w:lvl>
    <w:lvl w:ilvl="2" w:tplc="04190005" w:tentative="1">
      <w:start w:val="1"/>
      <w:numFmt w:val="lowerRoman"/>
      <w:lvlText w:val="%3."/>
      <w:lvlJc w:val="right"/>
      <w:pPr>
        <w:ind w:left="2301" w:hanging="180"/>
      </w:pPr>
    </w:lvl>
    <w:lvl w:ilvl="3" w:tplc="04190001" w:tentative="1">
      <w:start w:val="1"/>
      <w:numFmt w:val="decimal"/>
      <w:lvlText w:val="%4."/>
      <w:lvlJc w:val="left"/>
      <w:pPr>
        <w:ind w:left="3021" w:hanging="360"/>
      </w:pPr>
    </w:lvl>
    <w:lvl w:ilvl="4" w:tplc="04190003" w:tentative="1">
      <w:start w:val="1"/>
      <w:numFmt w:val="lowerLetter"/>
      <w:lvlText w:val="%5."/>
      <w:lvlJc w:val="left"/>
      <w:pPr>
        <w:ind w:left="3741" w:hanging="360"/>
      </w:pPr>
    </w:lvl>
    <w:lvl w:ilvl="5" w:tplc="04190005" w:tentative="1">
      <w:start w:val="1"/>
      <w:numFmt w:val="lowerRoman"/>
      <w:lvlText w:val="%6."/>
      <w:lvlJc w:val="right"/>
      <w:pPr>
        <w:ind w:left="4461" w:hanging="180"/>
      </w:pPr>
    </w:lvl>
    <w:lvl w:ilvl="6" w:tplc="04190001" w:tentative="1">
      <w:start w:val="1"/>
      <w:numFmt w:val="decimal"/>
      <w:lvlText w:val="%7."/>
      <w:lvlJc w:val="left"/>
      <w:pPr>
        <w:ind w:left="5181" w:hanging="360"/>
      </w:pPr>
    </w:lvl>
    <w:lvl w:ilvl="7" w:tplc="04190003" w:tentative="1">
      <w:start w:val="1"/>
      <w:numFmt w:val="lowerLetter"/>
      <w:lvlText w:val="%8."/>
      <w:lvlJc w:val="left"/>
      <w:pPr>
        <w:ind w:left="5901" w:hanging="360"/>
      </w:pPr>
    </w:lvl>
    <w:lvl w:ilvl="8" w:tplc="04190005" w:tentative="1">
      <w:start w:val="1"/>
      <w:numFmt w:val="lowerRoman"/>
      <w:lvlText w:val="%9."/>
      <w:lvlJc w:val="right"/>
      <w:pPr>
        <w:ind w:left="6621" w:hanging="180"/>
      </w:pPr>
    </w:lvl>
  </w:abstractNum>
  <w:abstractNum w:abstractNumId="7">
    <w:nsid w:val="188313C8"/>
    <w:multiLevelType w:val="hybridMultilevel"/>
    <w:tmpl w:val="2EB670AE"/>
    <w:lvl w:ilvl="0" w:tplc="0419000F">
      <w:start w:val="1"/>
      <w:numFmt w:val="bullet"/>
      <w:lvlText w:val="-"/>
      <w:lvlJc w:val="left"/>
      <w:pPr>
        <w:ind w:left="360" w:hanging="360"/>
      </w:pPr>
      <w:rPr>
        <w:rFonts w:ascii="Times New Roman" w:hAnsi="Times New Roman"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8">
    <w:nsid w:val="19CA0BE8"/>
    <w:multiLevelType w:val="hybridMultilevel"/>
    <w:tmpl w:val="FB5A3C0E"/>
    <w:lvl w:ilvl="0" w:tplc="CDE20130">
      <w:start w:val="1"/>
      <w:numFmt w:val="decimal"/>
      <w:lvlText w:val="%1."/>
      <w:lvlJc w:val="left"/>
      <w:pPr>
        <w:ind w:left="928"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nsid w:val="22072F04"/>
    <w:multiLevelType w:val="hybridMultilevel"/>
    <w:tmpl w:val="EC64628A"/>
    <w:lvl w:ilvl="0" w:tplc="0419000F">
      <w:start w:val="1"/>
      <w:numFmt w:val="bullet"/>
      <w:lvlText w:val="-"/>
      <w:lvlJc w:val="left"/>
      <w:pPr>
        <w:ind w:left="72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22567367"/>
    <w:multiLevelType w:val="hybridMultilevel"/>
    <w:tmpl w:val="0FBE52AA"/>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1">
    <w:nsid w:val="29456ECC"/>
    <w:multiLevelType w:val="hybridMultilevel"/>
    <w:tmpl w:val="B9CA2F94"/>
    <w:lvl w:ilvl="0" w:tplc="CDE201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71841"/>
    <w:multiLevelType w:val="hybridMultilevel"/>
    <w:tmpl w:val="639E3508"/>
    <w:lvl w:ilvl="0" w:tplc="04190001">
      <w:numFmt w:val="bullet"/>
      <w:lvlText w:val=""/>
      <w:lvlJc w:val="left"/>
      <w:pPr>
        <w:tabs>
          <w:tab w:val="num" w:pos="360"/>
        </w:tabs>
        <w:ind w:left="36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295B06"/>
    <w:multiLevelType w:val="hybridMultilevel"/>
    <w:tmpl w:val="296EDF6E"/>
    <w:lvl w:ilvl="0" w:tplc="B644E0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E3864"/>
    <w:multiLevelType w:val="hybridMultilevel"/>
    <w:tmpl w:val="0312074C"/>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A019F4"/>
    <w:multiLevelType w:val="hybridMultilevel"/>
    <w:tmpl w:val="9DCC13E2"/>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168196F"/>
    <w:multiLevelType w:val="hybridMultilevel"/>
    <w:tmpl w:val="E2AEA77C"/>
    <w:lvl w:ilvl="0" w:tplc="59F0C60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571A5F"/>
    <w:multiLevelType w:val="hybridMultilevel"/>
    <w:tmpl w:val="DEA4C7EC"/>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4E27870"/>
    <w:multiLevelType w:val="hybridMultilevel"/>
    <w:tmpl w:val="69D8E93A"/>
    <w:lvl w:ilvl="0" w:tplc="CDE20130">
      <w:start w:val="1"/>
      <w:numFmt w:val="decimal"/>
      <w:lvlText w:val="7.%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34FC7084"/>
    <w:multiLevelType w:val="hybridMultilevel"/>
    <w:tmpl w:val="88CEA84E"/>
    <w:lvl w:ilvl="0" w:tplc="48F89F72">
      <w:start w:val="1"/>
      <w:numFmt w:val="bullet"/>
      <w:lvlText w:val="-"/>
      <w:lvlJc w:val="left"/>
      <w:pPr>
        <w:ind w:left="360" w:hanging="360"/>
      </w:pPr>
      <w:rPr>
        <w:rFonts w:ascii="Times New Roman" w:hAnsi="Times New Roman"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0">
    <w:nsid w:val="36E708B2"/>
    <w:multiLevelType w:val="hybridMultilevel"/>
    <w:tmpl w:val="7828F3D8"/>
    <w:lvl w:ilvl="0" w:tplc="CDE20130">
      <w:start w:val="1"/>
      <w:numFmt w:val="bullet"/>
      <w:lvlText w:val="-"/>
      <w:lvlJc w:val="left"/>
      <w:pPr>
        <w:ind w:left="720" w:hanging="360"/>
      </w:pPr>
      <w:rPr>
        <w:rFonts w:ascii="Times New Roman" w:hAnsi="Times New Roman" w:cs="Times New Roman" w:hint="default"/>
      </w:rPr>
    </w:lvl>
    <w:lvl w:ilvl="1" w:tplc="04190003">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345307"/>
    <w:multiLevelType w:val="multilevel"/>
    <w:tmpl w:val="FA007E84"/>
    <w:lvl w:ilvl="0">
      <w:start w:val="1"/>
      <w:numFmt w:val="decimal"/>
      <w:pStyle w:val="8"/>
      <w:lvlText w:val="%1"/>
      <w:lvlJc w:val="left"/>
      <w:pPr>
        <w:tabs>
          <w:tab w:val="num" w:pos="360"/>
        </w:tabs>
        <w:ind w:left="360" w:hanging="360"/>
      </w:pPr>
      <w:rPr>
        <w:rFonts w:cs="Times New Roman" w:hint="default"/>
        <w:b/>
      </w:rPr>
    </w:lvl>
    <w:lvl w:ilvl="1">
      <w:start w:val="1"/>
      <w:numFmt w:val="decimal"/>
      <w:pStyle w:val="S1"/>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pStyle w:val="S3"/>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514216"/>
    <w:multiLevelType w:val="hybridMultilevel"/>
    <w:tmpl w:val="112E7666"/>
    <w:lvl w:ilvl="0" w:tplc="061A6636">
      <w:start w:val="1"/>
      <w:numFmt w:val="bullet"/>
      <w:pStyle w:val="20"/>
      <w:lvlText w:val=""/>
      <w:lvlJc w:val="left"/>
      <w:pPr>
        <w:tabs>
          <w:tab w:val="num" w:pos="720"/>
        </w:tabs>
        <w:ind w:left="720" w:hanging="360"/>
      </w:pPr>
      <w:rPr>
        <w:rFonts w:ascii="Symbol" w:hAnsi="Symbol" w:hint="default"/>
      </w:rPr>
    </w:lvl>
    <w:lvl w:ilvl="1" w:tplc="A09041AA" w:tentative="1">
      <w:start w:val="1"/>
      <w:numFmt w:val="bullet"/>
      <w:lvlText w:val="o"/>
      <w:lvlJc w:val="left"/>
      <w:pPr>
        <w:tabs>
          <w:tab w:val="num" w:pos="1440"/>
        </w:tabs>
        <w:ind w:left="1440" w:hanging="360"/>
      </w:pPr>
      <w:rPr>
        <w:rFonts w:ascii="Courier New" w:hAnsi="Courier New" w:hint="default"/>
      </w:rPr>
    </w:lvl>
    <w:lvl w:ilvl="2" w:tplc="7E48FCC0" w:tentative="1">
      <w:start w:val="1"/>
      <w:numFmt w:val="bullet"/>
      <w:lvlText w:val=""/>
      <w:lvlJc w:val="left"/>
      <w:pPr>
        <w:tabs>
          <w:tab w:val="num" w:pos="2160"/>
        </w:tabs>
        <w:ind w:left="2160" w:hanging="360"/>
      </w:pPr>
      <w:rPr>
        <w:rFonts w:ascii="Wingdings" w:hAnsi="Wingdings" w:hint="default"/>
      </w:rPr>
    </w:lvl>
    <w:lvl w:ilvl="3" w:tplc="D3D8854A" w:tentative="1">
      <w:start w:val="1"/>
      <w:numFmt w:val="bullet"/>
      <w:lvlText w:val=""/>
      <w:lvlJc w:val="left"/>
      <w:pPr>
        <w:tabs>
          <w:tab w:val="num" w:pos="2880"/>
        </w:tabs>
        <w:ind w:left="2880" w:hanging="360"/>
      </w:pPr>
      <w:rPr>
        <w:rFonts w:ascii="Symbol" w:hAnsi="Symbol" w:hint="default"/>
      </w:rPr>
    </w:lvl>
    <w:lvl w:ilvl="4" w:tplc="F9E8E688" w:tentative="1">
      <w:start w:val="1"/>
      <w:numFmt w:val="bullet"/>
      <w:lvlText w:val="o"/>
      <w:lvlJc w:val="left"/>
      <w:pPr>
        <w:tabs>
          <w:tab w:val="num" w:pos="3600"/>
        </w:tabs>
        <w:ind w:left="3600" w:hanging="360"/>
      </w:pPr>
      <w:rPr>
        <w:rFonts w:ascii="Courier New" w:hAnsi="Courier New" w:hint="default"/>
      </w:rPr>
    </w:lvl>
    <w:lvl w:ilvl="5" w:tplc="71F66C50" w:tentative="1">
      <w:start w:val="1"/>
      <w:numFmt w:val="bullet"/>
      <w:lvlText w:val=""/>
      <w:lvlJc w:val="left"/>
      <w:pPr>
        <w:tabs>
          <w:tab w:val="num" w:pos="4320"/>
        </w:tabs>
        <w:ind w:left="4320" w:hanging="360"/>
      </w:pPr>
      <w:rPr>
        <w:rFonts w:ascii="Wingdings" w:hAnsi="Wingdings" w:hint="default"/>
      </w:rPr>
    </w:lvl>
    <w:lvl w:ilvl="6" w:tplc="C100A45E" w:tentative="1">
      <w:start w:val="1"/>
      <w:numFmt w:val="bullet"/>
      <w:lvlText w:val=""/>
      <w:lvlJc w:val="left"/>
      <w:pPr>
        <w:tabs>
          <w:tab w:val="num" w:pos="5040"/>
        </w:tabs>
        <w:ind w:left="5040" w:hanging="360"/>
      </w:pPr>
      <w:rPr>
        <w:rFonts w:ascii="Symbol" w:hAnsi="Symbol" w:hint="default"/>
      </w:rPr>
    </w:lvl>
    <w:lvl w:ilvl="7" w:tplc="2222C192" w:tentative="1">
      <w:start w:val="1"/>
      <w:numFmt w:val="bullet"/>
      <w:lvlText w:val="o"/>
      <w:lvlJc w:val="left"/>
      <w:pPr>
        <w:tabs>
          <w:tab w:val="num" w:pos="5760"/>
        </w:tabs>
        <w:ind w:left="5760" w:hanging="360"/>
      </w:pPr>
      <w:rPr>
        <w:rFonts w:ascii="Courier New" w:hAnsi="Courier New" w:hint="default"/>
      </w:rPr>
    </w:lvl>
    <w:lvl w:ilvl="8" w:tplc="9C085DF2" w:tentative="1">
      <w:start w:val="1"/>
      <w:numFmt w:val="bullet"/>
      <w:lvlText w:val=""/>
      <w:lvlJc w:val="left"/>
      <w:pPr>
        <w:tabs>
          <w:tab w:val="num" w:pos="6480"/>
        </w:tabs>
        <w:ind w:left="6480" w:hanging="360"/>
      </w:pPr>
      <w:rPr>
        <w:rFonts w:ascii="Wingdings" w:hAnsi="Wingdings" w:hint="default"/>
      </w:rPr>
    </w:lvl>
  </w:abstractNum>
  <w:abstractNum w:abstractNumId="23">
    <w:nsid w:val="3CAB3391"/>
    <w:multiLevelType w:val="hybridMultilevel"/>
    <w:tmpl w:val="EA36C8D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S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pStyle w:val="S4"/>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3F9D29E3"/>
    <w:multiLevelType w:val="hybridMultilevel"/>
    <w:tmpl w:val="6F08FECE"/>
    <w:lvl w:ilvl="0" w:tplc="04190001">
      <w:start w:val="150"/>
      <w:numFmt w:val="bullet"/>
      <w:pStyle w:val="61"/>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FDD48E6"/>
    <w:multiLevelType w:val="hybridMultilevel"/>
    <w:tmpl w:val="D6726F4E"/>
    <w:lvl w:ilvl="0" w:tplc="00D09AA2">
      <w:start w:val="1"/>
      <w:numFmt w:val="decimal"/>
      <w:suff w:val="nothing"/>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8D01E58"/>
    <w:multiLevelType w:val="hybridMultilevel"/>
    <w:tmpl w:val="AB2C4F58"/>
    <w:lvl w:ilvl="0" w:tplc="B644E0F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7">
    <w:nsid w:val="4D3242A1"/>
    <w:multiLevelType w:val="hybridMultilevel"/>
    <w:tmpl w:val="AD74B508"/>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11438"/>
    <w:multiLevelType w:val="hybridMultilevel"/>
    <w:tmpl w:val="BB52CEF4"/>
    <w:lvl w:ilvl="0" w:tplc="CDE20130">
      <w:start w:val="1"/>
      <w:numFmt w:val="decimal"/>
      <w:lvlText w:val="%1."/>
      <w:lvlJc w:val="left"/>
      <w:pPr>
        <w:ind w:left="1080" w:hanging="360"/>
      </w:pPr>
      <w:rPr>
        <w:rFonts w:cs="Times New Roman"/>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51672099"/>
    <w:multiLevelType w:val="hybridMultilevel"/>
    <w:tmpl w:val="52A05AC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31">
    <w:nsid w:val="52A53C1F"/>
    <w:multiLevelType w:val="hybridMultilevel"/>
    <w:tmpl w:val="436CDB40"/>
    <w:lvl w:ilvl="0" w:tplc="26947EF6">
      <w:start w:val="1"/>
      <w:numFmt w:val="bullet"/>
      <w:lvlText w:val="-"/>
      <w:lvlJc w:val="left"/>
      <w:pPr>
        <w:ind w:left="1068" w:hanging="360"/>
      </w:pPr>
      <w:rPr>
        <w:rFonts w:ascii="Times New Roman" w:hAnsi="Times New Roman" w:cs="Times New Roman" w:hint="default"/>
      </w:rPr>
    </w:lvl>
    <w:lvl w:ilvl="1" w:tplc="16DAF156" w:tentative="1">
      <w:start w:val="1"/>
      <w:numFmt w:val="bullet"/>
      <w:lvlText w:val="o"/>
      <w:lvlJc w:val="left"/>
      <w:pPr>
        <w:ind w:left="1788" w:hanging="360"/>
      </w:pPr>
      <w:rPr>
        <w:rFonts w:ascii="Courier New" w:hAnsi="Courier New" w:cs="Courier New" w:hint="default"/>
      </w:rPr>
    </w:lvl>
    <w:lvl w:ilvl="2" w:tplc="0AFA9406" w:tentative="1">
      <w:start w:val="1"/>
      <w:numFmt w:val="bullet"/>
      <w:lvlText w:val=""/>
      <w:lvlJc w:val="left"/>
      <w:pPr>
        <w:ind w:left="2508" w:hanging="360"/>
      </w:pPr>
      <w:rPr>
        <w:rFonts w:ascii="Wingdings" w:hAnsi="Wingdings" w:hint="default"/>
      </w:rPr>
    </w:lvl>
    <w:lvl w:ilvl="3" w:tplc="54583C6A" w:tentative="1">
      <w:start w:val="1"/>
      <w:numFmt w:val="bullet"/>
      <w:lvlText w:val=""/>
      <w:lvlJc w:val="left"/>
      <w:pPr>
        <w:ind w:left="3228" w:hanging="360"/>
      </w:pPr>
      <w:rPr>
        <w:rFonts w:ascii="Symbol" w:hAnsi="Symbol" w:hint="default"/>
      </w:rPr>
    </w:lvl>
    <w:lvl w:ilvl="4" w:tplc="0AE4507E" w:tentative="1">
      <w:start w:val="1"/>
      <w:numFmt w:val="bullet"/>
      <w:lvlText w:val="o"/>
      <w:lvlJc w:val="left"/>
      <w:pPr>
        <w:ind w:left="3948" w:hanging="360"/>
      </w:pPr>
      <w:rPr>
        <w:rFonts w:ascii="Courier New" w:hAnsi="Courier New" w:cs="Courier New" w:hint="default"/>
      </w:rPr>
    </w:lvl>
    <w:lvl w:ilvl="5" w:tplc="43F434BC" w:tentative="1">
      <w:start w:val="1"/>
      <w:numFmt w:val="bullet"/>
      <w:lvlText w:val=""/>
      <w:lvlJc w:val="left"/>
      <w:pPr>
        <w:ind w:left="4668" w:hanging="360"/>
      </w:pPr>
      <w:rPr>
        <w:rFonts w:ascii="Wingdings" w:hAnsi="Wingdings" w:hint="default"/>
      </w:rPr>
    </w:lvl>
    <w:lvl w:ilvl="6" w:tplc="6C404EF0" w:tentative="1">
      <w:start w:val="1"/>
      <w:numFmt w:val="bullet"/>
      <w:lvlText w:val=""/>
      <w:lvlJc w:val="left"/>
      <w:pPr>
        <w:ind w:left="5388" w:hanging="360"/>
      </w:pPr>
      <w:rPr>
        <w:rFonts w:ascii="Symbol" w:hAnsi="Symbol" w:hint="default"/>
      </w:rPr>
    </w:lvl>
    <w:lvl w:ilvl="7" w:tplc="CE18F0BE" w:tentative="1">
      <w:start w:val="1"/>
      <w:numFmt w:val="bullet"/>
      <w:lvlText w:val="o"/>
      <w:lvlJc w:val="left"/>
      <w:pPr>
        <w:ind w:left="6108" w:hanging="360"/>
      </w:pPr>
      <w:rPr>
        <w:rFonts w:ascii="Courier New" w:hAnsi="Courier New" w:cs="Courier New" w:hint="default"/>
      </w:rPr>
    </w:lvl>
    <w:lvl w:ilvl="8" w:tplc="5BC4E478" w:tentative="1">
      <w:start w:val="1"/>
      <w:numFmt w:val="bullet"/>
      <w:lvlText w:val=""/>
      <w:lvlJc w:val="left"/>
      <w:pPr>
        <w:ind w:left="6828" w:hanging="360"/>
      </w:pPr>
      <w:rPr>
        <w:rFonts w:ascii="Wingdings" w:hAnsi="Wingdings" w:hint="default"/>
      </w:rPr>
    </w:lvl>
  </w:abstractNum>
  <w:abstractNum w:abstractNumId="32">
    <w:nsid w:val="58D766E4"/>
    <w:multiLevelType w:val="hybridMultilevel"/>
    <w:tmpl w:val="4B72E146"/>
    <w:lvl w:ilvl="0" w:tplc="CDE20130">
      <w:start w:val="1"/>
      <w:numFmt w:val="bullet"/>
      <w:lvlText w:val="-"/>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DC22BF"/>
    <w:multiLevelType w:val="hybridMultilevel"/>
    <w:tmpl w:val="76948A24"/>
    <w:lvl w:ilvl="0" w:tplc="04190001">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13F7494"/>
    <w:multiLevelType w:val="hybridMultilevel"/>
    <w:tmpl w:val="6C321FEA"/>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5">
    <w:nsid w:val="65BF1C21"/>
    <w:multiLevelType w:val="hybridMultilevel"/>
    <w:tmpl w:val="2A3205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5BF1E66"/>
    <w:multiLevelType w:val="hybridMultilevel"/>
    <w:tmpl w:val="E2BE46A8"/>
    <w:lvl w:ilvl="0" w:tplc="04190001">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6994049"/>
    <w:multiLevelType w:val="hybridMultilevel"/>
    <w:tmpl w:val="C7546D36"/>
    <w:lvl w:ilvl="0" w:tplc="CDE2013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CB82C91"/>
    <w:multiLevelType w:val="hybridMultilevel"/>
    <w:tmpl w:val="523052EA"/>
    <w:lvl w:ilvl="0" w:tplc="510EE874">
      <w:start w:val="1"/>
      <w:numFmt w:val="decimal"/>
      <w:suff w:val="nothing"/>
      <w:lvlText w:val="%1."/>
      <w:lvlJc w:val="left"/>
      <w:pPr>
        <w:ind w:left="928"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9">
    <w:nsid w:val="6D023F16"/>
    <w:multiLevelType w:val="hybridMultilevel"/>
    <w:tmpl w:val="EFF63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F5594C"/>
    <w:multiLevelType w:val="hybridMultilevel"/>
    <w:tmpl w:val="E6A6F864"/>
    <w:lvl w:ilvl="0" w:tplc="CDE20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E52A08"/>
    <w:multiLevelType w:val="hybridMultilevel"/>
    <w:tmpl w:val="DBF2846A"/>
    <w:lvl w:ilvl="0" w:tplc="04190001">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84F396A"/>
    <w:multiLevelType w:val="multilevel"/>
    <w:tmpl w:val="BA34E7B2"/>
    <w:lvl w:ilvl="0">
      <w:start w:val="3"/>
      <w:numFmt w:val="decimal"/>
      <w:pStyle w:val="3"/>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A0B4024"/>
    <w:multiLevelType w:val="hybridMultilevel"/>
    <w:tmpl w:val="82C8A1DC"/>
    <w:lvl w:ilvl="0" w:tplc="2818AD1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8D3098"/>
    <w:multiLevelType w:val="hybridMultilevel"/>
    <w:tmpl w:val="02EC5F40"/>
    <w:lvl w:ilvl="0" w:tplc="EA22D5D2">
      <w:start w:val="1"/>
      <w:numFmt w:val="bullet"/>
      <w:lvlText w:val=""/>
      <w:lvlJc w:val="left"/>
      <w:pPr>
        <w:ind w:left="1080" w:hanging="360"/>
      </w:pPr>
      <w:rPr>
        <w:rFonts w:ascii="Symbol" w:hAnsi="Symbol" w:hint="default"/>
      </w:rPr>
    </w:lvl>
    <w:lvl w:ilvl="1" w:tplc="7C3A23F8" w:tentative="1">
      <w:start w:val="1"/>
      <w:numFmt w:val="bullet"/>
      <w:lvlText w:val="o"/>
      <w:lvlJc w:val="left"/>
      <w:pPr>
        <w:ind w:left="1800" w:hanging="360"/>
      </w:pPr>
      <w:rPr>
        <w:rFonts w:ascii="Courier New" w:hAnsi="Courier New" w:cs="Courier New" w:hint="default"/>
      </w:rPr>
    </w:lvl>
    <w:lvl w:ilvl="2" w:tplc="5E2083D2" w:tentative="1">
      <w:start w:val="1"/>
      <w:numFmt w:val="bullet"/>
      <w:lvlText w:val=""/>
      <w:lvlJc w:val="left"/>
      <w:pPr>
        <w:ind w:left="2520" w:hanging="360"/>
      </w:pPr>
      <w:rPr>
        <w:rFonts w:ascii="Wingdings" w:hAnsi="Wingdings" w:hint="default"/>
      </w:rPr>
    </w:lvl>
    <w:lvl w:ilvl="3" w:tplc="73C6F88C" w:tentative="1">
      <w:start w:val="1"/>
      <w:numFmt w:val="bullet"/>
      <w:lvlText w:val=""/>
      <w:lvlJc w:val="left"/>
      <w:pPr>
        <w:ind w:left="3240" w:hanging="360"/>
      </w:pPr>
      <w:rPr>
        <w:rFonts w:ascii="Symbol" w:hAnsi="Symbol" w:hint="default"/>
      </w:rPr>
    </w:lvl>
    <w:lvl w:ilvl="4" w:tplc="CC825186" w:tentative="1">
      <w:start w:val="1"/>
      <w:numFmt w:val="bullet"/>
      <w:lvlText w:val="o"/>
      <w:lvlJc w:val="left"/>
      <w:pPr>
        <w:ind w:left="3960" w:hanging="360"/>
      </w:pPr>
      <w:rPr>
        <w:rFonts w:ascii="Courier New" w:hAnsi="Courier New" w:cs="Courier New" w:hint="default"/>
      </w:rPr>
    </w:lvl>
    <w:lvl w:ilvl="5" w:tplc="1436DBE2" w:tentative="1">
      <w:start w:val="1"/>
      <w:numFmt w:val="bullet"/>
      <w:lvlText w:val=""/>
      <w:lvlJc w:val="left"/>
      <w:pPr>
        <w:ind w:left="4680" w:hanging="360"/>
      </w:pPr>
      <w:rPr>
        <w:rFonts w:ascii="Wingdings" w:hAnsi="Wingdings" w:hint="default"/>
      </w:rPr>
    </w:lvl>
    <w:lvl w:ilvl="6" w:tplc="0862DE0E" w:tentative="1">
      <w:start w:val="1"/>
      <w:numFmt w:val="bullet"/>
      <w:lvlText w:val=""/>
      <w:lvlJc w:val="left"/>
      <w:pPr>
        <w:ind w:left="5400" w:hanging="360"/>
      </w:pPr>
      <w:rPr>
        <w:rFonts w:ascii="Symbol" w:hAnsi="Symbol" w:hint="default"/>
      </w:rPr>
    </w:lvl>
    <w:lvl w:ilvl="7" w:tplc="55700180" w:tentative="1">
      <w:start w:val="1"/>
      <w:numFmt w:val="bullet"/>
      <w:lvlText w:val="o"/>
      <w:lvlJc w:val="left"/>
      <w:pPr>
        <w:ind w:left="6120" w:hanging="360"/>
      </w:pPr>
      <w:rPr>
        <w:rFonts w:ascii="Courier New" w:hAnsi="Courier New" w:cs="Courier New" w:hint="default"/>
      </w:rPr>
    </w:lvl>
    <w:lvl w:ilvl="8" w:tplc="F8A8FDE4" w:tentative="1">
      <w:start w:val="1"/>
      <w:numFmt w:val="bullet"/>
      <w:lvlText w:val=""/>
      <w:lvlJc w:val="left"/>
      <w:pPr>
        <w:ind w:left="6840" w:hanging="360"/>
      </w:pPr>
      <w:rPr>
        <w:rFonts w:ascii="Wingdings" w:hAnsi="Wingdings" w:hint="default"/>
      </w:rPr>
    </w:lvl>
  </w:abstractNum>
  <w:abstractNum w:abstractNumId="45">
    <w:nsid w:val="7C231B99"/>
    <w:multiLevelType w:val="hybridMultilevel"/>
    <w:tmpl w:val="D4A2C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CA76585"/>
    <w:multiLevelType w:val="hybridMultilevel"/>
    <w:tmpl w:val="5188226E"/>
    <w:lvl w:ilvl="0" w:tplc="1708F308">
      <w:start w:val="1"/>
      <w:numFmt w:val="decimal"/>
      <w:lvlText w:val="%1."/>
      <w:lvlJc w:val="left"/>
      <w:pPr>
        <w:ind w:left="1035" w:hanging="1035"/>
      </w:pPr>
      <w:rPr>
        <w:rFonts w:cs="Times New Roman" w:hint="default"/>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47">
    <w:nsid w:val="7F0E1B61"/>
    <w:multiLevelType w:val="hybridMultilevel"/>
    <w:tmpl w:val="203621C4"/>
    <w:lvl w:ilvl="0" w:tplc="B81803AC">
      <w:start w:val="1"/>
      <w:numFmt w:val="bullet"/>
      <w:lvlText w:val="-"/>
      <w:lvlJc w:val="left"/>
      <w:pPr>
        <w:ind w:left="360" w:hanging="360"/>
      </w:pPr>
      <w:rPr>
        <w:rFonts w:ascii="Times New Roman" w:hAnsi="Times New Roman" w:cs="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2"/>
  </w:num>
  <w:num w:numId="7">
    <w:abstractNumId w:val="2"/>
    <w:lvlOverride w:ilvl="0">
      <w:lvl w:ilvl="0">
        <w:numFmt w:val="bullet"/>
        <w:pStyle w:val="4"/>
        <w:lvlText w:val="-"/>
        <w:legacy w:legacy="1" w:legacySpace="0" w:legacyIndent="292"/>
        <w:lvlJc w:val="left"/>
        <w:rPr>
          <w:rFonts w:ascii="Courier New" w:hAnsi="Courier New" w:hint="default"/>
        </w:rPr>
      </w:lvl>
    </w:lvlOverride>
  </w:num>
  <w:num w:numId="8">
    <w:abstractNumId w:val="21"/>
  </w:num>
  <w:num w:numId="9">
    <w:abstractNumId w:val="41"/>
  </w:num>
  <w:num w:numId="10">
    <w:abstractNumId w:val="22"/>
  </w:num>
  <w:num w:numId="11">
    <w:abstractNumId w:val="28"/>
  </w:num>
  <w:num w:numId="12">
    <w:abstractNumId w:val="46"/>
  </w:num>
  <w:num w:numId="13">
    <w:abstractNumId w:val="7"/>
  </w:num>
  <w:num w:numId="14">
    <w:abstractNumId w:val="11"/>
  </w:num>
  <w:num w:numId="15">
    <w:abstractNumId w:val="35"/>
  </w:num>
  <w:num w:numId="16">
    <w:abstractNumId w:val="8"/>
  </w:num>
  <w:num w:numId="17">
    <w:abstractNumId w:val="18"/>
  </w:num>
  <w:num w:numId="18">
    <w:abstractNumId w:val="45"/>
  </w:num>
  <w:num w:numId="19">
    <w:abstractNumId w:val="19"/>
  </w:num>
  <w:num w:numId="20">
    <w:abstractNumId w:val="6"/>
  </w:num>
  <w:num w:numId="21">
    <w:abstractNumId w:val="20"/>
  </w:num>
  <w:num w:numId="22">
    <w:abstractNumId w:val="14"/>
  </w:num>
  <w:num w:numId="23">
    <w:abstractNumId w:val="34"/>
  </w:num>
  <w:num w:numId="24">
    <w:abstractNumId w:val="40"/>
  </w:num>
  <w:num w:numId="25">
    <w:abstractNumId w:val="44"/>
  </w:num>
  <w:num w:numId="26">
    <w:abstractNumId w:val="47"/>
  </w:num>
  <w:num w:numId="27">
    <w:abstractNumId w:val="17"/>
  </w:num>
  <w:num w:numId="28">
    <w:abstractNumId w:val="9"/>
  </w:num>
  <w:num w:numId="29">
    <w:abstractNumId w:val="15"/>
  </w:num>
  <w:num w:numId="30">
    <w:abstractNumId w:val="31"/>
  </w:num>
  <w:num w:numId="31">
    <w:abstractNumId w:val="36"/>
  </w:num>
  <w:num w:numId="32">
    <w:abstractNumId w:val="32"/>
  </w:num>
  <w:num w:numId="33">
    <w:abstractNumId w:val="27"/>
  </w:num>
  <w:num w:numId="34">
    <w:abstractNumId w:val="33"/>
  </w:num>
  <w:num w:numId="35">
    <w:abstractNumId w:val="39"/>
  </w:num>
  <w:num w:numId="36">
    <w:abstractNumId w:val="43"/>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9"/>
  </w:num>
  <w:num w:numId="40">
    <w:abstractNumId w:val="4"/>
  </w:num>
  <w:num w:numId="41">
    <w:abstractNumId w:val="3"/>
  </w:num>
  <w:num w:numId="42">
    <w:abstractNumId w:val="16"/>
  </w:num>
  <w:num w:numId="43">
    <w:abstractNumId w:val="13"/>
  </w:num>
  <w:num w:numId="44">
    <w:abstractNumId w:val="25"/>
  </w:num>
  <w:num w:numId="45">
    <w:abstractNumId w:val="38"/>
  </w:num>
  <w:num w:numId="46">
    <w:abstractNumId w:val="26"/>
  </w:num>
  <w:num w:numId="47">
    <w:abstractNumId w:val="10"/>
  </w:num>
  <w:num w:numId="4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E0"/>
    <w:rsid w:val="00001F7C"/>
    <w:rsid w:val="00003FEB"/>
    <w:rsid w:val="000073BA"/>
    <w:rsid w:val="0000794C"/>
    <w:rsid w:val="00010998"/>
    <w:rsid w:val="00011D12"/>
    <w:rsid w:val="0001265D"/>
    <w:rsid w:val="000131CE"/>
    <w:rsid w:val="0001354E"/>
    <w:rsid w:val="00025475"/>
    <w:rsid w:val="00026C53"/>
    <w:rsid w:val="00030690"/>
    <w:rsid w:val="00031943"/>
    <w:rsid w:val="00033403"/>
    <w:rsid w:val="000357DC"/>
    <w:rsid w:val="000537D6"/>
    <w:rsid w:val="0005670C"/>
    <w:rsid w:val="0006118D"/>
    <w:rsid w:val="00061699"/>
    <w:rsid w:val="00061753"/>
    <w:rsid w:val="00077779"/>
    <w:rsid w:val="000837F3"/>
    <w:rsid w:val="000941D1"/>
    <w:rsid w:val="000A3878"/>
    <w:rsid w:val="000B1749"/>
    <w:rsid w:val="000D2330"/>
    <w:rsid w:val="000D4484"/>
    <w:rsid w:val="000D661F"/>
    <w:rsid w:val="000E0126"/>
    <w:rsid w:val="000E6471"/>
    <w:rsid w:val="000F6F1F"/>
    <w:rsid w:val="00102CB0"/>
    <w:rsid w:val="00102FAD"/>
    <w:rsid w:val="001059C0"/>
    <w:rsid w:val="00113BB4"/>
    <w:rsid w:val="00115A35"/>
    <w:rsid w:val="00115B28"/>
    <w:rsid w:val="00115CB3"/>
    <w:rsid w:val="0011747D"/>
    <w:rsid w:val="00120DF0"/>
    <w:rsid w:val="00123E13"/>
    <w:rsid w:val="00137929"/>
    <w:rsid w:val="00141B7D"/>
    <w:rsid w:val="001449A6"/>
    <w:rsid w:val="00145DC2"/>
    <w:rsid w:val="00147182"/>
    <w:rsid w:val="00147D79"/>
    <w:rsid w:val="001610DF"/>
    <w:rsid w:val="001618E1"/>
    <w:rsid w:val="0016643A"/>
    <w:rsid w:val="0017007E"/>
    <w:rsid w:val="0017218C"/>
    <w:rsid w:val="00175CBB"/>
    <w:rsid w:val="00181945"/>
    <w:rsid w:val="0018456A"/>
    <w:rsid w:val="00184F4F"/>
    <w:rsid w:val="00190777"/>
    <w:rsid w:val="00193B5C"/>
    <w:rsid w:val="00194DC3"/>
    <w:rsid w:val="0019505E"/>
    <w:rsid w:val="001953BB"/>
    <w:rsid w:val="00197220"/>
    <w:rsid w:val="001A66E3"/>
    <w:rsid w:val="001B47FF"/>
    <w:rsid w:val="001B702A"/>
    <w:rsid w:val="001C184A"/>
    <w:rsid w:val="001D41A3"/>
    <w:rsid w:val="001E1327"/>
    <w:rsid w:val="001F20D7"/>
    <w:rsid w:val="001F2552"/>
    <w:rsid w:val="001F5DF8"/>
    <w:rsid w:val="001F6766"/>
    <w:rsid w:val="002000A2"/>
    <w:rsid w:val="00206A70"/>
    <w:rsid w:val="002070F6"/>
    <w:rsid w:val="00211E2E"/>
    <w:rsid w:val="00212E47"/>
    <w:rsid w:val="00217A4C"/>
    <w:rsid w:val="00221F70"/>
    <w:rsid w:val="002228B7"/>
    <w:rsid w:val="00225695"/>
    <w:rsid w:val="0022775F"/>
    <w:rsid w:val="00230751"/>
    <w:rsid w:val="002353F8"/>
    <w:rsid w:val="00237E38"/>
    <w:rsid w:val="0024239A"/>
    <w:rsid w:val="002470BD"/>
    <w:rsid w:val="002518E5"/>
    <w:rsid w:val="0025771E"/>
    <w:rsid w:val="002638E6"/>
    <w:rsid w:val="00271D5D"/>
    <w:rsid w:val="00275BC2"/>
    <w:rsid w:val="002822BD"/>
    <w:rsid w:val="00284A33"/>
    <w:rsid w:val="002872C9"/>
    <w:rsid w:val="002874F2"/>
    <w:rsid w:val="00290859"/>
    <w:rsid w:val="00293E49"/>
    <w:rsid w:val="00297282"/>
    <w:rsid w:val="002A01E8"/>
    <w:rsid w:val="002A547A"/>
    <w:rsid w:val="002B104A"/>
    <w:rsid w:val="002B13A1"/>
    <w:rsid w:val="002B3FFC"/>
    <w:rsid w:val="002C420D"/>
    <w:rsid w:val="002C57AD"/>
    <w:rsid w:val="002C5880"/>
    <w:rsid w:val="002C77A2"/>
    <w:rsid w:val="002D0A84"/>
    <w:rsid w:val="002D5828"/>
    <w:rsid w:val="002D5998"/>
    <w:rsid w:val="002E50DB"/>
    <w:rsid w:val="002E57D1"/>
    <w:rsid w:val="002E7866"/>
    <w:rsid w:val="002F1D19"/>
    <w:rsid w:val="002F359A"/>
    <w:rsid w:val="002F7369"/>
    <w:rsid w:val="00306259"/>
    <w:rsid w:val="003106EF"/>
    <w:rsid w:val="00310A36"/>
    <w:rsid w:val="00310D48"/>
    <w:rsid w:val="0031427C"/>
    <w:rsid w:val="00327FAC"/>
    <w:rsid w:val="003372AD"/>
    <w:rsid w:val="00337401"/>
    <w:rsid w:val="00343C3F"/>
    <w:rsid w:val="00346F8D"/>
    <w:rsid w:val="003479A1"/>
    <w:rsid w:val="00347AAF"/>
    <w:rsid w:val="0035016B"/>
    <w:rsid w:val="00351BD1"/>
    <w:rsid w:val="003556ED"/>
    <w:rsid w:val="00356237"/>
    <w:rsid w:val="00362916"/>
    <w:rsid w:val="00364861"/>
    <w:rsid w:val="00366888"/>
    <w:rsid w:val="00370AAD"/>
    <w:rsid w:val="00371068"/>
    <w:rsid w:val="0037341C"/>
    <w:rsid w:val="00373516"/>
    <w:rsid w:val="003858FB"/>
    <w:rsid w:val="00386480"/>
    <w:rsid w:val="00386803"/>
    <w:rsid w:val="00386AF2"/>
    <w:rsid w:val="00386D95"/>
    <w:rsid w:val="00386F41"/>
    <w:rsid w:val="0038705A"/>
    <w:rsid w:val="00387CE1"/>
    <w:rsid w:val="00394E8E"/>
    <w:rsid w:val="003A0CAE"/>
    <w:rsid w:val="003B351F"/>
    <w:rsid w:val="003B3F88"/>
    <w:rsid w:val="003B5C9F"/>
    <w:rsid w:val="003B77AA"/>
    <w:rsid w:val="003C660B"/>
    <w:rsid w:val="003D2D29"/>
    <w:rsid w:val="003D6618"/>
    <w:rsid w:val="003F0B2C"/>
    <w:rsid w:val="003F1DFF"/>
    <w:rsid w:val="003F4E11"/>
    <w:rsid w:val="003F7A22"/>
    <w:rsid w:val="004020CA"/>
    <w:rsid w:val="00402E78"/>
    <w:rsid w:val="00405364"/>
    <w:rsid w:val="004064AF"/>
    <w:rsid w:val="00414748"/>
    <w:rsid w:val="00415399"/>
    <w:rsid w:val="004170E4"/>
    <w:rsid w:val="00417B92"/>
    <w:rsid w:val="0043269D"/>
    <w:rsid w:val="00434FFF"/>
    <w:rsid w:val="004403D9"/>
    <w:rsid w:val="0044218C"/>
    <w:rsid w:val="00442406"/>
    <w:rsid w:val="00445690"/>
    <w:rsid w:val="00447098"/>
    <w:rsid w:val="004472A7"/>
    <w:rsid w:val="00452F7D"/>
    <w:rsid w:val="00454252"/>
    <w:rsid w:val="004550DC"/>
    <w:rsid w:val="00455FCE"/>
    <w:rsid w:val="004578DB"/>
    <w:rsid w:val="00461BF3"/>
    <w:rsid w:val="004674DB"/>
    <w:rsid w:val="00476C6C"/>
    <w:rsid w:val="004814AC"/>
    <w:rsid w:val="004850A1"/>
    <w:rsid w:val="00486FAB"/>
    <w:rsid w:val="004917D6"/>
    <w:rsid w:val="004918B6"/>
    <w:rsid w:val="00491D67"/>
    <w:rsid w:val="00497F82"/>
    <w:rsid w:val="004A02B1"/>
    <w:rsid w:val="004A0CDE"/>
    <w:rsid w:val="004A647C"/>
    <w:rsid w:val="004A776C"/>
    <w:rsid w:val="004B338C"/>
    <w:rsid w:val="004B6F61"/>
    <w:rsid w:val="004C311D"/>
    <w:rsid w:val="004D5A9F"/>
    <w:rsid w:val="004E2B62"/>
    <w:rsid w:val="004E57C9"/>
    <w:rsid w:val="004F1763"/>
    <w:rsid w:val="004F51A3"/>
    <w:rsid w:val="004F6983"/>
    <w:rsid w:val="004F7643"/>
    <w:rsid w:val="00501A8E"/>
    <w:rsid w:val="00506BEE"/>
    <w:rsid w:val="0050734D"/>
    <w:rsid w:val="00510E8C"/>
    <w:rsid w:val="00517589"/>
    <w:rsid w:val="005202A6"/>
    <w:rsid w:val="005211F5"/>
    <w:rsid w:val="00523F7F"/>
    <w:rsid w:val="00532682"/>
    <w:rsid w:val="00544837"/>
    <w:rsid w:val="00546ABA"/>
    <w:rsid w:val="00550432"/>
    <w:rsid w:val="00550EBF"/>
    <w:rsid w:val="0055196F"/>
    <w:rsid w:val="005547E9"/>
    <w:rsid w:val="00554BFF"/>
    <w:rsid w:val="00556379"/>
    <w:rsid w:val="00556689"/>
    <w:rsid w:val="00557547"/>
    <w:rsid w:val="00557BFB"/>
    <w:rsid w:val="00560FB2"/>
    <w:rsid w:val="00561EE7"/>
    <w:rsid w:val="00570AD0"/>
    <w:rsid w:val="0057187E"/>
    <w:rsid w:val="00577C9E"/>
    <w:rsid w:val="0058008B"/>
    <w:rsid w:val="00582A98"/>
    <w:rsid w:val="00582AB5"/>
    <w:rsid w:val="00594DB6"/>
    <w:rsid w:val="005A235B"/>
    <w:rsid w:val="005A2B53"/>
    <w:rsid w:val="005A5122"/>
    <w:rsid w:val="005A7A3A"/>
    <w:rsid w:val="005A7CFD"/>
    <w:rsid w:val="005B2C04"/>
    <w:rsid w:val="005B47B8"/>
    <w:rsid w:val="005B5940"/>
    <w:rsid w:val="005B69A4"/>
    <w:rsid w:val="005C3D9E"/>
    <w:rsid w:val="005C6781"/>
    <w:rsid w:val="005D3B2B"/>
    <w:rsid w:val="005D513D"/>
    <w:rsid w:val="005E074A"/>
    <w:rsid w:val="005E4C16"/>
    <w:rsid w:val="005F1B42"/>
    <w:rsid w:val="005F3BFE"/>
    <w:rsid w:val="005F41B1"/>
    <w:rsid w:val="005F6437"/>
    <w:rsid w:val="00603BD0"/>
    <w:rsid w:val="00620467"/>
    <w:rsid w:val="00621722"/>
    <w:rsid w:val="00621EE0"/>
    <w:rsid w:val="006231B7"/>
    <w:rsid w:val="00627A9C"/>
    <w:rsid w:val="00632D0E"/>
    <w:rsid w:val="006375E1"/>
    <w:rsid w:val="006479BE"/>
    <w:rsid w:val="00650809"/>
    <w:rsid w:val="00650E62"/>
    <w:rsid w:val="0066092C"/>
    <w:rsid w:val="00660DF6"/>
    <w:rsid w:val="00667F0F"/>
    <w:rsid w:val="00673DD7"/>
    <w:rsid w:val="00675AA7"/>
    <w:rsid w:val="006762ED"/>
    <w:rsid w:val="006812AF"/>
    <w:rsid w:val="00683A68"/>
    <w:rsid w:val="00683E47"/>
    <w:rsid w:val="00685BFA"/>
    <w:rsid w:val="006906D0"/>
    <w:rsid w:val="00691BB1"/>
    <w:rsid w:val="006A3A86"/>
    <w:rsid w:val="006A3FE1"/>
    <w:rsid w:val="006A42A1"/>
    <w:rsid w:val="006A5C9A"/>
    <w:rsid w:val="006A63F2"/>
    <w:rsid w:val="006B42C0"/>
    <w:rsid w:val="006B6DFB"/>
    <w:rsid w:val="006C13F7"/>
    <w:rsid w:val="006C4D8A"/>
    <w:rsid w:val="006C6415"/>
    <w:rsid w:val="006D3676"/>
    <w:rsid w:val="006D3FFE"/>
    <w:rsid w:val="006D487F"/>
    <w:rsid w:val="006E0AD8"/>
    <w:rsid w:val="006E1CFB"/>
    <w:rsid w:val="006E568B"/>
    <w:rsid w:val="006E7159"/>
    <w:rsid w:val="006F69D0"/>
    <w:rsid w:val="00701CF0"/>
    <w:rsid w:val="007117A3"/>
    <w:rsid w:val="0071599A"/>
    <w:rsid w:val="00715F81"/>
    <w:rsid w:val="00716C69"/>
    <w:rsid w:val="00721FEF"/>
    <w:rsid w:val="00724627"/>
    <w:rsid w:val="00726147"/>
    <w:rsid w:val="00733DDC"/>
    <w:rsid w:val="007349D9"/>
    <w:rsid w:val="007358D8"/>
    <w:rsid w:val="0073757A"/>
    <w:rsid w:val="00737927"/>
    <w:rsid w:val="007426B4"/>
    <w:rsid w:val="00744174"/>
    <w:rsid w:val="00744F61"/>
    <w:rsid w:val="00750D1B"/>
    <w:rsid w:val="00752C3D"/>
    <w:rsid w:val="0076455A"/>
    <w:rsid w:val="007661E8"/>
    <w:rsid w:val="007732F5"/>
    <w:rsid w:val="007768E9"/>
    <w:rsid w:val="00781EFF"/>
    <w:rsid w:val="00783597"/>
    <w:rsid w:val="00796847"/>
    <w:rsid w:val="007A12B0"/>
    <w:rsid w:val="007A19A0"/>
    <w:rsid w:val="007A226F"/>
    <w:rsid w:val="007A350C"/>
    <w:rsid w:val="007A5DDF"/>
    <w:rsid w:val="007B1E6A"/>
    <w:rsid w:val="007C265B"/>
    <w:rsid w:val="007C7477"/>
    <w:rsid w:val="007D16DB"/>
    <w:rsid w:val="007E3E9F"/>
    <w:rsid w:val="007E3F7E"/>
    <w:rsid w:val="007F25FD"/>
    <w:rsid w:val="007F4483"/>
    <w:rsid w:val="007F53D4"/>
    <w:rsid w:val="007F7F22"/>
    <w:rsid w:val="00800EBA"/>
    <w:rsid w:val="008033EA"/>
    <w:rsid w:val="00803EDD"/>
    <w:rsid w:val="00805F57"/>
    <w:rsid w:val="00810EBC"/>
    <w:rsid w:val="00816CC8"/>
    <w:rsid w:val="00820EC1"/>
    <w:rsid w:val="00821EFA"/>
    <w:rsid w:val="00825D77"/>
    <w:rsid w:val="00825F80"/>
    <w:rsid w:val="00826F18"/>
    <w:rsid w:val="00831770"/>
    <w:rsid w:val="00834EF5"/>
    <w:rsid w:val="0084020E"/>
    <w:rsid w:val="00840928"/>
    <w:rsid w:val="00840E0A"/>
    <w:rsid w:val="00843053"/>
    <w:rsid w:val="00843707"/>
    <w:rsid w:val="00844B25"/>
    <w:rsid w:val="00847E78"/>
    <w:rsid w:val="00852DC4"/>
    <w:rsid w:val="0085363D"/>
    <w:rsid w:val="00853DC0"/>
    <w:rsid w:val="00857B81"/>
    <w:rsid w:val="0086614E"/>
    <w:rsid w:val="00870636"/>
    <w:rsid w:val="00871784"/>
    <w:rsid w:val="00871E82"/>
    <w:rsid w:val="008774F2"/>
    <w:rsid w:val="00877B4D"/>
    <w:rsid w:val="00877D7C"/>
    <w:rsid w:val="008873CF"/>
    <w:rsid w:val="00887EAE"/>
    <w:rsid w:val="0089228E"/>
    <w:rsid w:val="00892D54"/>
    <w:rsid w:val="00893939"/>
    <w:rsid w:val="008A2E9F"/>
    <w:rsid w:val="008A3E52"/>
    <w:rsid w:val="008A78F9"/>
    <w:rsid w:val="008B0388"/>
    <w:rsid w:val="008B328E"/>
    <w:rsid w:val="008B73AE"/>
    <w:rsid w:val="008B7652"/>
    <w:rsid w:val="008C152F"/>
    <w:rsid w:val="008C320B"/>
    <w:rsid w:val="008C3D8B"/>
    <w:rsid w:val="008C4D8F"/>
    <w:rsid w:val="008E1EB7"/>
    <w:rsid w:val="008E6224"/>
    <w:rsid w:val="008F19A7"/>
    <w:rsid w:val="008F2272"/>
    <w:rsid w:val="008F6564"/>
    <w:rsid w:val="00912781"/>
    <w:rsid w:val="00912CED"/>
    <w:rsid w:val="00914CC5"/>
    <w:rsid w:val="009150DC"/>
    <w:rsid w:val="00916607"/>
    <w:rsid w:val="009172E3"/>
    <w:rsid w:val="009267F5"/>
    <w:rsid w:val="00931C55"/>
    <w:rsid w:val="00932B3A"/>
    <w:rsid w:val="00933FC8"/>
    <w:rsid w:val="00934872"/>
    <w:rsid w:val="009353B1"/>
    <w:rsid w:val="00936B5C"/>
    <w:rsid w:val="00945A0E"/>
    <w:rsid w:val="009510F3"/>
    <w:rsid w:val="009526BF"/>
    <w:rsid w:val="0095646A"/>
    <w:rsid w:val="0095677D"/>
    <w:rsid w:val="00956F30"/>
    <w:rsid w:val="00960DD1"/>
    <w:rsid w:val="009635CF"/>
    <w:rsid w:val="009636D4"/>
    <w:rsid w:val="00972F9B"/>
    <w:rsid w:val="00973FA9"/>
    <w:rsid w:val="00974E6C"/>
    <w:rsid w:val="00997A13"/>
    <w:rsid w:val="009A3737"/>
    <w:rsid w:val="009A3FEE"/>
    <w:rsid w:val="009A555C"/>
    <w:rsid w:val="009B2D2D"/>
    <w:rsid w:val="009B70BB"/>
    <w:rsid w:val="009B7566"/>
    <w:rsid w:val="009B7D21"/>
    <w:rsid w:val="009C1F24"/>
    <w:rsid w:val="009C6E24"/>
    <w:rsid w:val="009D0D9F"/>
    <w:rsid w:val="009D389D"/>
    <w:rsid w:val="009D48E5"/>
    <w:rsid w:val="009D64BD"/>
    <w:rsid w:val="009D696E"/>
    <w:rsid w:val="009E0DD0"/>
    <w:rsid w:val="009E10EC"/>
    <w:rsid w:val="009E516B"/>
    <w:rsid w:val="009E5AC0"/>
    <w:rsid w:val="009E6B63"/>
    <w:rsid w:val="009F4E26"/>
    <w:rsid w:val="009F7941"/>
    <w:rsid w:val="00A07C21"/>
    <w:rsid w:val="00A1088F"/>
    <w:rsid w:val="00A17496"/>
    <w:rsid w:val="00A20B7B"/>
    <w:rsid w:val="00A26B00"/>
    <w:rsid w:val="00A27DE0"/>
    <w:rsid w:val="00A30D2D"/>
    <w:rsid w:val="00A3179B"/>
    <w:rsid w:val="00A3283B"/>
    <w:rsid w:val="00A42504"/>
    <w:rsid w:val="00A45DEE"/>
    <w:rsid w:val="00A462E7"/>
    <w:rsid w:val="00A47A99"/>
    <w:rsid w:val="00A507DB"/>
    <w:rsid w:val="00A66951"/>
    <w:rsid w:val="00A7105F"/>
    <w:rsid w:val="00A73011"/>
    <w:rsid w:val="00A7446D"/>
    <w:rsid w:val="00A7611F"/>
    <w:rsid w:val="00A7757C"/>
    <w:rsid w:val="00A81185"/>
    <w:rsid w:val="00A850A0"/>
    <w:rsid w:val="00A865FD"/>
    <w:rsid w:val="00A87017"/>
    <w:rsid w:val="00AA047F"/>
    <w:rsid w:val="00AA17EE"/>
    <w:rsid w:val="00AA1E38"/>
    <w:rsid w:val="00AA6261"/>
    <w:rsid w:val="00AB0A44"/>
    <w:rsid w:val="00AB38B5"/>
    <w:rsid w:val="00AB3B68"/>
    <w:rsid w:val="00AB54D4"/>
    <w:rsid w:val="00AB5B48"/>
    <w:rsid w:val="00AB6DE7"/>
    <w:rsid w:val="00AC14B1"/>
    <w:rsid w:val="00AD0329"/>
    <w:rsid w:val="00AD47C4"/>
    <w:rsid w:val="00AD5657"/>
    <w:rsid w:val="00AE20BB"/>
    <w:rsid w:val="00AE715B"/>
    <w:rsid w:val="00AF22C0"/>
    <w:rsid w:val="00AF2E02"/>
    <w:rsid w:val="00AF6047"/>
    <w:rsid w:val="00B01A9A"/>
    <w:rsid w:val="00B04F17"/>
    <w:rsid w:val="00B05F40"/>
    <w:rsid w:val="00B07044"/>
    <w:rsid w:val="00B151DD"/>
    <w:rsid w:val="00B15B8C"/>
    <w:rsid w:val="00B218A3"/>
    <w:rsid w:val="00B2231E"/>
    <w:rsid w:val="00B24BEA"/>
    <w:rsid w:val="00B33EB1"/>
    <w:rsid w:val="00B359EB"/>
    <w:rsid w:val="00B47EC0"/>
    <w:rsid w:val="00B569E4"/>
    <w:rsid w:val="00B62FFD"/>
    <w:rsid w:val="00B664AC"/>
    <w:rsid w:val="00B72872"/>
    <w:rsid w:val="00B7625C"/>
    <w:rsid w:val="00B81063"/>
    <w:rsid w:val="00B826F5"/>
    <w:rsid w:val="00B8746C"/>
    <w:rsid w:val="00B877B7"/>
    <w:rsid w:val="00B924DA"/>
    <w:rsid w:val="00B93D83"/>
    <w:rsid w:val="00B94D42"/>
    <w:rsid w:val="00BA0C4F"/>
    <w:rsid w:val="00BA1FAA"/>
    <w:rsid w:val="00BB072F"/>
    <w:rsid w:val="00BB4EF8"/>
    <w:rsid w:val="00BD2457"/>
    <w:rsid w:val="00BD274F"/>
    <w:rsid w:val="00BE3437"/>
    <w:rsid w:val="00BE3F59"/>
    <w:rsid w:val="00BE65F9"/>
    <w:rsid w:val="00BF1D3B"/>
    <w:rsid w:val="00BF4FA2"/>
    <w:rsid w:val="00BF5E5E"/>
    <w:rsid w:val="00BF7D5E"/>
    <w:rsid w:val="00C005D4"/>
    <w:rsid w:val="00C01991"/>
    <w:rsid w:val="00C02011"/>
    <w:rsid w:val="00C03F69"/>
    <w:rsid w:val="00C05691"/>
    <w:rsid w:val="00C12FF6"/>
    <w:rsid w:val="00C15976"/>
    <w:rsid w:val="00C22FFF"/>
    <w:rsid w:val="00C27C46"/>
    <w:rsid w:val="00C27F22"/>
    <w:rsid w:val="00C30A32"/>
    <w:rsid w:val="00C449BD"/>
    <w:rsid w:val="00C463E9"/>
    <w:rsid w:val="00C50BE0"/>
    <w:rsid w:val="00C5312B"/>
    <w:rsid w:val="00C53563"/>
    <w:rsid w:val="00C5356A"/>
    <w:rsid w:val="00C5679F"/>
    <w:rsid w:val="00C56875"/>
    <w:rsid w:val="00C6026B"/>
    <w:rsid w:val="00C60DAA"/>
    <w:rsid w:val="00C630E6"/>
    <w:rsid w:val="00C6317B"/>
    <w:rsid w:val="00C6341E"/>
    <w:rsid w:val="00C63AD1"/>
    <w:rsid w:val="00C85248"/>
    <w:rsid w:val="00C94E03"/>
    <w:rsid w:val="00C963CC"/>
    <w:rsid w:val="00CA174B"/>
    <w:rsid w:val="00CA4A07"/>
    <w:rsid w:val="00CA5B40"/>
    <w:rsid w:val="00CB049B"/>
    <w:rsid w:val="00CB1CB6"/>
    <w:rsid w:val="00CB3723"/>
    <w:rsid w:val="00CB475F"/>
    <w:rsid w:val="00CB4A5F"/>
    <w:rsid w:val="00CC7D45"/>
    <w:rsid w:val="00CD147E"/>
    <w:rsid w:val="00CE2084"/>
    <w:rsid w:val="00CE3742"/>
    <w:rsid w:val="00CF3582"/>
    <w:rsid w:val="00CF3601"/>
    <w:rsid w:val="00CF40B5"/>
    <w:rsid w:val="00D05731"/>
    <w:rsid w:val="00D11668"/>
    <w:rsid w:val="00D16B1F"/>
    <w:rsid w:val="00D279A0"/>
    <w:rsid w:val="00D30A09"/>
    <w:rsid w:val="00D3270A"/>
    <w:rsid w:val="00D35508"/>
    <w:rsid w:val="00D43EC4"/>
    <w:rsid w:val="00D43FBC"/>
    <w:rsid w:val="00D44E07"/>
    <w:rsid w:val="00D479C9"/>
    <w:rsid w:val="00D50648"/>
    <w:rsid w:val="00D56145"/>
    <w:rsid w:val="00D5683D"/>
    <w:rsid w:val="00D6234A"/>
    <w:rsid w:val="00D6712D"/>
    <w:rsid w:val="00D67C68"/>
    <w:rsid w:val="00D703CC"/>
    <w:rsid w:val="00D7373A"/>
    <w:rsid w:val="00D75F56"/>
    <w:rsid w:val="00D874BB"/>
    <w:rsid w:val="00D87632"/>
    <w:rsid w:val="00D93896"/>
    <w:rsid w:val="00D9428F"/>
    <w:rsid w:val="00D95C03"/>
    <w:rsid w:val="00DA2C12"/>
    <w:rsid w:val="00DA6A5B"/>
    <w:rsid w:val="00DA71B3"/>
    <w:rsid w:val="00DA7BA5"/>
    <w:rsid w:val="00DC1B2F"/>
    <w:rsid w:val="00DC77CE"/>
    <w:rsid w:val="00DD1B16"/>
    <w:rsid w:val="00DD58F1"/>
    <w:rsid w:val="00DD7A40"/>
    <w:rsid w:val="00DE4184"/>
    <w:rsid w:val="00DE6C3B"/>
    <w:rsid w:val="00DF1A86"/>
    <w:rsid w:val="00DF5FA9"/>
    <w:rsid w:val="00DF6A8E"/>
    <w:rsid w:val="00E00187"/>
    <w:rsid w:val="00E04DF1"/>
    <w:rsid w:val="00E04FE7"/>
    <w:rsid w:val="00E071E2"/>
    <w:rsid w:val="00E07CE4"/>
    <w:rsid w:val="00E07E26"/>
    <w:rsid w:val="00E131FF"/>
    <w:rsid w:val="00E16A7D"/>
    <w:rsid w:val="00E17184"/>
    <w:rsid w:val="00E1767A"/>
    <w:rsid w:val="00E30F50"/>
    <w:rsid w:val="00E331FC"/>
    <w:rsid w:val="00E35431"/>
    <w:rsid w:val="00E36979"/>
    <w:rsid w:val="00E405AB"/>
    <w:rsid w:val="00E45B97"/>
    <w:rsid w:val="00E527EB"/>
    <w:rsid w:val="00E53AB6"/>
    <w:rsid w:val="00E53C84"/>
    <w:rsid w:val="00E57724"/>
    <w:rsid w:val="00E6388E"/>
    <w:rsid w:val="00E648D5"/>
    <w:rsid w:val="00E659AD"/>
    <w:rsid w:val="00E8129D"/>
    <w:rsid w:val="00E878D3"/>
    <w:rsid w:val="00E87C31"/>
    <w:rsid w:val="00E921F6"/>
    <w:rsid w:val="00E97349"/>
    <w:rsid w:val="00EB4D09"/>
    <w:rsid w:val="00EB5B6C"/>
    <w:rsid w:val="00EC1FD7"/>
    <w:rsid w:val="00EC67A7"/>
    <w:rsid w:val="00EC7FCE"/>
    <w:rsid w:val="00EC7FF6"/>
    <w:rsid w:val="00ED0276"/>
    <w:rsid w:val="00ED0687"/>
    <w:rsid w:val="00ED4CD1"/>
    <w:rsid w:val="00ED677D"/>
    <w:rsid w:val="00ED7388"/>
    <w:rsid w:val="00EE614D"/>
    <w:rsid w:val="00EF3236"/>
    <w:rsid w:val="00F00244"/>
    <w:rsid w:val="00F01621"/>
    <w:rsid w:val="00F02BF8"/>
    <w:rsid w:val="00F1274C"/>
    <w:rsid w:val="00F2010A"/>
    <w:rsid w:val="00F24645"/>
    <w:rsid w:val="00F30F1E"/>
    <w:rsid w:val="00F32019"/>
    <w:rsid w:val="00F338BE"/>
    <w:rsid w:val="00F33CC7"/>
    <w:rsid w:val="00F34405"/>
    <w:rsid w:val="00F35C6D"/>
    <w:rsid w:val="00F422BE"/>
    <w:rsid w:val="00F45436"/>
    <w:rsid w:val="00F47BBC"/>
    <w:rsid w:val="00F54658"/>
    <w:rsid w:val="00F62BD1"/>
    <w:rsid w:val="00F6386C"/>
    <w:rsid w:val="00F73BF1"/>
    <w:rsid w:val="00F73FBE"/>
    <w:rsid w:val="00F76DD9"/>
    <w:rsid w:val="00F77D9D"/>
    <w:rsid w:val="00F808E1"/>
    <w:rsid w:val="00F80B35"/>
    <w:rsid w:val="00F8301C"/>
    <w:rsid w:val="00F833FC"/>
    <w:rsid w:val="00F8507F"/>
    <w:rsid w:val="00F92133"/>
    <w:rsid w:val="00F9289A"/>
    <w:rsid w:val="00F96BCC"/>
    <w:rsid w:val="00FA04AF"/>
    <w:rsid w:val="00FA11F7"/>
    <w:rsid w:val="00FA3AE6"/>
    <w:rsid w:val="00FA42C8"/>
    <w:rsid w:val="00FA6755"/>
    <w:rsid w:val="00FA6FC7"/>
    <w:rsid w:val="00FB0CD4"/>
    <w:rsid w:val="00FB6302"/>
    <w:rsid w:val="00FB790B"/>
    <w:rsid w:val="00FC5A77"/>
    <w:rsid w:val="00FC71F0"/>
    <w:rsid w:val="00FE253D"/>
    <w:rsid w:val="00FE2CC8"/>
    <w:rsid w:val="00FE7B65"/>
    <w:rsid w:val="00FE7F46"/>
    <w:rsid w:val="00FF279E"/>
    <w:rsid w:val="00FF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5:docId w15:val="{418B0135-65A4-4F13-9E94-73A3C4E7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0BE0"/>
    <w:pPr>
      <w:spacing w:after="0" w:line="240" w:lineRule="auto"/>
    </w:pPr>
    <w:rPr>
      <w:sz w:val="24"/>
      <w:szCs w:val="24"/>
    </w:rPr>
  </w:style>
  <w:style w:type="paragraph" w:styleId="1">
    <w:name w:val="heading 1"/>
    <w:aliases w:val="ГЛАВА"/>
    <w:basedOn w:val="a1"/>
    <w:next w:val="a1"/>
    <w:link w:val="10"/>
    <w:uiPriority w:val="99"/>
    <w:qFormat/>
    <w:rsid w:val="00FB6302"/>
    <w:pPr>
      <w:keepNext/>
      <w:jc w:val="center"/>
      <w:outlineLvl w:val="0"/>
    </w:pPr>
    <w:rPr>
      <w:sz w:val="28"/>
    </w:rPr>
  </w:style>
  <w:style w:type="paragraph" w:styleId="21">
    <w:name w:val="heading 2"/>
    <w:basedOn w:val="a1"/>
    <w:next w:val="a1"/>
    <w:link w:val="22"/>
    <w:uiPriority w:val="99"/>
    <w:qFormat/>
    <w:rsid w:val="00FB6302"/>
    <w:pPr>
      <w:keepNext/>
      <w:keepLines/>
      <w:spacing w:before="200"/>
      <w:outlineLvl w:val="1"/>
    </w:pPr>
    <w:rPr>
      <w:rFonts w:ascii="Cambria" w:hAnsi="Cambria"/>
      <w:b/>
      <w:bCs/>
      <w:color w:val="4F81BD"/>
      <w:sz w:val="26"/>
      <w:szCs w:val="26"/>
    </w:rPr>
  </w:style>
  <w:style w:type="paragraph" w:styleId="30">
    <w:name w:val="heading 3"/>
    <w:aliases w:val="Заголовок 3 Знак1"/>
    <w:basedOn w:val="a1"/>
    <w:next w:val="a1"/>
    <w:link w:val="31"/>
    <w:uiPriority w:val="99"/>
    <w:qFormat/>
    <w:rsid w:val="003F0B2C"/>
    <w:pPr>
      <w:keepNext/>
      <w:spacing w:line="264" w:lineRule="auto"/>
      <w:jc w:val="center"/>
      <w:outlineLvl w:val="2"/>
    </w:pPr>
    <w:rPr>
      <w:b/>
      <w:bCs/>
    </w:rPr>
  </w:style>
  <w:style w:type="paragraph" w:styleId="40">
    <w:name w:val="heading 4"/>
    <w:basedOn w:val="a1"/>
    <w:next w:val="a1"/>
    <w:link w:val="41"/>
    <w:uiPriority w:val="99"/>
    <w:qFormat/>
    <w:rsid w:val="003F0B2C"/>
    <w:pPr>
      <w:keepNext/>
      <w:spacing w:line="264" w:lineRule="auto"/>
      <w:outlineLvl w:val="3"/>
    </w:pPr>
    <w:rPr>
      <w:sz w:val="28"/>
    </w:rPr>
  </w:style>
  <w:style w:type="paragraph" w:styleId="5">
    <w:name w:val="heading 5"/>
    <w:basedOn w:val="a1"/>
    <w:next w:val="a1"/>
    <w:link w:val="50"/>
    <w:uiPriority w:val="99"/>
    <w:qFormat/>
    <w:rsid w:val="003F0B2C"/>
    <w:pPr>
      <w:keepNext/>
      <w:spacing w:before="120" w:after="120"/>
      <w:jc w:val="center"/>
      <w:outlineLvl w:val="4"/>
    </w:pPr>
    <w:rPr>
      <w:u w:val="single"/>
    </w:rPr>
  </w:style>
  <w:style w:type="paragraph" w:styleId="6">
    <w:name w:val="heading 6"/>
    <w:basedOn w:val="a1"/>
    <w:next w:val="a1"/>
    <w:link w:val="60"/>
    <w:uiPriority w:val="99"/>
    <w:qFormat/>
    <w:rsid w:val="003F0B2C"/>
    <w:pPr>
      <w:spacing w:before="240" w:after="60"/>
      <w:outlineLvl w:val="5"/>
    </w:pPr>
    <w:rPr>
      <w:b/>
      <w:bCs/>
      <w:sz w:val="22"/>
      <w:szCs w:val="22"/>
    </w:rPr>
  </w:style>
  <w:style w:type="paragraph" w:styleId="7">
    <w:name w:val="heading 7"/>
    <w:basedOn w:val="a1"/>
    <w:next w:val="a1"/>
    <w:link w:val="70"/>
    <w:uiPriority w:val="99"/>
    <w:qFormat/>
    <w:rsid w:val="003F0B2C"/>
    <w:pPr>
      <w:keepNext/>
      <w:keepLines/>
      <w:spacing w:before="200"/>
      <w:outlineLvl w:val="6"/>
    </w:pPr>
    <w:rPr>
      <w:rFonts w:ascii="Cambria" w:hAnsi="Cambria"/>
      <w:i/>
      <w:iCs/>
      <w:color w:val="404040"/>
    </w:rPr>
  </w:style>
  <w:style w:type="paragraph" w:styleId="80">
    <w:name w:val="heading 8"/>
    <w:basedOn w:val="a1"/>
    <w:next w:val="a1"/>
    <w:link w:val="81"/>
    <w:uiPriority w:val="99"/>
    <w:qFormat/>
    <w:rsid w:val="003F0B2C"/>
    <w:pPr>
      <w:spacing w:before="240" w:after="60"/>
      <w:outlineLvl w:val="7"/>
    </w:pPr>
    <w:rPr>
      <w:i/>
      <w:iCs/>
    </w:rPr>
  </w:style>
  <w:style w:type="paragraph" w:styleId="9">
    <w:name w:val="heading 9"/>
    <w:basedOn w:val="a1"/>
    <w:next w:val="a1"/>
    <w:link w:val="90"/>
    <w:uiPriority w:val="99"/>
    <w:qFormat/>
    <w:rsid w:val="003F0B2C"/>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uiPriority w:val="99"/>
    <w:locked/>
    <w:rsid w:val="00FB6302"/>
    <w:rPr>
      <w:rFonts w:eastAsia="Times New Roman" w:cs="Times New Roman"/>
      <w:sz w:val="24"/>
      <w:szCs w:val="24"/>
      <w:lang w:eastAsia="ru-RU"/>
    </w:rPr>
  </w:style>
  <w:style w:type="character" w:customStyle="1" w:styleId="22">
    <w:name w:val="Заголовок 2 Знак"/>
    <w:basedOn w:val="a2"/>
    <w:link w:val="21"/>
    <w:uiPriority w:val="99"/>
    <w:semiHidden/>
    <w:locked/>
    <w:rsid w:val="00FB6302"/>
    <w:rPr>
      <w:rFonts w:ascii="Cambria" w:hAnsi="Cambria" w:cs="Times New Roman"/>
      <w:bCs/>
      <w:color w:val="4F81BD"/>
      <w:sz w:val="26"/>
      <w:szCs w:val="26"/>
      <w:lang w:eastAsia="ru-RU"/>
    </w:rPr>
  </w:style>
  <w:style w:type="character" w:customStyle="1" w:styleId="31">
    <w:name w:val="Заголовок 3 Знак"/>
    <w:aliases w:val="Заголовок 3 Знак1 Знак"/>
    <w:basedOn w:val="a2"/>
    <w:link w:val="30"/>
    <w:uiPriority w:val="99"/>
    <w:locked/>
    <w:rsid w:val="003F0B2C"/>
    <w:rPr>
      <w:rFonts w:eastAsia="Times New Roman" w:cs="Times New Roman"/>
      <w:bCs/>
      <w:sz w:val="24"/>
      <w:szCs w:val="24"/>
      <w:lang w:eastAsia="ru-RU"/>
    </w:rPr>
  </w:style>
  <w:style w:type="character" w:customStyle="1" w:styleId="41">
    <w:name w:val="Заголовок 4 Знак"/>
    <w:basedOn w:val="a2"/>
    <w:link w:val="40"/>
    <w:uiPriority w:val="99"/>
    <w:locked/>
    <w:rsid w:val="003F0B2C"/>
    <w:rPr>
      <w:rFonts w:eastAsia="Times New Roman" w:cs="Times New Roman"/>
      <w:sz w:val="24"/>
      <w:szCs w:val="24"/>
      <w:lang w:eastAsia="ru-RU"/>
    </w:rPr>
  </w:style>
  <w:style w:type="character" w:customStyle="1" w:styleId="50">
    <w:name w:val="Заголовок 5 Знак"/>
    <w:basedOn w:val="a2"/>
    <w:link w:val="5"/>
    <w:uiPriority w:val="99"/>
    <w:locked/>
    <w:rsid w:val="003F0B2C"/>
    <w:rPr>
      <w:rFonts w:eastAsia="Times New Roman" w:cs="Times New Roman"/>
      <w:sz w:val="24"/>
      <w:szCs w:val="24"/>
      <w:u w:val="single"/>
      <w:lang w:eastAsia="ru-RU"/>
    </w:rPr>
  </w:style>
  <w:style w:type="character" w:customStyle="1" w:styleId="60">
    <w:name w:val="Заголовок 6 Знак"/>
    <w:basedOn w:val="a2"/>
    <w:link w:val="6"/>
    <w:uiPriority w:val="99"/>
    <w:locked/>
    <w:rsid w:val="003F0B2C"/>
    <w:rPr>
      <w:rFonts w:eastAsia="Times New Roman" w:cs="Times New Roman"/>
      <w:bCs/>
      <w:sz w:val="22"/>
      <w:szCs w:val="22"/>
      <w:lang w:eastAsia="ru-RU"/>
    </w:rPr>
  </w:style>
  <w:style w:type="character" w:customStyle="1" w:styleId="70">
    <w:name w:val="Заголовок 7 Знак"/>
    <w:basedOn w:val="a2"/>
    <w:link w:val="7"/>
    <w:uiPriority w:val="99"/>
    <w:semiHidden/>
    <w:locked/>
    <w:rsid w:val="003F0B2C"/>
    <w:rPr>
      <w:rFonts w:ascii="Cambria" w:hAnsi="Cambria" w:cs="Times New Roman"/>
      <w:i/>
      <w:iCs/>
      <w:color w:val="404040"/>
      <w:sz w:val="24"/>
      <w:szCs w:val="24"/>
      <w:lang w:eastAsia="ru-RU"/>
    </w:rPr>
  </w:style>
  <w:style w:type="character" w:customStyle="1" w:styleId="81">
    <w:name w:val="Заголовок 8 Знак"/>
    <w:basedOn w:val="a2"/>
    <w:link w:val="80"/>
    <w:uiPriority w:val="99"/>
    <w:locked/>
    <w:rsid w:val="003F0B2C"/>
    <w:rPr>
      <w:rFonts w:eastAsia="Times New Roman" w:cs="Times New Roman"/>
      <w:i/>
      <w:iCs/>
      <w:sz w:val="24"/>
      <w:szCs w:val="24"/>
      <w:lang w:eastAsia="ru-RU"/>
    </w:rPr>
  </w:style>
  <w:style w:type="character" w:customStyle="1" w:styleId="90">
    <w:name w:val="Заголовок 9 Знак"/>
    <w:basedOn w:val="a2"/>
    <w:link w:val="9"/>
    <w:uiPriority w:val="99"/>
    <w:locked/>
    <w:rsid w:val="003F0B2C"/>
    <w:rPr>
      <w:rFonts w:ascii="Arial" w:hAnsi="Arial" w:cs="Arial"/>
      <w:sz w:val="22"/>
      <w:szCs w:val="22"/>
      <w:lang w:eastAsia="ru-RU"/>
    </w:rPr>
  </w:style>
  <w:style w:type="paragraph" w:styleId="a5">
    <w:name w:val="Note Heading"/>
    <w:basedOn w:val="a1"/>
    <w:link w:val="a6"/>
    <w:rsid w:val="00C50BE0"/>
    <w:pPr>
      <w:jc w:val="center"/>
    </w:pPr>
    <w:rPr>
      <w:b/>
      <w:sz w:val="28"/>
      <w:szCs w:val="20"/>
    </w:rPr>
  </w:style>
  <w:style w:type="character" w:customStyle="1" w:styleId="a6">
    <w:name w:val="Заголовок записки Знак"/>
    <w:basedOn w:val="a2"/>
    <w:link w:val="a5"/>
    <w:locked/>
    <w:rsid w:val="00C50BE0"/>
    <w:rPr>
      <w:rFonts w:eastAsia="Times New Roman" w:cs="Times New Roman"/>
      <w:sz w:val="20"/>
      <w:szCs w:val="20"/>
      <w:lang w:eastAsia="ru-RU"/>
    </w:rPr>
  </w:style>
  <w:style w:type="paragraph" w:styleId="a7">
    <w:name w:val="Plain Text"/>
    <w:basedOn w:val="a1"/>
    <w:link w:val="a8"/>
    <w:uiPriority w:val="99"/>
    <w:rsid w:val="00C50BE0"/>
    <w:pPr>
      <w:spacing w:line="340" w:lineRule="exact"/>
      <w:ind w:firstLine="289"/>
      <w:jc w:val="both"/>
    </w:pPr>
    <w:rPr>
      <w:sz w:val="26"/>
      <w:szCs w:val="20"/>
    </w:rPr>
  </w:style>
  <w:style w:type="character" w:customStyle="1" w:styleId="a8">
    <w:name w:val="Текст Знак"/>
    <w:basedOn w:val="a2"/>
    <w:link w:val="a7"/>
    <w:uiPriority w:val="99"/>
    <w:locked/>
    <w:rsid w:val="00C50BE0"/>
    <w:rPr>
      <w:rFonts w:eastAsia="Times New Roman" w:cs="Times New Roman"/>
      <w:sz w:val="20"/>
      <w:szCs w:val="20"/>
      <w:lang w:eastAsia="ru-RU"/>
    </w:rPr>
  </w:style>
  <w:style w:type="paragraph" w:styleId="a9">
    <w:name w:val="Balloon Text"/>
    <w:basedOn w:val="a1"/>
    <w:link w:val="aa"/>
    <w:uiPriority w:val="99"/>
    <w:rsid w:val="00C50BE0"/>
    <w:rPr>
      <w:rFonts w:ascii="Tahoma" w:hAnsi="Tahoma" w:cs="Tahoma"/>
      <w:sz w:val="16"/>
      <w:szCs w:val="16"/>
    </w:rPr>
  </w:style>
  <w:style w:type="character" w:customStyle="1" w:styleId="aa">
    <w:name w:val="Текст выноски Знак"/>
    <w:basedOn w:val="a2"/>
    <w:link w:val="a9"/>
    <w:uiPriority w:val="99"/>
    <w:locked/>
    <w:rsid w:val="00C50BE0"/>
    <w:rPr>
      <w:rFonts w:ascii="Tahoma" w:hAnsi="Tahoma" w:cs="Tahoma"/>
      <w:sz w:val="16"/>
      <w:szCs w:val="16"/>
      <w:lang w:eastAsia="ru-RU"/>
    </w:rPr>
  </w:style>
  <w:style w:type="paragraph" w:styleId="23">
    <w:name w:val="Body Text 2"/>
    <w:basedOn w:val="a1"/>
    <w:link w:val="24"/>
    <w:uiPriority w:val="99"/>
    <w:rsid w:val="00FB6302"/>
    <w:pPr>
      <w:spacing w:after="120" w:line="480" w:lineRule="auto"/>
    </w:pPr>
  </w:style>
  <w:style w:type="character" w:customStyle="1" w:styleId="24">
    <w:name w:val="Основной текст 2 Знак"/>
    <w:basedOn w:val="a2"/>
    <w:link w:val="23"/>
    <w:uiPriority w:val="99"/>
    <w:locked/>
    <w:rsid w:val="00FB6302"/>
    <w:rPr>
      <w:rFonts w:eastAsia="Times New Roman" w:cs="Times New Roman"/>
      <w:sz w:val="24"/>
      <w:szCs w:val="24"/>
      <w:lang w:eastAsia="ru-RU"/>
    </w:rPr>
  </w:style>
  <w:style w:type="paragraph" w:styleId="ab">
    <w:name w:val="Normal (Web)"/>
    <w:basedOn w:val="a1"/>
    <w:uiPriority w:val="99"/>
    <w:rsid w:val="00FB6302"/>
    <w:pPr>
      <w:spacing w:before="100" w:beforeAutospacing="1" w:after="100" w:afterAutospacing="1"/>
    </w:pPr>
  </w:style>
  <w:style w:type="paragraph" w:styleId="ac">
    <w:name w:val="footer"/>
    <w:aliases w:val="Знак5"/>
    <w:basedOn w:val="a1"/>
    <w:link w:val="ad"/>
    <w:uiPriority w:val="99"/>
    <w:rsid w:val="00FB6302"/>
    <w:pPr>
      <w:tabs>
        <w:tab w:val="center" w:pos="4677"/>
        <w:tab w:val="right" w:pos="9355"/>
      </w:tabs>
    </w:pPr>
  </w:style>
  <w:style w:type="character" w:customStyle="1" w:styleId="ad">
    <w:name w:val="Нижний колонтитул Знак"/>
    <w:aliases w:val="Знак5 Знак"/>
    <w:basedOn w:val="a2"/>
    <w:link w:val="ac"/>
    <w:uiPriority w:val="99"/>
    <w:locked/>
    <w:rsid w:val="00FB6302"/>
    <w:rPr>
      <w:rFonts w:eastAsia="Times New Roman" w:cs="Times New Roman"/>
      <w:sz w:val="24"/>
      <w:szCs w:val="24"/>
      <w:lang w:eastAsia="ru-RU"/>
    </w:rPr>
  </w:style>
  <w:style w:type="character" w:styleId="ae">
    <w:name w:val="page number"/>
    <w:basedOn w:val="a2"/>
    <w:uiPriority w:val="99"/>
    <w:rsid w:val="00FB6302"/>
    <w:rPr>
      <w:rFonts w:cs="Times New Roman"/>
    </w:rPr>
  </w:style>
  <w:style w:type="paragraph" w:styleId="11">
    <w:name w:val="toc 1"/>
    <w:basedOn w:val="a1"/>
    <w:next w:val="a1"/>
    <w:autoRedefine/>
    <w:uiPriority w:val="39"/>
    <w:rsid w:val="00FB6302"/>
  </w:style>
  <w:style w:type="paragraph" w:styleId="25">
    <w:name w:val="toc 2"/>
    <w:basedOn w:val="a1"/>
    <w:next w:val="a1"/>
    <w:autoRedefine/>
    <w:uiPriority w:val="39"/>
    <w:rsid w:val="000073BA"/>
    <w:pPr>
      <w:tabs>
        <w:tab w:val="left" w:pos="660"/>
        <w:tab w:val="right" w:leader="dot" w:pos="9922"/>
      </w:tabs>
      <w:ind w:left="240"/>
    </w:pPr>
  </w:style>
  <w:style w:type="paragraph" w:styleId="32">
    <w:name w:val="toc 3"/>
    <w:basedOn w:val="a1"/>
    <w:next w:val="a1"/>
    <w:autoRedefine/>
    <w:uiPriority w:val="39"/>
    <w:rsid w:val="000073BA"/>
    <w:pPr>
      <w:tabs>
        <w:tab w:val="left" w:pos="1100"/>
        <w:tab w:val="right" w:leader="dot" w:pos="9922"/>
      </w:tabs>
      <w:ind w:left="480"/>
    </w:pPr>
  </w:style>
  <w:style w:type="character" w:styleId="af">
    <w:name w:val="Hyperlink"/>
    <w:basedOn w:val="a2"/>
    <w:uiPriority w:val="99"/>
    <w:rsid w:val="00FB6302"/>
    <w:rPr>
      <w:rFonts w:cs="Times New Roman"/>
      <w:color w:val="0000FF"/>
      <w:u w:val="single"/>
    </w:rPr>
  </w:style>
  <w:style w:type="paragraph" w:customStyle="1" w:styleId="Heading">
    <w:name w:val="Heading"/>
    <w:uiPriority w:val="99"/>
    <w:rsid w:val="00FB6302"/>
    <w:pPr>
      <w:widowControl w:val="0"/>
      <w:autoSpaceDE w:val="0"/>
      <w:autoSpaceDN w:val="0"/>
      <w:adjustRightInd w:val="0"/>
      <w:spacing w:after="0" w:line="240" w:lineRule="auto"/>
    </w:pPr>
    <w:rPr>
      <w:rFonts w:ascii="Arial" w:hAnsi="Arial" w:cs="Arial"/>
      <w:b/>
      <w:bCs/>
    </w:rPr>
  </w:style>
  <w:style w:type="paragraph" w:styleId="a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Знак6, Знак6"/>
    <w:basedOn w:val="a1"/>
    <w:link w:val="af1"/>
    <w:rsid w:val="003F0B2C"/>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6 Знак"/>
    <w:basedOn w:val="a2"/>
    <w:link w:val="af0"/>
    <w:locked/>
    <w:rsid w:val="003F0B2C"/>
    <w:rPr>
      <w:rFonts w:eastAsia="Times New Roman" w:cs="Times New Roman"/>
      <w:sz w:val="24"/>
      <w:szCs w:val="24"/>
      <w:lang w:eastAsia="ru-RU"/>
    </w:rPr>
  </w:style>
  <w:style w:type="paragraph" w:styleId="26">
    <w:name w:val="Body Text Indent 2"/>
    <w:aliases w:val="Знак2 Знак"/>
    <w:basedOn w:val="a1"/>
    <w:link w:val="27"/>
    <w:uiPriority w:val="99"/>
    <w:rsid w:val="003F0B2C"/>
    <w:pPr>
      <w:spacing w:after="120" w:line="480" w:lineRule="auto"/>
      <w:ind w:left="283"/>
    </w:pPr>
  </w:style>
  <w:style w:type="paragraph" w:customStyle="1" w:styleId="28">
    <w:name w:val="Назвакние2"/>
    <w:basedOn w:val="1"/>
    <w:uiPriority w:val="99"/>
    <w:rsid w:val="003F0B2C"/>
    <w:pPr>
      <w:spacing w:before="360" w:after="120" w:line="240" w:lineRule="exact"/>
    </w:pPr>
    <w:rPr>
      <w:szCs w:val="20"/>
      <w:u w:val="single"/>
    </w:rPr>
  </w:style>
  <w:style w:type="paragraph" w:customStyle="1" w:styleId="12">
    <w:name w:val="Название1"/>
    <w:basedOn w:val="1"/>
    <w:uiPriority w:val="99"/>
    <w:rsid w:val="003F0B2C"/>
    <w:pPr>
      <w:spacing w:before="360" w:after="120" w:line="240" w:lineRule="exact"/>
    </w:pPr>
    <w:rPr>
      <w:b/>
      <w:szCs w:val="20"/>
    </w:rPr>
  </w:style>
  <w:style w:type="paragraph" w:customStyle="1" w:styleId="af2">
    <w:name w:val="Абзац"/>
    <w:basedOn w:val="a1"/>
    <w:uiPriority w:val="99"/>
    <w:rsid w:val="003F0B2C"/>
    <w:pPr>
      <w:spacing w:line="360" w:lineRule="exact"/>
      <w:ind w:firstLine="567"/>
      <w:jc w:val="both"/>
    </w:pPr>
    <w:rPr>
      <w:rFonts w:ascii="Arial" w:hAnsi="Arial"/>
      <w:sz w:val="26"/>
      <w:szCs w:val="20"/>
    </w:rPr>
  </w:style>
  <w:style w:type="paragraph" w:customStyle="1" w:styleId="-">
    <w:name w:val="табл-шапка"/>
    <w:basedOn w:val="af2"/>
    <w:uiPriority w:val="99"/>
    <w:rsid w:val="003F0B2C"/>
    <w:pPr>
      <w:spacing w:line="240" w:lineRule="auto"/>
      <w:ind w:firstLine="0"/>
      <w:jc w:val="center"/>
    </w:pPr>
    <w:rPr>
      <w:rFonts w:ascii="Times New Roman" w:hAnsi="Times New Roman"/>
      <w:b/>
      <w:sz w:val="20"/>
    </w:rPr>
  </w:style>
  <w:style w:type="paragraph" w:customStyle="1" w:styleId="af3">
    <w:name w:val="Буклет"/>
    <w:basedOn w:val="a1"/>
    <w:uiPriority w:val="99"/>
    <w:rsid w:val="003F0B2C"/>
    <w:pPr>
      <w:spacing w:after="120"/>
      <w:ind w:firstLine="284"/>
    </w:pPr>
    <w:rPr>
      <w:rFonts w:ascii="Arial" w:hAnsi="Arial"/>
      <w:szCs w:val="20"/>
    </w:rPr>
  </w:style>
  <w:style w:type="paragraph" w:customStyle="1" w:styleId="af4">
    <w:name w:val="пунк"/>
    <w:basedOn w:val="af3"/>
    <w:uiPriority w:val="99"/>
    <w:rsid w:val="003F0B2C"/>
    <w:pPr>
      <w:ind w:left="720" w:hanging="720"/>
    </w:pPr>
    <w:rPr>
      <w:sz w:val="23"/>
    </w:rPr>
  </w:style>
  <w:style w:type="paragraph" w:customStyle="1" w:styleId="-0">
    <w:name w:val="Табл-шапка"/>
    <w:basedOn w:val="a7"/>
    <w:uiPriority w:val="99"/>
    <w:rsid w:val="003F0B2C"/>
    <w:pPr>
      <w:spacing w:line="240" w:lineRule="auto"/>
      <w:ind w:firstLine="0"/>
      <w:jc w:val="center"/>
    </w:pPr>
    <w:rPr>
      <w:b/>
      <w:sz w:val="22"/>
    </w:rPr>
  </w:style>
  <w:style w:type="paragraph" w:customStyle="1" w:styleId="-1">
    <w:name w:val="табл-заг"/>
    <w:basedOn w:val="a1"/>
    <w:uiPriority w:val="99"/>
    <w:rsid w:val="003F0B2C"/>
    <w:pPr>
      <w:widowControl w:val="0"/>
      <w:spacing w:before="120" w:after="120"/>
      <w:jc w:val="center"/>
    </w:pPr>
    <w:rPr>
      <w:sz w:val="26"/>
      <w:szCs w:val="20"/>
    </w:rPr>
  </w:style>
  <w:style w:type="paragraph" w:customStyle="1" w:styleId="-2">
    <w:name w:val="Табл-номер"/>
    <w:basedOn w:val="a7"/>
    <w:uiPriority w:val="99"/>
    <w:rsid w:val="003F0B2C"/>
    <w:pPr>
      <w:spacing w:before="120" w:after="120"/>
      <w:jc w:val="right"/>
    </w:pPr>
    <w:rPr>
      <w:spacing w:val="40"/>
    </w:rPr>
  </w:style>
  <w:style w:type="paragraph" w:customStyle="1" w:styleId="af5">
    <w:name w:val="пун"/>
    <w:basedOn w:val="a1"/>
    <w:uiPriority w:val="99"/>
    <w:rsid w:val="003F0B2C"/>
    <w:pPr>
      <w:tabs>
        <w:tab w:val="num" w:pos="720"/>
      </w:tabs>
      <w:ind w:left="720" w:hanging="360"/>
    </w:pPr>
    <w:rPr>
      <w:sz w:val="20"/>
      <w:szCs w:val="20"/>
    </w:rPr>
  </w:style>
  <w:style w:type="table" w:styleId="af6">
    <w:name w:val="Table Grid"/>
    <w:basedOn w:val="a3"/>
    <w:uiPriority w:val="99"/>
    <w:rsid w:val="003F0B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
    <w:basedOn w:val="a1"/>
    <w:next w:val="a1"/>
    <w:uiPriority w:val="99"/>
    <w:rsid w:val="003F0B2C"/>
    <w:pPr>
      <w:keepNext/>
      <w:autoSpaceDE w:val="0"/>
      <w:autoSpaceDN w:val="0"/>
      <w:outlineLvl w:val="4"/>
    </w:pPr>
    <w:rPr>
      <w:rFonts w:ascii="Arial" w:hAnsi="Arial" w:cs="Arial"/>
      <w:i/>
      <w:iCs/>
      <w:sz w:val="20"/>
      <w:szCs w:val="20"/>
    </w:rPr>
  </w:style>
  <w:style w:type="paragraph" w:customStyle="1" w:styleId="29">
    <w:name w:val="заголовок 2"/>
    <w:basedOn w:val="a1"/>
    <w:next w:val="a1"/>
    <w:uiPriority w:val="99"/>
    <w:rsid w:val="003F0B2C"/>
    <w:pPr>
      <w:keepNext/>
      <w:autoSpaceDE w:val="0"/>
      <w:autoSpaceDN w:val="0"/>
      <w:jc w:val="center"/>
    </w:pPr>
    <w:rPr>
      <w:rFonts w:ascii="Arial" w:hAnsi="Arial" w:cs="Arial"/>
      <w:b/>
      <w:bCs/>
      <w:sz w:val="20"/>
      <w:szCs w:val="20"/>
    </w:rPr>
  </w:style>
  <w:style w:type="paragraph" w:customStyle="1" w:styleId="af7">
    <w:name w:val="текст сноски"/>
    <w:basedOn w:val="a1"/>
    <w:uiPriority w:val="99"/>
    <w:rsid w:val="003F0B2C"/>
    <w:pPr>
      <w:autoSpaceDE w:val="0"/>
      <w:autoSpaceDN w:val="0"/>
    </w:pPr>
    <w:rPr>
      <w:sz w:val="20"/>
      <w:szCs w:val="20"/>
    </w:rPr>
  </w:style>
  <w:style w:type="paragraph" w:styleId="af8">
    <w:name w:val="Body Text"/>
    <w:aliases w:val="Основной текст Знак1,Основной текст Знак Знак Знак,bt,Основной текст1,Основной текст отчета,Body Text Char,Основной текст Знак Знак,Основной текст Знак Знак Знак Знак Знак,Основной текст Знак Знак Знак Знак Знак Знак,Основной текст Знак2"/>
    <w:basedOn w:val="a1"/>
    <w:link w:val="af9"/>
    <w:uiPriority w:val="99"/>
    <w:rsid w:val="003F0B2C"/>
    <w:pPr>
      <w:spacing w:after="120"/>
    </w:pPr>
  </w:style>
  <w:style w:type="character" w:customStyle="1" w:styleId="af9">
    <w:name w:val="Основной текст Знак"/>
    <w:aliases w:val="Основной текст Знак1 Знак,Основной текст Знак Знак Знак Знак,bt Знак,Основной текст1 Знак,Основной текст отчета Знак,Body Text Char Знак,Основной текст Знак Знак Знак1,Основной текст Знак Знак Знак Знак Знак Знак1"/>
    <w:basedOn w:val="a2"/>
    <w:link w:val="af8"/>
    <w:uiPriority w:val="99"/>
    <w:locked/>
    <w:rsid w:val="003F0B2C"/>
    <w:rPr>
      <w:rFonts w:eastAsia="Times New Roman" w:cs="Times New Roman"/>
      <w:sz w:val="24"/>
      <w:szCs w:val="24"/>
      <w:lang w:eastAsia="ru-RU"/>
    </w:rPr>
  </w:style>
  <w:style w:type="paragraph" w:customStyle="1" w:styleId="210">
    <w:name w:val="Основной текст с отступом 21"/>
    <w:basedOn w:val="a1"/>
    <w:uiPriority w:val="99"/>
    <w:rsid w:val="003F0B2C"/>
    <w:pPr>
      <w:widowControl w:val="0"/>
      <w:spacing w:before="680"/>
      <w:ind w:right="200" w:firstLine="720"/>
      <w:jc w:val="both"/>
    </w:pPr>
    <w:rPr>
      <w:sz w:val="28"/>
      <w:szCs w:val="20"/>
    </w:rPr>
  </w:style>
  <w:style w:type="paragraph" w:customStyle="1" w:styleId="211">
    <w:name w:val="Основной текст 21"/>
    <w:basedOn w:val="a1"/>
    <w:uiPriority w:val="99"/>
    <w:rsid w:val="003F0B2C"/>
    <w:pPr>
      <w:ind w:firstLine="720"/>
      <w:jc w:val="both"/>
    </w:pPr>
    <w:rPr>
      <w:sz w:val="28"/>
      <w:szCs w:val="20"/>
    </w:rPr>
  </w:style>
  <w:style w:type="paragraph" w:styleId="afa">
    <w:name w:val="Title"/>
    <w:basedOn w:val="a1"/>
    <w:link w:val="afb"/>
    <w:uiPriority w:val="99"/>
    <w:qFormat/>
    <w:rsid w:val="003F0B2C"/>
    <w:pPr>
      <w:jc w:val="center"/>
    </w:pPr>
    <w:rPr>
      <w:sz w:val="28"/>
    </w:rPr>
  </w:style>
  <w:style w:type="character" w:customStyle="1" w:styleId="afb">
    <w:name w:val="Название Знак"/>
    <w:basedOn w:val="a2"/>
    <w:link w:val="afa"/>
    <w:uiPriority w:val="99"/>
    <w:locked/>
    <w:rsid w:val="003F0B2C"/>
    <w:rPr>
      <w:rFonts w:eastAsia="Times New Roman" w:cs="Times New Roman"/>
      <w:sz w:val="24"/>
      <w:szCs w:val="24"/>
      <w:lang w:eastAsia="ru-RU"/>
    </w:rPr>
  </w:style>
  <w:style w:type="character" w:customStyle="1" w:styleId="212">
    <w:name w:val="Основной текст с отступом 2 Знак1"/>
    <w:aliases w:val="Основной текст с отступом 2 Знак Знак,Знак2 Знак Знак"/>
    <w:basedOn w:val="a2"/>
    <w:uiPriority w:val="99"/>
    <w:semiHidden/>
    <w:locked/>
    <w:rsid w:val="003F0B2C"/>
    <w:rPr>
      <w:rFonts w:cs="Times New Roman"/>
      <w:sz w:val="24"/>
      <w:szCs w:val="24"/>
      <w:lang w:val="ru-RU" w:eastAsia="ru-RU" w:bidi="ar-SA"/>
    </w:rPr>
  </w:style>
  <w:style w:type="paragraph" w:customStyle="1" w:styleId="afc">
    <w:name w:val="Знак Знак Знак"/>
    <w:basedOn w:val="a1"/>
    <w:uiPriority w:val="99"/>
    <w:rsid w:val="003F0B2C"/>
    <w:pPr>
      <w:widowControl w:val="0"/>
      <w:adjustRightInd w:val="0"/>
      <w:spacing w:after="160" w:line="240" w:lineRule="exact"/>
      <w:jc w:val="right"/>
    </w:pPr>
    <w:rPr>
      <w:sz w:val="20"/>
      <w:szCs w:val="20"/>
      <w:lang w:val="en-GB" w:eastAsia="en-US"/>
    </w:rPr>
  </w:style>
  <w:style w:type="paragraph" w:styleId="33">
    <w:name w:val="Body Text 3"/>
    <w:basedOn w:val="a1"/>
    <w:link w:val="34"/>
    <w:rsid w:val="003F0B2C"/>
    <w:pPr>
      <w:spacing w:after="120"/>
    </w:pPr>
    <w:rPr>
      <w:sz w:val="16"/>
      <w:szCs w:val="16"/>
    </w:rPr>
  </w:style>
  <w:style w:type="character" w:customStyle="1" w:styleId="34">
    <w:name w:val="Основной текст 3 Знак"/>
    <w:basedOn w:val="a2"/>
    <w:link w:val="33"/>
    <w:locked/>
    <w:rsid w:val="003F0B2C"/>
    <w:rPr>
      <w:rFonts w:eastAsia="Times New Roman" w:cs="Times New Roman"/>
      <w:sz w:val="16"/>
      <w:szCs w:val="16"/>
      <w:lang w:eastAsia="ru-RU"/>
    </w:rPr>
  </w:style>
  <w:style w:type="paragraph" w:styleId="35">
    <w:name w:val="Body Text Indent 3"/>
    <w:basedOn w:val="a1"/>
    <w:link w:val="36"/>
    <w:uiPriority w:val="99"/>
    <w:rsid w:val="003F0B2C"/>
    <w:pPr>
      <w:spacing w:after="120"/>
      <w:ind w:left="283"/>
    </w:pPr>
    <w:rPr>
      <w:sz w:val="16"/>
      <w:szCs w:val="16"/>
    </w:rPr>
  </w:style>
  <w:style w:type="character" w:customStyle="1" w:styleId="36">
    <w:name w:val="Основной текст с отступом 3 Знак"/>
    <w:basedOn w:val="a2"/>
    <w:link w:val="35"/>
    <w:uiPriority w:val="99"/>
    <w:locked/>
    <w:rsid w:val="003F0B2C"/>
    <w:rPr>
      <w:rFonts w:eastAsia="Times New Roman" w:cs="Times New Roman"/>
      <w:sz w:val="16"/>
      <w:szCs w:val="16"/>
      <w:lang w:eastAsia="ru-RU"/>
    </w:rPr>
  </w:style>
  <w:style w:type="character" w:customStyle="1" w:styleId="27">
    <w:name w:val="Основной текст с отступом 2 Знак"/>
    <w:aliases w:val="Знак2 Знак Знак1"/>
    <w:basedOn w:val="a2"/>
    <w:link w:val="26"/>
    <w:uiPriority w:val="99"/>
    <w:semiHidden/>
    <w:locked/>
    <w:rsid w:val="003F0B2C"/>
    <w:rPr>
      <w:rFonts w:eastAsia="Times New Roman" w:cs="Times New Roman"/>
      <w:sz w:val="24"/>
      <w:szCs w:val="24"/>
      <w:lang w:eastAsia="ru-RU"/>
    </w:rPr>
  </w:style>
  <w:style w:type="paragraph" w:customStyle="1" w:styleId="-3">
    <w:name w:val="Табл-основной текст"/>
    <w:basedOn w:val="af8"/>
    <w:uiPriority w:val="99"/>
    <w:rsid w:val="003F0B2C"/>
    <w:pPr>
      <w:spacing w:after="0"/>
    </w:pPr>
    <w:rPr>
      <w:b/>
      <w:szCs w:val="20"/>
    </w:rPr>
  </w:style>
  <w:style w:type="paragraph" w:customStyle="1" w:styleId="-4">
    <w:name w:val="Табл-цифровой текст"/>
    <w:basedOn w:val="1"/>
    <w:uiPriority w:val="99"/>
    <w:rsid w:val="003F0B2C"/>
    <w:pPr>
      <w:spacing w:line="240" w:lineRule="exact"/>
    </w:pPr>
    <w:rPr>
      <w:b/>
      <w:sz w:val="24"/>
      <w:szCs w:val="20"/>
    </w:rPr>
  </w:style>
  <w:style w:type="paragraph" w:customStyle="1" w:styleId="-5">
    <w:name w:val="Табл-название"/>
    <w:basedOn w:val="1"/>
    <w:uiPriority w:val="99"/>
    <w:rsid w:val="003F0B2C"/>
    <w:pPr>
      <w:spacing w:before="360" w:after="120" w:line="240" w:lineRule="exact"/>
    </w:pPr>
    <w:rPr>
      <w:b/>
      <w:szCs w:val="20"/>
    </w:rPr>
  </w:style>
  <w:style w:type="paragraph" w:customStyle="1" w:styleId="afd">
    <w:name w:val="Абзац с отступом"/>
    <w:basedOn w:val="af2"/>
    <w:uiPriority w:val="99"/>
    <w:rsid w:val="003F0B2C"/>
    <w:pPr>
      <w:spacing w:line="340" w:lineRule="exact"/>
      <w:ind w:firstLine="0"/>
    </w:pPr>
    <w:rPr>
      <w:rFonts w:ascii="Times New Roman" w:hAnsi="Times New Roman"/>
    </w:rPr>
  </w:style>
  <w:style w:type="paragraph" w:customStyle="1" w:styleId="afe">
    <w:name w:val="вопр"/>
    <w:basedOn w:val="af8"/>
    <w:uiPriority w:val="99"/>
    <w:rsid w:val="003F0B2C"/>
    <w:pPr>
      <w:ind w:left="426" w:hanging="426"/>
      <w:jc w:val="both"/>
    </w:pPr>
    <w:rPr>
      <w:rFonts w:ascii="Arial" w:hAnsi="Arial"/>
      <w:b/>
      <w:sz w:val="30"/>
      <w:szCs w:val="20"/>
    </w:rPr>
  </w:style>
  <w:style w:type="paragraph" w:customStyle="1" w:styleId="aff">
    <w:name w:val="текст"/>
    <w:basedOn w:val="a1"/>
    <w:uiPriority w:val="99"/>
    <w:rsid w:val="003F0B2C"/>
    <w:pPr>
      <w:spacing w:after="120"/>
      <w:ind w:firstLine="624"/>
      <w:jc w:val="both"/>
    </w:pPr>
    <w:rPr>
      <w:rFonts w:ascii="Arial" w:hAnsi="Arial"/>
      <w:sz w:val="32"/>
      <w:szCs w:val="20"/>
    </w:rPr>
  </w:style>
  <w:style w:type="paragraph" w:customStyle="1" w:styleId="Bullet">
    <w:name w:val="Bullet"/>
    <w:basedOn w:val="af0"/>
    <w:uiPriority w:val="99"/>
    <w:rsid w:val="003F0B2C"/>
    <w:pPr>
      <w:tabs>
        <w:tab w:val="num" w:pos="360"/>
        <w:tab w:val="left" w:pos="567"/>
      </w:tabs>
      <w:spacing w:before="120" w:after="0" w:line="360" w:lineRule="auto"/>
      <w:ind w:left="360" w:hanging="360"/>
      <w:jc w:val="both"/>
    </w:pPr>
    <w:rPr>
      <w:szCs w:val="20"/>
    </w:rPr>
  </w:style>
  <w:style w:type="paragraph" w:customStyle="1" w:styleId="13">
    <w:name w:val="Обычный1"/>
    <w:uiPriority w:val="99"/>
    <w:rsid w:val="003F0B2C"/>
    <w:pPr>
      <w:spacing w:before="100" w:after="100" w:line="240" w:lineRule="auto"/>
    </w:pPr>
    <w:rPr>
      <w:sz w:val="24"/>
      <w:szCs w:val="20"/>
    </w:rPr>
  </w:style>
  <w:style w:type="paragraph" w:customStyle="1" w:styleId="Blockquote">
    <w:name w:val="Blockquote"/>
    <w:basedOn w:val="a1"/>
    <w:uiPriority w:val="99"/>
    <w:rsid w:val="003F0B2C"/>
    <w:pPr>
      <w:numPr>
        <w:numId w:val="3"/>
      </w:numPr>
      <w:tabs>
        <w:tab w:val="clear" w:pos="454"/>
      </w:tabs>
      <w:spacing w:before="100" w:after="100"/>
      <w:ind w:left="360" w:right="360" w:firstLine="0"/>
    </w:pPr>
    <w:rPr>
      <w:szCs w:val="20"/>
    </w:rPr>
  </w:style>
  <w:style w:type="paragraph" w:styleId="aff0">
    <w:name w:val="header"/>
    <w:aliases w:val="Верхний колонтитул Знак1,Верхний колонтитул Знак Знак,Знак6 Знак Знак"/>
    <w:basedOn w:val="a1"/>
    <w:link w:val="aff1"/>
    <w:uiPriority w:val="99"/>
    <w:rsid w:val="003F0B2C"/>
    <w:pPr>
      <w:tabs>
        <w:tab w:val="center" w:pos="4153"/>
        <w:tab w:val="right" w:pos="8306"/>
      </w:tabs>
    </w:pPr>
    <w:rPr>
      <w:sz w:val="20"/>
      <w:szCs w:val="20"/>
    </w:rPr>
  </w:style>
  <w:style w:type="character" w:customStyle="1" w:styleId="aff1">
    <w:name w:val="Верхний колонтитул Знак"/>
    <w:aliases w:val="Верхний колонтитул Знак1 Знак,Верхний колонтитул Знак Знак Знак,Знак6 Знак Знак Знак"/>
    <w:basedOn w:val="a2"/>
    <w:link w:val="aff0"/>
    <w:uiPriority w:val="99"/>
    <w:locked/>
    <w:rsid w:val="003F0B2C"/>
    <w:rPr>
      <w:rFonts w:eastAsia="Times New Roman" w:cs="Times New Roman"/>
      <w:sz w:val="20"/>
      <w:szCs w:val="20"/>
      <w:lang w:eastAsia="ru-RU"/>
    </w:rPr>
  </w:style>
  <w:style w:type="paragraph" w:customStyle="1" w:styleId="810">
    <w:name w:val="çàãîëîâîê 81"/>
    <w:basedOn w:val="a1"/>
    <w:next w:val="a1"/>
    <w:uiPriority w:val="99"/>
    <w:rsid w:val="003F0B2C"/>
    <w:pPr>
      <w:keepNext/>
      <w:overflowPunct w:val="0"/>
      <w:autoSpaceDE w:val="0"/>
      <w:autoSpaceDN w:val="0"/>
      <w:adjustRightInd w:val="0"/>
      <w:textAlignment w:val="baseline"/>
    </w:pPr>
    <w:rPr>
      <w:i/>
      <w:color w:val="0000FF"/>
      <w:sz w:val="20"/>
      <w:szCs w:val="20"/>
    </w:rPr>
  </w:style>
  <w:style w:type="paragraph" w:customStyle="1" w:styleId="213">
    <w:name w:val="çàãîëîâîê 21"/>
    <w:basedOn w:val="a1"/>
    <w:next w:val="a1"/>
    <w:uiPriority w:val="99"/>
    <w:rsid w:val="003F0B2C"/>
    <w:pPr>
      <w:keepNext/>
      <w:overflowPunct w:val="0"/>
      <w:autoSpaceDE w:val="0"/>
      <w:autoSpaceDN w:val="0"/>
      <w:adjustRightInd w:val="0"/>
      <w:textAlignment w:val="baseline"/>
    </w:pPr>
    <w:rPr>
      <w:b/>
      <w:color w:val="000000"/>
      <w:sz w:val="20"/>
      <w:szCs w:val="20"/>
    </w:rPr>
  </w:style>
  <w:style w:type="paragraph" w:customStyle="1" w:styleId="610">
    <w:name w:val="çàãîëîâîê 61"/>
    <w:basedOn w:val="a1"/>
    <w:next w:val="a1"/>
    <w:uiPriority w:val="99"/>
    <w:rsid w:val="003F0B2C"/>
    <w:pPr>
      <w:keepNext/>
      <w:overflowPunct w:val="0"/>
      <w:autoSpaceDE w:val="0"/>
      <w:autoSpaceDN w:val="0"/>
      <w:adjustRightInd w:val="0"/>
      <w:textAlignment w:val="baseline"/>
    </w:pPr>
    <w:rPr>
      <w:b/>
      <w:sz w:val="20"/>
      <w:szCs w:val="20"/>
    </w:rPr>
  </w:style>
  <w:style w:type="paragraph" w:customStyle="1" w:styleId="310">
    <w:name w:val="çàãîëîâîê 31"/>
    <w:basedOn w:val="a1"/>
    <w:next w:val="a1"/>
    <w:uiPriority w:val="99"/>
    <w:rsid w:val="003F0B2C"/>
    <w:pPr>
      <w:keepNext/>
      <w:overflowPunct w:val="0"/>
      <w:autoSpaceDE w:val="0"/>
      <w:autoSpaceDN w:val="0"/>
      <w:adjustRightInd w:val="0"/>
      <w:textAlignment w:val="baseline"/>
    </w:pPr>
    <w:rPr>
      <w:b/>
      <w:color w:val="000000"/>
      <w:sz w:val="20"/>
      <w:szCs w:val="20"/>
      <w:u w:val="single"/>
    </w:rPr>
  </w:style>
  <w:style w:type="paragraph" w:customStyle="1" w:styleId="62">
    <w:name w:val="заголовок 6"/>
    <w:basedOn w:val="a1"/>
    <w:next w:val="a1"/>
    <w:uiPriority w:val="99"/>
    <w:rsid w:val="003F0B2C"/>
    <w:pPr>
      <w:keepNext/>
      <w:overflowPunct w:val="0"/>
      <w:autoSpaceDE w:val="0"/>
      <w:autoSpaceDN w:val="0"/>
      <w:adjustRightInd w:val="0"/>
      <w:jc w:val="both"/>
      <w:textAlignment w:val="baseline"/>
    </w:pPr>
    <w:rPr>
      <w:b/>
      <w:szCs w:val="20"/>
    </w:rPr>
  </w:style>
  <w:style w:type="paragraph" w:styleId="aff2">
    <w:name w:val="Block Text"/>
    <w:basedOn w:val="a1"/>
    <w:uiPriority w:val="99"/>
    <w:rsid w:val="003F0B2C"/>
    <w:pPr>
      <w:ind w:left="-125" w:right="-185"/>
      <w:jc w:val="both"/>
    </w:pPr>
    <w:rPr>
      <w:color w:val="FF0000"/>
      <w:sz w:val="20"/>
    </w:rPr>
  </w:style>
  <w:style w:type="paragraph" w:styleId="aff3">
    <w:name w:val="Subtitle"/>
    <w:basedOn w:val="a1"/>
    <w:link w:val="aff4"/>
    <w:uiPriority w:val="99"/>
    <w:qFormat/>
    <w:rsid w:val="003F0B2C"/>
    <w:pPr>
      <w:spacing w:before="240" w:after="240"/>
      <w:ind w:firstLine="709"/>
      <w:jc w:val="both"/>
    </w:pPr>
    <w:rPr>
      <w:i/>
      <w:iCs/>
      <w:sz w:val="28"/>
    </w:rPr>
  </w:style>
  <w:style w:type="character" w:customStyle="1" w:styleId="aff4">
    <w:name w:val="Подзаголовок Знак"/>
    <w:basedOn w:val="a2"/>
    <w:link w:val="aff3"/>
    <w:uiPriority w:val="99"/>
    <w:locked/>
    <w:rsid w:val="003F0B2C"/>
    <w:rPr>
      <w:rFonts w:eastAsia="Times New Roman" w:cs="Times New Roman"/>
      <w:i/>
      <w:iCs/>
      <w:sz w:val="24"/>
      <w:szCs w:val="24"/>
      <w:lang w:eastAsia="ru-RU"/>
    </w:rPr>
  </w:style>
  <w:style w:type="paragraph" w:styleId="aff5">
    <w:name w:val="footnote text"/>
    <w:aliases w:val="Знак3 Знак,Table_Footnote_last Знак,Table_Footnote_last Знак Знак,Table_Footnote_last"/>
    <w:basedOn w:val="a1"/>
    <w:link w:val="aff6"/>
    <w:uiPriority w:val="99"/>
    <w:semiHidden/>
    <w:rsid w:val="003F0B2C"/>
    <w:rPr>
      <w:sz w:val="20"/>
      <w:szCs w:val="20"/>
    </w:rPr>
  </w:style>
  <w:style w:type="character" w:customStyle="1" w:styleId="aff6">
    <w:name w:val="Текст сноски Знак"/>
    <w:aliases w:val="Знак3 Знак Знак,Table_Footnote_last Знак Знак1,Table_Footnote_last Знак Знак Знак,Table_Footnote_last Знак1"/>
    <w:basedOn w:val="a2"/>
    <w:link w:val="aff5"/>
    <w:uiPriority w:val="99"/>
    <w:semiHidden/>
    <w:locked/>
    <w:rsid w:val="003F0B2C"/>
    <w:rPr>
      <w:rFonts w:eastAsia="Times New Roman" w:cs="Times New Roman"/>
      <w:sz w:val="20"/>
      <w:szCs w:val="20"/>
      <w:lang w:eastAsia="ru-RU"/>
    </w:rPr>
  </w:style>
  <w:style w:type="paragraph" w:customStyle="1" w:styleId="14">
    <w:name w:val="Знак Знак Знак1"/>
    <w:basedOn w:val="a1"/>
    <w:uiPriority w:val="99"/>
    <w:rsid w:val="003F0B2C"/>
    <w:pPr>
      <w:widowControl w:val="0"/>
      <w:adjustRightInd w:val="0"/>
      <w:spacing w:after="160" w:line="240" w:lineRule="exact"/>
      <w:jc w:val="right"/>
    </w:pPr>
    <w:rPr>
      <w:sz w:val="20"/>
      <w:szCs w:val="20"/>
      <w:lang w:val="en-GB" w:eastAsia="en-US"/>
    </w:rPr>
  </w:style>
  <w:style w:type="paragraph" w:customStyle="1" w:styleId="CharChar">
    <w:name w:val="Char Char"/>
    <w:basedOn w:val="a1"/>
    <w:uiPriority w:val="99"/>
    <w:rsid w:val="003F0B2C"/>
    <w:pPr>
      <w:spacing w:after="160" w:line="240" w:lineRule="exact"/>
    </w:pPr>
    <w:rPr>
      <w:rFonts w:ascii="Verdana" w:hAnsi="Verdana"/>
      <w:sz w:val="20"/>
      <w:szCs w:val="20"/>
      <w:lang w:val="en-US" w:eastAsia="en-US"/>
    </w:rPr>
  </w:style>
  <w:style w:type="paragraph" w:customStyle="1" w:styleId="ConsPlusNormal">
    <w:name w:val="ConsPlusNormal"/>
    <w:uiPriority w:val="99"/>
    <w:rsid w:val="003F0B2C"/>
    <w:pPr>
      <w:widowControl w:val="0"/>
      <w:autoSpaceDE w:val="0"/>
      <w:autoSpaceDN w:val="0"/>
      <w:adjustRightInd w:val="0"/>
      <w:spacing w:after="0" w:line="240" w:lineRule="auto"/>
      <w:ind w:firstLine="720"/>
    </w:pPr>
    <w:rPr>
      <w:rFonts w:ascii="Arial" w:hAnsi="Arial" w:cs="Arial"/>
      <w:sz w:val="20"/>
      <w:szCs w:val="20"/>
    </w:rPr>
  </w:style>
  <w:style w:type="character" w:styleId="aff7">
    <w:name w:val="Strong"/>
    <w:basedOn w:val="a2"/>
    <w:qFormat/>
    <w:rsid w:val="003F0B2C"/>
    <w:rPr>
      <w:rFonts w:cs="Times New Roman"/>
      <w:b/>
      <w:bCs/>
    </w:rPr>
  </w:style>
  <w:style w:type="paragraph" w:customStyle="1" w:styleId="37">
    <w:name w:val="Стиль3"/>
    <w:basedOn w:val="a1"/>
    <w:uiPriority w:val="99"/>
    <w:rsid w:val="003F0B2C"/>
    <w:pPr>
      <w:ind w:firstLine="540"/>
      <w:jc w:val="both"/>
    </w:pPr>
    <w:rPr>
      <w:rFonts w:ascii="Arial" w:hAnsi="Arial"/>
    </w:rPr>
  </w:style>
  <w:style w:type="paragraph" w:customStyle="1" w:styleId="42">
    <w:name w:val="çàãîëîâîê 4"/>
    <w:basedOn w:val="a1"/>
    <w:next w:val="a1"/>
    <w:uiPriority w:val="99"/>
    <w:rsid w:val="003F0B2C"/>
    <w:pPr>
      <w:keepNext/>
      <w:jc w:val="both"/>
    </w:pPr>
    <w:rPr>
      <w:sz w:val="28"/>
      <w:szCs w:val="20"/>
    </w:rPr>
  </w:style>
  <w:style w:type="character" w:customStyle="1" w:styleId="aff8">
    <w:name w:val="Направление расшифрофка Знак"/>
    <w:basedOn w:val="a2"/>
    <w:uiPriority w:val="99"/>
    <w:rsid w:val="003F0B2C"/>
    <w:rPr>
      <w:rFonts w:ascii="Arial" w:hAnsi="Arial" w:cs="Times New Roman"/>
      <w:b/>
      <w:bCs/>
      <w:i/>
      <w:iCs/>
      <w:sz w:val="24"/>
      <w:szCs w:val="24"/>
      <w:lang w:val="ru-RU" w:eastAsia="ru-RU" w:bidi="ar-SA"/>
    </w:rPr>
  </w:style>
  <w:style w:type="paragraph" w:customStyle="1" w:styleId="aff9">
    <w:name w:val="Краткий обратный адрес"/>
    <w:basedOn w:val="a1"/>
    <w:uiPriority w:val="99"/>
    <w:rsid w:val="003F0B2C"/>
  </w:style>
  <w:style w:type="paragraph" w:customStyle="1" w:styleId="u">
    <w:name w:val="u"/>
    <w:basedOn w:val="a1"/>
    <w:rsid w:val="003F0B2C"/>
    <w:pPr>
      <w:ind w:firstLine="539"/>
      <w:jc w:val="both"/>
    </w:pPr>
    <w:rPr>
      <w:color w:val="000000"/>
      <w:sz w:val="18"/>
    </w:rPr>
  </w:style>
  <w:style w:type="paragraph" w:styleId="HTML">
    <w:name w:val="HTML Preformatted"/>
    <w:basedOn w:val="a1"/>
    <w:link w:val="HTML0"/>
    <w:uiPriority w:val="99"/>
    <w:rsid w:val="003F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locked/>
    <w:rsid w:val="003F0B2C"/>
    <w:rPr>
      <w:rFonts w:ascii="Courier New" w:hAnsi="Courier New" w:cs="Times New Roman"/>
      <w:sz w:val="24"/>
      <w:szCs w:val="24"/>
      <w:lang w:eastAsia="ru-RU"/>
    </w:rPr>
  </w:style>
  <w:style w:type="character" w:customStyle="1" w:styleId="zag1">
    <w:name w:val="zag1"/>
    <w:basedOn w:val="a2"/>
    <w:uiPriority w:val="99"/>
    <w:rsid w:val="003F0B2C"/>
    <w:rPr>
      <w:rFonts w:ascii="Arial" w:hAnsi="Arial" w:cs="Arial"/>
      <w:b/>
      <w:bCs/>
      <w:color w:val="B32D00"/>
      <w:sz w:val="26"/>
      <w:szCs w:val="26"/>
    </w:rPr>
  </w:style>
  <w:style w:type="paragraph" w:customStyle="1" w:styleId="xl619">
    <w:name w:val="xl619"/>
    <w:basedOn w:val="a1"/>
    <w:uiPriority w:val="99"/>
    <w:rsid w:val="003F0B2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rPr>
  </w:style>
  <w:style w:type="paragraph" w:customStyle="1" w:styleId="CharChar3">
    <w:name w:val="Char Char3 Знак Знак"/>
    <w:basedOn w:val="a1"/>
    <w:uiPriority w:val="99"/>
    <w:rsid w:val="003F0B2C"/>
    <w:pPr>
      <w:spacing w:after="160" w:line="240" w:lineRule="exact"/>
    </w:pPr>
    <w:rPr>
      <w:rFonts w:ascii="Verdana" w:hAnsi="Verdana" w:cs="Verdana"/>
      <w:lang w:val="en-US" w:eastAsia="en-US"/>
    </w:rPr>
  </w:style>
  <w:style w:type="character" w:customStyle="1" w:styleId="affa">
    <w:name w:val="Основной шрифт"/>
    <w:uiPriority w:val="99"/>
    <w:rsid w:val="003F0B2C"/>
  </w:style>
  <w:style w:type="paragraph" w:customStyle="1" w:styleId="15">
    <w:name w:val="Знак1"/>
    <w:basedOn w:val="a1"/>
    <w:uiPriority w:val="99"/>
    <w:rsid w:val="003F0B2C"/>
    <w:rPr>
      <w:rFonts w:ascii="Verdana" w:hAnsi="Verdana" w:cs="Verdana"/>
      <w:sz w:val="20"/>
      <w:szCs w:val="20"/>
      <w:lang w:val="en-US" w:eastAsia="en-US"/>
    </w:rPr>
  </w:style>
  <w:style w:type="paragraph" w:customStyle="1" w:styleId="FR1">
    <w:name w:val="FR1"/>
    <w:uiPriority w:val="99"/>
    <w:rsid w:val="003F0B2C"/>
    <w:pPr>
      <w:widowControl w:val="0"/>
      <w:autoSpaceDE w:val="0"/>
      <w:autoSpaceDN w:val="0"/>
      <w:adjustRightInd w:val="0"/>
      <w:spacing w:after="0" w:line="240" w:lineRule="auto"/>
    </w:pPr>
    <w:rPr>
      <w:rFonts w:ascii="Arial" w:hAnsi="Arial" w:cs="Arial"/>
      <w:sz w:val="56"/>
      <w:szCs w:val="56"/>
    </w:rPr>
  </w:style>
  <w:style w:type="paragraph" w:customStyle="1" w:styleId="xl629">
    <w:name w:val="xl629"/>
    <w:basedOn w:val="a1"/>
    <w:uiPriority w:val="99"/>
    <w:rsid w:val="003F0B2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styleId="a">
    <w:name w:val="List Bullet"/>
    <w:basedOn w:val="a1"/>
    <w:autoRedefine/>
    <w:uiPriority w:val="99"/>
    <w:rsid w:val="003F0B2C"/>
    <w:pPr>
      <w:widowControl w:val="0"/>
      <w:numPr>
        <w:numId w:val="2"/>
      </w:numPr>
      <w:autoSpaceDE w:val="0"/>
      <w:autoSpaceDN w:val="0"/>
      <w:adjustRightInd w:val="0"/>
      <w:ind w:left="360"/>
    </w:pPr>
    <w:rPr>
      <w:sz w:val="20"/>
      <w:szCs w:val="20"/>
    </w:rPr>
  </w:style>
  <w:style w:type="paragraph" w:styleId="2">
    <w:name w:val="List Bullet 2"/>
    <w:basedOn w:val="a1"/>
    <w:autoRedefine/>
    <w:uiPriority w:val="99"/>
    <w:rsid w:val="003F0B2C"/>
    <w:pPr>
      <w:widowControl w:val="0"/>
      <w:numPr>
        <w:numId w:val="1"/>
      </w:numPr>
      <w:tabs>
        <w:tab w:val="clear" w:pos="360"/>
        <w:tab w:val="num" w:pos="643"/>
        <w:tab w:val="num" w:pos="926"/>
      </w:tabs>
      <w:autoSpaceDE w:val="0"/>
      <w:autoSpaceDN w:val="0"/>
      <w:adjustRightInd w:val="0"/>
      <w:ind w:left="643"/>
    </w:pPr>
    <w:rPr>
      <w:sz w:val="20"/>
      <w:szCs w:val="20"/>
    </w:rPr>
  </w:style>
  <w:style w:type="paragraph" w:styleId="affb">
    <w:name w:val="List Paragraph"/>
    <w:basedOn w:val="a1"/>
    <w:uiPriority w:val="34"/>
    <w:qFormat/>
    <w:rsid w:val="003F0B2C"/>
    <w:pPr>
      <w:ind w:left="720" w:firstLine="425"/>
      <w:contextualSpacing/>
      <w:jc w:val="both"/>
    </w:pPr>
    <w:rPr>
      <w:szCs w:val="22"/>
    </w:rPr>
  </w:style>
  <w:style w:type="paragraph" w:customStyle="1" w:styleId="16">
    <w:name w:val="Текст_1"/>
    <w:basedOn w:val="a1"/>
    <w:uiPriority w:val="99"/>
    <w:rsid w:val="003F0B2C"/>
  </w:style>
  <w:style w:type="paragraph" w:customStyle="1" w:styleId="affc">
    <w:name w:val="Подраздел"/>
    <w:basedOn w:val="a1"/>
    <w:uiPriority w:val="99"/>
    <w:rsid w:val="003F0B2C"/>
    <w:rPr>
      <w:b/>
    </w:rPr>
  </w:style>
  <w:style w:type="character" w:styleId="affd">
    <w:name w:val="FollowedHyperlink"/>
    <w:basedOn w:val="a2"/>
    <w:uiPriority w:val="99"/>
    <w:rsid w:val="003F0B2C"/>
    <w:rPr>
      <w:rFonts w:cs="Times New Roman"/>
      <w:color w:val="800080"/>
      <w:u w:val="single"/>
    </w:rPr>
  </w:style>
  <w:style w:type="paragraph" w:customStyle="1" w:styleId="411">
    <w:name w:val="Заголовок 4_1_1"/>
    <w:basedOn w:val="a1"/>
    <w:autoRedefine/>
    <w:uiPriority w:val="99"/>
    <w:rsid w:val="003F0B2C"/>
    <w:pPr>
      <w:keepNext/>
      <w:tabs>
        <w:tab w:val="num" w:pos="1080"/>
      </w:tabs>
      <w:spacing w:before="120" w:after="60" w:line="288" w:lineRule="auto"/>
      <w:ind w:left="1080" w:right="992" w:firstLine="709"/>
      <w:jc w:val="both"/>
      <w:outlineLvl w:val="1"/>
    </w:pPr>
    <w:rPr>
      <w:iCs/>
      <w:w w:val="85"/>
      <w:sz w:val="28"/>
      <w:szCs w:val="20"/>
    </w:rPr>
  </w:style>
  <w:style w:type="character" w:styleId="affe">
    <w:name w:val="Emphasis"/>
    <w:basedOn w:val="a2"/>
    <w:uiPriority w:val="99"/>
    <w:qFormat/>
    <w:rsid w:val="003F0B2C"/>
    <w:rPr>
      <w:rFonts w:cs="Times New Roman"/>
      <w:i/>
      <w:iCs/>
    </w:rPr>
  </w:style>
  <w:style w:type="paragraph" w:customStyle="1" w:styleId="newsfeedheading">
    <w:name w:val="newsfeedheading"/>
    <w:basedOn w:val="a1"/>
    <w:uiPriority w:val="99"/>
    <w:rsid w:val="003F0B2C"/>
    <w:pPr>
      <w:spacing w:before="100" w:beforeAutospacing="1" w:after="100" w:afterAutospacing="1" w:line="360" w:lineRule="atLeast"/>
    </w:pPr>
    <w:rPr>
      <w:rFonts w:ascii="Trebuchet MS" w:hAnsi="Trebuchet MS" w:cs="Arial"/>
      <w:b/>
      <w:bCs/>
      <w:color w:val="333333"/>
      <w:sz w:val="22"/>
      <w:szCs w:val="22"/>
    </w:rPr>
  </w:style>
  <w:style w:type="paragraph" w:customStyle="1" w:styleId="ConsPlusTitle">
    <w:name w:val="ConsPlusTitle"/>
    <w:uiPriority w:val="99"/>
    <w:rsid w:val="003F0B2C"/>
    <w:pPr>
      <w:widowControl w:val="0"/>
      <w:autoSpaceDE w:val="0"/>
      <w:autoSpaceDN w:val="0"/>
      <w:adjustRightInd w:val="0"/>
      <w:spacing w:after="0" w:line="240" w:lineRule="auto"/>
    </w:pPr>
    <w:rPr>
      <w:rFonts w:ascii="Arial" w:hAnsi="Arial" w:cs="Arial"/>
      <w:b/>
      <w:bCs/>
      <w:sz w:val="20"/>
      <w:szCs w:val="20"/>
    </w:rPr>
  </w:style>
  <w:style w:type="paragraph" w:customStyle="1" w:styleId="52">
    <w:name w:val="çàãîëîâîê 5"/>
    <w:basedOn w:val="a1"/>
    <w:next w:val="a1"/>
    <w:uiPriority w:val="99"/>
    <w:rsid w:val="003F0B2C"/>
    <w:pPr>
      <w:keepNext/>
      <w:jc w:val="center"/>
    </w:pPr>
    <w:rPr>
      <w:szCs w:val="20"/>
    </w:rPr>
  </w:style>
  <w:style w:type="paragraph" w:customStyle="1" w:styleId="63">
    <w:name w:val="çàãîëîâîê 6"/>
    <w:basedOn w:val="a1"/>
    <w:next w:val="a1"/>
    <w:uiPriority w:val="99"/>
    <w:rsid w:val="003F0B2C"/>
    <w:pPr>
      <w:keepNext/>
      <w:jc w:val="center"/>
    </w:pPr>
    <w:rPr>
      <w:sz w:val="28"/>
      <w:szCs w:val="20"/>
    </w:rPr>
  </w:style>
  <w:style w:type="paragraph" w:customStyle="1" w:styleId="8">
    <w:name w:val="çàãîëîâîê 8"/>
    <w:basedOn w:val="a1"/>
    <w:next w:val="a1"/>
    <w:uiPriority w:val="99"/>
    <w:rsid w:val="003F0B2C"/>
    <w:pPr>
      <w:keepNext/>
      <w:numPr>
        <w:numId w:val="8"/>
      </w:numPr>
      <w:tabs>
        <w:tab w:val="clear" w:pos="360"/>
      </w:tabs>
      <w:ind w:left="0" w:firstLine="0"/>
      <w:jc w:val="center"/>
    </w:pPr>
    <w:rPr>
      <w:b/>
      <w:sz w:val="28"/>
      <w:szCs w:val="20"/>
    </w:rPr>
  </w:style>
  <w:style w:type="paragraph" w:customStyle="1" w:styleId="S1">
    <w:name w:val="S_Заголовок 1"/>
    <w:basedOn w:val="a1"/>
    <w:uiPriority w:val="99"/>
    <w:rsid w:val="003F0B2C"/>
    <w:pPr>
      <w:numPr>
        <w:ilvl w:val="1"/>
        <w:numId w:val="8"/>
      </w:numPr>
      <w:tabs>
        <w:tab w:val="clear" w:pos="720"/>
        <w:tab w:val="num" w:pos="360"/>
      </w:tabs>
      <w:spacing w:line="360" w:lineRule="auto"/>
      <w:ind w:left="360"/>
      <w:jc w:val="center"/>
    </w:pPr>
    <w:rPr>
      <w:b/>
      <w:caps/>
    </w:rPr>
  </w:style>
  <w:style w:type="paragraph" w:customStyle="1" w:styleId="S2">
    <w:name w:val="S_Заголовок 2"/>
    <w:basedOn w:val="21"/>
    <w:link w:val="S20"/>
    <w:autoRedefine/>
    <w:uiPriority w:val="99"/>
    <w:rsid w:val="003F0B2C"/>
    <w:pPr>
      <w:keepNext w:val="0"/>
      <w:keepLines w:val="0"/>
      <w:numPr>
        <w:ilvl w:val="1"/>
        <w:numId w:val="4"/>
      </w:numPr>
      <w:tabs>
        <w:tab w:val="num" w:pos="0"/>
      </w:tabs>
      <w:spacing w:before="0" w:line="360" w:lineRule="auto"/>
      <w:ind w:left="0" w:firstLine="0"/>
      <w:jc w:val="both"/>
    </w:pPr>
    <w:rPr>
      <w:rFonts w:ascii="Times New Roman" w:hAnsi="Times New Roman"/>
      <w:bCs w:val="0"/>
      <w:color w:val="auto"/>
      <w:sz w:val="24"/>
      <w:szCs w:val="24"/>
      <w:u w:val="single"/>
    </w:rPr>
  </w:style>
  <w:style w:type="character" w:customStyle="1" w:styleId="S20">
    <w:name w:val="S_Заголовок 2 Знак"/>
    <w:basedOn w:val="a2"/>
    <w:link w:val="S2"/>
    <w:uiPriority w:val="99"/>
    <w:locked/>
    <w:rsid w:val="003F0B2C"/>
    <w:rPr>
      <w:b/>
      <w:sz w:val="24"/>
      <w:szCs w:val="24"/>
      <w:u w:val="single"/>
    </w:rPr>
  </w:style>
  <w:style w:type="paragraph" w:customStyle="1" w:styleId="S3">
    <w:name w:val="S_Заголовок 3"/>
    <w:basedOn w:val="30"/>
    <w:uiPriority w:val="99"/>
    <w:rsid w:val="003F0B2C"/>
    <w:pPr>
      <w:keepNext w:val="0"/>
      <w:numPr>
        <w:ilvl w:val="3"/>
        <w:numId w:val="8"/>
      </w:numPr>
      <w:tabs>
        <w:tab w:val="clear" w:pos="1800"/>
        <w:tab w:val="num" w:pos="1440"/>
      </w:tabs>
      <w:spacing w:line="360" w:lineRule="auto"/>
      <w:ind w:left="1440"/>
      <w:jc w:val="left"/>
    </w:pPr>
    <w:rPr>
      <w:b w:val="0"/>
      <w:bCs w:val="0"/>
      <w:u w:val="single"/>
    </w:rPr>
  </w:style>
  <w:style w:type="paragraph" w:customStyle="1" w:styleId="S4">
    <w:name w:val="S_Заголовок 4"/>
    <w:basedOn w:val="40"/>
    <w:autoRedefine/>
    <w:uiPriority w:val="99"/>
    <w:rsid w:val="003F0B2C"/>
    <w:pPr>
      <w:keepNext w:val="0"/>
      <w:numPr>
        <w:ilvl w:val="3"/>
        <w:numId w:val="4"/>
      </w:numPr>
      <w:spacing w:line="360" w:lineRule="auto"/>
    </w:pPr>
    <w:rPr>
      <w:i/>
      <w:sz w:val="24"/>
    </w:rPr>
  </w:style>
  <w:style w:type="paragraph" w:customStyle="1" w:styleId="Left">
    <w:name w:val="Обычный_Left"/>
    <w:basedOn w:val="a1"/>
    <w:uiPriority w:val="99"/>
    <w:rsid w:val="003F0B2C"/>
    <w:pPr>
      <w:spacing w:before="240" w:after="240"/>
    </w:pPr>
    <w:rPr>
      <w:sz w:val="28"/>
      <w:szCs w:val="28"/>
    </w:rPr>
  </w:style>
  <w:style w:type="paragraph" w:styleId="afff">
    <w:name w:val="Body Text First Indent"/>
    <w:basedOn w:val="af8"/>
    <w:link w:val="afff0"/>
    <w:uiPriority w:val="99"/>
    <w:rsid w:val="003F0B2C"/>
    <w:pPr>
      <w:ind w:firstLine="210"/>
    </w:pPr>
    <w:rPr>
      <w:szCs w:val="28"/>
    </w:rPr>
  </w:style>
  <w:style w:type="character" w:customStyle="1" w:styleId="afff0">
    <w:name w:val="Красная строка Знак"/>
    <w:basedOn w:val="af9"/>
    <w:link w:val="afff"/>
    <w:uiPriority w:val="99"/>
    <w:locked/>
    <w:rsid w:val="003F0B2C"/>
    <w:rPr>
      <w:rFonts w:eastAsia="Times New Roman" w:cs="Times New Roman"/>
      <w:sz w:val="24"/>
      <w:szCs w:val="24"/>
      <w:lang w:eastAsia="ru-RU"/>
    </w:rPr>
  </w:style>
  <w:style w:type="character" w:customStyle="1" w:styleId="64">
    <w:name w:val="Знак Знак6"/>
    <w:basedOn w:val="a2"/>
    <w:uiPriority w:val="99"/>
    <w:rsid w:val="003F0B2C"/>
    <w:rPr>
      <w:rFonts w:cs="Times New Roman"/>
      <w:sz w:val="24"/>
      <w:szCs w:val="24"/>
    </w:rPr>
  </w:style>
  <w:style w:type="paragraph" w:styleId="2a">
    <w:name w:val="Body Text First Indent 2"/>
    <w:basedOn w:val="af0"/>
    <w:link w:val="2b"/>
    <w:uiPriority w:val="99"/>
    <w:rsid w:val="003F0B2C"/>
    <w:pPr>
      <w:ind w:firstLine="210"/>
    </w:pPr>
    <w:rPr>
      <w:sz w:val="28"/>
      <w:szCs w:val="28"/>
    </w:rPr>
  </w:style>
  <w:style w:type="character" w:customStyle="1" w:styleId="2b">
    <w:name w:val="Красная строка 2 Знак"/>
    <w:basedOn w:val="af1"/>
    <w:link w:val="2a"/>
    <w:uiPriority w:val="99"/>
    <w:locked/>
    <w:rsid w:val="003F0B2C"/>
    <w:rPr>
      <w:rFonts w:eastAsia="Times New Roman" w:cs="Times New Roman"/>
      <w:sz w:val="24"/>
      <w:szCs w:val="24"/>
      <w:lang w:eastAsia="ru-RU"/>
    </w:rPr>
  </w:style>
  <w:style w:type="paragraph" w:customStyle="1" w:styleId="FR2">
    <w:name w:val="FR2"/>
    <w:uiPriority w:val="99"/>
    <w:rsid w:val="003F0B2C"/>
    <w:pPr>
      <w:widowControl w:val="0"/>
      <w:snapToGrid w:val="0"/>
      <w:spacing w:after="0" w:line="240" w:lineRule="auto"/>
    </w:pPr>
    <w:rPr>
      <w:rFonts w:ascii="Arial" w:hAnsi="Arial"/>
      <w:sz w:val="28"/>
      <w:szCs w:val="20"/>
    </w:rPr>
  </w:style>
  <w:style w:type="paragraph" w:customStyle="1" w:styleId="FR3">
    <w:name w:val="FR3"/>
    <w:uiPriority w:val="99"/>
    <w:rsid w:val="003F0B2C"/>
    <w:pPr>
      <w:widowControl w:val="0"/>
      <w:snapToGrid w:val="0"/>
      <w:spacing w:before="60" w:after="0" w:line="240" w:lineRule="auto"/>
    </w:pPr>
    <w:rPr>
      <w:rFonts w:ascii="Courier New" w:hAnsi="Courier New"/>
      <w:sz w:val="24"/>
      <w:szCs w:val="20"/>
    </w:rPr>
  </w:style>
  <w:style w:type="paragraph" w:customStyle="1" w:styleId="17">
    <w:name w:val="Стиль1"/>
    <w:basedOn w:val="a1"/>
    <w:uiPriority w:val="99"/>
    <w:rsid w:val="003F0B2C"/>
    <w:pPr>
      <w:jc w:val="center"/>
    </w:pPr>
    <w:rPr>
      <w:rFonts w:ascii="Arial" w:hAnsi="Arial"/>
      <w:b/>
      <w:bCs/>
      <w:i/>
      <w:iCs/>
      <w:sz w:val="28"/>
      <w:szCs w:val="28"/>
    </w:rPr>
  </w:style>
  <w:style w:type="paragraph" w:customStyle="1" w:styleId="2c">
    <w:name w:val="Стиль2"/>
    <w:basedOn w:val="17"/>
    <w:uiPriority w:val="99"/>
    <w:rsid w:val="003F0B2C"/>
    <w:rPr>
      <w:b w:val="0"/>
    </w:rPr>
  </w:style>
  <w:style w:type="character" w:customStyle="1" w:styleId="afff1">
    <w:name w:val="Основные задачи Знак Знак Знак"/>
    <w:basedOn w:val="a2"/>
    <w:uiPriority w:val="99"/>
    <w:rsid w:val="003F0B2C"/>
    <w:rPr>
      <w:rFonts w:ascii="Arial" w:hAnsi="Arial" w:cs="Arial"/>
      <w:b/>
      <w:bCs/>
      <w:sz w:val="24"/>
      <w:szCs w:val="24"/>
      <w:lang w:val="ru-RU" w:eastAsia="ru-RU" w:bidi="ar-SA"/>
    </w:rPr>
  </w:style>
  <w:style w:type="paragraph" w:customStyle="1" w:styleId="Iauiue">
    <w:name w:val="Iau?iue"/>
    <w:uiPriority w:val="99"/>
    <w:rsid w:val="003F0B2C"/>
    <w:pPr>
      <w:spacing w:after="0" w:line="240" w:lineRule="auto"/>
    </w:pPr>
    <w:rPr>
      <w:sz w:val="20"/>
      <w:szCs w:val="20"/>
    </w:rPr>
  </w:style>
  <w:style w:type="paragraph" w:customStyle="1" w:styleId="18">
    <w:name w:val="заголовок 1"/>
    <w:basedOn w:val="a1"/>
    <w:next w:val="a1"/>
    <w:uiPriority w:val="99"/>
    <w:rsid w:val="003F0B2C"/>
    <w:pPr>
      <w:keepNext/>
    </w:pPr>
    <w:rPr>
      <w:sz w:val="28"/>
      <w:szCs w:val="20"/>
    </w:rPr>
  </w:style>
  <w:style w:type="paragraph" w:customStyle="1" w:styleId="Iniiaiieoaeno2">
    <w:name w:val="Iniiaiie oaeno 2"/>
    <w:basedOn w:val="Iauiue"/>
    <w:uiPriority w:val="99"/>
    <w:rsid w:val="003F0B2C"/>
    <w:pPr>
      <w:jc w:val="both"/>
    </w:pPr>
    <w:rPr>
      <w:sz w:val="24"/>
    </w:rPr>
  </w:style>
  <w:style w:type="paragraph" w:customStyle="1" w:styleId="2110">
    <w:name w:val="Основной текст 211"/>
    <w:basedOn w:val="a1"/>
    <w:uiPriority w:val="99"/>
    <w:rsid w:val="003F0B2C"/>
    <w:pPr>
      <w:widowControl w:val="0"/>
      <w:jc w:val="center"/>
    </w:pPr>
    <w:rPr>
      <w:b/>
      <w:sz w:val="28"/>
      <w:szCs w:val="20"/>
    </w:rPr>
  </w:style>
  <w:style w:type="paragraph" w:customStyle="1" w:styleId="311">
    <w:name w:val="Основной текст 31"/>
    <w:basedOn w:val="a1"/>
    <w:uiPriority w:val="99"/>
    <w:rsid w:val="003F0B2C"/>
    <w:pPr>
      <w:spacing w:line="240" w:lineRule="atLeast"/>
    </w:pPr>
    <w:rPr>
      <w:sz w:val="28"/>
      <w:szCs w:val="20"/>
    </w:rPr>
  </w:style>
  <w:style w:type="character" w:customStyle="1" w:styleId="19">
    <w:name w:val="Знак Знак1"/>
    <w:basedOn w:val="a2"/>
    <w:uiPriority w:val="99"/>
    <w:rsid w:val="003F0B2C"/>
    <w:rPr>
      <w:rFonts w:cs="Times New Roman"/>
    </w:rPr>
  </w:style>
  <w:style w:type="paragraph" w:customStyle="1" w:styleId="61">
    <w:name w:val="Стиль По ширине Перед:  6 пт1"/>
    <w:basedOn w:val="a1"/>
    <w:uiPriority w:val="99"/>
    <w:rsid w:val="003F0B2C"/>
    <w:pPr>
      <w:numPr>
        <w:numId w:val="5"/>
      </w:numPr>
      <w:spacing w:before="120"/>
      <w:jc w:val="both"/>
    </w:pPr>
    <w:rPr>
      <w:sz w:val="26"/>
      <w:szCs w:val="28"/>
    </w:rPr>
  </w:style>
  <w:style w:type="paragraph" w:styleId="a0">
    <w:name w:val="caption"/>
    <w:basedOn w:val="a1"/>
    <w:next w:val="a1"/>
    <w:uiPriority w:val="99"/>
    <w:qFormat/>
    <w:rsid w:val="003F0B2C"/>
    <w:pPr>
      <w:numPr>
        <w:numId w:val="9"/>
      </w:numPr>
      <w:tabs>
        <w:tab w:val="clear" w:pos="1080"/>
      </w:tabs>
      <w:ind w:left="0" w:right="228" w:firstLine="0"/>
      <w:jc w:val="right"/>
    </w:pPr>
    <w:rPr>
      <w:sz w:val="28"/>
      <w:szCs w:val="28"/>
    </w:rPr>
  </w:style>
  <w:style w:type="paragraph" w:customStyle="1" w:styleId="font5">
    <w:name w:val="font5"/>
    <w:basedOn w:val="a1"/>
    <w:uiPriority w:val="99"/>
    <w:rsid w:val="003F0B2C"/>
    <w:pPr>
      <w:spacing w:before="100" w:beforeAutospacing="1" w:after="100" w:afterAutospacing="1"/>
    </w:pPr>
    <w:rPr>
      <w:sz w:val="28"/>
      <w:szCs w:val="28"/>
    </w:rPr>
  </w:style>
  <w:style w:type="paragraph" w:customStyle="1" w:styleId="xl65">
    <w:name w:val="xl65"/>
    <w:basedOn w:val="a1"/>
    <w:uiPriority w:val="99"/>
    <w:rsid w:val="003F0B2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66">
    <w:name w:val="xl66"/>
    <w:basedOn w:val="a1"/>
    <w:uiPriority w:val="99"/>
    <w:rsid w:val="003F0B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u w:val="single"/>
    </w:rPr>
  </w:style>
  <w:style w:type="paragraph" w:customStyle="1" w:styleId="xl67">
    <w:name w:val="xl67"/>
    <w:basedOn w:val="a1"/>
    <w:uiPriority w:val="99"/>
    <w:rsid w:val="003F0B2C"/>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68">
    <w:name w:val="xl68"/>
    <w:basedOn w:val="a1"/>
    <w:uiPriority w:val="99"/>
    <w:rsid w:val="003F0B2C"/>
    <w:pPr>
      <w:pBdr>
        <w:top w:val="single" w:sz="4" w:space="0" w:color="auto"/>
        <w:left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69">
    <w:name w:val="xl69"/>
    <w:basedOn w:val="a1"/>
    <w:uiPriority w:val="99"/>
    <w:rsid w:val="003F0B2C"/>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u w:val="single"/>
    </w:rPr>
  </w:style>
  <w:style w:type="paragraph" w:customStyle="1" w:styleId="xl70">
    <w:name w:val="xl70"/>
    <w:basedOn w:val="a1"/>
    <w:uiPriority w:val="99"/>
    <w:rsid w:val="003F0B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u w:val="single"/>
    </w:rPr>
  </w:style>
  <w:style w:type="paragraph" w:customStyle="1" w:styleId="xl71">
    <w:name w:val="xl71"/>
    <w:basedOn w:val="a1"/>
    <w:uiPriority w:val="99"/>
    <w:rsid w:val="003F0B2C"/>
    <w:pPr>
      <w:pBdr>
        <w:top w:val="single" w:sz="4" w:space="0" w:color="auto"/>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72">
    <w:name w:val="xl72"/>
    <w:basedOn w:val="a1"/>
    <w:uiPriority w:val="99"/>
    <w:rsid w:val="003F0B2C"/>
    <w:pPr>
      <w:pBdr>
        <w:top w:val="single" w:sz="4" w:space="0" w:color="auto"/>
        <w:left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73">
    <w:name w:val="xl73"/>
    <w:basedOn w:val="a1"/>
    <w:uiPriority w:val="99"/>
    <w:rsid w:val="003F0B2C"/>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1"/>
    <w:uiPriority w:val="99"/>
    <w:rsid w:val="003F0B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u w:val="single"/>
    </w:rPr>
  </w:style>
  <w:style w:type="paragraph" w:customStyle="1" w:styleId="xl75">
    <w:name w:val="xl75"/>
    <w:basedOn w:val="a1"/>
    <w:uiPriority w:val="99"/>
    <w:rsid w:val="003F0B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1"/>
    <w:uiPriority w:val="99"/>
    <w:rsid w:val="003F0B2C"/>
    <w:pPr>
      <w:spacing w:before="100" w:beforeAutospacing="1" w:after="100" w:afterAutospacing="1"/>
    </w:pPr>
    <w:rPr>
      <w:b/>
      <w:bCs/>
      <w:sz w:val="28"/>
      <w:szCs w:val="28"/>
    </w:rPr>
  </w:style>
  <w:style w:type="paragraph" w:customStyle="1" w:styleId="xl77">
    <w:name w:val="xl77"/>
    <w:basedOn w:val="a1"/>
    <w:uiPriority w:val="99"/>
    <w:rsid w:val="003F0B2C"/>
    <w:pPr>
      <w:spacing w:before="100" w:beforeAutospacing="1" w:after="100" w:afterAutospacing="1"/>
    </w:pPr>
    <w:rPr>
      <w:sz w:val="28"/>
      <w:szCs w:val="28"/>
    </w:rPr>
  </w:style>
  <w:style w:type="paragraph" w:customStyle="1" w:styleId="xl79">
    <w:name w:val="xl79"/>
    <w:basedOn w:val="a1"/>
    <w:uiPriority w:val="99"/>
    <w:rsid w:val="003F0B2C"/>
    <w:pPr>
      <w:pBdr>
        <w:bottom w:val="single" w:sz="8" w:space="0" w:color="auto"/>
      </w:pBdr>
      <w:spacing w:before="100" w:beforeAutospacing="1" w:after="100" w:afterAutospacing="1"/>
    </w:pPr>
    <w:rPr>
      <w:sz w:val="28"/>
      <w:szCs w:val="28"/>
    </w:rPr>
  </w:style>
  <w:style w:type="paragraph" w:customStyle="1" w:styleId="xl80">
    <w:name w:val="xl80"/>
    <w:basedOn w:val="a1"/>
    <w:uiPriority w:val="99"/>
    <w:rsid w:val="003F0B2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Bookman Old Style" w:hAnsi="Bookman Old Style"/>
      <w:sz w:val="28"/>
      <w:szCs w:val="28"/>
    </w:rPr>
  </w:style>
  <w:style w:type="paragraph" w:customStyle="1" w:styleId="xl81">
    <w:name w:val="xl81"/>
    <w:basedOn w:val="a1"/>
    <w:uiPriority w:val="99"/>
    <w:rsid w:val="003F0B2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Bookman Old Style" w:hAnsi="Bookman Old Style"/>
      <w:sz w:val="28"/>
      <w:szCs w:val="28"/>
    </w:rPr>
  </w:style>
  <w:style w:type="paragraph" w:customStyle="1" w:styleId="xl82">
    <w:name w:val="xl82"/>
    <w:basedOn w:val="a1"/>
    <w:uiPriority w:val="99"/>
    <w:rsid w:val="003F0B2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Bookman Old Style" w:hAnsi="Bookman Old Style"/>
      <w:sz w:val="28"/>
      <w:szCs w:val="28"/>
    </w:rPr>
  </w:style>
  <w:style w:type="paragraph" w:customStyle="1" w:styleId="xl83">
    <w:name w:val="xl83"/>
    <w:basedOn w:val="a1"/>
    <w:uiPriority w:val="99"/>
    <w:rsid w:val="003F0B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4">
    <w:name w:val="xl84"/>
    <w:basedOn w:val="a1"/>
    <w:uiPriority w:val="99"/>
    <w:rsid w:val="003F0B2C"/>
    <w:pPr>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5">
    <w:name w:val="xl85"/>
    <w:basedOn w:val="a1"/>
    <w:uiPriority w:val="99"/>
    <w:rsid w:val="003F0B2C"/>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u w:val="single"/>
    </w:rPr>
  </w:style>
  <w:style w:type="paragraph" w:customStyle="1" w:styleId="xl86">
    <w:name w:val="xl86"/>
    <w:basedOn w:val="a1"/>
    <w:uiPriority w:val="99"/>
    <w:rsid w:val="003F0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1"/>
    <w:uiPriority w:val="99"/>
    <w:rsid w:val="003F0B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8">
    <w:name w:val="xl88"/>
    <w:basedOn w:val="a1"/>
    <w:uiPriority w:val="99"/>
    <w:rsid w:val="003F0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u w:val="single"/>
    </w:rPr>
  </w:style>
  <w:style w:type="paragraph" w:customStyle="1" w:styleId="xl89">
    <w:name w:val="xl89"/>
    <w:basedOn w:val="a1"/>
    <w:uiPriority w:val="99"/>
    <w:rsid w:val="003F0B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u w:val="single"/>
    </w:rPr>
  </w:style>
  <w:style w:type="paragraph" w:customStyle="1" w:styleId="xl90">
    <w:name w:val="xl90"/>
    <w:basedOn w:val="a1"/>
    <w:uiPriority w:val="99"/>
    <w:rsid w:val="003F0B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1"/>
    <w:uiPriority w:val="99"/>
    <w:rsid w:val="003F0B2C"/>
    <w:pPr>
      <w:spacing w:before="100" w:beforeAutospacing="1" w:after="100" w:afterAutospacing="1"/>
    </w:pPr>
    <w:rPr>
      <w:sz w:val="28"/>
      <w:szCs w:val="28"/>
      <w:u w:val="single"/>
    </w:rPr>
  </w:style>
  <w:style w:type="paragraph" w:customStyle="1" w:styleId="xl92">
    <w:name w:val="xl92"/>
    <w:basedOn w:val="a1"/>
    <w:uiPriority w:val="99"/>
    <w:rsid w:val="003F0B2C"/>
    <w:pPr>
      <w:spacing w:before="100" w:beforeAutospacing="1" w:after="100" w:afterAutospacing="1"/>
    </w:pPr>
    <w:rPr>
      <w:sz w:val="28"/>
      <w:szCs w:val="28"/>
      <w:u w:val="single"/>
    </w:rPr>
  </w:style>
  <w:style w:type="paragraph" w:customStyle="1" w:styleId="xl94">
    <w:name w:val="xl94"/>
    <w:basedOn w:val="a1"/>
    <w:uiPriority w:val="99"/>
    <w:rsid w:val="003F0B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1"/>
    <w:uiPriority w:val="99"/>
    <w:rsid w:val="003F0B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a1"/>
    <w:uiPriority w:val="99"/>
    <w:rsid w:val="003F0B2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97">
    <w:name w:val="xl97"/>
    <w:basedOn w:val="a1"/>
    <w:uiPriority w:val="99"/>
    <w:rsid w:val="003F0B2C"/>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98">
    <w:name w:val="xl98"/>
    <w:basedOn w:val="a1"/>
    <w:uiPriority w:val="99"/>
    <w:rsid w:val="003F0B2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99">
    <w:name w:val="xl99"/>
    <w:basedOn w:val="a1"/>
    <w:uiPriority w:val="99"/>
    <w:rsid w:val="003F0B2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00">
    <w:name w:val="xl100"/>
    <w:basedOn w:val="a1"/>
    <w:uiPriority w:val="99"/>
    <w:rsid w:val="003F0B2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01">
    <w:name w:val="xl101"/>
    <w:basedOn w:val="a1"/>
    <w:uiPriority w:val="99"/>
    <w:rsid w:val="003F0B2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02">
    <w:name w:val="xl102"/>
    <w:basedOn w:val="a1"/>
    <w:uiPriority w:val="99"/>
    <w:rsid w:val="003F0B2C"/>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03">
    <w:name w:val="xl103"/>
    <w:basedOn w:val="a1"/>
    <w:uiPriority w:val="99"/>
    <w:rsid w:val="003F0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4">
    <w:name w:val="xl104"/>
    <w:basedOn w:val="a1"/>
    <w:uiPriority w:val="99"/>
    <w:rsid w:val="003F0B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105">
    <w:name w:val="xl105"/>
    <w:basedOn w:val="a1"/>
    <w:uiPriority w:val="99"/>
    <w:rsid w:val="003F0B2C"/>
    <w:pPr>
      <w:pBdr>
        <w:bottom w:val="single" w:sz="8" w:space="0" w:color="auto"/>
      </w:pBdr>
      <w:spacing w:before="100" w:beforeAutospacing="1" w:after="100" w:afterAutospacing="1"/>
      <w:jc w:val="center"/>
    </w:pPr>
    <w:rPr>
      <w:sz w:val="28"/>
      <w:szCs w:val="28"/>
      <w:u w:val="single"/>
    </w:rPr>
  </w:style>
  <w:style w:type="paragraph" w:customStyle="1" w:styleId="xl106">
    <w:name w:val="xl106"/>
    <w:basedOn w:val="a1"/>
    <w:uiPriority w:val="99"/>
    <w:rsid w:val="003F0B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7">
    <w:name w:val="xl107"/>
    <w:basedOn w:val="a1"/>
    <w:uiPriority w:val="99"/>
    <w:rsid w:val="003F0B2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8">
    <w:name w:val="xl108"/>
    <w:basedOn w:val="a1"/>
    <w:uiPriority w:val="99"/>
    <w:rsid w:val="003F0B2C"/>
    <w:pPr>
      <w:pBdr>
        <w:top w:val="single" w:sz="4" w:space="0" w:color="auto"/>
        <w:left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109">
    <w:name w:val="xl109"/>
    <w:basedOn w:val="a1"/>
    <w:uiPriority w:val="99"/>
    <w:rsid w:val="003F0B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0">
    <w:name w:val="xl110"/>
    <w:basedOn w:val="a1"/>
    <w:uiPriority w:val="99"/>
    <w:rsid w:val="003F0B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styleId="afff2">
    <w:name w:val="List"/>
    <w:basedOn w:val="a1"/>
    <w:uiPriority w:val="99"/>
    <w:rsid w:val="003F0B2C"/>
    <w:pPr>
      <w:ind w:left="283" w:hanging="283"/>
    </w:pPr>
    <w:rPr>
      <w:sz w:val="28"/>
      <w:szCs w:val="28"/>
    </w:rPr>
  </w:style>
  <w:style w:type="paragraph" w:styleId="2d">
    <w:name w:val="List 2"/>
    <w:basedOn w:val="a1"/>
    <w:uiPriority w:val="99"/>
    <w:rsid w:val="003F0B2C"/>
    <w:pPr>
      <w:ind w:left="566" w:hanging="283"/>
    </w:pPr>
    <w:rPr>
      <w:sz w:val="28"/>
      <w:szCs w:val="28"/>
    </w:rPr>
  </w:style>
  <w:style w:type="paragraph" w:styleId="38">
    <w:name w:val="List 3"/>
    <w:basedOn w:val="a1"/>
    <w:uiPriority w:val="99"/>
    <w:rsid w:val="003F0B2C"/>
    <w:pPr>
      <w:ind w:left="849" w:hanging="283"/>
    </w:pPr>
    <w:rPr>
      <w:sz w:val="28"/>
      <w:szCs w:val="28"/>
    </w:rPr>
  </w:style>
  <w:style w:type="paragraph" w:styleId="3">
    <w:name w:val="List Bullet 3"/>
    <w:basedOn w:val="a1"/>
    <w:uiPriority w:val="99"/>
    <w:rsid w:val="003F0B2C"/>
    <w:pPr>
      <w:numPr>
        <w:numId w:val="6"/>
      </w:numPr>
    </w:pPr>
    <w:rPr>
      <w:sz w:val="28"/>
      <w:szCs w:val="28"/>
    </w:rPr>
  </w:style>
  <w:style w:type="paragraph" w:styleId="4">
    <w:name w:val="List Bullet 4"/>
    <w:basedOn w:val="a1"/>
    <w:uiPriority w:val="99"/>
    <w:rsid w:val="003F0B2C"/>
    <w:pPr>
      <w:numPr>
        <w:numId w:val="7"/>
      </w:numPr>
    </w:pPr>
    <w:rPr>
      <w:sz w:val="28"/>
      <w:szCs w:val="28"/>
    </w:rPr>
  </w:style>
  <w:style w:type="paragraph" w:styleId="2e">
    <w:name w:val="List Continue 2"/>
    <w:basedOn w:val="a1"/>
    <w:uiPriority w:val="99"/>
    <w:rsid w:val="003F0B2C"/>
    <w:pPr>
      <w:spacing w:after="120"/>
      <w:ind w:left="566"/>
    </w:pPr>
    <w:rPr>
      <w:sz w:val="28"/>
      <w:szCs w:val="28"/>
    </w:rPr>
  </w:style>
  <w:style w:type="paragraph" w:customStyle="1" w:styleId="S">
    <w:name w:val="S_Обычный"/>
    <w:basedOn w:val="a1"/>
    <w:link w:val="S0"/>
    <w:qFormat/>
    <w:rsid w:val="00752C3D"/>
    <w:pPr>
      <w:spacing w:line="360" w:lineRule="auto"/>
      <w:ind w:firstLine="709"/>
      <w:jc w:val="both"/>
    </w:pPr>
  </w:style>
  <w:style w:type="character" w:customStyle="1" w:styleId="S0">
    <w:name w:val="S_Обычный Знак"/>
    <w:basedOn w:val="a2"/>
    <w:link w:val="S"/>
    <w:locked/>
    <w:rsid w:val="00752C3D"/>
    <w:rPr>
      <w:rFonts w:eastAsia="Times New Roman" w:cs="Times New Roman"/>
      <w:sz w:val="24"/>
      <w:szCs w:val="24"/>
      <w:lang w:eastAsia="ru-RU"/>
    </w:rPr>
  </w:style>
  <w:style w:type="paragraph" w:customStyle="1" w:styleId="OTCHET00">
    <w:name w:val="OTCHET_00"/>
    <w:basedOn w:val="20"/>
    <w:uiPriority w:val="99"/>
    <w:rsid w:val="00752C3D"/>
    <w:pPr>
      <w:numPr>
        <w:numId w:val="0"/>
      </w:numPr>
      <w:tabs>
        <w:tab w:val="left" w:pos="720"/>
        <w:tab w:val="left" w:pos="3402"/>
      </w:tabs>
      <w:spacing w:line="360" w:lineRule="auto"/>
      <w:contextualSpacing w:val="0"/>
      <w:jc w:val="both"/>
    </w:pPr>
    <w:rPr>
      <w:lang w:val="en-US"/>
    </w:rPr>
  </w:style>
  <w:style w:type="paragraph" w:styleId="20">
    <w:name w:val="List Number 2"/>
    <w:basedOn w:val="a1"/>
    <w:uiPriority w:val="99"/>
    <w:rsid w:val="00752C3D"/>
    <w:pPr>
      <w:numPr>
        <w:numId w:val="10"/>
      </w:numPr>
      <w:contextualSpacing/>
    </w:pPr>
  </w:style>
  <w:style w:type="paragraph" w:customStyle="1" w:styleId="220">
    <w:name w:val="Основной текст 22"/>
    <w:basedOn w:val="a1"/>
    <w:uiPriority w:val="99"/>
    <w:rsid w:val="00621EE0"/>
    <w:pPr>
      <w:widowControl w:val="0"/>
      <w:overflowPunct w:val="0"/>
      <w:autoSpaceDE w:val="0"/>
      <w:autoSpaceDN w:val="0"/>
      <w:adjustRightInd w:val="0"/>
      <w:jc w:val="both"/>
      <w:textAlignment w:val="baseline"/>
    </w:pPr>
    <w:rPr>
      <w:sz w:val="28"/>
      <w:szCs w:val="20"/>
    </w:rPr>
  </w:style>
  <w:style w:type="paragraph" w:customStyle="1" w:styleId="1a">
    <w:name w:val="Абзац списка1"/>
    <w:basedOn w:val="a1"/>
    <w:rsid w:val="00D6712D"/>
    <w:pPr>
      <w:spacing w:after="200" w:line="276" w:lineRule="auto"/>
      <w:ind w:left="720"/>
    </w:pPr>
    <w:rPr>
      <w:rFonts w:ascii="Calibri" w:hAnsi="Calibri"/>
      <w:sz w:val="22"/>
      <w:szCs w:val="22"/>
    </w:rPr>
  </w:style>
  <w:style w:type="paragraph" w:styleId="afff3">
    <w:name w:val="No Spacing"/>
    <w:uiPriority w:val="1"/>
    <w:qFormat/>
    <w:rsid w:val="00916607"/>
    <w:pPr>
      <w:spacing w:after="0" w:line="240" w:lineRule="auto"/>
    </w:pPr>
    <w:rPr>
      <w:sz w:val="24"/>
      <w:szCs w:val="24"/>
    </w:rPr>
  </w:style>
  <w:style w:type="character" w:customStyle="1" w:styleId="mw-headline">
    <w:name w:val="mw-headline"/>
    <w:basedOn w:val="a2"/>
    <w:rsid w:val="00B8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95357">
      <w:marLeft w:val="0"/>
      <w:marRight w:val="0"/>
      <w:marTop w:val="0"/>
      <w:marBottom w:val="0"/>
      <w:divBdr>
        <w:top w:val="none" w:sz="0" w:space="0" w:color="auto"/>
        <w:left w:val="none" w:sz="0" w:space="0" w:color="auto"/>
        <w:bottom w:val="none" w:sz="0" w:space="0" w:color="auto"/>
        <w:right w:val="none" w:sz="0" w:space="0" w:color="auto"/>
      </w:divBdr>
    </w:div>
    <w:div w:id="1376613981">
      <w:bodyDiv w:val="1"/>
      <w:marLeft w:val="0"/>
      <w:marRight w:val="0"/>
      <w:marTop w:val="0"/>
      <w:marBottom w:val="0"/>
      <w:divBdr>
        <w:top w:val="none" w:sz="0" w:space="0" w:color="auto"/>
        <w:left w:val="none" w:sz="0" w:space="0" w:color="auto"/>
        <w:bottom w:val="none" w:sz="0" w:space="0" w:color="auto"/>
        <w:right w:val="none" w:sz="0" w:space="0" w:color="auto"/>
      </w:divBdr>
    </w:div>
    <w:div w:id="14105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9F8E3-09D2-4518-81FA-CDCD98C7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18</Pages>
  <Words>3934</Words>
  <Characters>22425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26307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chistjakova</dc:creator>
  <cp:lastModifiedBy>Смирнова Ю.А.</cp:lastModifiedBy>
  <cp:revision>57</cp:revision>
  <cp:lastPrinted>2016-03-14T14:04:00Z</cp:lastPrinted>
  <dcterms:created xsi:type="dcterms:W3CDTF">2015-06-03T09:10:00Z</dcterms:created>
  <dcterms:modified xsi:type="dcterms:W3CDTF">2016-06-15T14:10:00Z</dcterms:modified>
</cp:coreProperties>
</file>