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E95714">
        <w:rPr>
          <w:sz w:val="27"/>
          <w:szCs w:val="27"/>
        </w:rPr>
        <w:t xml:space="preserve"> </w:t>
      </w:r>
      <w:proofErr w:type="gramStart"/>
      <w:r w:rsidRPr="00983CCF">
        <w:rPr>
          <w:sz w:val="27"/>
          <w:szCs w:val="27"/>
        </w:rPr>
        <w:t>во исполнение постановлени</w:t>
      </w:r>
      <w:r w:rsidR="00F840E1">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691FB5">
        <w:rPr>
          <w:sz w:val="27"/>
          <w:szCs w:val="27"/>
        </w:rPr>
        <w:t>03.12</w:t>
      </w:r>
      <w:r w:rsidR="00856289">
        <w:rPr>
          <w:sz w:val="27"/>
          <w:szCs w:val="27"/>
        </w:rPr>
        <w:t>.2018</w:t>
      </w:r>
      <w:r w:rsidR="00E24ED5" w:rsidRPr="00983CCF">
        <w:rPr>
          <w:sz w:val="27"/>
          <w:szCs w:val="27"/>
        </w:rPr>
        <w:t xml:space="preserve"> № </w:t>
      </w:r>
      <w:r w:rsidR="00691FB5">
        <w:rPr>
          <w:sz w:val="27"/>
          <w:szCs w:val="27"/>
        </w:rPr>
        <w:t>4160</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464119">
        <w:rPr>
          <w:sz w:val="27"/>
          <w:szCs w:val="27"/>
        </w:rPr>
        <w:t xml:space="preserve"> </w:t>
      </w:r>
      <w:r w:rsidR="00E24ED5" w:rsidRPr="00983CCF">
        <w:rPr>
          <w:sz w:val="27"/>
          <w:szCs w:val="27"/>
        </w:rPr>
        <w:t>№ 51:20:000</w:t>
      </w:r>
      <w:r w:rsidR="00F840E1">
        <w:rPr>
          <w:sz w:val="27"/>
          <w:szCs w:val="27"/>
        </w:rPr>
        <w:t>3</w:t>
      </w:r>
      <w:r w:rsidR="00691FB5">
        <w:rPr>
          <w:sz w:val="27"/>
          <w:szCs w:val="27"/>
        </w:rPr>
        <w:t>041</w:t>
      </w:r>
      <w:r w:rsidR="00E24ED5" w:rsidRPr="00983CCF">
        <w:rPr>
          <w:sz w:val="27"/>
          <w:szCs w:val="27"/>
        </w:rPr>
        <w:t>:</w:t>
      </w:r>
      <w:r w:rsidR="00691FB5">
        <w:rPr>
          <w:sz w:val="27"/>
          <w:szCs w:val="27"/>
        </w:rPr>
        <w:t>17</w:t>
      </w:r>
      <w:r w:rsidR="00E24ED5" w:rsidRPr="00983CCF">
        <w:rPr>
          <w:sz w:val="27"/>
          <w:szCs w:val="27"/>
        </w:rPr>
        <w:t xml:space="preserve">, расположенного в </w:t>
      </w:r>
      <w:r w:rsidR="0097674F">
        <w:rPr>
          <w:sz w:val="27"/>
          <w:szCs w:val="27"/>
        </w:rPr>
        <w:t>Ленинском</w:t>
      </w:r>
      <w:r w:rsidR="00E24ED5" w:rsidRPr="00983CCF">
        <w:rPr>
          <w:sz w:val="27"/>
          <w:szCs w:val="27"/>
        </w:rPr>
        <w:t xml:space="preserve"> административном округе города Мурманска</w:t>
      </w:r>
      <w:r w:rsidR="00F840E1">
        <w:rPr>
          <w:sz w:val="27"/>
          <w:szCs w:val="27"/>
        </w:rPr>
        <w:t xml:space="preserve">, </w:t>
      </w:r>
      <w:r w:rsidR="00691FB5">
        <w:rPr>
          <w:sz w:val="27"/>
          <w:szCs w:val="27"/>
        </w:rPr>
        <w:t>по улице Загородной</w:t>
      </w:r>
      <w:r w:rsidR="00F840E1">
        <w:rPr>
          <w:sz w:val="27"/>
          <w:szCs w:val="27"/>
        </w:rPr>
        <w:t>»</w:t>
      </w:r>
      <w:r w:rsidR="0006539F">
        <w:rPr>
          <w:sz w:val="27"/>
          <w:szCs w:val="27"/>
        </w:rPr>
        <w:t>,</w:t>
      </w:r>
      <w:r w:rsidR="00F840E1">
        <w:rPr>
          <w:sz w:val="27"/>
          <w:szCs w:val="27"/>
        </w:rPr>
        <w:t xml:space="preserve"> </w:t>
      </w:r>
      <w:r w:rsidR="00742F24">
        <w:rPr>
          <w:sz w:val="27"/>
          <w:szCs w:val="27"/>
        </w:rPr>
        <w:t xml:space="preserve">от </w:t>
      </w:r>
      <w:r w:rsidR="00691FB5">
        <w:rPr>
          <w:sz w:val="27"/>
          <w:szCs w:val="27"/>
        </w:rPr>
        <w:t>17.01</w:t>
      </w:r>
      <w:r w:rsidR="00742F24">
        <w:rPr>
          <w:sz w:val="27"/>
          <w:szCs w:val="27"/>
        </w:rPr>
        <w:t>.2019 № 6</w:t>
      </w:r>
      <w:r w:rsidR="00691FB5">
        <w:rPr>
          <w:sz w:val="27"/>
          <w:szCs w:val="27"/>
        </w:rPr>
        <w:t>8</w:t>
      </w:r>
      <w:r w:rsidR="00742F24">
        <w:rPr>
          <w:sz w:val="27"/>
          <w:szCs w:val="27"/>
        </w:rPr>
        <w:t xml:space="preserve"> </w:t>
      </w:r>
      <w:r w:rsidR="00742F24" w:rsidRPr="00983CCF">
        <w:rPr>
          <w:sz w:val="27"/>
          <w:szCs w:val="27"/>
        </w:rPr>
        <w:t>«О проведении аукциона на право заключения договора аренды земельного участка с кадастровым</w:t>
      </w:r>
      <w:r w:rsidR="00742F24">
        <w:rPr>
          <w:sz w:val="27"/>
          <w:szCs w:val="27"/>
        </w:rPr>
        <w:t xml:space="preserve"> </w:t>
      </w:r>
      <w:r w:rsidR="003D1089">
        <w:rPr>
          <w:sz w:val="27"/>
          <w:szCs w:val="27"/>
        </w:rPr>
        <w:br/>
      </w:r>
      <w:r w:rsidR="00742F24" w:rsidRPr="00983CCF">
        <w:rPr>
          <w:sz w:val="27"/>
          <w:szCs w:val="27"/>
        </w:rPr>
        <w:t>№ 51:20:000</w:t>
      </w:r>
      <w:r w:rsidR="00691FB5">
        <w:rPr>
          <w:sz w:val="27"/>
          <w:szCs w:val="27"/>
        </w:rPr>
        <w:t>3006</w:t>
      </w:r>
      <w:r w:rsidR="00742F24" w:rsidRPr="00983CCF">
        <w:rPr>
          <w:sz w:val="27"/>
          <w:szCs w:val="27"/>
        </w:rPr>
        <w:t>:</w:t>
      </w:r>
      <w:r w:rsidR="00691FB5">
        <w:rPr>
          <w:sz w:val="27"/>
          <w:szCs w:val="27"/>
        </w:rPr>
        <w:t>415</w:t>
      </w:r>
      <w:r w:rsidR="00742F24" w:rsidRPr="00983CCF">
        <w:rPr>
          <w:sz w:val="27"/>
          <w:szCs w:val="27"/>
        </w:rPr>
        <w:t xml:space="preserve">, расположенного в </w:t>
      </w:r>
      <w:r w:rsidR="00691FB5" w:rsidRPr="00691FB5">
        <w:rPr>
          <w:sz w:val="27"/>
          <w:szCs w:val="27"/>
        </w:rPr>
        <w:t>Ленинском</w:t>
      </w:r>
      <w:r w:rsidR="00742F24">
        <w:rPr>
          <w:sz w:val="27"/>
          <w:szCs w:val="27"/>
        </w:rPr>
        <w:t xml:space="preserve"> </w:t>
      </w:r>
      <w:r w:rsidR="00742F24" w:rsidRPr="00983CCF">
        <w:rPr>
          <w:sz w:val="27"/>
          <w:szCs w:val="27"/>
        </w:rPr>
        <w:t>административном округе города</w:t>
      </w:r>
      <w:proofErr w:type="gramEnd"/>
      <w:r w:rsidR="00742F24" w:rsidRPr="00983CCF">
        <w:rPr>
          <w:sz w:val="27"/>
          <w:szCs w:val="27"/>
        </w:rPr>
        <w:t xml:space="preserve"> </w:t>
      </w:r>
      <w:proofErr w:type="gramStart"/>
      <w:r w:rsidR="00742F24" w:rsidRPr="00983CCF">
        <w:rPr>
          <w:sz w:val="27"/>
          <w:szCs w:val="27"/>
        </w:rPr>
        <w:t>Мурманска</w:t>
      </w:r>
      <w:r w:rsidR="00742F24">
        <w:rPr>
          <w:sz w:val="27"/>
          <w:szCs w:val="27"/>
        </w:rPr>
        <w:t xml:space="preserve"> по </w:t>
      </w:r>
      <w:r w:rsidR="00691FB5">
        <w:rPr>
          <w:sz w:val="27"/>
          <w:szCs w:val="27"/>
        </w:rPr>
        <w:t>проспекту Героев-североморцев</w:t>
      </w:r>
      <w:r w:rsidR="00742F24">
        <w:rPr>
          <w:sz w:val="27"/>
          <w:szCs w:val="27"/>
        </w:rPr>
        <w:t>»</w:t>
      </w:r>
      <w:r w:rsidR="0006539F">
        <w:rPr>
          <w:sz w:val="27"/>
          <w:szCs w:val="27"/>
        </w:rPr>
        <w:t>,</w:t>
      </w:r>
      <w:r w:rsidR="00E96F84">
        <w:rPr>
          <w:sz w:val="27"/>
          <w:szCs w:val="27"/>
        </w:rPr>
        <w:t xml:space="preserve"> </w:t>
      </w:r>
      <w:r w:rsidR="00757F05">
        <w:rPr>
          <w:sz w:val="27"/>
          <w:szCs w:val="27"/>
        </w:rPr>
        <w:t xml:space="preserve">от </w:t>
      </w:r>
      <w:r w:rsidR="00691FB5">
        <w:rPr>
          <w:sz w:val="27"/>
          <w:szCs w:val="27"/>
        </w:rPr>
        <w:t>18</w:t>
      </w:r>
      <w:r w:rsidR="00757F05">
        <w:rPr>
          <w:sz w:val="27"/>
          <w:szCs w:val="27"/>
        </w:rPr>
        <w:t>.01.2019 № 1</w:t>
      </w:r>
      <w:r w:rsidR="00691FB5">
        <w:rPr>
          <w:sz w:val="27"/>
          <w:szCs w:val="27"/>
        </w:rPr>
        <w:t>02</w:t>
      </w:r>
      <w:r w:rsidR="00757F05">
        <w:rPr>
          <w:sz w:val="27"/>
          <w:szCs w:val="27"/>
        </w:rPr>
        <w:t xml:space="preserve"> </w:t>
      </w:r>
      <w:r w:rsidR="00757F05" w:rsidRPr="00983CCF">
        <w:rPr>
          <w:sz w:val="27"/>
          <w:szCs w:val="27"/>
        </w:rPr>
        <w:t>«О проведении аукциона на право заключения договора аренды земельного участка с кадастровым</w:t>
      </w:r>
      <w:r w:rsidR="00757F05">
        <w:rPr>
          <w:sz w:val="27"/>
          <w:szCs w:val="27"/>
        </w:rPr>
        <w:t xml:space="preserve"> </w:t>
      </w:r>
      <w:r w:rsidR="00757F05" w:rsidRPr="00983CCF">
        <w:rPr>
          <w:sz w:val="27"/>
          <w:szCs w:val="27"/>
        </w:rPr>
        <w:t>№ 51:20:000</w:t>
      </w:r>
      <w:r w:rsidR="00691FB5">
        <w:rPr>
          <w:sz w:val="27"/>
          <w:szCs w:val="27"/>
        </w:rPr>
        <w:t>3187</w:t>
      </w:r>
      <w:r w:rsidR="00757F05" w:rsidRPr="00983CCF">
        <w:rPr>
          <w:sz w:val="27"/>
          <w:szCs w:val="27"/>
        </w:rPr>
        <w:t>:</w:t>
      </w:r>
      <w:r w:rsidR="00691FB5">
        <w:rPr>
          <w:sz w:val="27"/>
          <w:szCs w:val="27"/>
        </w:rPr>
        <w:t>508</w:t>
      </w:r>
      <w:r w:rsidR="00757F05" w:rsidRPr="00983CCF">
        <w:rPr>
          <w:sz w:val="27"/>
          <w:szCs w:val="27"/>
        </w:rPr>
        <w:t xml:space="preserve">, расположенного в </w:t>
      </w:r>
      <w:r w:rsidR="00691FB5" w:rsidRPr="00691FB5">
        <w:rPr>
          <w:sz w:val="27"/>
          <w:szCs w:val="27"/>
        </w:rPr>
        <w:t>Ленинском</w:t>
      </w:r>
      <w:r w:rsidR="00757F05">
        <w:rPr>
          <w:sz w:val="27"/>
          <w:szCs w:val="27"/>
        </w:rPr>
        <w:t xml:space="preserve"> </w:t>
      </w:r>
      <w:r w:rsidR="00757F05" w:rsidRPr="00983CCF">
        <w:rPr>
          <w:sz w:val="27"/>
          <w:szCs w:val="27"/>
        </w:rPr>
        <w:t>административном округе города Мурманска</w:t>
      </w:r>
      <w:r w:rsidR="00757F05">
        <w:rPr>
          <w:sz w:val="27"/>
          <w:szCs w:val="27"/>
        </w:rPr>
        <w:t xml:space="preserve"> по улице П</w:t>
      </w:r>
      <w:r w:rsidR="00691FB5">
        <w:rPr>
          <w:sz w:val="27"/>
          <w:szCs w:val="27"/>
        </w:rPr>
        <w:t>ромышленной</w:t>
      </w:r>
      <w:r w:rsidR="00757F05">
        <w:rPr>
          <w:sz w:val="27"/>
          <w:szCs w:val="27"/>
        </w:rPr>
        <w:t>»</w:t>
      </w:r>
      <w:r w:rsidR="0006539F">
        <w:rPr>
          <w:sz w:val="27"/>
          <w:szCs w:val="27"/>
        </w:rPr>
        <w:t>,</w:t>
      </w:r>
      <w:r w:rsidR="00E96F84">
        <w:rPr>
          <w:sz w:val="27"/>
          <w:szCs w:val="27"/>
        </w:rPr>
        <w:t xml:space="preserve"> </w:t>
      </w:r>
      <w:r w:rsidR="007C3782">
        <w:rPr>
          <w:sz w:val="27"/>
          <w:szCs w:val="27"/>
        </w:rPr>
        <w:t xml:space="preserve">от </w:t>
      </w:r>
      <w:r w:rsidR="00691FB5">
        <w:rPr>
          <w:sz w:val="27"/>
          <w:szCs w:val="27"/>
        </w:rPr>
        <w:t>18</w:t>
      </w:r>
      <w:r w:rsidR="007C3782">
        <w:rPr>
          <w:sz w:val="27"/>
          <w:szCs w:val="27"/>
        </w:rPr>
        <w:t>.01.2019 № 1</w:t>
      </w:r>
      <w:r w:rsidR="00691FB5">
        <w:rPr>
          <w:sz w:val="27"/>
          <w:szCs w:val="27"/>
        </w:rPr>
        <w:t>05</w:t>
      </w:r>
      <w:r w:rsidR="007C3782">
        <w:rPr>
          <w:sz w:val="27"/>
          <w:szCs w:val="27"/>
        </w:rPr>
        <w:t xml:space="preserve"> </w:t>
      </w:r>
      <w:r w:rsidR="007C3782" w:rsidRPr="00983CCF">
        <w:rPr>
          <w:sz w:val="27"/>
          <w:szCs w:val="27"/>
        </w:rPr>
        <w:t>«О проведении аукциона на право заключения договора аренды земельного участка с кадастровым</w:t>
      </w:r>
      <w:r w:rsidR="007C3782">
        <w:rPr>
          <w:sz w:val="27"/>
          <w:szCs w:val="27"/>
        </w:rPr>
        <w:t xml:space="preserve"> </w:t>
      </w:r>
      <w:r w:rsidR="007C3782" w:rsidRPr="00983CCF">
        <w:rPr>
          <w:sz w:val="27"/>
          <w:szCs w:val="27"/>
        </w:rPr>
        <w:t>№ 51:20:000</w:t>
      </w:r>
      <w:r w:rsidR="00691FB5">
        <w:rPr>
          <w:sz w:val="27"/>
          <w:szCs w:val="27"/>
        </w:rPr>
        <w:t>3006</w:t>
      </w:r>
      <w:r w:rsidR="007C3782" w:rsidRPr="00983CCF">
        <w:rPr>
          <w:sz w:val="27"/>
          <w:szCs w:val="27"/>
        </w:rPr>
        <w:t>:</w:t>
      </w:r>
      <w:r w:rsidR="00691FB5">
        <w:rPr>
          <w:sz w:val="27"/>
          <w:szCs w:val="27"/>
        </w:rPr>
        <w:t>414</w:t>
      </w:r>
      <w:r w:rsidR="007C3782" w:rsidRPr="00983CCF">
        <w:rPr>
          <w:sz w:val="27"/>
          <w:szCs w:val="27"/>
        </w:rPr>
        <w:t xml:space="preserve">, расположенного в </w:t>
      </w:r>
      <w:r w:rsidR="00691FB5" w:rsidRPr="00691FB5">
        <w:rPr>
          <w:sz w:val="27"/>
          <w:szCs w:val="27"/>
        </w:rPr>
        <w:t>Ленинском</w:t>
      </w:r>
      <w:r w:rsidR="007C3782">
        <w:rPr>
          <w:sz w:val="27"/>
          <w:szCs w:val="27"/>
        </w:rPr>
        <w:t xml:space="preserve"> </w:t>
      </w:r>
      <w:r w:rsidR="007C3782" w:rsidRPr="00983CCF">
        <w:rPr>
          <w:sz w:val="27"/>
          <w:szCs w:val="27"/>
        </w:rPr>
        <w:t>административном округе города Мурманска</w:t>
      </w:r>
      <w:r w:rsidR="007C3782">
        <w:rPr>
          <w:sz w:val="27"/>
          <w:szCs w:val="27"/>
        </w:rPr>
        <w:t xml:space="preserve"> по</w:t>
      </w:r>
      <w:proofErr w:type="gramEnd"/>
      <w:r w:rsidR="007C3782">
        <w:rPr>
          <w:sz w:val="27"/>
          <w:szCs w:val="27"/>
        </w:rPr>
        <w:t xml:space="preserve"> улице </w:t>
      </w:r>
      <w:r w:rsidR="00691FB5">
        <w:rPr>
          <w:sz w:val="27"/>
          <w:szCs w:val="27"/>
        </w:rPr>
        <w:t>Адмирала флота Лобова</w:t>
      </w:r>
      <w:r w:rsidR="007C3782">
        <w:rPr>
          <w:sz w:val="27"/>
          <w:szCs w:val="27"/>
        </w:rPr>
        <w:t>»</w:t>
      </w:r>
      <w:r w:rsidR="00E96F84">
        <w:rPr>
          <w:sz w:val="27"/>
          <w:szCs w:val="27"/>
        </w:rPr>
        <w:t xml:space="preserve"> </w:t>
      </w:r>
      <w:r w:rsidR="00BB3BD0" w:rsidRPr="00983CCF">
        <w:rPr>
          <w:sz w:val="27"/>
          <w:szCs w:val="27"/>
        </w:rPr>
        <w:t>выступает организатором</w:t>
      </w:r>
      <w:r w:rsidR="00E95714">
        <w:rPr>
          <w:sz w:val="27"/>
          <w:szCs w:val="27"/>
        </w:rPr>
        <w:t xml:space="preserve"> </w:t>
      </w:r>
      <w:r w:rsidR="00BB3BD0" w:rsidRPr="00983CCF">
        <w:rPr>
          <w:sz w:val="27"/>
          <w:szCs w:val="27"/>
        </w:rPr>
        <w:t xml:space="preserve">и </w:t>
      </w:r>
      <w:r w:rsidR="007346B6" w:rsidRPr="00983CCF">
        <w:rPr>
          <w:sz w:val="27"/>
          <w:szCs w:val="27"/>
        </w:rPr>
        <w:t>проводит</w:t>
      </w:r>
      <w:r w:rsidR="009A774B">
        <w:rPr>
          <w:sz w:val="27"/>
          <w:szCs w:val="27"/>
        </w:rPr>
        <w:t xml:space="preserve"> </w:t>
      </w:r>
      <w:r w:rsidR="00E040AA" w:rsidRPr="00D42CC5">
        <w:rPr>
          <w:b/>
          <w:sz w:val="27"/>
          <w:szCs w:val="27"/>
        </w:rPr>
        <w:t>19.0</w:t>
      </w:r>
      <w:r w:rsidR="00D42CC5" w:rsidRPr="00D42CC5">
        <w:rPr>
          <w:b/>
          <w:sz w:val="27"/>
          <w:szCs w:val="27"/>
        </w:rPr>
        <w:t>8</w:t>
      </w:r>
      <w:r w:rsidR="00C003F1" w:rsidRPr="00E040AA">
        <w:rPr>
          <w:b/>
          <w:sz w:val="27"/>
          <w:szCs w:val="27"/>
        </w:rPr>
        <w:t>.2019</w:t>
      </w:r>
      <w:r w:rsidR="00E95714">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587E7C">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
    <w:p w:rsidR="00640BD0" w:rsidRDefault="00640BD0"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1</w:t>
      </w:r>
      <w:r>
        <w:rPr>
          <w:b/>
          <w:snapToGrid w:val="0"/>
          <w:sz w:val="27"/>
          <w:szCs w:val="27"/>
        </w:rPr>
        <w:t>.</w:t>
      </w:r>
    </w:p>
    <w:p w:rsidR="00640BD0" w:rsidRPr="00983CCF" w:rsidRDefault="00640BD0" w:rsidP="00640BD0">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7907ED">
        <w:rPr>
          <w:b/>
          <w:snapToGrid w:val="0"/>
          <w:sz w:val="27"/>
          <w:szCs w:val="27"/>
        </w:rPr>
        <w:t>Ленинский</w:t>
      </w:r>
      <w:r>
        <w:rPr>
          <w:b/>
          <w:snapToGrid w:val="0"/>
          <w:sz w:val="27"/>
          <w:szCs w:val="27"/>
        </w:rPr>
        <w:t xml:space="preserve"> </w:t>
      </w:r>
      <w:r w:rsidRPr="00983CCF">
        <w:rPr>
          <w:b/>
          <w:snapToGrid w:val="0"/>
          <w:sz w:val="27"/>
          <w:szCs w:val="27"/>
        </w:rPr>
        <w:t>административный округ</w:t>
      </w:r>
      <w:r>
        <w:rPr>
          <w:b/>
          <w:snapToGrid w:val="0"/>
          <w:sz w:val="27"/>
          <w:szCs w:val="27"/>
        </w:rPr>
        <w:t xml:space="preserve">, улица </w:t>
      </w:r>
      <w:r w:rsidR="007907ED">
        <w:rPr>
          <w:b/>
          <w:snapToGrid w:val="0"/>
          <w:sz w:val="27"/>
          <w:szCs w:val="27"/>
        </w:rPr>
        <w:t>Загородная</w:t>
      </w:r>
      <w:r w:rsidRPr="00983CCF">
        <w:rPr>
          <w:b/>
          <w:snapToGrid w:val="0"/>
          <w:sz w:val="27"/>
          <w:szCs w:val="27"/>
        </w:rPr>
        <w:t>.</w:t>
      </w:r>
    </w:p>
    <w:p w:rsidR="00640BD0" w:rsidRPr="00983CCF" w:rsidRDefault="00640BD0" w:rsidP="00640BD0">
      <w:pPr>
        <w:rPr>
          <w:sz w:val="27"/>
          <w:szCs w:val="27"/>
        </w:rPr>
      </w:pPr>
      <w:r w:rsidRPr="00983CCF">
        <w:rPr>
          <w:snapToGrid w:val="0"/>
          <w:sz w:val="27"/>
          <w:szCs w:val="27"/>
        </w:rPr>
        <w:t xml:space="preserve">Кадастровый номер: </w:t>
      </w:r>
      <w:r w:rsidRPr="00983CCF">
        <w:rPr>
          <w:sz w:val="27"/>
          <w:szCs w:val="27"/>
        </w:rPr>
        <w:t>51:20:000</w:t>
      </w:r>
      <w:r w:rsidR="007907ED">
        <w:rPr>
          <w:sz w:val="27"/>
          <w:szCs w:val="27"/>
        </w:rPr>
        <w:t>3041</w:t>
      </w:r>
      <w:r w:rsidRPr="00983CCF">
        <w:rPr>
          <w:sz w:val="27"/>
          <w:szCs w:val="27"/>
        </w:rPr>
        <w:t>:</w:t>
      </w:r>
      <w:r w:rsidR="007907ED">
        <w:rPr>
          <w:sz w:val="27"/>
          <w:szCs w:val="27"/>
        </w:rPr>
        <w:t>17</w:t>
      </w:r>
      <w:r>
        <w:rPr>
          <w:sz w:val="27"/>
          <w:szCs w:val="27"/>
        </w:rPr>
        <w:t>.</w:t>
      </w:r>
    </w:p>
    <w:p w:rsidR="00640BD0" w:rsidRPr="00983CCF" w:rsidRDefault="00640BD0" w:rsidP="00640BD0">
      <w:pPr>
        <w:rPr>
          <w:sz w:val="27"/>
          <w:szCs w:val="27"/>
        </w:rPr>
      </w:pPr>
      <w:r w:rsidRPr="00983CCF">
        <w:rPr>
          <w:snapToGrid w:val="0"/>
          <w:sz w:val="27"/>
          <w:szCs w:val="27"/>
        </w:rPr>
        <w:t>Площадь:</w:t>
      </w:r>
      <w:r>
        <w:rPr>
          <w:snapToGrid w:val="0"/>
          <w:sz w:val="27"/>
          <w:szCs w:val="27"/>
        </w:rPr>
        <w:t xml:space="preserve"> </w:t>
      </w:r>
      <w:r w:rsidR="007907ED">
        <w:rPr>
          <w:snapToGrid w:val="0"/>
          <w:sz w:val="27"/>
          <w:szCs w:val="27"/>
        </w:rPr>
        <w:t>1924</w:t>
      </w:r>
      <w:r>
        <w:rPr>
          <w:snapToGrid w:val="0"/>
          <w:sz w:val="27"/>
          <w:szCs w:val="27"/>
        </w:rPr>
        <w:t xml:space="preserve"> </w:t>
      </w:r>
      <w:r w:rsidRPr="00983CCF">
        <w:rPr>
          <w:sz w:val="27"/>
          <w:szCs w:val="27"/>
        </w:rPr>
        <w:t xml:space="preserve">кв. м. </w:t>
      </w:r>
    </w:p>
    <w:p w:rsidR="00640BD0" w:rsidRPr="00983CCF" w:rsidRDefault="00640BD0" w:rsidP="00640BD0">
      <w:pPr>
        <w:rPr>
          <w:sz w:val="27"/>
          <w:szCs w:val="27"/>
        </w:rPr>
      </w:pPr>
      <w:r w:rsidRPr="00983CCF">
        <w:rPr>
          <w:sz w:val="27"/>
          <w:szCs w:val="27"/>
        </w:rPr>
        <w:t>Сведения о правах: государственная собственность не разграничена.</w:t>
      </w:r>
    </w:p>
    <w:p w:rsidR="00640BD0" w:rsidRPr="00983CCF" w:rsidRDefault="00640BD0" w:rsidP="00640BD0">
      <w:pPr>
        <w:tabs>
          <w:tab w:val="num" w:pos="360"/>
          <w:tab w:val="left" w:pos="993"/>
        </w:tabs>
        <w:ind w:firstLine="540"/>
        <w:rPr>
          <w:sz w:val="27"/>
          <w:szCs w:val="27"/>
        </w:rPr>
      </w:pPr>
      <w:r w:rsidRPr="00983CCF">
        <w:rPr>
          <w:sz w:val="27"/>
          <w:szCs w:val="27"/>
        </w:rPr>
        <w:t>Категория земель: земли населенных пунктов.</w:t>
      </w:r>
    </w:p>
    <w:p w:rsidR="00640BD0" w:rsidRPr="00983CCF" w:rsidRDefault="00640BD0" w:rsidP="00640BD0">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w:t>
      </w:r>
      <w:r w:rsidR="007907ED">
        <w:rPr>
          <w:sz w:val="27"/>
          <w:szCs w:val="27"/>
        </w:rPr>
        <w:t>Ж-1</w:t>
      </w:r>
      <w:r>
        <w:rPr>
          <w:sz w:val="27"/>
          <w:szCs w:val="27"/>
        </w:rPr>
        <w:t xml:space="preserve"> (зона </w:t>
      </w:r>
      <w:r w:rsidR="007907ED">
        <w:rPr>
          <w:sz w:val="27"/>
          <w:szCs w:val="27"/>
        </w:rPr>
        <w:t>застройки многоэтажными жилыми домами</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640BD0" w:rsidRPr="00640BD0" w:rsidRDefault="00640BD0" w:rsidP="00640BD0">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proofErr w:type="spellStart"/>
      <w:r w:rsidR="009F0607">
        <w:rPr>
          <w:snapToGrid w:val="0"/>
          <w:sz w:val="27"/>
          <w:szCs w:val="27"/>
        </w:rPr>
        <w:t>среднеэтажная</w:t>
      </w:r>
      <w:proofErr w:type="spellEnd"/>
      <w:r w:rsidR="009F0607">
        <w:rPr>
          <w:snapToGrid w:val="0"/>
          <w:sz w:val="27"/>
          <w:szCs w:val="27"/>
        </w:rPr>
        <w:t xml:space="preserve"> жилая застройка</w:t>
      </w:r>
      <w:r w:rsidRPr="00640BD0">
        <w:rPr>
          <w:snapToGrid w:val="0"/>
          <w:sz w:val="27"/>
          <w:szCs w:val="27"/>
        </w:rPr>
        <w:t>.</w:t>
      </w:r>
    </w:p>
    <w:p w:rsidR="00640BD0" w:rsidRPr="004362EC" w:rsidRDefault="00640BD0" w:rsidP="00640BD0">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proofErr w:type="spellStart"/>
      <w:r w:rsidR="009F0607" w:rsidRPr="009F0607">
        <w:rPr>
          <w:snapToGrid w:val="0"/>
          <w:sz w:val="27"/>
          <w:szCs w:val="27"/>
        </w:rPr>
        <w:t>среднеэтажная</w:t>
      </w:r>
      <w:proofErr w:type="spellEnd"/>
      <w:r w:rsidR="009F0607" w:rsidRPr="009F0607">
        <w:rPr>
          <w:snapToGrid w:val="0"/>
          <w:sz w:val="27"/>
          <w:szCs w:val="27"/>
        </w:rPr>
        <w:t xml:space="preserve"> жилая застройка</w:t>
      </w:r>
      <w:r w:rsidRPr="004362EC">
        <w:rPr>
          <w:snapToGrid w:val="0"/>
          <w:sz w:val="27"/>
          <w:szCs w:val="27"/>
        </w:rPr>
        <w:t>.</w:t>
      </w:r>
    </w:p>
    <w:p w:rsidR="00640BD0" w:rsidRPr="00E040AA" w:rsidRDefault="00640BD0" w:rsidP="00640BD0">
      <w:pPr>
        <w:tabs>
          <w:tab w:val="num" w:pos="360"/>
          <w:tab w:val="left" w:pos="993"/>
        </w:tabs>
        <w:ind w:firstLine="540"/>
        <w:rPr>
          <w:sz w:val="16"/>
          <w:szCs w:val="16"/>
        </w:rPr>
      </w:pPr>
    </w:p>
    <w:p w:rsidR="00640BD0" w:rsidRPr="00315C70" w:rsidRDefault="00640BD0" w:rsidP="00640BD0">
      <w:pPr>
        <w:tabs>
          <w:tab w:val="num" w:pos="360"/>
          <w:tab w:val="left" w:pos="993"/>
        </w:tabs>
        <w:ind w:firstLine="540"/>
        <w:rPr>
          <w:b/>
          <w:sz w:val="27"/>
          <w:szCs w:val="27"/>
        </w:rPr>
      </w:pPr>
      <w:r w:rsidRPr="007C3782">
        <w:rPr>
          <w:b/>
          <w:sz w:val="27"/>
          <w:szCs w:val="27"/>
        </w:rPr>
        <w:lastRenderedPageBreak/>
        <w:t>Параметры разрешенного строительства объекта капитального строительства:</w:t>
      </w:r>
    </w:p>
    <w:p w:rsidR="00640BD0" w:rsidRDefault="00640BD0" w:rsidP="00640BD0">
      <w:pPr>
        <w:tabs>
          <w:tab w:val="num" w:pos="360"/>
          <w:tab w:val="left" w:pos="993"/>
        </w:tabs>
        <w:ind w:firstLine="540"/>
        <w:rPr>
          <w:sz w:val="27"/>
          <w:szCs w:val="27"/>
        </w:rPr>
      </w:pPr>
      <w:r>
        <w:rPr>
          <w:sz w:val="27"/>
          <w:szCs w:val="27"/>
        </w:rPr>
        <w:t>1.Минимальные отступы от границ земельного участка</w:t>
      </w:r>
      <w:r w:rsidR="009F0607">
        <w:rPr>
          <w:sz w:val="27"/>
          <w:szCs w:val="27"/>
        </w:rPr>
        <w:t xml:space="preserve"> – 1 м.</w:t>
      </w:r>
    </w:p>
    <w:p w:rsidR="00640BD0" w:rsidRPr="00D1659B" w:rsidRDefault="00640BD0" w:rsidP="00640BD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40BD0" w:rsidRPr="007C3782" w:rsidTr="000B3394">
        <w:tc>
          <w:tcPr>
            <w:tcW w:w="2093" w:type="dxa"/>
            <w:vMerge w:val="restart"/>
            <w:vAlign w:val="center"/>
          </w:tcPr>
          <w:p w:rsidR="00640BD0" w:rsidRPr="007C3782" w:rsidRDefault="00640BD0"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40BD0" w:rsidRPr="007C3782" w:rsidRDefault="00640BD0"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40BD0" w:rsidRPr="007C3782" w:rsidTr="000B3394">
        <w:tc>
          <w:tcPr>
            <w:tcW w:w="2093" w:type="dxa"/>
            <w:vMerge/>
            <w:vAlign w:val="center"/>
          </w:tcPr>
          <w:p w:rsidR="00640BD0" w:rsidRPr="007C3782" w:rsidRDefault="00640BD0" w:rsidP="000B3394">
            <w:pPr>
              <w:tabs>
                <w:tab w:val="num" w:pos="360"/>
                <w:tab w:val="left" w:pos="993"/>
              </w:tabs>
              <w:ind w:firstLine="0"/>
              <w:jc w:val="center"/>
              <w:rPr>
                <w:sz w:val="20"/>
              </w:rPr>
            </w:pPr>
          </w:p>
        </w:tc>
        <w:tc>
          <w:tcPr>
            <w:tcW w:w="3969"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Y</w:t>
            </w:r>
          </w:p>
        </w:tc>
      </w:tr>
      <w:tr w:rsidR="00640BD0" w:rsidRPr="007C3782" w:rsidTr="000B3394">
        <w:tc>
          <w:tcPr>
            <w:tcW w:w="2093" w:type="dxa"/>
            <w:vAlign w:val="center"/>
          </w:tcPr>
          <w:p w:rsidR="00640BD0" w:rsidRPr="007C3782" w:rsidRDefault="00640BD0" w:rsidP="000B3394">
            <w:pPr>
              <w:tabs>
                <w:tab w:val="num" w:pos="360"/>
                <w:tab w:val="left" w:pos="993"/>
              </w:tabs>
              <w:ind w:firstLine="0"/>
              <w:jc w:val="center"/>
              <w:rPr>
                <w:sz w:val="20"/>
              </w:rPr>
            </w:pPr>
            <w:r w:rsidRPr="007C3782">
              <w:rPr>
                <w:sz w:val="20"/>
              </w:rPr>
              <w:t>1</w:t>
            </w:r>
          </w:p>
        </w:tc>
        <w:tc>
          <w:tcPr>
            <w:tcW w:w="3969" w:type="dxa"/>
            <w:vAlign w:val="center"/>
          </w:tcPr>
          <w:p w:rsidR="00640BD0" w:rsidRPr="007C3782" w:rsidRDefault="009F0607" w:rsidP="000B3394">
            <w:pPr>
              <w:tabs>
                <w:tab w:val="num" w:pos="360"/>
                <w:tab w:val="left" w:pos="993"/>
              </w:tabs>
              <w:ind w:firstLine="0"/>
              <w:jc w:val="center"/>
              <w:rPr>
                <w:sz w:val="20"/>
              </w:rPr>
            </w:pPr>
            <w:r>
              <w:rPr>
                <w:sz w:val="20"/>
              </w:rPr>
              <w:t>644981,68</w:t>
            </w:r>
          </w:p>
        </w:tc>
        <w:tc>
          <w:tcPr>
            <w:tcW w:w="4076" w:type="dxa"/>
            <w:vAlign w:val="center"/>
          </w:tcPr>
          <w:p w:rsidR="00640BD0" w:rsidRPr="007C3782" w:rsidRDefault="0009507F" w:rsidP="009F0607">
            <w:pPr>
              <w:tabs>
                <w:tab w:val="num" w:pos="360"/>
                <w:tab w:val="left" w:pos="993"/>
              </w:tabs>
              <w:ind w:firstLine="0"/>
              <w:jc w:val="center"/>
              <w:rPr>
                <w:sz w:val="20"/>
              </w:rPr>
            </w:pPr>
            <w:r w:rsidRPr="007C3782">
              <w:rPr>
                <w:sz w:val="20"/>
              </w:rPr>
              <w:t>144</w:t>
            </w:r>
            <w:r w:rsidR="009F0607">
              <w:rPr>
                <w:sz w:val="20"/>
              </w:rPr>
              <w:t>2</w:t>
            </w:r>
            <w:r w:rsidR="00C766D6">
              <w:rPr>
                <w:sz w:val="20"/>
              </w:rPr>
              <w:t>414,8</w:t>
            </w:r>
          </w:p>
        </w:tc>
      </w:tr>
      <w:tr w:rsidR="009F0607" w:rsidRPr="007C3782" w:rsidTr="000B3394">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2</w:t>
            </w:r>
          </w:p>
        </w:tc>
        <w:tc>
          <w:tcPr>
            <w:tcW w:w="3969" w:type="dxa"/>
            <w:vAlign w:val="center"/>
          </w:tcPr>
          <w:p w:rsidR="009F0607" w:rsidRPr="007C3782" w:rsidRDefault="009F0607" w:rsidP="00930C43">
            <w:pPr>
              <w:tabs>
                <w:tab w:val="num" w:pos="360"/>
                <w:tab w:val="left" w:pos="993"/>
              </w:tabs>
              <w:ind w:firstLine="0"/>
              <w:jc w:val="center"/>
              <w:rPr>
                <w:sz w:val="20"/>
              </w:rPr>
            </w:pPr>
            <w:r>
              <w:rPr>
                <w:sz w:val="20"/>
              </w:rPr>
              <w:t>6449</w:t>
            </w:r>
            <w:r>
              <w:rPr>
                <w:sz w:val="20"/>
              </w:rPr>
              <w:t>81,59</w:t>
            </w:r>
          </w:p>
        </w:tc>
        <w:tc>
          <w:tcPr>
            <w:tcW w:w="4076" w:type="dxa"/>
            <w:vAlign w:val="center"/>
          </w:tcPr>
          <w:p w:rsidR="009F0607" w:rsidRPr="007C3782" w:rsidRDefault="009F0607" w:rsidP="00930C43">
            <w:pPr>
              <w:tabs>
                <w:tab w:val="num" w:pos="360"/>
                <w:tab w:val="left" w:pos="993"/>
              </w:tabs>
              <w:ind w:firstLine="0"/>
              <w:jc w:val="center"/>
              <w:rPr>
                <w:sz w:val="20"/>
              </w:rPr>
            </w:pPr>
            <w:r w:rsidRPr="007C3782">
              <w:rPr>
                <w:sz w:val="20"/>
              </w:rPr>
              <w:t>144</w:t>
            </w:r>
            <w:r>
              <w:rPr>
                <w:sz w:val="20"/>
              </w:rPr>
              <w:t>2</w:t>
            </w:r>
            <w:r w:rsidR="00C766D6">
              <w:rPr>
                <w:sz w:val="20"/>
              </w:rPr>
              <w:t>417,04</w:t>
            </w:r>
          </w:p>
        </w:tc>
      </w:tr>
      <w:tr w:rsidR="009F0607" w:rsidRPr="007C3782" w:rsidTr="000B3394">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3</w:t>
            </w:r>
          </w:p>
        </w:tc>
        <w:tc>
          <w:tcPr>
            <w:tcW w:w="3969" w:type="dxa"/>
            <w:vAlign w:val="center"/>
          </w:tcPr>
          <w:p w:rsidR="009F0607" w:rsidRPr="007C3782" w:rsidRDefault="009F0607" w:rsidP="00930C43">
            <w:pPr>
              <w:tabs>
                <w:tab w:val="num" w:pos="360"/>
                <w:tab w:val="left" w:pos="993"/>
              </w:tabs>
              <w:ind w:firstLine="0"/>
              <w:jc w:val="center"/>
              <w:rPr>
                <w:sz w:val="20"/>
              </w:rPr>
            </w:pPr>
            <w:r>
              <w:rPr>
                <w:sz w:val="20"/>
              </w:rPr>
              <w:t>6449</w:t>
            </w:r>
            <w:r>
              <w:rPr>
                <w:sz w:val="20"/>
              </w:rPr>
              <w:t>53,12</w:t>
            </w:r>
          </w:p>
        </w:tc>
        <w:tc>
          <w:tcPr>
            <w:tcW w:w="4076" w:type="dxa"/>
            <w:vAlign w:val="center"/>
          </w:tcPr>
          <w:p w:rsidR="009F0607" w:rsidRPr="007C3782" w:rsidRDefault="009F0607" w:rsidP="00930C43">
            <w:pPr>
              <w:tabs>
                <w:tab w:val="num" w:pos="360"/>
                <w:tab w:val="left" w:pos="993"/>
              </w:tabs>
              <w:ind w:firstLine="0"/>
              <w:jc w:val="center"/>
              <w:rPr>
                <w:sz w:val="20"/>
              </w:rPr>
            </w:pPr>
            <w:r w:rsidRPr="007C3782">
              <w:rPr>
                <w:sz w:val="20"/>
              </w:rPr>
              <w:t>144</w:t>
            </w:r>
            <w:r>
              <w:rPr>
                <w:sz w:val="20"/>
              </w:rPr>
              <w:t>2</w:t>
            </w:r>
            <w:r w:rsidR="00C766D6">
              <w:rPr>
                <w:sz w:val="20"/>
              </w:rPr>
              <w:t>444,13</w:t>
            </w:r>
          </w:p>
        </w:tc>
      </w:tr>
      <w:tr w:rsidR="009F0607" w:rsidRPr="007C3782" w:rsidTr="000B3394">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4</w:t>
            </w:r>
          </w:p>
        </w:tc>
        <w:tc>
          <w:tcPr>
            <w:tcW w:w="3969" w:type="dxa"/>
            <w:vAlign w:val="center"/>
          </w:tcPr>
          <w:p w:rsidR="009F0607" w:rsidRPr="007C3782" w:rsidRDefault="009F0607" w:rsidP="00930C43">
            <w:pPr>
              <w:tabs>
                <w:tab w:val="num" w:pos="360"/>
                <w:tab w:val="left" w:pos="993"/>
              </w:tabs>
              <w:ind w:firstLine="0"/>
              <w:jc w:val="center"/>
              <w:rPr>
                <w:sz w:val="20"/>
              </w:rPr>
            </w:pPr>
            <w:r>
              <w:rPr>
                <w:sz w:val="20"/>
              </w:rPr>
              <w:t>6449</w:t>
            </w:r>
            <w:r w:rsidR="00C766D6">
              <w:rPr>
                <w:sz w:val="20"/>
              </w:rPr>
              <w:t>21,35</w:t>
            </w:r>
          </w:p>
        </w:tc>
        <w:tc>
          <w:tcPr>
            <w:tcW w:w="4076" w:type="dxa"/>
            <w:vAlign w:val="center"/>
          </w:tcPr>
          <w:p w:rsidR="009F0607" w:rsidRPr="007C3782" w:rsidRDefault="009F0607" w:rsidP="00930C43">
            <w:pPr>
              <w:tabs>
                <w:tab w:val="num" w:pos="360"/>
                <w:tab w:val="left" w:pos="993"/>
              </w:tabs>
              <w:ind w:firstLine="0"/>
              <w:jc w:val="center"/>
              <w:rPr>
                <w:sz w:val="20"/>
              </w:rPr>
            </w:pPr>
            <w:r w:rsidRPr="007C3782">
              <w:rPr>
                <w:sz w:val="20"/>
              </w:rPr>
              <w:t>144</w:t>
            </w:r>
            <w:r>
              <w:rPr>
                <w:sz w:val="20"/>
              </w:rPr>
              <w:t>2</w:t>
            </w:r>
            <w:r w:rsidR="00C766D6">
              <w:rPr>
                <w:sz w:val="20"/>
              </w:rPr>
              <w:t>408,33</w:t>
            </w:r>
          </w:p>
        </w:tc>
      </w:tr>
      <w:tr w:rsidR="009F0607" w:rsidRPr="007C3782" w:rsidTr="000B3394">
        <w:trPr>
          <w:trHeight w:val="172"/>
        </w:trPr>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5</w:t>
            </w:r>
          </w:p>
        </w:tc>
        <w:tc>
          <w:tcPr>
            <w:tcW w:w="3969" w:type="dxa"/>
            <w:vAlign w:val="center"/>
          </w:tcPr>
          <w:p w:rsidR="009F0607" w:rsidRPr="007C3782" w:rsidRDefault="009F0607" w:rsidP="00930C43">
            <w:pPr>
              <w:tabs>
                <w:tab w:val="num" w:pos="360"/>
                <w:tab w:val="left" w:pos="993"/>
              </w:tabs>
              <w:ind w:firstLine="0"/>
              <w:jc w:val="center"/>
              <w:rPr>
                <w:sz w:val="20"/>
              </w:rPr>
            </w:pPr>
            <w:r>
              <w:rPr>
                <w:sz w:val="20"/>
              </w:rPr>
              <w:t>6449</w:t>
            </w:r>
            <w:r w:rsidR="00C766D6">
              <w:rPr>
                <w:sz w:val="20"/>
              </w:rPr>
              <w:t>51,92</w:t>
            </w:r>
          </w:p>
        </w:tc>
        <w:tc>
          <w:tcPr>
            <w:tcW w:w="4076" w:type="dxa"/>
            <w:vAlign w:val="center"/>
          </w:tcPr>
          <w:p w:rsidR="009F0607" w:rsidRPr="007C3782" w:rsidRDefault="009F0607" w:rsidP="00930C43">
            <w:pPr>
              <w:tabs>
                <w:tab w:val="num" w:pos="360"/>
                <w:tab w:val="left" w:pos="993"/>
              </w:tabs>
              <w:ind w:firstLine="0"/>
              <w:jc w:val="center"/>
              <w:rPr>
                <w:sz w:val="20"/>
              </w:rPr>
            </w:pPr>
            <w:r w:rsidRPr="007C3782">
              <w:rPr>
                <w:sz w:val="20"/>
              </w:rPr>
              <w:t>144</w:t>
            </w:r>
            <w:r>
              <w:rPr>
                <w:sz w:val="20"/>
              </w:rPr>
              <w:t>2</w:t>
            </w:r>
            <w:r w:rsidR="00C766D6">
              <w:rPr>
                <w:sz w:val="20"/>
              </w:rPr>
              <w:t>381,19</w:t>
            </w:r>
          </w:p>
        </w:tc>
      </w:tr>
      <w:tr w:rsidR="009F0607" w:rsidRPr="007C3782" w:rsidTr="000B3394">
        <w:trPr>
          <w:trHeight w:val="219"/>
        </w:trPr>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6</w:t>
            </w:r>
          </w:p>
        </w:tc>
        <w:tc>
          <w:tcPr>
            <w:tcW w:w="3969" w:type="dxa"/>
            <w:vAlign w:val="center"/>
          </w:tcPr>
          <w:p w:rsidR="009F0607" w:rsidRPr="007C3782" w:rsidRDefault="009F0607" w:rsidP="00930C43">
            <w:pPr>
              <w:tabs>
                <w:tab w:val="num" w:pos="360"/>
                <w:tab w:val="left" w:pos="993"/>
              </w:tabs>
              <w:ind w:firstLine="0"/>
              <w:jc w:val="center"/>
              <w:rPr>
                <w:sz w:val="20"/>
              </w:rPr>
            </w:pPr>
            <w:r>
              <w:rPr>
                <w:sz w:val="20"/>
              </w:rPr>
              <w:t>6449</w:t>
            </w:r>
            <w:r w:rsidR="00C766D6">
              <w:rPr>
                <w:sz w:val="20"/>
              </w:rPr>
              <w:t>57,73</w:t>
            </w:r>
          </w:p>
        </w:tc>
        <w:tc>
          <w:tcPr>
            <w:tcW w:w="4076" w:type="dxa"/>
            <w:vAlign w:val="center"/>
          </w:tcPr>
          <w:p w:rsidR="009F0607" w:rsidRPr="007C3782" w:rsidRDefault="009F0607" w:rsidP="00930C43">
            <w:pPr>
              <w:tabs>
                <w:tab w:val="num" w:pos="360"/>
                <w:tab w:val="left" w:pos="993"/>
              </w:tabs>
              <w:ind w:firstLine="0"/>
              <w:jc w:val="center"/>
              <w:rPr>
                <w:sz w:val="20"/>
              </w:rPr>
            </w:pPr>
            <w:r w:rsidRPr="007C3782">
              <w:rPr>
                <w:sz w:val="20"/>
              </w:rPr>
              <w:t>144</w:t>
            </w:r>
            <w:r>
              <w:rPr>
                <w:sz w:val="20"/>
              </w:rPr>
              <w:t>2</w:t>
            </w:r>
            <w:r w:rsidR="00C766D6">
              <w:rPr>
                <w:sz w:val="20"/>
              </w:rPr>
              <w:t>387,86</w:t>
            </w:r>
          </w:p>
        </w:tc>
      </w:tr>
      <w:tr w:rsidR="009F0607" w:rsidRPr="007C3782" w:rsidTr="000B3394">
        <w:trPr>
          <w:trHeight w:val="219"/>
        </w:trPr>
        <w:tc>
          <w:tcPr>
            <w:tcW w:w="2093" w:type="dxa"/>
            <w:vAlign w:val="center"/>
          </w:tcPr>
          <w:p w:rsidR="009F0607" w:rsidRPr="007C3782" w:rsidRDefault="009F0607" w:rsidP="000B3394">
            <w:pPr>
              <w:tabs>
                <w:tab w:val="num" w:pos="360"/>
                <w:tab w:val="left" w:pos="993"/>
              </w:tabs>
              <w:ind w:firstLine="0"/>
              <w:jc w:val="center"/>
              <w:rPr>
                <w:sz w:val="20"/>
              </w:rPr>
            </w:pPr>
            <w:r>
              <w:rPr>
                <w:sz w:val="20"/>
              </w:rPr>
              <w:t>7</w:t>
            </w:r>
          </w:p>
        </w:tc>
        <w:tc>
          <w:tcPr>
            <w:tcW w:w="3969" w:type="dxa"/>
            <w:vAlign w:val="center"/>
          </w:tcPr>
          <w:p w:rsidR="009F0607" w:rsidRPr="007C3782" w:rsidRDefault="009F0607" w:rsidP="00930C43">
            <w:pPr>
              <w:tabs>
                <w:tab w:val="num" w:pos="360"/>
                <w:tab w:val="left" w:pos="993"/>
              </w:tabs>
              <w:ind w:firstLine="0"/>
              <w:jc w:val="center"/>
              <w:rPr>
                <w:sz w:val="20"/>
              </w:rPr>
            </w:pPr>
            <w:r>
              <w:rPr>
                <w:sz w:val="20"/>
              </w:rPr>
              <w:t>6449</w:t>
            </w:r>
            <w:r w:rsidR="00C766D6">
              <w:rPr>
                <w:sz w:val="20"/>
              </w:rPr>
              <w:t>81,68</w:t>
            </w:r>
          </w:p>
        </w:tc>
        <w:tc>
          <w:tcPr>
            <w:tcW w:w="4076" w:type="dxa"/>
            <w:vAlign w:val="center"/>
          </w:tcPr>
          <w:p w:rsidR="009F0607" w:rsidRPr="007C3782" w:rsidRDefault="009F0607" w:rsidP="00930C43">
            <w:pPr>
              <w:tabs>
                <w:tab w:val="num" w:pos="360"/>
                <w:tab w:val="left" w:pos="993"/>
              </w:tabs>
              <w:ind w:firstLine="0"/>
              <w:jc w:val="center"/>
              <w:rPr>
                <w:sz w:val="20"/>
              </w:rPr>
            </w:pPr>
            <w:r w:rsidRPr="007C3782">
              <w:rPr>
                <w:sz w:val="20"/>
              </w:rPr>
              <w:t>144</w:t>
            </w:r>
            <w:r>
              <w:rPr>
                <w:sz w:val="20"/>
              </w:rPr>
              <w:t>2</w:t>
            </w:r>
            <w:r w:rsidR="00C766D6">
              <w:rPr>
                <w:sz w:val="20"/>
              </w:rPr>
              <w:t>414,8</w:t>
            </w:r>
          </w:p>
        </w:tc>
      </w:tr>
    </w:tbl>
    <w:p w:rsidR="00640BD0" w:rsidRDefault="00640BD0" w:rsidP="00640BD0">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E77870">
        <w:rPr>
          <w:sz w:val="27"/>
          <w:szCs w:val="27"/>
        </w:rPr>
        <w:t>8</w:t>
      </w:r>
      <w:r>
        <w:rPr>
          <w:sz w:val="27"/>
          <w:szCs w:val="27"/>
        </w:rPr>
        <w:t>.</w:t>
      </w:r>
    </w:p>
    <w:p w:rsidR="00640BD0" w:rsidRPr="00315C70" w:rsidRDefault="00640BD0" w:rsidP="00640BD0">
      <w:pPr>
        <w:tabs>
          <w:tab w:val="num" w:pos="360"/>
          <w:tab w:val="left" w:pos="993"/>
        </w:tabs>
        <w:ind w:firstLine="540"/>
        <w:rPr>
          <w:sz w:val="27"/>
          <w:szCs w:val="27"/>
        </w:rPr>
      </w:pPr>
      <w:r>
        <w:rPr>
          <w:sz w:val="27"/>
          <w:szCs w:val="27"/>
        </w:rPr>
        <w:t xml:space="preserve">3. </w:t>
      </w:r>
      <w:r w:rsidR="00E77870" w:rsidRPr="00E77870">
        <w:rPr>
          <w:sz w:val="27"/>
          <w:szCs w:val="27"/>
        </w:rPr>
        <w:t xml:space="preserve">Максимальный процент застройки в границах земельного участка – </w:t>
      </w:r>
      <w:r w:rsidR="00E77870">
        <w:rPr>
          <w:sz w:val="27"/>
          <w:szCs w:val="27"/>
        </w:rPr>
        <w:t>4</w:t>
      </w:r>
      <w:r w:rsidR="00E77870" w:rsidRPr="00E77870">
        <w:rPr>
          <w:sz w:val="27"/>
          <w:szCs w:val="27"/>
        </w:rPr>
        <w:t>0 %</w:t>
      </w:r>
      <w:r>
        <w:rPr>
          <w:sz w:val="27"/>
          <w:szCs w:val="27"/>
        </w:rPr>
        <w:t>.</w:t>
      </w:r>
    </w:p>
    <w:p w:rsidR="00640BD0" w:rsidRPr="00983CCF" w:rsidRDefault="00640BD0" w:rsidP="00640BD0">
      <w:pPr>
        <w:tabs>
          <w:tab w:val="num" w:pos="360"/>
          <w:tab w:val="left" w:pos="993"/>
        </w:tabs>
        <w:ind w:firstLine="540"/>
        <w:rPr>
          <w:sz w:val="27"/>
          <w:szCs w:val="27"/>
        </w:rPr>
      </w:pPr>
      <w:r>
        <w:rPr>
          <w:sz w:val="27"/>
          <w:szCs w:val="27"/>
        </w:rPr>
        <w:t xml:space="preserve">4. </w:t>
      </w:r>
      <w:r w:rsidR="00E77870">
        <w:rPr>
          <w:sz w:val="27"/>
          <w:szCs w:val="27"/>
        </w:rPr>
        <w:t xml:space="preserve">В соответствии с предельными параметрами общая площадь объекта составит от 769,60 </w:t>
      </w:r>
      <w:proofErr w:type="spellStart"/>
      <w:r w:rsidR="00E77870">
        <w:rPr>
          <w:sz w:val="27"/>
          <w:szCs w:val="27"/>
        </w:rPr>
        <w:t>кв</w:t>
      </w:r>
      <w:proofErr w:type="gramStart"/>
      <w:r w:rsidR="00E77870">
        <w:rPr>
          <w:sz w:val="27"/>
          <w:szCs w:val="27"/>
        </w:rPr>
        <w:t>.м</w:t>
      </w:r>
      <w:proofErr w:type="spellEnd"/>
      <w:proofErr w:type="gramEnd"/>
      <w:r w:rsidR="00E77870">
        <w:rPr>
          <w:sz w:val="27"/>
          <w:szCs w:val="27"/>
        </w:rPr>
        <w:t xml:space="preserve"> до 6156,8 </w:t>
      </w:r>
      <w:proofErr w:type="spellStart"/>
      <w:r w:rsidR="00E77870">
        <w:rPr>
          <w:sz w:val="27"/>
          <w:szCs w:val="27"/>
        </w:rPr>
        <w:t>кв.м</w:t>
      </w:r>
      <w:proofErr w:type="spellEnd"/>
    </w:p>
    <w:p w:rsidR="00640BD0" w:rsidRPr="00983CCF" w:rsidRDefault="00640BD0" w:rsidP="00640BD0">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40BD0" w:rsidRPr="00983CCF" w:rsidRDefault="00640BD0" w:rsidP="00640BD0">
      <w:pPr>
        <w:tabs>
          <w:tab w:val="num" w:pos="360"/>
          <w:tab w:val="left" w:pos="993"/>
        </w:tabs>
        <w:ind w:firstLine="540"/>
        <w:rPr>
          <w:sz w:val="27"/>
          <w:szCs w:val="27"/>
        </w:rPr>
      </w:pPr>
      <w:r w:rsidRPr="00983CCF">
        <w:rPr>
          <w:b/>
          <w:sz w:val="27"/>
          <w:szCs w:val="27"/>
        </w:rPr>
        <w:t xml:space="preserve">Срок аренды земельного участка: </w:t>
      </w:r>
      <w:r w:rsidR="00E77870">
        <w:rPr>
          <w:sz w:val="27"/>
          <w:szCs w:val="27"/>
        </w:rPr>
        <w:t>3 года 2 месяца</w:t>
      </w:r>
      <w:r w:rsidRPr="00983CCF">
        <w:rPr>
          <w:sz w:val="27"/>
          <w:szCs w:val="27"/>
        </w:rPr>
        <w:t>.</w:t>
      </w:r>
    </w:p>
    <w:p w:rsidR="00640BD0" w:rsidRPr="00983CCF" w:rsidRDefault="00640BD0" w:rsidP="00640BD0">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E77870">
        <w:rPr>
          <w:sz w:val="27"/>
          <w:szCs w:val="27"/>
        </w:rPr>
        <w:t>41</w:t>
      </w:r>
      <w:r w:rsidRPr="00983CCF">
        <w:rPr>
          <w:sz w:val="27"/>
          <w:szCs w:val="27"/>
        </w:rPr>
        <w:t xml:space="preserve"> </w:t>
      </w:r>
      <w:r w:rsidR="00E77870">
        <w:rPr>
          <w:sz w:val="27"/>
          <w:szCs w:val="27"/>
        </w:rPr>
        <w:t>162</w:t>
      </w:r>
      <w:r w:rsidRPr="00983CCF">
        <w:rPr>
          <w:sz w:val="27"/>
          <w:szCs w:val="27"/>
        </w:rPr>
        <w:t xml:space="preserve"> рублей.</w:t>
      </w:r>
    </w:p>
    <w:p w:rsidR="00640BD0" w:rsidRPr="00983CCF" w:rsidRDefault="00640BD0" w:rsidP="00640BD0">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E77870">
        <w:rPr>
          <w:sz w:val="27"/>
          <w:szCs w:val="27"/>
        </w:rPr>
        <w:t>1 234,86</w:t>
      </w:r>
      <w:r w:rsidRPr="00983CCF">
        <w:rPr>
          <w:sz w:val="27"/>
          <w:szCs w:val="27"/>
        </w:rPr>
        <w:t xml:space="preserve"> рублей.</w:t>
      </w:r>
    </w:p>
    <w:p w:rsidR="00640BD0" w:rsidRDefault="00640BD0" w:rsidP="00640BD0">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E77870">
        <w:rPr>
          <w:sz w:val="27"/>
          <w:szCs w:val="27"/>
        </w:rPr>
        <w:t>20 581</w:t>
      </w:r>
      <w:r w:rsidRPr="00983CCF">
        <w:rPr>
          <w:sz w:val="27"/>
          <w:szCs w:val="27"/>
        </w:rPr>
        <w:t xml:space="preserve"> рублей</w:t>
      </w:r>
      <w:r w:rsidRPr="00983CCF">
        <w:rPr>
          <w:szCs w:val="28"/>
        </w:rPr>
        <w:t>.</w:t>
      </w:r>
    </w:p>
    <w:p w:rsidR="007C3782" w:rsidRDefault="007C3782"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2</w:t>
      </w:r>
      <w:r>
        <w:rPr>
          <w:b/>
          <w:snapToGrid w:val="0"/>
          <w:sz w:val="27"/>
          <w:szCs w:val="27"/>
        </w:rPr>
        <w:t>.</w:t>
      </w:r>
    </w:p>
    <w:p w:rsidR="007C3782" w:rsidRPr="00983CCF" w:rsidRDefault="007C3782" w:rsidP="007C3782">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783EED" w:rsidRPr="00783EED">
        <w:rPr>
          <w:b/>
          <w:snapToGrid w:val="0"/>
          <w:sz w:val="27"/>
          <w:szCs w:val="27"/>
        </w:rPr>
        <w:t>Ленинский</w:t>
      </w:r>
      <w:r>
        <w:rPr>
          <w:b/>
          <w:snapToGrid w:val="0"/>
          <w:sz w:val="27"/>
          <w:szCs w:val="27"/>
        </w:rPr>
        <w:t xml:space="preserve"> </w:t>
      </w:r>
      <w:r w:rsidRPr="00983CCF">
        <w:rPr>
          <w:b/>
          <w:snapToGrid w:val="0"/>
          <w:sz w:val="27"/>
          <w:szCs w:val="27"/>
        </w:rPr>
        <w:t>административный округ</w:t>
      </w:r>
      <w:r>
        <w:rPr>
          <w:b/>
          <w:snapToGrid w:val="0"/>
          <w:sz w:val="27"/>
          <w:szCs w:val="27"/>
        </w:rPr>
        <w:t xml:space="preserve">, </w:t>
      </w:r>
      <w:r w:rsidR="00783EED">
        <w:rPr>
          <w:b/>
          <w:snapToGrid w:val="0"/>
          <w:sz w:val="27"/>
          <w:szCs w:val="27"/>
        </w:rPr>
        <w:t>проспект Героев-североморцев</w:t>
      </w:r>
      <w:r w:rsidRPr="00983CCF">
        <w:rPr>
          <w:b/>
          <w:snapToGrid w:val="0"/>
          <w:sz w:val="27"/>
          <w:szCs w:val="27"/>
        </w:rPr>
        <w:t>.</w:t>
      </w:r>
    </w:p>
    <w:p w:rsidR="007C3782" w:rsidRPr="00983CCF" w:rsidRDefault="007C3782" w:rsidP="007C3782">
      <w:pPr>
        <w:rPr>
          <w:sz w:val="27"/>
          <w:szCs w:val="27"/>
        </w:rPr>
      </w:pPr>
      <w:r w:rsidRPr="00983CCF">
        <w:rPr>
          <w:snapToGrid w:val="0"/>
          <w:sz w:val="27"/>
          <w:szCs w:val="27"/>
        </w:rPr>
        <w:t xml:space="preserve">Кадастровый номер: </w:t>
      </w:r>
      <w:r w:rsidRPr="00983CCF">
        <w:rPr>
          <w:sz w:val="27"/>
          <w:szCs w:val="27"/>
        </w:rPr>
        <w:t>51:20:000</w:t>
      </w:r>
      <w:r w:rsidR="00783EED">
        <w:rPr>
          <w:sz w:val="27"/>
          <w:szCs w:val="27"/>
        </w:rPr>
        <w:t>3006</w:t>
      </w:r>
      <w:r w:rsidRPr="00983CCF">
        <w:rPr>
          <w:sz w:val="27"/>
          <w:szCs w:val="27"/>
        </w:rPr>
        <w:t>:</w:t>
      </w:r>
      <w:r w:rsidR="00783EED">
        <w:rPr>
          <w:sz w:val="27"/>
          <w:szCs w:val="27"/>
        </w:rPr>
        <w:t>415</w:t>
      </w:r>
      <w:r>
        <w:rPr>
          <w:sz w:val="27"/>
          <w:szCs w:val="27"/>
        </w:rPr>
        <w:t>.</w:t>
      </w:r>
    </w:p>
    <w:p w:rsidR="007C3782" w:rsidRPr="00983CCF" w:rsidRDefault="007C3782" w:rsidP="007C3782">
      <w:pPr>
        <w:rPr>
          <w:sz w:val="27"/>
          <w:szCs w:val="27"/>
        </w:rPr>
      </w:pPr>
      <w:r w:rsidRPr="00983CCF">
        <w:rPr>
          <w:snapToGrid w:val="0"/>
          <w:sz w:val="27"/>
          <w:szCs w:val="27"/>
        </w:rPr>
        <w:t>Площадь:</w:t>
      </w:r>
      <w:r>
        <w:rPr>
          <w:snapToGrid w:val="0"/>
          <w:sz w:val="27"/>
          <w:szCs w:val="27"/>
        </w:rPr>
        <w:t xml:space="preserve"> </w:t>
      </w:r>
      <w:r w:rsidR="00783EED">
        <w:rPr>
          <w:snapToGrid w:val="0"/>
          <w:sz w:val="27"/>
          <w:szCs w:val="27"/>
        </w:rPr>
        <w:t>1386</w:t>
      </w:r>
      <w:r>
        <w:rPr>
          <w:snapToGrid w:val="0"/>
          <w:sz w:val="27"/>
          <w:szCs w:val="27"/>
        </w:rPr>
        <w:t xml:space="preserve"> </w:t>
      </w:r>
      <w:r w:rsidRPr="00983CCF">
        <w:rPr>
          <w:sz w:val="27"/>
          <w:szCs w:val="27"/>
        </w:rPr>
        <w:t xml:space="preserve">кв. м. </w:t>
      </w:r>
    </w:p>
    <w:p w:rsidR="007C3782" w:rsidRPr="00983CCF" w:rsidRDefault="007C3782" w:rsidP="007C3782">
      <w:pPr>
        <w:rPr>
          <w:sz w:val="27"/>
          <w:szCs w:val="27"/>
        </w:rPr>
      </w:pPr>
      <w:r w:rsidRPr="00983CCF">
        <w:rPr>
          <w:sz w:val="27"/>
          <w:szCs w:val="27"/>
        </w:rPr>
        <w:t>Сведения о правах: государственная собственность не разграничена.</w:t>
      </w:r>
    </w:p>
    <w:p w:rsidR="007C3782" w:rsidRPr="00983CCF" w:rsidRDefault="007C3782" w:rsidP="007C3782">
      <w:pPr>
        <w:tabs>
          <w:tab w:val="num" w:pos="360"/>
          <w:tab w:val="left" w:pos="993"/>
        </w:tabs>
        <w:ind w:firstLine="540"/>
        <w:rPr>
          <w:sz w:val="27"/>
          <w:szCs w:val="27"/>
        </w:rPr>
      </w:pPr>
      <w:r w:rsidRPr="00983CCF">
        <w:rPr>
          <w:sz w:val="27"/>
          <w:szCs w:val="27"/>
        </w:rPr>
        <w:t>Категория земель: земли населенных пунктов.</w:t>
      </w:r>
    </w:p>
    <w:p w:rsidR="007C3782" w:rsidRPr="00983CCF" w:rsidRDefault="007C3782" w:rsidP="007C3782">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7C3782" w:rsidRPr="00640BD0" w:rsidRDefault="007C3782" w:rsidP="007C3782">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783EED">
        <w:rPr>
          <w:snapToGrid w:val="0"/>
          <w:sz w:val="27"/>
          <w:szCs w:val="27"/>
        </w:rPr>
        <w:t>объекты придорожного сервиса</w:t>
      </w:r>
      <w:r>
        <w:rPr>
          <w:snapToGrid w:val="0"/>
          <w:sz w:val="27"/>
          <w:szCs w:val="27"/>
        </w:rPr>
        <w:t>.</w:t>
      </w:r>
    </w:p>
    <w:p w:rsidR="007C3782" w:rsidRDefault="007C3782" w:rsidP="007C3782">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783EED" w:rsidRPr="00783EED">
        <w:rPr>
          <w:snapToGrid w:val="0"/>
          <w:sz w:val="27"/>
          <w:szCs w:val="27"/>
        </w:rPr>
        <w:t>объекты придорожного сервиса</w:t>
      </w:r>
      <w:r>
        <w:rPr>
          <w:snapToGrid w:val="0"/>
          <w:sz w:val="27"/>
          <w:szCs w:val="27"/>
        </w:rPr>
        <w:t>.</w:t>
      </w:r>
      <w:r w:rsidRPr="007C3782">
        <w:rPr>
          <w:b/>
          <w:sz w:val="27"/>
          <w:szCs w:val="27"/>
        </w:rPr>
        <w:t xml:space="preserve"> </w:t>
      </w:r>
    </w:p>
    <w:p w:rsidR="007C3782" w:rsidRPr="00315C70" w:rsidRDefault="007C3782" w:rsidP="007C3782">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7C3782" w:rsidRDefault="007C3782" w:rsidP="007C3782">
      <w:pPr>
        <w:tabs>
          <w:tab w:val="num" w:pos="360"/>
          <w:tab w:val="left" w:pos="993"/>
        </w:tabs>
        <w:ind w:firstLine="540"/>
        <w:rPr>
          <w:sz w:val="27"/>
          <w:szCs w:val="27"/>
        </w:rPr>
      </w:pPr>
      <w:r>
        <w:rPr>
          <w:sz w:val="27"/>
          <w:szCs w:val="27"/>
        </w:rPr>
        <w:t>1.Минимальные отступы от границ земельного участка:</w:t>
      </w:r>
    </w:p>
    <w:p w:rsidR="007C3782" w:rsidRPr="00D1659B" w:rsidRDefault="007C3782" w:rsidP="007C3782">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7C3782" w:rsidRPr="007C3782" w:rsidTr="000B3394">
        <w:tc>
          <w:tcPr>
            <w:tcW w:w="2093" w:type="dxa"/>
            <w:vMerge w:val="restart"/>
            <w:vAlign w:val="center"/>
          </w:tcPr>
          <w:p w:rsidR="007C3782" w:rsidRPr="007C3782" w:rsidRDefault="007C3782" w:rsidP="000B3394">
            <w:pPr>
              <w:tabs>
                <w:tab w:val="num" w:pos="360"/>
                <w:tab w:val="left" w:pos="993"/>
              </w:tabs>
              <w:ind w:firstLine="0"/>
              <w:jc w:val="center"/>
              <w:rPr>
                <w:sz w:val="20"/>
              </w:rPr>
            </w:pPr>
            <w:r w:rsidRPr="007C3782">
              <w:rPr>
                <w:sz w:val="20"/>
              </w:rPr>
              <w:lastRenderedPageBreak/>
              <w:t>Обозначение (номер) характерной точки</w:t>
            </w:r>
          </w:p>
        </w:tc>
        <w:tc>
          <w:tcPr>
            <w:tcW w:w="8045" w:type="dxa"/>
            <w:gridSpan w:val="2"/>
            <w:vAlign w:val="center"/>
          </w:tcPr>
          <w:p w:rsidR="007C3782" w:rsidRPr="007C3782" w:rsidRDefault="007C3782"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3782" w:rsidRPr="007C3782" w:rsidTr="000B3394">
        <w:tc>
          <w:tcPr>
            <w:tcW w:w="2093" w:type="dxa"/>
            <w:vMerge/>
            <w:vAlign w:val="center"/>
          </w:tcPr>
          <w:p w:rsidR="007C3782" w:rsidRPr="007C3782" w:rsidRDefault="007C3782" w:rsidP="000B3394">
            <w:pPr>
              <w:tabs>
                <w:tab w:val="num" w:pos="360"/>
                <w:tab w:val="left" w:pos="993"/>
              </w:tabs>
              <w:ind w:firstLine="0"/>
              <w:jc w:val="center"/>
              <w:rPr>
                <w:sz w:val="20"/>
              </w:rPr>
            </w:pPr>
          </w:p>
        </w:tc>
        <w:tc>
          <w:tcPr>
            <w:tcW w:w="3969"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Y</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1</w:t>
            </w:r>
          </w:p>
        </w:tc>
        <w:tc>
          <w:tcPr>
            <w:tcW w:w="3969" w:type="dxa"/>
            <w:vAlign w:val="center"/>
          </w:tcPr>
          <w:p w:rsidR="007C3782" w:rsidRPr="007C3782" w:rsidRDefault="004F542B" w:rsidP="000B3394">
            <w:pPr>
              <w:tabs>
                <w:tab w:val="num" w:pos="360"/>
                <w:tab w:val="left" w:pos="993"/>
              </w:tabs>
              <w:ind w:firstLine="0"/>
              <w:jc w:val="center"/>
              <w:rPr>
                <w:sz w:val="20"/>
              </w:rPr>
            </w:pPr>
            <w:r>
              <w:rPr>
                <w:sz w:val="20"/>
              </w:rPr>
              <w:t>648968,95</w:t>
            </w:r>
          </w:p>
        </w:tc>
        <w:tc>
          <w:tcPr>
            <w:tcW w:w="4076" w:type="dxa"/>
            <w:vAlign w:val="center"/>
          </w:tcPr>
          <w:p w:rsidR="007C3782" w:rsidRPr="007C3782" w:rsidRDefault="007C3782" w:rsidP="004F542B">
            <w:pPr>
              <w:tabs>
                <w:tab w:val="num" w:pos="360"/>
                <w:tab w:val="left" w:pos="993"/>
              </w:tabs>
              <w:ind w:firstLine="0"/>
              <w:jc w:val="center"/>
              <w:rPr>
                <w:sz w:val="20"/>
              </w:rPr>
            </w:pPr>
            <w:r>
              <w:rPr>
                <w:sz w:val="20"/>
              </w:rPr>
              <w:t>1443</w:t>
            </w:r>
            <w:r w:rsidR="004F542B">
              <w:rPr>
                <w:sz w:val="20"/>
              </w:rPr>
              <w:t>202,90</w:t>
            </w:r>
          </w:p>
        </w:tc>
      </w:tr>
      <w:tr w:rsidR="004F542B" w:rsidRPr="007C3782" w:rsidTr="000B3394">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2</w:t>
            </w:r>
          </w:p>
        </w:tc>
        <w:tc>
          <w:tcPr>
            <w:tcW w:w="3969" w:type="dxa"/>
            <w:vAlign w:val="center"/>
          </w:tcPr>
          <w:p w:rsidR="004F542B" w:rsidRPr="007C3782" w:rsidRDefault="004F542B" w:rsidP="00930C43">
            <w:pPr>
              <w:tabs>
                <w:tab w:val="num" w:pos="360"/>
                <w:tab w:val="left" w:pos="993"/>
              </w:tabs>
              <w:ind w:firstLine="0"/>
              <w:jc w:val="center"/>
              <w:rPr>
                <w:sz w:val="20"/>
              </w:rPr>
            </w:pPr>
            <w:r>
              <w:rPr>
                <w:sz w:val="20"/>
              </w:rPr>
              <w:t>6489</w:t>
            </w:r>
            <w:r>
              <w:rPr>
                <w:sz w:val="20"/>
              </w:rPr>
              <w:t>47,83</w:t>
            </w:r>
          </w:p>
        </w:tc>
        <w:tc>
          <w:tcPr>
            <w:tcW w:w="4076" w:type="dxa"/>
            <w:vAlign w:val="center"/>
          </w:tcPr>
          <w:p w:rsidR="004F542B" w:rsidRPr="007C3782" w:rsidRDefault="004F542B" w:rsidP="00930C43">
            <w:pPr>
              <w:tabs>
                <w:tab w:val="num" w:pos="360"/>
                <w:tab w:val="left" w:pos="993"/>
              </w:tabs>
              <w:ind w:firstLine="0"/>
              <w:jc w:val="center"/>
              <w:rPr>
                <w:sz w:val="20"/>
              </w:rPr>
            </w:pPr>
            <w:r>
              <w:rPr>
                <w:sz w:val="20"/>
              </w:rPr>
              <w:t>14432</w:t>
            </w:r>
            <w:r>
              <w:rPr>
                <w:sz w:val="20"/>
              </w:rPr>
              <w:t>28,22</w:t>
            </w:r>
          </w:p>
        </w:tc>
      </w:tr>
      <w:tr w:rsidR="004F542B" w:rsidRPr="007C3782" w:rsidTr="000B3394">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3</w:t>
            </w:r>
          </w:p>
        </w:tc>
        <w:tc>
          <w:tcPr>
            <w:tcW w:w="3969" w:type="dxa"/>
            <w:vAlign w:val="center"/>
          </w:tcPr>
          <w:p w:rsidR="004F542B" w:rsidRPr="007C3782" w:rsidRDefault="004F542B" w:rsidP="00930C43">
            <w:pPr>
              <w:tabs>
                <w:tab w:val="num" w:pos="360"/>
                <w:tab w:val="left" w:pos="993"/>
              </w:tabs>
              <w:ind w:firstLine="0"/>
              <w:jc w:val="center"/>
              <w:rPr>
                <w:sz w:val="20"/>
              </w:rPr>
            </w:pPr>
            <w:r>
              <w:rPr>
                <w:sz w:val="20"/>
              </w:rPr>
              <w:t>6489</w:t>
            </w:r>
            <w:r>
              <w:rPr>
                <w:sz w:val="20"/>
              </w:rPr>
              <w:t>31,65</w:t>
            </w:r>
          </w:p>
        </w:tc>
        <w:tc>
          <w:tcPr>
            <w:tcW w:w="4076" w:type="dxa"/>
            <w:vAlign w:val="center"/>
          </w:tcPr>
          <w:p w:rsidR="004F542B" w:rsidRPr="007C3782" w:rsidRDefault="004F542B" w:rsidP="00930C43">
            <w:pPr>
              <w:tabs>
                <w:tab w:val="num" w:pos="360"/>
                <w:tab w:val="left" w:pos="993"/>
              </w:tabs>
              <w:ind w:firstLine="0"/>
              <w:jc w:val="center"/>
              <w:rPr>
                <w:sz w:val="20"/>
              </w:rPr>
            </w:pPr>
            <w:r>
              <w:rPr>
                <w:sz w:val="20"/>
              </w:rPr>
              <w:t>14432</w:t>
            </w:r>
            <w:r>
              <w:rPr>
                <w:sz w:val="20"/>
              </w:rPr>
              <w:t>21,08</w:t>
            </w:r>
          </w:p>
        </w:tc>
      </w:tr>
      <w:tr w:rsidR="004F542B" w:rsidRPr="007C3782" w:rsidTr="000B3394">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4</w:t>
            </w:r>
          </w:p>
        </w:tc>
        <w:tc>
          <w:tcPr>
            <w:tcW w:w="3969" w:type="dxa"/>
            <w:vAlign w:val="center"/>
          </w:tcPr>
          <w:p w:rsidR="004F542B" w:rsidRPr="007C3782" w:rsidRDefault="004F542B" w:rsidP="00930C43">
            <w:pPr>
              <w:tabs>
                <w:tab w:val="num" w:pos="360"/>
                <w:tab w:val="left" w:pos="993"/>
              </w:tabs>
              <w:ind w:firstLine="0"/>
              <w:jc w:val="center"/>
              <w:rPr>
                <w:sz w:val="20"/>
              </w:rPr>
            </w:pPr>
            <w:r>
              <w:rPr>
                <w:sz w:val="20"/>
              </w:rPr>
              <w:t>6489</w:t>
            </w:r>
            <w:r>
              <w:rPr>
                <w:sz w:val="20"/>
              </w:rPr>
              <w:t>08,20</w:t>
            </w:r>
          </w:p>
        </w:tc>
        <w:tc>
          <w:tcPr>
            <w:tcW w:w="4076" w:type="dxa"/>
            <w:vAlign w:val="center"/>
          </w:tcPr>
          <w:p w:rsidR="004F542B" w:rsidRPr="007C3782" w:rsidRDefault="004F542B" w:rsidP="00930C43">
            <w:pPr>
              <w:tabs>
                <w:tab w:val="num" w:pos="360"/>
                <w:tab w:val="left" w:pos="993"/>
              </w:tabs>
              <w:ind w:firstLine="0"/>
              <w:jc w:val="center"/>
              <w:rPr>
                <w:sz w:val="20"/>
              </w:rPr>
            </w:pPr>
            <w:r>
              <w:rPr>
                <w:sz w:val="20"/>
              </w:rPr>
              <w:t>1443</w:t>
            </w:r>
            <w:r>
              <w:rPr>
                <w:sz w:val="20"/>
              </w:rPr>
              <w:t>199,92</w:t>
            </w:r>
          </w:p>
        </w:tc>
      </w:tr>
      <w:tr w:rsidR="004F542B" w:rsidRPr="007C3782" w:rsidTr="000B3394">
        <w:trPr>
          <w:trHeight w:val="172"/>
        </w:trPr>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5</w:t>
            </w:r>
          </w:p>
        </w:tc>
        <w:tc>
          <w:tcPr>
            <w:tcW w:w="3969" w:type="dxa"/>
            <w:vAlign w:val="center"/>
          </w:tcPr>
          <w:p w:rsidR="004F542B" w:rsidRPr="007C3782" w:rsidRDefault="004F542B" w:rsidP="00930C43">
            <w:pPr>
              <w:tabs>
                <w:tab w:val="num" w:pos="360"/>
                <w:tab w:val="left" w:pos="993"/>
              </w:tabs>
              <w:ind w:firstLine="0"/>
              <w:jc w:val="center"/>
              <w:rPr>
                <w:sz w:val="20"/>
              </w:rPr>
            </w:pPr>
            <w:r>
              <w:rPr>
                <w:sz w:val="20"/>
              </w:rPr>
              <w:t>6489</w:t>
            </w:r>
            <w:r>
              <w:rPr>
                <w:sz w:val="20"/>
              </w:rPr>
              <w:t>10,32</w:t>
            </w:r>
          </w:p>
        </w:tc>
        <w:tc>
          <w:tcPr>
            <w:tcW w:w="4076" w:type="dxa"/>
            <w:vAlign w:val="center"/>
          </w:tcPr>
          <w:p w:rsidR="004F542B" w:rsidRPr="007C3782" w:rsidRDefault="004F542B" w:rsidP="00930C43">
            <w:pPr>
              <w:tabs>
                <w:tab w:val="num" w:pos="360"/>
                <w:tab w:val="left" w:pos="993"/>
              </w:tabs>
              <w:ind w:firstLine="0"/>
              <w:jc w:val="center"/>
              <w:rPr>
                <w:sz w:val="20"/>
              </w:rPr>
            </w:pPr>
            <w:r>
              <w:rPr>
                <w:sz w:val="20"/>
              </w:rPr>
              <w:t>1443</w:t>
            </w:r>
            <w:r>
              <w:rPr>
                <w:sz w:val="20"/>
              </w:rPr>
              <w:t>183,62</w:t>
            </w:r>
          </w:p>
        </w:tc>
      </w:tr>
    </w:tbl>
    <w:p w:rsidR="007C3782" w:rsidRDefault="007C3782" w:rsidP="007C3782">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25600E">
        <w:rPr>
          <w:sz w:val="27"/>
          <w:szCs w:val="27"/>
        </w:rPr>
        <w:t>5,1</w:t>
      </w:r>
      <w:r w:rsidR="004F542B">
        <w:rPr>
          <w:sz w:val="27"/>
          <w:szCs w:val="27"/>
        </w:rPr>
        <w:t>,2,3,4</w:t>
      </w:r>
      <w:r>
        <w:rPr>
          <w:sz w:val="27"/>
          <w:szCs w:val="27"/>
        </w:rPr>
        <w:t xml:space="preserve"> минимальный отступ – 1 м;</w:t>
      </w:r>
    </w:p>
    <w:p w:rsidR="007C3782" w:rsidRDefault="007C3782" w:rsidP="007C3782">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7C3782" w:rsidRPr="00315C70" w:rsidRDefault="007C3782" w:rsidP="007C3782">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7C3782" w:rsidRPr="00983CCF" w:rsidRDefault="007C3782" w:rsidP="007C3782">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60</w:t>
      </w:r>
      <w:r w:rsidRPr="00315C70">
        <w:rPr>
          <w:sz w:val="27"/>
          <w:szCs w:val="27"/>
        </w:rPr>
        <w:t xml:space="preserve"> %.</w:t>
      </w:r>
    </w:p>
    <w:p w:rsidR="007C3782" w:rsidRPr="00983CCF" w:rsidRDefault="007C3782" w:rsidP="007C3782">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C3782" w:rsidRPr="00983CCF" w:rsidRDefault="007C3782" w:rsidP="007C3782">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7C3782" w:rsidRPr="00983CCF" w:rsidRDefault="007C3782" w:rsidP="007C3782">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4F542B">
        <w:rPr>
          <w:sz w:val="27"/>
          <w:szCs w:val="27"/>
        </w:rPr>
        <w:t>49</w:t>
      </w:r>
      <w:r w:rsidRPr="00983CCF">
        <w:rPr>
          <w:sz w:val="27"/>
          <w:szCs w:val="27"/>
        </w:rPr>
        <w:t xml:space="preserve"> 000 рублей.</w:t>
      </w:r>
    </w:p>
    <w:p w:rsidR="007C3782" w:rsidRPr="00983CCF" w:rsidRDefault="007C3782" w:rsidP="007C3782">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3B4DE3">
        <w:rPr>
          <w:sz w:val="27"/>
          <w:szCs w:val="27"/>
        </w:rPr>
        <w:t>1 47</w:t>
      </w:r>
      <w:r w:rsidR="0025600E">
        <w:rPr>
          <w:sz w:val="27"/>
          <w:szCs w:val="27"/>
        </w:rPr>
        <w:t>0</w:t>
      </w:r>
      <w:r w:rsidRPr="00983CCF">
        <w:rPr>
          <w:sz w:val="27"/>
          <w:szCs w:val="27"/>
        </w:rPr>
        <w:t xml:space="preserve"> рублей.</w:t>
      </w:r>
    </w:p>
    <w:p w:rsidR="007C3782" w:rsidRDefault="007C3782" w:rsidP="007C3782">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3B4DE3">
        <w:rPr>
          <w:sz w:val="27"/>
          <w:szCs w:val="27"/>
        </w:rPr>
        <w:t>24</w:t>
      </w:r>
      <w:r w:rsidR="0025600E">
        <w:rPr>
          <w:sz w:val="27"/>
          <w:szCs w:val="27"/>
        </w:rPr>
        <w:t xml:space="preserve"> </w:t>
      </w:r>
      <w:r w:rsidR="003B4DE3">
        <w:rPr>
          <w:sz w:val="27"/>
          <w:szCs w:val="27"/>
        </w:rPr>
        <w:t>5</w:t>
      </w:r>
      <w:r>
        <w:rPr>
          <w:sz w:val="27"/>
          <w:szCs w:val="27"/>
        </w:rPr>
        <w:t>00</w:t>
      </w:r>
      <w:r w:rsidRPr="00983CCF">
        <w:rPr>
          <w:sz w:val="27"/>
          <w:szCs w:val="27"/>
        </w:rPr>
        <w:t xml:space="preserve"> рублей</w:t>
      </w:r>
      <w:r w:rsidRPr="00983CCF">
        <w:rPr>
          <w:szCs w:val="28"/>
        </w:rPr>
        <w:t>.</w:t>
      </w:r>
    </w:p>
    <w:p w:rsidR="000B3394" w:rsidRDefault="000B3394" w:rsidP="000B3394">
      <w:pPr>
        <w:tabs>
          <w:tab w:val="num" w:pos="720"/>
          <w:tab w:val="left" w:pos="993"/>
        </w:tabs>
        <w:rPr>
          <w:b/>
          <w:snapToGrid w:val="0"/>
          <w:sz w:val="27"/>
          <w:szCs w:val="27"/>
        </w:rPr>
      </w:pPr>
      <w:r>
        <w:rPr>
          <w:b/>
          <w:snapToGrid w:val="0"/>
          <w:sz w:val="27"/>
          <w:szCs w:val="27"/>
        </w:rPr>
        <w:t xml:space="preserve">Лот № </w:t>
      </w:r>
      <w:r w:rsidR="0006539F">
        <w:rPr>
          <w:b/>
          <w:snapToGrid w:val="0"/>
          <w:sz w:val="27"/>
          <w:szCs w:val="27"/>
        </w:rPr>
        <w:t>3</w:t>
      </w:r>
      <w:r>
        <w:rPr>
          <w:b/>
          <w:snapToGrid w:val="0"/>
          <w:sz w:val="27"/>
          <w:szCs w:val="27"/>
        </w:rPr>
        <w:t>.</w:t>
      </w:r>
    </w:p>
    <w:p w:rsidR="000B3394" w:rsidRPr="00983CCF" w:rsidRDefault="000B3394" w:rsidP="000B3394">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D869EB">
        <w:rPr>
          <w:b/>
          <w:snapToGrid w:val="0"/>
          <w:sz w:val="27"/>
          <w:szCs w:val="27"/>
        </w:rPr>
        <w:t>Ленинский</w:t>
      </w:r>
      <w:r>
        <w:rPr>
          <w:b/>
          <w:snapToGrid w:val="0"/>
          <w:sz w:val="27"/>
          <w:szCs w:val="27"/>
        </w:rPr>
        <w:t xml:space="preserve"> </w:t>
      </w:r>
      <w:r w:rsidRPr="00983CCF">
        <w:rPr>
          <w:b/>
          <w:snapToGrid w:val="0"/>
          <w:sz w:val="27"/>
          <w:szCs w:val="27"/>
        </w:rPr>
        <w:t>административный округ</w:t>
      </w:r>
      <w:r>
        <w:rPr>
          <w:b/>
          <w:snapToGrid w:val="0"/>
          <w:sz w:val="27"/>
          <w:szCs w:val="27"/>
        </w:rPr>
        <w:t xml:space="preserve">, улица </w:t>
      </w:r>
      <w:r w:rsidR="00120ECE">
        <w:rPr>
          <w:b/>
          <w:snapToGrid w:val="0"/>
          <w:sz w:val="27"/>
          <w:szCs w:val="27"/>
        </w:rPr>
        <w:t>Промышленная</w:t>
      </w:r>
      <w:r w:rsidRPr="00983CCF">
        <w:rPr>
          <w:b/>
          <w:snapToGrid w:val="0"/>
          <w:sz w:val="27"/>
          <w:szCs w:val="27"/>
        </w:rPr>
        <w:t>.</w:t>
      </w:r>
    </w:p>
    <w:p w:rsidR="000B3394" w:rsidRPr="00983CCF" w:rsidRDefault="000B3394" w:rsidP="000B3394">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318</w:t>
      </w:r>
      <w:r w:rsidR="00120ECE">
        <w:rPr>
          <w:sz w:val="27"/>
          <w:szCs w:val="27"/>
        </w:rPr>
        <w:t>7</w:t>
      </w:r>
      <w:r w:rsidRPr="00983CCF">
        <w:rPr>
          <w:sz w:val="27"/>
          <w:szCs w:val="27"/>
        </w:rPr>
        <w:t>:</w:t>
      </w:r>
      <w:r w:rsidR="00120ECE">
        <w:rPr>
          <w:sz w:val="27"/>
          <w:szCs w:val="27"/>
        </w:rPr>
        <w:t>50</w:t>
      </w:r>
      <w:r>
        <w:rPr>
          <w:sz w:val="27"/>
          <w:szCs w:val="27"/>
        </w:rPr>
        <w:t>8.</w:t>
      </w:r>
    </w:p>
    <w:p w:rsidR="000B3394" w:rsidRPr="00983CCF" w:rsidRDefault="000B3394" w:rsidP="000B3394">
      <w:pPr>
        <w:rPr>
          <w:sz w:val="27"/>
          <w:szCs w:val="27"/>
        </w:rPr>
      </w:pPr>
      <w:r w:rsidRPr="00983CCF">
        <w:rPr>
          <w:snapToGrid w:val="0"/>
          <w:sz w:val="27"/>
          <w:szCs w:val="27"/>
        </w:rPr>
        <w:t>Площадь:</w:t>
      </w:r>
      <w:r>
        <w:rPr>
          <w:snapToGrid w:val="0"/>
          <w:sz w:val="27"/>
          <w:szCs w:val="27"/>
        </w:rPr>
        <w:t xml:space="preserve"> </w:t>
      </w:r>
      <w:r w:rsidR="00120ECE">
        <w:rPr>
          <w:snapToGrid w:val="0"/>
          <w:sz w:val="27"/>
          <w:szCs w:val="27"/>
        </w:rPr>
        <w:t>6517</w:t>
      </w:r>
      <w:r>
        <w:rPr>
          <w:snapToGrid w:val="0"/>
          <w:sz w:val="27"/>
          <w:szCs w:val="27"/>
        </w:rPr>
        <w:t xml:space="preserve"> </w:t>
      </w:r>
      <w:r w:rsidRPr="00983CCF">
        <w:rPr>
          <w:sz w:val="27"/>
          <w:szCs w:val="27"/>
        </w:rPr>
        <w:t xml:space="preserve">кв. м. </w:t>
      </w:r>
    </w:p>
    <w:p w:rsidR="000B3394" w:rsidRPr="00983CCF" w:rsidRDefault="000B3394" w:rsidP="000B3394">
      <w:pPr>
        <w:rPr>
          <w:sz w:val="27"/>
          <w:szCs w:val="27"/>
        </w:rPr>
      </w:pPr>
      <w:r w:rsidRPr="00983CCF">
        <w:rPr>
          <w:sz w:val="27"/>
          <w:szCs w:val="27"/>
        </w:rPr>
        <w:t>Сведения о правах: государственная собственность не разграничена.</w:t>
      </w:r>
    </w:p>
    <w:p w:rsidR="000B3394" w:rsidRPr="00983CCF" w:rsidRDefault="000B3394" w:rsidP="000B3394">
      <w:pPr>
        <w:tabs>
          <w:tab w:val="num" w:pos="360"/>
          <w:tab w:val="left" w:pos="993"/>
        </w:tabs>
        <w:ind w:firstLine="540"/>
        <w:rPr>
          <w:sz w:val="27"/>
          <w:szCs w:val="27"/>
        </w:rPr>
      </w:pPr>
      <w:r w:rsidRPr="00983CCF">
        <w:rPr>
          <w:sz w:val="27"/>
          <w:szCs w:val="27"/>
        </w:rPr>
        <w:t>Категория земель: земли населенных пунктов.</w:t>
      </w:r>
    </w:p>
    <w:p w:rsidR="000B3394" w:rsidRPr="00983CCF" w:rsidRDefault="000B3394" w:rsidP="000B3394">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0B3394" w:rsidRPr="00640BD0" w:rsidRDefault="000B3394" w:rsidP="000B339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склады.</w:t>
      </w:r>
    </w:p>
    <w:p w:rsidR="000B3394" w:rsidRDefault="000B3394" w:rsidP="000B3394">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120ECE" w:rsidRPr="00120ECE">
        <w:rPr>
          <w:snapToGrid w:val="0"/>
          <w:sz w:val="27"/>
          <w:szCs w:val="27"/>
        </w:rPr>
        <w:t>склады</w:t>
      </w:r>
      <w:r>
        <w:rPr>
          <w:snapToGrid w:val="0"/>
          <w:sz w:val="27"/>
          <w:szCs w:val="27"/>
        </w:rPr>
        <w:t>.</w:t>
      </w:r>
      <w:r w:rsidRPr="007C3782">
        <w:rPr>
          <w:b/>
          <w:sz w:val="27"/>
          <w:szCs w:val="27"/>
        </w:rPr>
        <w:t xml:space="preserve"> </w:t>
      </w:r>
    </w:p>
    <w:p w:rsidR="0081619F" w:rsidRDefault="0081619F" w:rsidP="0081619F">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81619F" w:rsidRDefault="0081619F" w:rsidP="0081619F">
      <w:pPr>
        <w:tabs>
          <w:tab w:val="num" w:pos="360"/>
          <w:tab w:val="left" w:pos="993"/>
        </w:tabs>
        <w:ind w:firstLine="540"/>
        <w:rPr>
          <w:b/>
          <w:sz w:val="27"/>
          <w:szCs w:val="27"/>
        </w:rPr>
      </w:pPr>
      <w:proofErr w:type="gramStart"/>
      <w:r w:rsidRPr="00BA1848">
        <w:rPr>
          <w:sz w:val="27"/>
          <w:szCs w:val="27"/>
        </w:rPr>
        <w:t xml:space="preserve">- </w:t>
      </w:r>
      <w:r w:rsidRPr="0081619F">
        <w:rPr>
          <w:sz w:val="27"/>
          <w:szCs w:val="27"/>
        </w:rPr>
        <w:t xml:space="preserve">ограничения прав на земельный участок, предусмотренные статьями 56, 56.1 Земельного кодекса Российской Федерации, срок действия с </w:t>
      </w:r>
      <w:r>
        <w:rPr>
          <w:sz w:val="27"/>
          <w:szCs w:val="27"/>
        </w:rPr>
        <w:t>16.11</w:t>
      </w:r>
      <w:r w:rsidRPr="0081619F">
        <w:rPr>
          <w:sz w:val="27"/>
          <w:szCs w:val="27"/>
        </w:rPr>
        <w:t>.2018, приказ «О типовых правилах охраны коммунальных тепловых сетей» от 17.08.1992 № 197, выдан Министерством архитектуры, строительства и жилищно-коммунального хозяйства Российской Федерации</w:t>
      </w:r>
      <w:r>
        <w:rPr>
          <w:sz w:val="27"/>
          <w:szCs w:val="27"/>
        </w:rPr>
        <w:t xml:space="preserve">; Свод правил «Тепловые сети» от 01.01.2013 № СП </w:t>
      </w:r>
      <w:r>
        <w:rPr>
          <w:sz w:val="27"/>
          <w:szCs w:val="27"/>
        </w:rPr>
        <w:lastRenderedPageBreak/>
        <w:t>124.13330.2012, утвержден приказом Министерства регионального развития РФ от 30.06.2012</w:t>
      </w:r>
      <w:r>
        <w:rPr>
          <w:sz w:val="27"/>
          <w:szCs w:val="27"/>
        </w:rPr>
        <w:t>.</w:t>
      </w:r>
      <w:proofErr w:type="gramEnd"/>
    </w:p>
    <w:p w:rsidR="000B3394" w:rsidRPr="00315C70" w:rsidRDefault="000B3394" w:rsidP="000B3394">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0B3394" w:rsidRDefault="000B3394" w:rsidP="000B3394">
      <w:pPr>
        <w:tabs>
          <w:tab w:val="num" w:pos="360"/>
          <w:tab w:val="left" w:pos="993"/>
        </w:tabs>
        <w:ind w:firstLine="540"/>
        <w:rPr>
          <w:sz w:val="27"/>
          <w:szCs w:val="27"/>
        </w:rPr>
      </w:pPr>
      <w:r>
        <w:rPr>
          <w:sz w:val="27"/>
          <w:szCs w:val="27"/>
        </w:rPr>
        <w:t>1.Минимальные отступы от границ земельного участка:</w:t>
      </w:r>
    </w:p>
    <w:p w:rsidR="000B3394" w:rsidRPr="00D1659B" w:rsidRDefault="000B3394" w:rsidP="000B3394">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0B3394" w:rsidRPr="007C3782" w:rsidTr="000B3394">
        <w:tc>
          <w:tcPr>
            <w:tcW w:w="2093" w:type="dxa"/>
            <w:vMerge w:val="restart"/>
            <w:vAlign w:val="center"/>
          </w:tcPr>
          <w:p w:rsidR="000B3394" w:rsidRPr="007C3782" w:rsidRDefault="000B3394"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0B3394" w:rsidRPr="007C3782" w:rsidRDefault="000B3394"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0B3394" w:rsidRPr="007C3782" w:rsidTr="000B3394">
        <w:tc>
          <w:tcPr>
            <w:tcW w:w="2093" w:type="dxa"/>
            <w:vMerge/>
            <w:vAlign w:val="center"/>
          </w:tcPr>
          <w:p w:rsidR="000B3394" w:rsidRPr="007C3782" w:rsidRDefault="000B3394" w:rsidP="000B3394">
            <w:pPr>
              <w:tabs>
                <w:tab w:val="num" w:pos="360"/>
                <w:tab w:val="left" w:pos="993"/>
              </w:tabs>
              <w:ind w:firstLine="0"/>
              <w:jc w:val="center"/>
              <w:rPr>
                <w:sz w:val="20"/>
              </w:rPr>
            </w:pPr>
          </w:p>
        </w:tc>
        <w:tc>
          <w:tcPr>
            <w:tcW w:w="3969"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Y</w:t>
            </w:r>
          </w:p>
        </w:tc>
      </w:tr>
      <w:tr w:rsidR="000B3394" w:rsidRPr="007C3782" w:rsidTr="000B3394">
        <w:tc>
          <w:tcPr>
            <w:tcW w:w="2093" w:type="dxa"/>
            <w:vAlign w:val="center"/>
          </w:tcPr>
          <w:p w:rsidR="000B3394" w:rsidRPr="007C3782" w:rsidRDefault="000B3394" w:rsidP="000B3394">
            <w:pPr>
              <w:tabs>
                <w:tab w:val="num" w:pos="360"/>
                <w:tab w:val="left" w:pos="993"/>
              </w:tabs>
              <w:ind w:firstLine="0"/>
              <w:jc w:val="center"/>
              <w:rPr>
                <w:sz w:val="20"/>
              </w:rPr>
            </w:pPr>
            <w:r w:rsidRPr="007C3782">
              <w:rPr>
                <w:sz w:val="20"/>
              </w:rPr>
              <w:t>1</w:t>
            </w:r>
          </w:p>
        </w:tc>
        <w:tc>
          <w:tcPr>
            <w:tcW w:w="3969" w:type="dxa"/>
            <w:vAlign w:val="center"/>
          </w:tcPr>
          <w:p w:rsidR="000B3394" w:rsidRPr="007C3782" w:rsidRDefault="007A627B" w:rsidP="00120ECE">
            <w:pPr>
              <w:tabs>
                <w:tab w:val="num" w:pos="360"/>
                <w:tab w:val="left" w:pos="993"/>
              </w:tabs>
              <w:ind w:firstLine="0"/>
              <w:jc w:val="center"/>
              <w:rPr>
                <w:sz w:val="20"/>
              </w:rPr>
            </w:pPr>
            <w:r>
              <w:rPr>
                <w:sz w:val="20"/>
              </w:rPr>
              <w:t>6460</w:t>
            </w:r>
            <w:r w:rsidR="00120ECE">
              <w:rPr>
                <w:sz w:val="20"/>
              </w:rPr>
              <w:t>14.64</w:t>
            </w:r>
          </w:p>
        </w:tc>
        <w:tc>
          <w:tcPr>
            <w:tcW w:w="4076" w:type="dxa"/>
            <w:vAlign w:val="center"/>
          </w:tcPr>
          <w:p w:rsidR="000B3394" w:rsidRPr="007C3782" w:rsidRDefault="00120ECE" w:rsidP="000B3394">
            <w:pPr>
              <w:tabs>
                <w:tab w:val="num" w:pos="360"/>
                <w:tab w:val="left" w:pos="993"/>
              </w:tabs>
              <w:ind w:firstLine="0"/>
              <w:jc w:val="center"/>
              <w:rPr>
                <w:sz w:val="20"/>
              </w:rPr>
            </w:pPr>
            <w:r>
              <w:rPr>
                <w:sz w:val="20"/>
              </w:rPr>
              <w:t>1444441.57</w:t>
            </w:r>
          </w:p>
        </w:tc>
      </w:tr>
      <w:tr w:rsidR="00120ECE" w:rsidRPr="007C3782" w:rsidTr="000B3394">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2</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43.29</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43.45</w:t>
            </w:r>
          </w:p>
        </w:tc>
      </w:tr>
      <w:tr w:rsidR="00120ECE" w:rsidRPr="007C3782" w:rsidTr="000B3394">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3</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43.21</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46.46</w:t>
            </w:r>
          </w:p>
        </w:tc>
      </w:tr>
      <w:tr w:rsidR="00120ECE" w:rsidRPr="007C3782" w:rsidTr="000B3394">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4</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54.06</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47.70</w:t>
            </w:r>
          </w:p>
        </w:tc>
      </w:tr>
      <w:tr w:rsidR="00120ECE" w:rsidRPr="007C3782" w:rsidTr="000B3394">
        <w:trPr>
          <w:trHeight w:val="172"/>
        </w:trPr>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5</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54.56</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44.73</w:t>
            </w:r>
          </w:p>
        </w:tc>
      </w:tr>
      <w:tr w:rsidR="00120ECE" w:rsidRPr="007C3782" w:rsidTr="000B3394">
        <w:trPr>
          <w:trHeight w:val="209"/>
        </w:trPr>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6</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85.13</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45.56</w:t>
            </w:r>
          </w:p>
        </w:tc>
      </w:tr>
      <w:tr w:rsidR="00120ECE" w:rsidRPr="007C3782" w:rsidTr="000B3394">
        <w:trPr>
          <w:trHeight w:val="162"/>
        </w:trPr>
        <w:tc>
          <w:tcPr>
            <w:tcW w:w="2093" w:type="dxa"/>
            <w:vAlign w:val="center"/>
          </w:tcPr>
          <w:p w:rsidR="00120ECE" w:rsidRPr="007C3782" w:rsidRDefault="00120ECE" w:rsidP="000B3394">
            <w:pPr>
              <w:tabs>
                <w:tab w:val="num" w:pos="360"/>
                <w:tab w:val="left" w:pos="993"/>
              </w:tabs>
              <w:ind w:firstLine="0"/>
              <w:jc w:val="center"/>
              <w:rPr>
                <w:sz w:val="20"/>
              </w:rPr>
            </w:pPr>
            <w:r>
              <w:rPr>
                <w:sz w:val="20"/>
              </w:rPr>
              <w:t>7</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w:t>
            </w:r>
            <w:r>
              <w:rPr>
                <w:sz w:val="20"/>
              </w:rPr>
              <w:t>102.58</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37.61</w:t>
            </w:r>
          </w:p>
        </w:tc>
      </w:tr>
      <w:tr w:rsidR="00120ECE" w:rsidRPr="007C3782" w:rsidTr="000B3394">
        <w:trPr>
          <w:trHeight w:val="250"/>
        </w:trPr>
        <w:tc>
          <w:tcPr>
            <w:tcW w:w="2093" w:type="dxa"/>
            <w:vAlign w:val="center"/>
          </w:tcPr>
          <w:p w:rsidR="00120ECE" w:rsidRDefault="00120ECE" w:rsidP="000B3394">
            <w:pPr>
              <w:tabs>
                <w:tab w:val="num" w:pos="360"/>
                <w:tab w:val="left" w:pos="993"/>
              </w:tabs>
              <w:ind w:firstLine="0"/>
              <w:jc w:val="center"/>
              <w:rPr>
                <w:sz w:val="20"/>
              </w:rPr>
            </w:pPr>
            <w:r>
              <w:rPr>
                <w:sz w:val="20"/>
              </w:rPr>
              <w:t>8</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w:t>
            </w:r>
            <w:r>
              <w:rPr>
                <w:sz w:val="20"/>
              </w:rPr>
              <w:t>104.58</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41.33</w:t>
            </w:r>
          </w:p>
        </w:tc>
      </w:tr>
      <w:tr w:rsidR="00120ECE" w:rsidRPr="007C3782" w:rsidTr="000B3394">
        <w:trPr>
          <w:trHeight w:val="250"/>
        </w:trPr>
        <w:tc>
          <w:tcPr>
            <w:tcW w:w="2093" w:type="dxa"/>
            <w:vAlign w:val="center"/>
          </w:tcPr>
          <w:p w:rsidR="00120ECE" w:rsidRDefault="00120ECE" w:rsidP="000B3394">
            <w:pPr>
              <w:tabs>
                <w:tab w:val="num" w:pos="360"/>
                <w:tab w:val="left" w:pos="993"/>
              </w:tabs>
              <w:ind w:firstLine="0"/>
              <w:jc w:val="center"/>
              <w:rPr>
                <w:sz w:val="20"/>
              </w:rPr>
            </w:pPr>
            <w:r>
              <w:rPr>
                <w:sz w:val="20"/>
              </w:rPr>
              <w:t>9</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w:t>
            </w:r>
            <w:r>
              <w:rPr>
                <w:sz w:val="20"/>
              </w:rPr>
              <w:t>115.15</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36.35</w:t>
            </w:r>
          </w:p>
        </w:tc>
      </w:tr>
      <w:tr w:rsidR="00120ECE" w:rsidRPr="007C3782" w:rsidTr="000B3394">
        <w:trPr>
          <w:trHeight w:val="212"/>
        </w:trPr>
        <w:tc>
          <w:tcPr>
            <w:tcW w:w="2093" w:type="dxa"/>
            <w:vAlign w:val="center"/>
          </w:tcPr>
          <w:p w:rsidR="00120ECE" w:rsidRDefault="00120ECE" w:rsidP="000B3394">
            <w:pPr>
              <w:tabs>
                <w:tab w:val="num" w:pos="360"/>
                <w:tab w:val="left" w:pos="993"/>
              </w:tabs>
              <w:ind w:firstLine="0"/>
              <w:jc w:val="center"/>
              <w:rPr>
                <w:sz w:val="20"/>
              </w:rPr>
            </w:pPr>
            <w:r>
              <w:rPr>
                <w:sz w:val="20"/>
              </w:rPr>
              <w:t>10</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w:t>
            </w:r>
            <w:r>
              <w:rPr>
                <w:sz w:val="20"/>
              </w:rPr>
              <w:t>142.37</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84.53</w:t>
            </w:r>
          </w:p>
        </w:tc>
      </w:tr>
      <w:tr w:rsidR="00120ECE" w:rsidRPr="007C3782" w:rsidTr="000B3394">
        <w:trPr>
          <w:trHeight w:val="202"/>
        </w:trPr>
        <w:tc>
          <w:tcPr>
            <w:tcW w:w="2093" w:type="dxa"/>
            <w:vAlign w:val="center"/>
          </w:tcPr>
          <w:p w:rsidR="00120ECE" w:rsidRDefault="00120ECE" w:rsidP="000B3394">
            <w:pPr>
              <w:tabs>
                <w:tab w:val="num" w:pos="360"/>
                <w:tab w:val="left" w:pos="993"/>
              </w:tabs>
              <w:ind w:firstLine="0"/>
              <w:jc w:val="center"/>
              <w:rPr>
                <w:sz w:val="20"/>
              </w:rPr>
            </w:pPr>
            <w:r>
              <w:rPr>
                <w:sz w:val="20"/>
              </w:rPr>
              <w:t>11</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78.39</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w:t>
            </w:r>
            <w:r>
              <w:rPr>
                <w:sz w:val="20"/>
              </w:rPr>
              <w:t>521.89</w:t>
            </w:r>
          </w:p>
        </w:tc>
      </w:tr>
      <w:tr w:rsidR="00120ECE" w:rsidRPr="007C3782" w:rsidTr="000B3394">
        <w:trPr>
          <w:trHeight w:val="244"/>
        </w:trPr>
        <w:tc>
          <w:tcPr>
            <w:tcW w:w="2093" w:type="dxa"/>
            <w:vAlign w:val="center"/>
          </w:tcPr>
          <w:p w:rsidR="00120ECE" w:rsidRDefault="00120ECE" w:rsidP="000B3394">
            <w:pPr>
              <w:tabs>
                <w:tab w:val="num" w:pos="360"/>
                <w:tab w:val="left" w:pos="993"/>
              </w:tabs>
              <w:ind w:firstLine="0"/>
              <w:jc w:val="center"/>
              <w:rPr>
                <w:sz w:val="20"/>
              </w:rPr>
            </w:pPr>
            <w:r>
              <w:rPr>
                <w:sz w:val="20"/>
              </w:rPr>
              <w:t>12</w:t>
            </w:r>
          </w:p>
        </w:tc>
        <w:tc>
          <w:tcPr>
            <w:tcW w:w="3969" w:type="dxa"/>
            <w:vAlign w:val="center"/>
          </w:tcPr>
          <w:p w:rsidR="00120ECE" w:rsidRPr="007C3782" w:rsidRDefault="00120ECE" w:rsidP="00930C43">
            <w:pPr>
              <w:tabs>
                <w:tab w:val="num" w:pos="360"/>
                <w:tab w:val="left" w:pos="993"/>
              </w:tabs>
              <w:ind w:firstLine="0"/>
              <w:jc w:val="center"/>
              <w:rPr>
                <w:sz w:val="20"/>
              </w:rPr>
            </w:pPr>
            <w:r>
              <w:rPr>
                <w:sz w:val="20"/>
              </w:rPr>
              <w:t>6460</w:t>
            </w:r>
            <w:r>
              <w:rPr>
                <w:sz w:val="20"/>
              </w:rPr>
              <w:t>13.23</w:t>
            </w:r>
          </w:p>
        </w:tc>
        <w:tc>
          <w:tcPr>
            <w:tcW w:w="4076" w:type="dxa"/>
            <w:vAlign w:val="center"/>
          </w:tcPr>
          <w:p w:rsidR="00120ECE" w:rsidRPr="007C3782" w:rsidRDefault="00120ECE" w:rsidP="00930C43">
            <w:pPr>
              <w:tabs>
                <w:tab w:val="num" w:pos="360"/>
                <w:tab w:val="left" w:pos="993"/>
              </w:tabs>
              <w:ind w:firstLine="0"/>
              <w:jc w:val="center"/>
              <w:rPr>
                <w:sz w:val="20"/>
              </w:rPr>
            </w:pPr>
            <w:r>
              <w:rPr>
                <w:sz w:val="20"/>
              </w:rPr>
              <w:t>14444</w:t>
            </w:r>
            <w:r>
              <w:rPr>
                <w:sz w:val="20"/>
              </w:rPr>
              <w:t>61.52</w:t>
            </w:r>
          </w:p>
        </w:tc>
      </w:tr>
    </w:tbl>
    <w:p w:rsidR="000B3394" w:rsidRDefault="000B3394" w:rsidP="000B3394">
      <w:pPr>
        <w:tabs>
          <w:tab w:val="num" w:pos="360"/>
          <w:tab w:val="left" w:pos="993"/>
        </w:tabs>
        <w:ind w:firstLine="540"/>
        <w:rPr>
          <w:sz w:val="27"/>
          <w:szCs w:val="27"/>
        </w:rPr>
      </w:pPr>
      <w:r>
        <w:rPr>
          <w:sz w:val="27"/>
          <w:szCs w:val="27"/>
        </w:rPr>
        <w:t>- по границам земельного участка с поворотными точками 1</w:t>
      </w:r>
      <w:r w:rsidR="00C24AFC">
        <w:rPr>
          <w:sz w:val="27"/>
          <w:szCs w:val="27"/>
        </w:rPr>
        <w:t>,2,3,4,5,6,7,8,9</w:t>
      </w:r>
      <w:r w:rsidR="00120ECE">
        <w:rPr>
          <w:sz w:val="27"/>
          <w:szCs w:val="27"/>
        </w:rPr>
        <w:t>,10,11,12 -</w:t>
      </w:r>
      <w:r>
        <w:rPr>
          <w:sz w:val="27"/>
          <w:szCs w:val="27"/>
        </w:rPr>
        <w:t xml:space="preserve"> минимальный отступ – 1 м;</w:t>
      </w:r>
    </w:p>
    <w:p w:rsidR="000B3394" w:rsidRDefault="000B3394" w:rsidP="000B3394">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0B3394" w:rsidRPr="00315C70" w:rsidRDefault="000B3394" w:rsidP="000B3394">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0B3394" w:rsidRPr="00983CCF" w:rsidRDefault="000B3394" w:rsidP="000B3394">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120ECE">
        <w:rPr>
          <w:sz w:val="27"/>
          <w:szCs w:val="27"/>
        </w:rPr>
        <w:t>6</w:t>
      </w:r>
      <w:r>
        <w:rPr>
          <w:sz w:val="27"/>
          <w:szCs w:val="27"/>
        </w:rPr>
        <w:t>0</w:t>
      </w:r>
      <w:r w:rsidRPr="00315C70">
        <w:rPr>
          <w:sz w:val="27"/>
          <w:szCs w:val="27"/>
        </w:rPr>
        <w:t xml:space="preserve"> %.</w:t>
      </w:r>
    </w:p>
    <w:p w:rsidR="000B3394" w:rsidRPr="00983CCF" w:rsidRDefault="000B3394" w:rsidP="000B3394">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0B3394" w:rsidRPr="00983CCF" w:rsidRDefault="000B3394" w:rsidP="000B3394">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0B3394" w:rsidRPr="00983CCF" w:rsidRDefault="000B3394" w:rsidP="000B3394">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C24AFC" w:rsidRPr="00C24AFC">
        <w:rPr>
          <w:sz w:val="27"/>
          <w:szCs w:val="27"/>
        </w:rPr>
        <w:t>1</w:t>
      </w:r>
      <w:r w:rsidR="002A77B8">
        <w:rPr>
          <w:sz w:val="27"/>
          <w:szCs w:val="27"/>
        </w:rPr>
        <w:t>74</w:t>
      </w:r>
      <w:r w:rsidRPr="00983CCF">
        <w:rPr>
          <w:sz w:val="27"/>
          <w:szCs w:val="27"/>
        </w:rPr>
        <w:t xml:space="preserve"> 000 рублей.</w:t>
      </w:r>
    </w:p>
    <w:p w:rsidR="000B3394" w:rsidRPr="00983CCF" w:rsidRDefault="000B3394" w:rsidP="000B3394">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2A77B8">
        <w:rPr>
          <w:sz w:val="27"/>
          <w:szCs w:val="27"/>
        </w:rPr>
        <w:t>5 220</w:t>
      </w:r>
      <w:r w:rsidRPr="00983CCF">
        <w:rPr>
          <w:sz w:val="27"/>
          <w:szCs w:val="27"/>
        </w:rPr>
        <w:t xml:space="preserve"> рублей.</w:t>
      </w:r>
    </w:p>
    <w:p w:rsidR="000B3394" w:rsidRDefault="000B3394" w:rsidP="000B3394">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2A77B8">
        <w:rPr>
          <w:sz w:val="27"/>
          <w:szCs w:val="27"/>
        </w:rPr>
        <w:t>87</w:t>
      </w:r>
      <w:r>
        <w:rPr>
          <w:sz w:val="27"/>
          <w:szCs w:val="27"/>
        </w:rPr>
        <w:t xml:space="preserve"> 000</w:t>
      </w:r>
      <w:r w:rsidRPr="00983CCF">
        <w:rPr>
          <w:sz w:val="27"/>
          <w:szCs w:val="27"/>
        </w:rPr>
        <w:t xml:space="preserve"> рублей</w:t>
      </w:r>
      <w:r w:rsidRPr="00983CCF">
        <w:rPr>
          <w:szCs w:val="28"/>
        </w:rPr>
        <w:t>.</w:t>
      </w:r>
    </w:p>
    <w:p w:rsidR="00555BD7" w:rsidRDefault="00555BD7"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4</w:t>
      </w:r>
      <w:r>
        <w:rPr>
          <w:b/>
          <w:snapToGrid w:val="0"/>
          <w:sz w:val="27"/>
          <w:szCs w:val="27"/>
        </w:rPr>
        <w:t>.</w:t>
      </w:r>
    </w:p>
    <w:p w:rsidR="00555BD7" w:rsidRPr="00983CCF" w:rsidRDefault="00555BD7" w:rsidP="00555BD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783EED" w:rsidRPr="00783EED">
        <w:rPr>
          <w:b/>
          <w:snapToGrid w:val="0"/>
          <w:sz w:val="27"/>
          <w:szCs w:val="27"/>
        </w:rPr>
        <w:t xml:space="preserve">Ленинский административный округ, улица </w:t>
      </w:r>
      <w:r w:rsidR="00083EB5">
        <w:rPr>
          <w:b/>
          <w:snapToGrid w:val="0"/>
          <w:sz w:val="27"/>
          <w:szCs w:val="27"/>
        </w:rPr>
        <w:t>Адмирала флота Лобова</w:t>
      </w:r>
      <w:r w:rsidRPr="00983CCF">
        <w:rPr>
          <w:b/>
          <w:snapToGrid w:val="0"/>
          <w:sz w:val="27"/>
          <w:szCs w:val="27"/>
        </w:rPr>
        <w:t>.</w:t>
      </w:r>
    </w:p>
    <w:p w:rsidR="00555BD7" w:rsidRPr="00983CCF" w:rsidRDefault="00555BD7" w:rsidP="00555BD7">
      <w:pPr>
        <w:rPr>
          <w:sz w:val="27"/>
          <w:szCs w:val="27"/>
        </w:rPr>
      </w:pPr>
      <w:r w:rsidRPr="00983CCF">
        <w:rPr>
          <w:snapToGrid w:val="0"/>
          <w:sz w:val="27"/>
          <w:szCs w:val="27"/>
        </w:rPr>
        <w:t xml:space="preserve">Кадастровый номер: </w:t>
      </w:r>
      <w:r w:rsidR="00083EB5" w:rsidRPr="00083EB5">
        <w:rPr>
          <w:sz w:val="27"/>
          <w:szCs w:val="27"/>
        </w:rPr>
        <w:t>51:20:0003006:41</w:t>
      </w:r>
      <w:r w:rsidR="00083EB5">
        <w:rPr>
          <w:sz w:val="27"/>
          <w:szCs w:val="27"/>
        </w:rPr>
        <w:t>4</w:t>
      </w:r>
      <w:r>
        <w:rPr>
          <w:sz w:val="27"/>
          <w:szCs w:val="27"/>
        </w:rPr>
        <w:t>.</w:t>
      </w:r>
    </w:p>
    <w:p w:rsidR="00555BD7" w:rsidRPr="00983CCF" w:rsidRDefault="00555BD7" w:rsidP="00555BD7">
      <w:pPr>
        <w:rPr>
          <w:sz w:val="27"/>
          <w:szCs w:val="27"/>
        </w:rPr>
      </w:pPr>
      <w:r w:rsidRPr="00983CCF">
        <w:rPr>
          <w:snapToGrid w:val="0"/>
          <w:sz w:val="27"/>
          <w:szCs w:val="27"/>
        </w:rPr>
        <w:t>Площадь:</w:t>
      </w:r>
      <w:r>
        <w:rPr>
          <w:snapToGrid w:val="0"/>
          <w:sz w:val="27"/>
          <w:szCs w:val="27"/>
        </w:rPr>
        <w:t xml:space="preserve"> </w:t>
      </w:r>
      <w:r w:rsidR="00083EB5">
        <w:rPr>
          <w:snapToGrid w:val="0"/>
          <w:sz w:val="27"/>
          <w:szCs w:val="27"/>
        </w:rPr>
        <w:t>5 000</w:t>
      </w:r>
      <w:r>
        <w:rPr>
          <w:snapToGrid w:val="0"/>
          <w:sz w:val="27"/>
          <w:szCs w:val="27"/>
        </w:rPr>
        <w:t xml:space="preserve"> </w:t>
      </w:r>
      <w:r w:rsidRPr="00983CCF">
        <w:rPr>
          <w:sz w:val="27"/>
          <w:szCs w:val="27"/>
        </w:rPr>
        <w:t xml:space="preserve">кв. м. </w:t>
      </w:r>
    </w:p>
    <w:p w:rsidR="00555BD7" w:rsidRPr="00983CCF" w:rsidRDefault="00555BD7" w:rsidP="00555BD7">
      <w:pPr>
        <w:rPr>
          <w:sz w:val="27"/>
          <w:szCs w:val="27"/>
        </w:rPr>
      </w:pPr>
      <w:r w:rsidRPr="00983CCF">
        <w:rPr>
          <w:sz w:val="27"/>
          <w:szCs w:val="27"/>
        </w:rPr>
        <w:t>Сведения о правах: государственная собственность не разграничена.</w:t>
      </w:r>
    </w:p>
    <w:p w:rsidR="00555BD7" w:rsidRPr="00983CCF" w:rsidRDefault="00555BD7" w:rsidP="00555BD7">
      <w:pPr>
        <w:tabs>
          <w:tab w:val="num" w:pos="360"/>
          <w:tab w:val="left" w:pos="993"/>
        </w:tabs>
        <w:ind w:firstLine="540"/>
        <w:rPr>
          <w:sz w:val="27"/>
          <w:szCs w:val="27"/>
        </w:rPr>
      </w:pPr>
      <w:r w:rsidRPr="00983CCF">
        <w:rPr>
          <w:sz w:val="27"/>
          <w:szCs w:val="27"/>
        </w:rPr>
        <w:t>Категория земель: земли населенных пунктов.</w:t>
      </w:r>
    </w:p>
    <w:p w:rsidR="00555BD7" w:rsidRPr="00983CCF" w:rsidRDefault="00555BD7" w:rsidP="00555BD7">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w:t>
      </w:r>
      <w:r w:rsidR="00083EB5">
        <w:rPr>
          <w:sz w:val="27"/>
          <w:szCs w:val="27"/>
        </w:rPr>
        <w:t>П-3</w:t>
      </w:r>
      <w:r>
        <w:rPr>
          <w:sz w:val="27"/>
          <w:szCs w:val="27"/>
        </w:rPr>
        <w:t xml:space="preserve"> (зона </w:t>
      </w:r>
      <w:r w:rsidR="007907ED" w:rsidRPr="007907ED">
        <w:rPr>
          <w:sz w:val="27"/>
          <w:szCs w:val="27"/>
        </w:rPr>
        <w:t>размещения производственных объектов IV-V класса опасности</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w:t>
      </w:r>
      <w:r w:rsidRPr="00983CCF">
        <w:rPr>
          <w:sz w:val="27"/>
          <w:szCs w:val="27"/>
        </w:rPr>
        <w:lastRenderedPageBreak/>
        <w:t>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555BD7" w:rsidRDefault="00555BD7" w:rsidP="00555BD7">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083EB5">
        <w:rPr>
          <w:snapToGrid w:val="0"/>
          <w:sz w:val="27"/>
          <w:szCs w:val="27"/>
        </w:rPr>
        <w:t>деловое управление</w:t>
      </w:r>
      <w:r>
        <w:rPr>
          <w:snapToGrid w:val="0"/>
          <w:sz w:val="27"/>
          <w:szCs w:val="27"/>
        </w:rPr>
        <w:t>.</w:t>
      </w:r>
    </w:p>
    <w:p w:rsidR="009A53D5" w:rsidRDefault="009A53D5" w:rsidP="009A53D5">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9A53D5" w:rsidRDefault="009A53D5" w:rsidP="009A53D5">
      <w:pPr>
        <w:tabs>
          <w:tab w:val="num" w:pos="360"/>
          <w:tab w:val="left" w:pos="993"/>
        </w:tabs>
        <w:ind w:firstLine="540"/>
        <w:rPr>
          <w:sz w:val="27"/>
          <w:szCs w:val="27"/>
        </w:rPr>
      </w:pPr>
      <w:r w:rsidRPr="00BA1848">
        <w:rPr>
          <w:sz w:val="27"/>
          <w:szCs w:val="27"/>
        </w:rPr>
        <w:t xml:space="preserve">- </w:t>
      </w:r>
      <w:r w:rsidR="00D04E7E" w:rsidRPr="00D04E7E">
        <w:t xml:space="preserve">ограничения прав на земельный участок, предусмотренные статьями 56, 56.1 Земельного кодекса Российской Федерации, </w:t>
      </w:r>
      <w:r w:rsidR="00D04E7E" w:rsidRPr="00D04E7E">
        <w:rPr>
          <w:sz w:val="27"/>
          <w:szCs w:val="27"/>
        </w:rPr>
        <w:t xml:space="preserve">срок действия: с </w:t>
      </w:r>
      <w:r w:rsidR="00D04E7E">
        <w:rPr>
          <w:sz w:val="27"/>
          <w:szCs w:val="27"/>
        </w:rPr>
        <w:t>20.11</w:t>
      </w:r>
      <w:r w:rsidR="00D04E7E" w:rsidRPr="00D04E7E">
        <w:rPr>
          <w:sz w:val="27"/>
          <w:szCs w:val="27"/>
        </w:rPr>
        <w:t xml:space="preserve">.2018; основание: Приказ Министерства природных ресурсов и экологии Мурманской области «Об </w:t>
      </w:r>
      <w:r w:rsidR="00D04E7E">
        <w:rPr>
          <w:sz w:val="27"/>
          <w:szCs w:val="27"/>
        </w:rPr>
        <w:t>утверждении</w:t>
      </w:r>
      <w:r w:rsidR="00D04E7E" w:rsidRPr="00D04E7E">
        <w:rPr>
          <w:sz w:val="27"/>
          <w:szCs w:val="27"/>
        </w:rPr>
        <w:t xml:space="preserve"> границ </w:t>
      </w:r>
      <w:proofErr w:type="spellStart"/>
      <w:r w:rsidR="00D04E7E" w:rsidRPr="00D04E7E">
        <w:rPr>
          <w:sz w:val="27"/>
          <w:szCs w:val="27"/>
        </w:rPr>
        <w:t>водоохранных</w:t>
      </w:r>
      <w:proofErr w:type="spellEnd"/>
      <w:r w:rsidR="00D04E7E" w:rsidRPr="00D04E7E">
        <w:rPr>
          <w:sz w:val="27"/>
          <w:szCs w:val="27"/>
        </w:rPr>
        <w:t xml:space="preserve"> зон и прибрежных защитных полос водных объектов, расположенных на территории города Мурманска» от 22.12.2017 № 556.</w:t>
      </w:r>
      <w:r w:rsidR="004C270D">
        <w:rPr>
          <w:sz w:val="27"/>
          <w:szCs w:val="27"/>
        </w:rPr>
        <w:t>.</w:t>
      </w:r>
    </w:p>
    <w:p w:rsidR="00555BD7" w:rsidRDefault="00555BD7" w:rsidP="00555BD7">
      <w:pPr>
        <w:tabs>
          <w:tab w:val="num" w:pos="360"/>
          <w:tab w:val="left" w:pos="993"/>
        </w:tabs>
        <w:ind w:firstLine="539"/>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FD11C2">
        <w:rPr>
          <w:snapToGrid w:val="0"/>
          <w:sz w:val="27"/>
          <w:szCs w:val="27"/>
        </w:rPr>
        <w:t>деловое управление</w:t>
      </w:r>
      <w:r>
        <w:rPr>
          <w:snapToGrid w:val="0"/>
          <w:sz w:val="27"/>
          <w:szCs w:val="27"/>
        </w:rPr>
        <w:t>.</w:t>
      </w:r>
      <w:r w:rsidRPr="007C3782">
        <w:rPr>
          <w:b/>
          <w:sz w:val="27"/>
          <w:szCs w:val="27"/>
        </w:rPr>
        <w:t xml:space="preserve"> </w:t>
      </w:r>
    </w:p>
    <w:p w:rsidR="00555BD7" w:rsidRPr="00315C70" w:rsidRDefault="00555BD7" w:rsidP="00555BD7">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555BD7" w:rsidRDefault="00555BD7" w:rsidP="00555BD7">
      <w:pPr>
        <w:tabs>
          <w:tab w:val="num" w:pos="360"/>
          <w:tab w:val="left" w:pos="993"/>
        </w:tabs>
        <w:ind w:firstLine="540"/>
        <w:rPr>
          <w:sz w:val="27"/>
          <w:szCs w:val="27"/>
        </w:rPr>
      </w:pPr>
      <w:r>
        <w:rPr>
          <w:sz w:val="27"/>
          <w:szCs w:val="27"/>
        </w:rPr>
        <w:t>1.Минимальные отступы от границ земельного участка:</w:t>
      </w:r>
    </w:p>
    <w:p w:rsidR="00555BD7" w:rsidRPr="00D1659B" w:rsidRDefault="00555BD7" w:rsidP="00555BD7">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555BD7" w:rsidRPr="007C3782" w:rsidTr="003D1089">
        <w:tc>
          <w:tcPr>
            <w:tcW w:w="2093" w:type="dxa"/>
            <w:vMerge w:val="restart"/>
            <w:vAlign w:val="center"/>
          </w:tcPr>
          <w:p w:rsidR="00555BD7" w:rsidRPr="007C3782" w:rsidRDefault="00555BD7" w:rsidP="003D108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555BD7" w:rsidRPr="007C3782" w:rsidRDefault="00555BD7" w:rsidP="003D108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55BD7" w:rsidRPr="007C3782" w:rsidTr="003D1089">
        <w:tc>
          <w:tcPr>
            <w:tcW w:w="2093" w:type="dxa"/>
            <w:vMerge/>
            <w:vAlign w:val="center"/>
          </w:tcPr>
          <w:p w:rsidR="00555BD7" w:rsidRPr="007C3782" w:rsidRDefault="00555BD7" w:rsidP="003D1089">
            <w:pPr>
              <w:tabs>
                <w:tab w:val="num" w:pos="360"/>
                <w:tab w:val="left" w:pos="993"/>
              </w:tabs>
              <w:ind w:firstLine="0"/>
              <w:jc w:val="center"/>
              <w:rPr>
                <w:sz w:val="20"/>
              </w:rPr>
            </w:pPr>
          </w:p>
        </w:tc>
        <w:tc>
          <w:tcPr>
            <w:tcW w:w="3969"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X</w:t>
            </w:r>
          </w:p>
        </w:tc>
        <w:tc>
          <w:tcPr>
            <w:tcW w:w="4076"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Y</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1</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652531.70</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1448404.04</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2</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652564.62</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1448432.54</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3</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652594.09</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1448454.97</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4</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652670.14</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1448692.86</w:t>
            </w:r>
          </w:p>
        </w:tc>
      </w:tr>
      <w:tr w:rsidR="00555BD7" w:rsidRPr="007C3782" w:rsidTr="003D1089">
        <w:trPr>
          <w:trHeight w:val="172"/>
        </w:trPr>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5</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652533.25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1448650.11</w:t>
            </w:r>
          </w:p>
        </w:tc>
      </w:tr>
      <w:tr w:rsidR="00555BD7" w:rsidRPr="007C3782" w:rsidTr="003D1089">
        <w:trPr>
          <w:trHeight w:val="209"/>
        </w:trPr>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6</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652459.45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1448625.63</w:t>
            </w:r>
          </w:p>
        </w:tc>
      </w:tr>
      <w:tr w:rsidR="00555BD7" w:rsidRPr="007C3782" w:rsidTr="003D1089">
        <w:trPr>
          <w:trHeight w:val="162"/>
        </w:trPr>
        <w:tc>
          <w:tcPr>
            <w:tcW w:w="2093" w:type="dxa"/>
            <w:vAlign w:val="center"/>
          </w:tcPr>
          <w:p w:rsidR="00555BD7" w:rsidRPr="007C3782" w:rsidRDefault="00555BD7" w:rsidP="003D1089">
            <w:pPr>
              <w:tabs>
                <w:tab w:val="num" w:pos="360"/>
                <w:tab w:val="left" w:pos="993"/>
              </w:tabs>
              <w:ind w:firstLine="0"/>
              <w:jc w:val="center"/>
              <w:rPr>
                <w:sz w:val="20"/>
              </w:rPr>
            </w:pPr>
            <w:r>
              <w:rPr>
                <w:sz w:val="20"/>
              </w:rPr>
              <w:t>7</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652430.51</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1448686.27</w:t>
            </w:r>
          </w:p>
        </w:tc>
      </w:tr>
    </w:tbl>
    <w:p w:rsidR="00555BD7" w:rsidRDefault="00555BD7" w:rsidP="00555BD7">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693721">
        <w:rPr>
          <w:sz w:val="27"/>
          <w:szCs w:val="27"/>
        </w:rPr>
        <w:t>1,2,3,4,5,6,7 -</w:t>
      </w:r>
      <w:r w:rsidR="009A53D5">
        <w:rPr>
          <w:sz w:val="27"/>
          <w:szCs w:val="27"/>
        </w:rPr>
        <w:t xml:space="preserve"> </w:t>
      </w:r>
      <w:r>
        <w:rPr>
          <w:sz w:val="27"/>
          <w:szCs w:val="27"/>
        </w:rPr>
        <w:t>минимальный отступ – 1 м;</w:t>
      </w:r>
    </w:p>
    <w:p w:rsidR="00555BD7" w:rsidRDefault="00555BD7" w:rsidP="00555BD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3C7D68" w:rsidRPr="003C7D68">
        <w:rPr>
          <w:sz w:val="27"/>
          <w:szCs w:val="27"/>
        </w:rPr>
        <w:t>не подлежит установлению</w:t>
      </w:r>
      <w:r>
        <w:rPr>
          <w:sz w:val="27"/>
          <w:szCs w:val="27"/>
        </w:rPr>
        <w:t>.</w:t>
      </w:r>
    </w:p>
    <w:p w:rsidR="00555BD7" w:rsidRPr="00315C70" w:rsidRDefault="00555BD7" w:rsidP="00555BD7">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3C7D68" w:rsidRPr="003C7D68">
        <w:rPr>
          <w:sz w:val="27"/>
          <w:szCs w:val="27"/>
        </w:rPr>
        <w:t>не подлежит установлению</w:t>
      </w:r>
      <w:r>
        <w:rPr>
          <w:sz w:val="27"/>
          <w:szCs w:val="27"/>
        </w:rPr>
        <w:t>.</w:t>
      </w:r>
    </w:p>
    <w:p w:rsidR="00555BD7" w:rsidRPr="00983CCF" w:rsidRDefault="00555BD7" w:rsidP="00555BD7">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80</w:t>
      </w:r>
      <w:r w:rsidRPr="00315C70">
        <w:rPr>
          <w:sz w:val="27"/>
          <w:szCs w:val="27"/>
        </w:rPr>
        <w:t xml:space="preserve"> %.</w:t>
      </w:r>
    </w:p>
    <w:p w:rsidR="00555BD7" w:rsidRPr="00983CCF" w:rsidRDefault="00555BD7" w:rsidP="00555BD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5BD7" w:rsidRPr="00983CCF" w:rsidRDefault="00555BD7" w:rsidP="00555BD7">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555BD7" w:rsidRPr="00983CCF" w:rsidRDefault="00555BD7" w:rsidP="00555BD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3C7D68">
        <w:rPr>
          <w:sz w:val="27"/>
          <w:szCs w:val="27"/>
        </w:rPr>
        <w:t>178</w:t>
      </w:r>
      <w:r w:rsidRPr="00983CCF">
        <w:rPr>
          <w:sz w:val="27"/>
          <w:szCs w:val="27"/>
        </w:rPr>
        <w:t xml:space="preserve"> 000 рублей.</w:t>
      </w:r>
    </w:p>
    <w:p w:rsidR="00555BD7" w:rsidRPr="00983CCF" w:rsidRDefault="00555BD7" w:rsidP="00555BD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3C7D68">
        <w:rPr>
          <w:sz w:val="27"/>
          <w:szCs w:val="27"/>
        </w:rPr>
        <w:t>5 34</w:t>
      </w:r>
      <w:r w:rsidR="009A53D5">
        <w:rPr>
          <w:sz w:val="27"/>
          <w:szCs w:val="27"/>
        </w:rPr>
        <w:t>0</w:t>
      </w:r>
      <w:r w:rsidRPr="00983CCF">
        <w:rPr>
          <w:sz w:val="27"/>
          <w:szCs w:val="27"/>
        </w:rPr>
        <w:t xml:space="preserve"> рублей.</w:t>
      </w:r>
    </w:p>
    <w:p w:rsidR="00555BD7" w:rsidRDefault="00555BD7" w:rsidP="00555BD7">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3C7D68">
        <w:rPr>
          <w:sz w:val="27"/>
          <w:szCs w:val="27"/>
        </w:rPr>
        <w:t>89</w:t>
      </w:r>
      <w:r w:rsidR="009A53D5">
        <w:rPr>
          <w:sz w:val="27"/>
          <w:szCs w:val="27"/>
        </w:rPr>
        <w:t xml:space="preserve"> </w:t>
      </w:r>
      <w:r w:rsidR="003C7D68">
        <w:rPr>
          <w:sz w:val="27"/>
          <w:szCs w:val="27"/>
        </w:rPr>
        <w:t>0</w:t>
      </w:r>
      <w:r>
        <w:rPr>
          <w:sz w:val="27"/>
          <w:szCs w:val="27"/>
        </w:rPr>
        <w:t>00</w:t>
      </w:r>
      <w:r w:rsidRPr="00983CCF">
        <w:rPr>
          <w:sz w:val="27"/>
          <w:szCs w:val="27"/>
        </w:rPr>
        <w:t xml:space="preserve"> рублей</w:t>
      </w:r>
      <w:r w:rsidRPr="00983CCF">
        <w:rPr>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E95714">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lastRenderedPageBreak/>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E95714">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w:t>
      </w:r>
      <w:r w:rsidR="00D42CC5">
        <w:rPr>
          <w:snapToGrid w:val="0"/>
          <w:sz w:val="27"/>
          <w:szCs w:val="27"/>
        </w:rPr>
        <w:t xml:space="preserve"> </w:t>
      </w:r>
      <w:r w:rsidRPr="00983CCF">
        <w:rPr>
          <w:snapToGrid w:val="0"/>
          <w:sz w:val="27"/>
          <w:szCs w:val="27"/>
        </w:rPr>
        <w:t>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gramStart"/>
      <w:r w:rsidRPr="00983CCF">
        <w:rPr>
          <w:snapToGrid w:val="0"/>
          <w:sz w:val="27"/>
          <w:szCs w:val="27"/>
        </w:rPr>
        <w:t>не</w:t>
      </w:r>
      <w:r w:rsidR="00D42CC5">
        <w:rPr>
          <w:snapToGrid w:val="0"/>
          <w:sz w:val="27"/>
          <w:szCs w:val="27"/>
        </w:rPr>
        <w:t xml:space="preserve"> </w:t>
      </w:r>
      <w:r w:rsidRPr="00983CCF">
        <w:rPr>
          <w:snapToGrid w:val="0"/>
          <w:sz w:val="27"/>
          <w:szCs w:val="27"/>
        </w:rPr>
        <w:t>поступление</w:t>
      </w:r>
      <w:proofErr w:type="gram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4E38B5">
      <w:pPr>
        <w:autoSpaceDE w:val="0"/>
        <w:autoSpaceDN w:val="0"/>
        <w:adjustRightInd w:val="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r w:rsidR="005F40D9">
        <w:rPr>
          <w:bCs/>
          <w:sz w:val="27"/>
          <w:szCs w:val="27"/>
        </w:rPr>
        <w:t xml:space="preserve"> </w:t>
      </w:r>
      <w:r w:rsidR="004E38B5">
        <w:rPr>
          <w:sz w:val="26"/>
          <w:szCs w:val="26"/>
        </w:rPr>
        <w:t xml:space="preserve">В случае заявления цены, кратной «шагу аукциона», эта цена </w:t>
      </w:r>
      <w:proofErr w:type="gramStart"/>
      <w:r w:rsidR="004E38B5">
        <w:rPr>
          <w:sz w:val="26"/>
          <w:szCs w:val="26"/>
        </w:rPr>
        <w:t>заявляется</w:t>
      </w:r>
      <w:proofErr w:type="gramEnd"/>
      <w:r w:rsidR="004E38B5">
        <w:rPr>
          <w:sz w:val="26"/>
          <w:szCs w:val="26"/>
        </w:rPr>
        <w:t xml:space="preserve"> участниками аукциона путем поднятия карточек и ее оглашения;</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lastRenderedPageBreak/>
        <w:t xml:space="preserve">Аукцион признается не состоявшимся в случае, </w:t>
      </w:r>
      <w:bookmarkStart w:id="0" w:name="Par1"/>
      <w:bookmarkEnd w:id="0"/>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D42CC5">
        <w:rPr>
          <w:b/>
          <w:sz w:val="27"/>
          <w:szCs w:val="27"/>
        </w:rPr>
        <w:t>13.08</w:t>
      </w:r>
      <w:r w:rsidR="00FF6D14" w:rsidRPr="00E040AA">
        <w:rPr>
          <w:b/>
          <w:sz w:val="27"/>
          <w:szCs w:val="27"/>
        </w:rPr>
        <w:t>.2019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5F40D9">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356F5A">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-пятница с 09:00 до 16:00; перерыв с 13:00 до 14:00</w:t>
      </w:r>
      <w:r w:rsidR="00E040AA">
        <w:rPr>
          <w:b/>
          <w:snapToGrid w:val="0"/>
          <w:sz w:val="27"/>
          <w:szCs w:val="27"/>
        </w:rPr>
        <w:t xml:space="preserve">; </w:t>
      </w:r>
      <w:r w:rsidRPr="00983CCF">
        <w:rPr>
          <w:b/>
          <w:snapToGrid w:val="0"/>
          <w:sz w:val="27"/>
          <w:szCs w:val="27"/>
        </w:rPr>
        <w:t>телефон для справок:  45-39-47</w:t>
      </w:r>
      <w:r w:rsidR="00E040AA">
        <w:rPr>
          <w:b/>
          <w:snapToGrid w:val="0"/>
          <w:sz w:val="27"/>
          <w:szCs w:val="27"/>
        </w:rPr>
        <w:t>.</w:t>
      </w:r>
      <w:r w:rsidRPr="00983CCF">
        <w:rPr>
          <w:b/>
          <w:snapToGrid w:val="0"/>
          <w:sz w:val="27"/>
          <w:szCs w:val="27"/>
        </w:rPr>
        <w:t xml:space="preserve"> </w:t>
      </w:r>
    </w:p>
    <w:p w:rsidR="001114CF" w:rsidRPr="00983CCF" w:rsidRDefault="009F141E" w:rsidP="001114CF">
      <w:pPr>
        <w:rPr>
          <w:b/>
          <w:sz w:val="27"/>
          <w:szCs w:val="27"/>
        </w:rPr>
      </w:pPr>
      <w:r w:rsidRPr="00983CCF">
        <w:rPr>
          <w:b/>
          <w:sz w:val="27"/>
          <w:szCs w:val="27"/>
        </w:rPr>
        <w:lastRenderedPageBreak/>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E95714">
        <w:rPr>
          <w:b/>
          <w:sz w:val="27"/>
          <w:szCs w:val="27"/>
        </w:rPr>
        <w:t xml:space="preserve"> </w:t>
      </w:r>
      <w:r w:rsidR="00E040AA">
        <w:rPr>
          <w:b/>
          <w:sz w:val="27"/>
          <w:szCs w:val="27"/>
        </w:rPr>
        <w:t>1</w:t>
      </w:r>
      <w:r w:rsidR="00D42CC5">
        <w:rPr>
          <w:b/>
          <w:sz w:val="27"/>
          <w:szCs w:val="27"/>
        </w:rPr>
        <w:t>5</w:t>
      </w:r>
      <w:r w:rsidR="00E040AA">
        <w:rPr>
          <w:b/>
          <w:sz w:val="27"/>
          <w:szCs w:val="27"/>
        </w:rPr>
        <w:t>.0</w:t>
      </w:r>
      <w:r w:rsidR="00D42CC5">
        <w:rPr>
          <w:b/>
          <w:sz w:val="27"/>
          <w:szCs w:val="27"/>
        </w:rPr>
        <w:t>8</w:t>
      </w:r>
      <w:r w:rsidR="00FF6D14" w:rsidRPr="00E040AA">
        <w:rPr>
          <w:b/>
          <w:sz w:val="27"/>
          <w:szCs w:val="27"/>
        </w:rPr>
        <w:t>.2019</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E040AA">
        <w:rPr>
          <w:b/>
          <w:snapToGrid w:val="0"/>
          <w:sz w:val="27"/>
          <w:szCs w:val="27"/>
        </w:rPr>
        <w:t>19.0</w:t>
      </w:r>
      <w:r w:rsidR="00D42CC5">
        <w:rPr>
          <w:b/>
          <w:snapToGrid w:val="0"/>
          <w:sz w:val="27"/>
          <w:szCs w:val="27"/>
        </w:rPr>
        <w:t>8</w:t>
      </w:r>
      <w:r w:rsidR="00FF6D14" w:rsidRPr="00E040AA">
        <w:rPr>
          <w:b/>
          <w:snapToGrid w:val="0"/>
          <w:sz w:val="27"/>
          <w:szCs w:val="27"/>
        </w:rPr>
        <w:t>.2019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E95714">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00464119">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87E7C">
        <w:rPr>
          <w:sz w:val="27"/>
          <w:szCs w:val="27"/>
        </w:rPr>
        <w:t xml:space="preserve"> </w:t>
      </w:r>
      <w:r w:rsidR="00D10CE0" w:rsidRPr="00983CCF">
        <w:rPr>
          <w:sz w:val="27"/>
          <w:szCs w:val="27"/>
        </w:rPr>
        <w:t>и</w:t>
      </w:r>
      <w:r w:rsidR="005E3F8A" w:rsidRPr="00983CCF">
        <w:rPr>
          <w:sz w:val="27"/>
          <w:szCs w:val="27"/>
        </w:rPr>
        <w:t xml:space="preserve"> на сайт</w:t>
      </w:r>
      <w:r w:rsidR="005F40D9">
        <w:rPr>
          <w:sz w:val="27"/>
          <w:szCs w:val="27"/>
        </w:rPr>
        <w:t>е</w:t>
      </w:r>
      <w:r w:rsidR="00E95714">
        <w:rPr>
          <w:sz w:val="27"/>
          <w:szCs w:val="27"/>
        </w:rPr>
        <w:t xml:space="preserve">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E040AA" w:rsidRPr="00E040AA">
        <w:rPr>
          <w:b/>
          <w:sz w:val="27"/>
          <w:szCs w:val="27"/>
        </w:rPr>
        <w:t>1</w:t>
      </w:r>
      <w:r w:rsidR="00D42CC5">
        <w:rPr>
          <w:b/>
          <w:sz w:val="27"/>
          <w:szCs w:val="27"/>
        </w:rPr>
        <w:t>5</w:t>
      </w:r>
      <w:r w:rsidR="00E040AA" w:rsidRPr="00E040AA">
        <w:rPr>
          <w:b/>
          <w:sz w:val="27"/>
          <w:szCs w:val="27"/>
        </w:rPr>
        <w:t>.0</w:t>
      </w:r>
      <w:r w:rsidR="00D42CC5">
        <w:rPr>
          <w:b/>
          <w:sz w:val="27"/>
          <w:szCs w:val="27"/>
        </w:rPr>
        <w:t>8</w:t>
      </w:r>
      <w:r w:rsidR="00C003F1" w:rsidRPr="00E040AA">
        <w:rPr>
          <w:b/>
          <w:sz w:val="27"/>
          <w:szCs w:val="27"/>
        </w:rPr>
        <w:t>.2019</w:t>
      </w:r>
      <w:r w:rsidR="00E95714">
        <w:rPr>
          <w:b/>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D42CC5"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r w:rsidR="00E95714">
        <w:rPr>
          <w:b/>
          <w:sz w:val="27"/>
          <w:szCs w:val="27"/>
        </w:rPr>
        <w:t xml:space="preserve">     </w:t>
      </w:r>
      <w:r>
        <w:rPr>
          <w:b/>
          <w:sz w:val="27"/>
          <w:szCs w:val="27"/>
        </w:rPr>
        <w:t xml:space="preserve">          </w:t>
      </w:r>
      <w:r w:rsidR="00E95714">
        <w:rPr>
          <w:b/>
          <w:sz w:val="27"/>
          <w:szCs w:val="27"/>
        </w:rPr>
        <w:t xml:space="preserve">   </w:t>
      </w:r>
      <w:r>
        <w:rPr>
          <w:b/>
          <w:sz w:val="27"/>
          <w:szCs w:val="27"/>
        </w:rPr>
        <w:t>А.А. Стародуб</w:t>
      </w:r>
    </w:p>
    <w:p w:rsidR="008958A4" w:rsidRDefault="008958A4" w:rsidP="00C602C5">
      <w:pPr>
        <w:ind w:firstLine="0"/>
        <w:rPr>
          <w:b/>
          <w:sz w:val="26"/>
          <w:szCs w:val="26"/>
        </w:rPr>
      </w:pPr>
    </w:p>
    <w:p w:rsidR="00FA2B26" w:rsidRDefault="00FA2B26" w:rsidP="00C602C5">
      <w:pPr>
        <w:ind w:firstLine="0"/>
        <w:rPr>
          <w:b/>
          <w:sz w:val="26"/>
          <w:szCs w:val="26"/>
        </w:rPr>
      </w:pPr>
    </w:p>
    <w:p w:rsidR="00F05778" w:rsidRDefault="00F05778" w:rsidP="00C602C5">
      <w:pPr>
        <w:ind w:firstLine="0"/>
        <w:rPr>
          <w:b/>
          <w:sz w:val="26"/>
          <w:szCs w:val="26"/>
        </w:rPr>
      </w:pPr>
    </w:p>
    <w:p w:rsidR="00DA4A3A" w:rsidRDefault="00DA4A3A" w:rsidP="00C602C5">
      <w:pPr>
        <w:ind w:firstLine="0"/>
        <w:rPr>
          <w:b/>
          <w:sz w:val="26"/>
          <w:szCs w:val="26"/>
        </w:rPr>
      </w:pPr>
    </w:p>
    <w:p w:rsidR="00DA4A3A" w:rsidRDefault="00DA4A3A" w:rsidP="00C602C5">
      <w:pPr>
        <w:ind w:firstLine="0"/>
        <w:rPr>
          <w:b/>
          <w:sz w:val="26"/>
          <w:szCs w:val="26"/>
        </w:rPr>
      </w:pPr>
      <w:bookmarkStart w:id="1" w:name="_GoBack"/>
      <w:bookmarkEnd w:id="1"/>
    </w:p>
    <w:sectPr w:rsidR="00DA4A3A" w:rsidSect="00153FBB">
      <w:headerReference w:type="even" r:id="rId9"/>
      <w:pgSz w:w="12240" w:h="15840"/>
      <w:pgMar w:top="993" w:right="9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C5" w:rsidRDefault="002F63C5">
      <w:r>
        <w:separator/>
      </w:r>
    </w:p>
  </w:endnote>
  <w:endnote w:type="continuationSeparator" w:id="0">
    <w:p w:rsidR="002F63C5" w:rsidRDefault="002F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C5" w:rsidRDefault="002F63C5">
      <w:r>
        <w:separator/>
      </w:r>
    </w:p>
  </w:footnote>
  <w:footnote w:type="continuationSeparator" w:id="0">
    <w:p w:rsidR="002F63C5" w:rsidRDefault="002F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B5" w:rsidRDefault="00691F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91FB5" w:rsidRDefault="00691FB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3763"/>
    <w:rsid w:val="0002377C"/>
    <w:rsid w:val="00025B00"/>
    <w:rsid w:val="00025B34"/>
    <w:rsid w:val="00026975"/>
    <w:rsid w:val="00030BF2"/>
    <w:rsid w:val="00031D18"/>
    <w:rsid w:val="00032245"/>
    <w:rsid w:val="00033002"/>
    <w:rsid w:val="00036563"/>
    <w:rsid w:val="0003679F"/>
    <w:rsid w:val="000437DB"/>
    <w:rsid w:val="00044ED7"/>
    <w:rsid w:val="00053F44"/>
    <w:rsid w:val="00054F70"/>
    <w:rsid w:val="0005596C"/>
    <w:rsid w:val="00065143"/>
    <w:rsid w:val="0006539F"/>
    <w:rsid w:val="00067378"/>
    <w:rsid w:val="00071DFA"/>
    <w:rsid w:val="00076BD8"/>
    <w:rsid w:val="000815EF"/>
    <w:rsid w:val="00083EB5"/>
    <w:rsid w:val="00083EC0"/>
    <w:rsid w:val="000842E5"/>
    <w:rsid w:val="00084CED"/>
    <w:rsid w:val="00085254"/>
    <w:rsid w:val="0008650B"/>
    <w:rsid w:val="00087245"/>
    <w:rsid w:val="00090BA3"/>
    <w:rsid w:val="0009507F"/>
    <w:rsid w:val="000973B2"/>
    <w:rsid w:val="000975D9"/>
    <w:rsid w:val="000A2F33"/>
    <w:rsid w:val="000A5BB7"/>
    <w:rsid w:val="000B1730"/>
    <w:rsid w:val="000B3394"/>
    <w:rsid w:val="000B3E3E"/>
    <w:rsid w:val="000B433B"/>
    <w:rsid w:val="000B463B"/>
    <w:rsid w:val="000B46A1"/>
    <w:rsid w:val="000C208C"/>
    <w:rsid w:val="000C31DD"/>
    <w:rsid w:val="000D07C7"/>
    <w:rsid w:val="000D0A4B"/>
    <w:rsid w:val="000D0BBB"/>
    <w:rsid w:val="000D0FCF"/>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0ECE"/>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CAB"/>
    <w:rsid w:val="00144E4E"/>
    <w:rsid w:val="0014620F"/>
    <w:rsid w:val="00150D40"/>
    <w:rsid w:val="00151378"/>
    <w:rsid w:val="00152469"/>
    <w:rsid w:val="00153FBB"/>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132C"/>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0E"/>
    <w:rsid w:val="002560F5"/>
    <w:rsid w:val="00257F6A"/>
    <w:rsid w:val="00261077"/>
    <w:rsid w:val="0026130E"/>
    <w:rsid w:val="0026666D"/>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A77B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3C5"/>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1B0"/>
    <w:rsid w:val="00396C42"/>
    <w:rsid w:val="0039705B"/>
    <w:rsid w:val="003A220E"/>
    <w:rsid w:val="003A4293"/>
    <w:rsid w:val="003A4618"/>
    <w:rsid w:val="003A4A95"/>
    <w:rsid w:val="003A675C"/>
    <w:rsid w:val="003B19B3"/>
    <w:rsid w:val="003B1B17"/>
    <w:rsid w:val="003B29A1"/>
    <w:rsid w:val="003B4699"/>
    <w:rsid w:val="003B4DE3"/>
    <w:rsid w:val="003C0753"/>
    <w:rsid w:val="003C1853"/>
    <w:rsid w:val="003C3483"/>
    <w:rsid w:val="003C3DF7"/>
    <w:rsid w:val="003C4A5E"/>
    <w:rsid w:val="003C6F13"/>
    <w:rsid w:val="003C7009"/>
    <w:rsid w:val="003C7D68"/>
    <w:rsid w:val="003D108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2EFE"/>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37D18"/>
    <w:rsid w:val="00443F6D"/>
    <w:rsid w:val="004446A0"/>
    <w:rsid w:val="00452328"/>
    <w:rsid w:val="00453B0E"/>
    <w:rsid w:val="00456135"/>
    <w:rsid w:val="0045779C"/>
    <w:rsid w:val="004627B5"/>
    <w:rsid w:val="00464119"/>
    <w:rsid w:val="0046626B"/>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270D"/>
    <w:rsid w:val="004C6E63"/>
    <w:rsid w:val="004D1B2E"/>
    <w:rsid w:val="004D2172"/>
    <w:rsid w:val="004D2ABC"/>
    <w:rsid w:val="004D4009"/>
    <w:rsid w:val="004D5CA5"/>
    <w:rsid w:val="004D6C62"/>
    <w:rsid w:val="004D76E4"/>
    <w:rsid w:val="004D77A2"/>
    <w:rsid w:val="004E0BA3"/>
    <w:rsid w:val="004E2837"/>
    <w:rsid w:val="004E28DD"/>
    <w:rsid w:val="004E38B5"/>
    <w:rsid w:val="004E40C6"/>
    <w:rsid w:val="004E699E"/>
    <w:rsid w:val="004F0FE0"/>
    <w:rsid w:val="004F2568"/>
    <w:rsid w:val="004F401E"/>
    <w:rsid w:val="004F51A7"/>
    <w:rsid w:val="004F542B"/>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32C5"/>
    <w:rsid w:val="005556DE"/>
    <w:rsid w:val="00555BD7"/>
    <w:rsid w:val="0056383A"/>
    <w:rsid w:val="0056730F"/>
    <w:rsid w:val="00572A71"/>
    <w:rsid w:val="00575D20"/>
    <w:rsid w:val="0057735A"/>
    <w:rsid w:val="00580AAE"/>
    <w:rsid w:val="0058139E"/>
    <w:rsid w:val="00583239"/>
    <w:rsid w:val="005844FD"/>
    <w:rsid w:val="00585BE4"/>
    <w:rsid w:val="00586289"/>
    <w:rsid w:val="00587E7C"/>
    <w:rsid w:val="00591ED1"/>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0D9"/>
    <w:rsid w:val="005F4422"/>
    <w:rsid w:val="005F5721"/>
    <w:rsid w:val="005F74A3"/>
    <w:rsid w:val="005F7C7D"/>
    <w:rsid w:val="00603F11"/>
    <w:rsid w:val="00604828"/>
    <w:rsid w:val="00606F45"/>
    <w:rsid w:val="006123C2"/>
    <w:rsid w:val="00612861"/>
    <w:rsid w:val="00616BF6"/>
    <w:rsid w:val="006228FF"/>
    <w:rsid w:val="00622CD8"/>
    <w:rsid w:val="00623085"/>
    <w:rsid w:val="0062509A"/>
    <w:rsid w:val="00625E53"/>
    <w:rsid w:val="00632891"/>
    <w:rsid w:val="00633AB6"/>
    <w:rsid w:val="00633BDF"/>
    <w:rsid w:val="00635F30"/>
    <w:rsid w:val="00635F3A"/>
    <w:rsid w:val="006367DB"/>
    <w:rsid w:val="006369D7"/>
    <w:rsid w:val="00640BD0"/>
    <w:rsid w:val="00641035"/>
    <w:rsid w:val="00641813"/>
    <w:rsid w:val="006420B0"/>
    <w:rsid w:val="00642311"/>
    <w:rsid w:val="0064393A"/>
    <w:rsid w:val="006447FD"/>
    <w:rsid w:val="00644D6D"/>
    <w:rsid w:val="00645A28"/>
    <w:rsid w:val="00647BC0"/>
    <w:rsid w:val="0065370E"/>
    <w:rsid w:val="006612C3"/>
    <w:rsid w:val="00661723"/>
    <w:rsid w:val="00662B5C"/>
    <w:rsid w:val="00665401"/>
    <w:rsid w:val="00670860"/>
    <w:rsid w:val="006720D4"/>
    <w:rsid w:val="00676DCA"/>
    <w:rsid w:val="00677E4D"/>
    <w:rsid w:val="00681673"/>
    <w:rsid w:val="006830AD"/>
    <w:rsid w:val="00683205"/>
    <w:rsid w:val="00687325"/>
    <w:rsid w:val="006913C0"/>
    <w:rsid w:val="00691FB5"/>
    <w:rsid w:val="00693721"/>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2F24"/>
    <w:rsid w:val="00744BE7"/>
    <w:rsid w:val="00744DE2"/>
    <w:rsid w:val="007468D8"/>
    <w:rsid w:val="00747B6F"/>
    <w:rsid w:val="00750083"/>
    <w:rsid w:val="00751C5E"/>
    <w:rsid w:val="007541C1"/>
    <w:rsid w:val="0075443A"/>
    <w:rsid w:val="007568E3"/>
    <w:rsid w:val="00757F05"/>
    <w:rsid w:val="00761A36"/>
    <w:rsid w:val="0076559F"/>
    <w:rsid w:val="00766BBD"/>
    <w:rsid w:val="00767B9F"/>
    <w:rsid w:val="0077101B"/>
    <w:rsid w:val="00771F20"/>
    <w:rsid w:val="00772792"/>
    <w:rsid w:val="00774910"/>
    <w:rsid w:val="00783EED"/>
    <w:rsid w:val="0078547C"/>
    <w:rsid w:val="00787A78"/>
    <w:rsid w:val="007907ED"/>
    <w:rsid w:val="00792B74"/>
    <w:rsid w:val="00792F83"/>
    <w:rsid w:val="007936A2"/>
    <w:rsid w:val="007937F7"/>
    <w:rsid w:val="00794467"/>
    <w:rsid w:val="0079618E"/>
    <w:rsid w:val="00796774"/>
    <w:rsid w:val="007A01B3"/>
    <w:rsid w:val="007A46D0"/>
    <w:rsid w:val="007A585F"/>
    <w:rsid w:val="007A627B"/>
    <w:rsid w:val="007A70A8"/>
    <w:rsid w:val="007B06D6"/>
    <w:rsid w:val="007B0BDB"/>
    <w:rsid w:val="007B1A03"/>
    <w:rsid w:val="007B676B"/>
    <w:rsid w:val="007C0BC0"/>
    <w:rsid w:val="007C29E5"/>
    <w:rsid w:val="007C3635"/>
    <w:rsid w:val="007C3782"/>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259A"/>
    <w:rsid w:val="0080629E"/>
    <w:rsid w:val="00810BC2"/>
    <w:rsid w:val="00815F1C"/>
    <w:rsid w:val="0081619F"/>
    <w:rsid w:val="00817048"/>
    <w:rsid w:val="008212D6"/>
    <w:rsid w:val="0082407C"/>
    <w:rsid w:val="00824498"/>
    <w:rsid w:val="00824746"/>
    <w:rsid w:val="0083078A"/>
    <w:rsid w:val="008328D1"/>
    <w:rsid w:val="0083700C"/>
    <w:rsid w:val="00837521"/>
    <w:rsid w:val="008375DC"/>
    <w:rsid w:val="00837EC7"/>
    <w:rsid w:val="008415A7"/>
    <w:rsid w:val="0084303A"/>
    <w:rsid w:val="00844097"/>
    <w:rsid w:val="00847351"/>
    <w:rsid w:val="00847B28"/>
    <w:rsid w:val="00853D92"/>
    <w:rsid w:val="00854403"/>
    <w:rsid w:val="00856289"/>
    <w:rsid w:val="00861013"/>
    <w:rsid w:val="00861320"/>
    <w:rsid w:val="00862386"/>
    <w:rsid w:val="00863097"/>
    <w:rsid w:val="00866C5C"/>
    <w:rsid w:val="00870D13"/>
    <w:rsid w:val="00871825"/>
    <w:rsid w:val="00881A68"/>
    <w:rsid w:val="00881C4C"/>
    <w:rsid w:val="0088425F"/>
    <w:rsid w:val="008842A3"/>
    <w:rsid w:val="00884691"/>
    <w:rsid w:val="00886A2D"/>
    <w:rsid w:val="00887B29"/>
    <w:rsid w:val="008915CF"/>
    <w:rsid w:val="00892427"/>
    <w:rsid w:val="00894127"/>
    <w:rsid w:val="0089519E"/>
    <w:rsid w:val="00895270"/>
    <w:rsid w:val="008958A4"/>
    <w:rsid w:val="00895A8A"/>
    <w:rsid w:val="00895E53"/>
    <w:rsid w:val="00896254"/>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07E7"/>
    <w:rsid w:val="00924E32"/>
    <w:rsid w:val="00926F57"/>
    <w:rsid w:val="00927BDF"/>
    <w:rsid w:val="00930172"/>
    <w:rsid w:val="00934224"/>
    <w:rsid w:val="009402EA"/>
    <w:rsid w:val="00940B7E"/>
    <w:rsid w:val="00941AFB"/>
    <w:rsid w:val="00942146"/>
    <w:rsid w:val="00943940"/>
    <w:rsid w:val="00957D94"/>
    <w:rsid w:val="009626F1"/>
    <w:rsid w:val="00962CD5"/>
    <w:rsid w:val="009639E5"/>
    <w:rsid w:val="00963E3C"/>
    <w:rsid w:val="009641E5"/>
    <w:rsid w:val="0096465B"/>
    <w:rsid w:val="0096739C"/>
    <w:rsid w:val="009673C3"/>
    <w:rsid w:val="009674C9"/>
    <w:rsid w:val="00972267"/>
    <w:rsid w:val="0097674F"/>
    <w:rsid w:val="00980C14"/>
    <w:rsid w:val="00981BF6"/>
    <w:rsid w:val="00983CCF"/>
    <w:rsid w:val="009860AA"/>
    <w:rsid w:val="0099211B"/>
    <w:rsid w:val="00993FA0"/>
    <w:rsid w:val="00996B6C"/>
    <w:rsid w:val="00997FF6"/>
    <w:rsid w:val="009A1401"/>
    <w:rsid w:val="009A231D"/>
    <w:rsid w:val="009A2A43"/>
    <w:rsid w:val="009A53D5"/>
    <w:rsid w:val="009A774B"/>
    <w:rsid w:val="009C22B8"/>
    <w:rsid w:val="009C3D19"/>
    <w:rsid w:val="009C446D"/>
    <w:rsid w:val="009C712E"/>
    <w:rsid w:val="009D1E9B"/>
    <w:rsid w:val="009D2F05"/>
    <w:rsid w:val="009D4643"/>
    <w:rsid w:val="009D5016"/>
    <w:rsid w:val="009D6F82"/>
    <w:rsid w:val="009E24C9"/>
    <w:rsid w:val="009E65E9"/>
    <w:rsid w:val="009E7310"/>
    <w:rsid w:val="009F0607"/>
    <w:rsid w:val="009F141E"/>
    <w:rsid w:val="009F288A"/>
    <w:rsid w:val="009F44BD"/>
    <w:rsid w:val="009F4930"/>
    <w:rsid w:val="009F52FE"/>
    <w:rsid w:val="009F70F5"/>
    <w:rsid w:val="009F75E6"/>
    <w:rsid w:val="00A00619"/>
    <w:rsid w:val="00A01812"/>
    <w:rsid w:val="00A0265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A68"/>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2AC1"/>
    <w:rsid w:val="00BF4B50"/>
    <w:rsid w:val="00BF787E"/>
    <w:rsid w:val="00C00393"/>
    <w:rsid w:val="00C003F1"/>
    <w:rsid w:val="00C01E0B"/>
    <w:rsid w:val="00C06976"/>
    <w:rsid w:val="00C105C1"/>
    <w:rsid w:val="00C10FD1"/>
    <w:rsid w:val="00C1445E"/>
    <w:rsid w:val="00C15FB7"/>
    <w:rsid w:val="00C24AFC"/>
    <w:rsid w:val="00C251A3"/>
    <w:rsid w:val="00C252A9"/>
    <w:rsid w:val="00C26E28"/>
    <w:rsid w:val="00C27849"/>
    <w:rsid w:val="00C33E85"/>
    <w:rsid w:val="00C4388E"/>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3C1"/>
    <w:rsid w:val="00C67D50"/>
    <w:rsid w:val="00C72BBB"/>
    <w:rsid w:val="00C73943"/>
    <w:rsid w:val="00C73998"/>
    <w:rsid w:val="00C73F84"/>
    <w:rsid w:val="00C766D6"/>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07B7"/>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4E7E"/>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C24"/>
    <w:rsid w:val="00D35E25"/>
    <w:rsid w:val="00D41ACB"/>
    <w:rsid w:val="00D42CC5"/>
    <w:rsid w:val="00D44CE6"/>
    <w:rsid w:val="00D46D15"/>
    <w:rsid w:val="00D47AB6"/>
    <w:rsid w:val="00D51047"/>
    <w:rsid w:val="00D512D4"/>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869EB"/>
    <w:rsid w:val="00D90FFF"/>
    <w:rsid w:val="00D92686"/>
    <w:rsid w:val="00D93892"/>
    <w:rsid w:val="00D93C82"/>
    <w:rsid w:val="00D94316"/>
    <w:rsid w:val="00D9431E"/>
    <w:rsid w:val="00D9466A"/>
    <w:rsid w:val="00D95362"/>
    <w:rsid w:val="00D96B80"/>
    <w:rsid w:val="00D973BB"/>
    <w:rsid w:val="00DA0867"/>
    <w:rsid w:val="00DA0EEF"/>
    <w:rsid w:val="00DA4A3A"/>
    <w:rsid w:val="00DA5BF2"/>
    <w:rsid w:val="00DB0B83"/>
    <w:rsid w:val="00DB2DF9"/>
    <w:rsid w:val="00DB3DF9"/>
    <w:rsid w:val="00DB5C86"/>
    <w:rsid w:val="00DB735C"/>
    <w:rsid w:val="00DC03A3"/>
    <w:rsid w:val="00DC2A36"/>
    <w:rsid w:val="00DC3EFD"/>
    <w:rsid w:val="00DC6472"/>
    <w:rsid w:val="00DC698B"/>
    <w:rsid w:val="00DC7E3A"/>
    <w:rsid w:val="00DD3BA4"/>
    <w:rsid w:val="00DE1E92"/>
    <w:rsid w:val="00DE44B9"/>
    <w:rsid w:val="00DE51A2"/>
    <w:rsid w:val="00DE5BE6"/>
    <w:rsid w:val="00DF03D1"/>
    <w:rsid w:val="00DF7E5B"/>
    <w:rsid w:val="00E031CC"/>
    <w:rsid w:val="00E040AA"/>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663CA"/>
    <w:rsid w:val="00E7064A"/>
    <w:rsid w:val="00E7241B"/>
    <w:rsid w:val="00E77870"/>
    <w:rsid w:val="00E80B84"/>
    <w:rsid w:val="00E83251"/>
    <w:rsid w:val="00E852EB"/>
    <w:rsid w:val="00E85E93"/>
    <w:rsid w:val="00E86027"/>
    <w:rsid w:val="00E86D22"/>
    <w:rsid w:val="00E87579"/>
    <w:rsid w:val="00E93DAB"/>
    <w:rsid w:val="00E95714"/>
    <w:rsid w:val="00E95D70"/>
    <w:rsid w:val="00E96F84"/>
    <w:rsid w:val="00EA16A0"/>
    <w:rsid w:val="00EA511A"/>
    <w:rsid w:val="00EA5F85"/>
    <w:rsid w:val="00EA6930"/>
    <w:rsid w:val="00EB1CE1"/>
    <w:rsid w:val="00EB2117"/>
    <w:rsid w:val="00EB5496"/>
    <w:rsid w:val="00EB67CF"/>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5BE4"/>
    <w:rsid w:val="00F367A1"/>
    <w:rsid w:val="00F408C0"/>
    <w:rsid w:val="00F42CA6"/>
    <w:rsid w:val="00F51ED9"/>
    <w:rsid w:val="00F52996"/>
    <w:rsid w:val="00F56DCF"/>
    <w:rsid w:val="00F61801"/>
    <w:rsid w:val="00F62109"/>
    <w:rsid w:val="00F638CD"/>
    <w:rsid w:val="00F640D5"/>
    <w:rsid w:val="00F671D7"/>
    <w:rsid w:val="00F675F4"/>
    <w:rsid w:val="00F7013E"/>
    <w:rsid w:val="00F736EB"/>
    <w:rsid w:val="00F746AF"/>
    <w:rsid w:val="00F76321"/>
    <w:rsid w:val="00F8189F"/>
    <w:rsid w:val="00F82B4E"/>
    <w:rsid w:val="00F83F91"/>
    <w:rsid w:val="00F840E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11C2"/>
    <w:rsid w:val="00FD14F8"/>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 w:type="character" w:customStyle="1" w:styleId="ad">
    <w:name w:val="Название Знак"/>
    <w:basedOn w:val="a0"/>
    <w:link w:val="a6"/>
    <w:rsid w:val="004D6C62"/>
    <w:rPr>
      <w:b/>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 w:type="character" w:customStyle="1" w:styleId="ad">
    <w:name w:val="Название Знак"/>
    <w:basedOn w:val="a0"/>
    <w:link w:val="a6"/>
    <w:rsid w:val="004D6C6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5C4E-0802-43F2-9B77-6999B582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3</cp:revision>
  <cp:lastPrinted>2018-12-04T10:44:00Z</cp:lastPrinted>
  <dcterms:created xsi:type="dcterms:W3CDTF">2019-07-04T10:53:00Z</dcterms:created>
  <dcterms:modified xsi:type="dcterms:W3CDTF">2019-07-04T10:55:00Z</dcterms:modified>
</cp:coreProperties>
</file>