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DD" w:rsidRPr="006349DD" w:rsidRDefault="006349D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МИНИСТЕРСТВО ЭНЕРГЕТИКИ И ЖИЛИЩНО-КОММУНАЛЬНОГО ХОЗЯЙСТВА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МУРМАНСКОЙ ОБЛАСТИ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ПРИКАЗ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от 1 июля 2016 г. N 106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ОБ УТВЕРЖДЕНИИ НОРМАТИВОВ ПОТРЕБЛЕНИЯ КОММУНАЛЬНЫХ УСЛУГ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(ПО ХОЛОДНОМУ И ГОРЯЧЕМУ ВОДОСНАБЖЕНИЮ, ВОДООТВЕДЕНИЮ),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НОРМАТИВОВ ПОТРЕБЛЕНИЯ КОММУНАЛЬНЫХ РЕСУРСОВ ХОЛОДНОЙ ВОДЫ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И ГОРЯЧЕЙ ВОДЫ, ОТВЕДЕНИЯ СТОЧНЫХ ВОД В ЦЕЛЯХ СОДЕРЖАНИЯ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ОБЩЕГО ИМУЩЕСТВА В МНОГОКВАРТИРНОМ ДОМЕ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9DD" w:rsidRPr="00634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(в ред. приказов Минэнерго и ЖКХ Мурманской области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 xml:space="preserve">от 08.08.2016 </w:t>
            </w:r>
            <w:hyperlink r:id="rId4" w:history="1">
              <w:r w:rsidRPr="006349DD">
                <w:rPr>
                  <w:rFonts w:ascii="Times New Roman" w:hAnsi="Times New Roman" w:cs="Times New Roman"/>
                  <w:color w:val="0000FF"/>
                </w:rPr>
                <w:t>N 127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, от 31.05.2017 </w:t>
            </w:r>
            <w:hyperlink r:id="rId5" w:history="1">
              <w:r w:rsidRPr="006349DD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, от 19.12.2017 </w:t>
            </w:r>
            <w:hyperlink r:id="rId6" w:history="1">
              <w:r w:rsidRPr="006349DD">
                <w:rPr>
                  <w:rFonts w:ascii="Times New Roman" w:hAnsi="Times New Roman" w:cs="Times New Roman"/>
                  <w:color w:val="0000FF"/>
                </w:rPr>
                <w:t>N 279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 xml:space="preserve">от 22.06.2018 </w:t>
            </w:r>
            <w:hyperlink r:id="rId7" w:history="1">
              <w:r w:rsidRPr="006349DD">
                <w:rPr>
                  <w:rFonts w:ascii="Times New Roman" w:hAnsi="Times New Roman" w:cs="Times New Roman"/>
                  <w:color w:val="0000FF"/>
                </w:rPr>
                <w:t>N 154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6349DD">
          <w:rPr>
            <w:rFonts w:ascii="Times New Roman" w:hAnsi="Times New Roman" w:cs="Times New Roman"/>
            <w:color w:val="0000FF"/>
          </w:rPr>
          <w:t>статьей 157</w:t>
        </w:r>
      </w:hyperlink>
      <w:r w:rsidRPr="006349D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9" w:history="1">
        <w:r w:rsidRPr="006349D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349DD">
        <w:rPr>
          <w:rFonts w:ascii="Times New Roman" w:hAnsi="Times New Roman" w:cs="Times New Roman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0" w:history="1">
        <w:r w:rsidRPr="006349D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349DD">
        <w:rPr>
          <w:rFonts w:ascii="Times New Roman" w:hAnsi="Times New Roman" w:cs="Times New Roman"/>
        </w:rPr>
        <w:t xml:space="preserve">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на основании </w:t>
      </w:r>
      <w:hyperlink r:id="rId11" w:history="1">
        <w:r w:rsidRPr="006349DD">
          <w:rPr>
            <w:rFonts w:ascii="Times New Roman" w:hAnsi="Times New Roman" w:cs="Times New Roman"/>
            <w:color w:val="0000FF"/>
          </w:rPr>
          <w:t>Положения</w:t>
        </w:r>
      </w:hyperlink>
      <w:r w:rsidRPr="006349DD">
        <w:rPr>
          <w:rFonts w:ascii="Times New Roman" w:hAnsi="Times New Roman" w:cs="Times New Roman"/>
        </w:rPr>
        <w:t xml:space="preserve"> о Министерстве энергетики и жилищно-коммунального хозяйства Мурманской области, утвержденного постановлением Правительства Мурманской области от 23.04.2014 N 210-ПП, приказываю: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 xml:space="preserve">1. Утвердить </w:t>
      </w:r>
      <w:hyperlink w:anchor="P31" w:history="1">
        <w:r w:rsidRPr="006349DD">
          <w:rPr>
            <w:rFonts w:ascii="Times New Roman" w:hAnsi="Times New Roman" w:cs="Times New Roman"/>
            <w:color w:val="0000FF"/>
          </w:rPr>
          <w:t>нормативы</w:t>
        </w:r>
      </w:hyperlink>
      <w:r w:rsidRPr="006349DD">
        <w:rPr>
          <w:rFonts w:ascii="Times New Roman" w:hAnsi="Times New Roman" w:cs="Times New Roman"/>
        </w:rPr>
        <w:t xml:space="preserve"> потребления коммунальных услуг по холодному и горячему водоснабжению, водоотведению по Мурманской области в соответствии с приложением к настоящему приказу.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 xml:space="preserve">2. Признать утратившим силу </w:t>
      </w:r>
      <w:hyperlink r:id="rId12" w:history="1">
        <w:r w:rsidRPr="006349DD">
          <w:rPr>
            <w:rFonts w:ascii="Times New Roman" w:hAnsi="Times New Roman" w:cs="Times New Roman"/>
            <w:color w:val="0000FF"/>
          </w:rPr>
          <w:t>приказ</w:t>
        </w:r>
      </w:hyperlink>
      <w:r w:rsidRPr="006349DD">
        <w:rPr>
          <w:rFonts w:ascii="Times New Roman" w:hAnsi="Times New Roman" w:cs="Times New Roman"/>
        </w:rPr>
        <w:t xml:space="preserve"> Министерства энергетики и жилищно-коммунального хозяйства Мурманской области от 11.03.2013 N 35 "Об утверждении нормативов потребления коммунальных услуг (по холодному и горячему водоснабжению, водоотведению)".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3. Настоящий приказ вступает в силу со дня его официального опубликования и распространяется на правоотношения, возникшие с 1 июля 2016 года.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Министр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энергетики и жилищно-коммунального хозяйства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Мурманской области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В.Н.ГНОЕВСКИЙ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1"/>
      <w:bookmarkEnd w:id="0"/>
      <w:r w:rsidRPr="006349DD">
        <w:rPr>
          <w:rFonts w:ascii="Times New Roman" w:hAnsi="Times New Roman" w:cs="Times New Roman"/>
        </w:rPr>
        <w:t>Приложение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к приказу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Министерства энергетики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и жилищно-коммунального хозяйства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Мурманской области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от 1 июля 2016 г. N 106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9DD" w:rsidRPr="00634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9DD" w:rsidRPr="006349DD" w:rsidRDefault="006349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349DD" w:rsidRPr="006349DD" w:rsidRDefault="006349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(в ред. приказов Минэнерго и ЖКХ Мурманской области</w:t>
            </w:r>
          </w:p>
          <w:p w:rsidR="006349DD" w:rsidRPr="006349DD" w:rsidRDefault="006349D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 xml:space="preserve">от 31.05.2017 </w:t>
            </w:r>
            <w:hyperlink r:id="rId13" w:history="1">
              <w:r w:rsidRPr="006349DD">
                <w:rPr>
                  <w:rFonts w:ascii="Times New Roman" w:hAnsi="Times New Roman" w:cs="Times New Roman"/>
                  <w:color w:val="0000FF"/>
                </w:rPr>
                <w:t>N 104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, от 19.12.2017 </w:t>
            </w:r>
            <w:hyperlink r:id="rId14" w:history="1">
              <w:r w:rsidRPr="006349DD">
                <w:rPr>
                  <w:rFonts w:ascii="Times New Roman" w:hAnsi="Times New Roman" w:cs="Times New Roman"/>
                  <w:color w:val="0000FF"/>
                </w:rPr>
                <w:t>N 279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, от 22.06.2018 </w:t>
            </w:r>
            <w:hyperlink r:id="rId15" w:history="1">
              <w:r w:rsidRPr="006349DD">
                <w:rPr>
                  <w:rFonts w:ascii="Times New Roman" w:hAnsi="Times New Roman" w:cs="Times New Roman"/>
                  <w:color w:val="0000FF"/>
                </w:rPr>
                <w:t>N 154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НОРМАТИВЫ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ПОТРЕБЛЕНИЯ КОММУНАЛЬНЫХ УСЛУГ ПО ХОЛОДНОМУ И ГОРЯЧЕМУ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ВОДОСНАБЖЕНИЮ, ВОДООТВЕДЕНИЮ В ЖИЛЫХ ПОМЕЩЕНИЯХ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 w:rsidP="00275CCC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куб. метр в месяц на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46"/>
        <w:gridCol w:w="2948"/>
        <w:gridCol w:w="1304"/>
      </w:tblGrid>
      <w:tr w:rsidR="006349DD" w:rsidRPr="006349DD">
        <w:tc>
          <w:tcPr>
            <w:tcW w:w="5500" w:type="dxa"/>
            <w:gridSpan w:val="2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4,16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3,20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7,36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4,20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3,25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7,45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4,25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3,31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7,56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2,96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1,69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4,65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3,71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2,64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6,35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с холодным водоснабжением, водонагревателями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7,36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7,36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с холодным водоснабжением, водонагревателями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7,46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7,46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с холодным водоснабжением, водонагревателями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7,56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7,56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с холодным водоснабжением, водонагревателями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 xml:space="preserve">, </w:t>
            </w:r>
            <w:r w:rsidRPr="006349DD">
              <w:rPr>
                <w:rFonts w:ascii="Times New Roman" w:hAnsi="Times New Roman" w:cs="Times New Roman"/>
              </w:rPr>
              <w:lastRenderedPageBreak/>
              <w:t>водоотведением, оборудованные унитазами, раковинами, мойками, душами и ваннами без душа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lastRenderedPageBreak/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7,16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7,16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с холодным водоснабжением, водонагревателями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водоотведением, оборудованные унитазами, раковинами, мойками, душами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6,36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6,36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без водонагревателей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с водопроводом и канализацией, оборудованные раковинами, мойками и унитазами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3,86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3,86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без водонагревателей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с холодным водоснабжением и водоотведением, оборудованные раковинами и мойками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3,15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3,15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водоснабжением, без водоотведения, оборудованные умывальниками, мойками, унитазами, ваннами, душами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8,32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водоснабжением, без водоотведения, оборудованные умывальниками, мойками, унитазами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1,72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водоразборной колонкой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0,72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Дома, использующиеся в качестве общежитий, оборудованные мойками, раковинами, унитазами, с душевыми с холодным и горячим водоснабжением, водоотведением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2,97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1,92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4,89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и жилые дома без водонагревателей </w:t>
            </w:r>
            <w:hyperlink w:anchor="P219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с холодным водоснабжением и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7,16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7,16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и жилые дома с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2,61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1,25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3,86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Дома, использующиеся в качестве общежитий, оборудованные мойками, раковинами, унитазами с </w:t>
            </w:r>
            <w:r w:rsidRPr="006349DD">
              <w:rPr>
                <w:rFonts w:ascii="Times New Roman" w:hAnsi="Times New Roman" w:cs="Times New Roman"/>
              </w:rPr>
              <w:lastRenderedPageBreak/>
              <w:t>холодным и горячим водоснабжением, водоотведением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lastRenderedPageBreak/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2,21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0,97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3,18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6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и жилые дома с горячим и холодным водоснабжением, водоотведением, оборудованные унитазами, раковинами, мойками, душем, находящиеся по следующим адресам: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г. Апатиты: ул. </w:t>
            </w:r>
            <w:proofErr w:type="spellStart"/>
            <w:r w:rsidRPr="006349DD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6349DD">
              <w:rPr>
                <w:rFonts w:ascii="Times New Roman" w:hAnsi="Times New Roman" w:cs="Times New Roman"/>
              </w:rPr>
              <w:t>, д. 5; ул. Дзержинского, д. 6; ул. Сидоренко, д. 29/26; ул. Сидоренко, д. 29/35;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349DD">
              <w:rPr>
                <w:rFonts w:ascii="Times New Roman" w:hAnsi="Times New Roman" w:cs="Times New Roman"/>
              </w:rPr>
              <w:t>г.п</w:t>
            </w:r>
            <w:proofErr w:type="spellEnd"/>
            <w:r w:rsidRPr="006349DD">
              <w:rPr>
                <w:rFonts w:ascii="Times New Roman" w:hAnsi="Times New Roman" w:cs="Times New Roman"/>
              </w:rPr>
              <w:t xml:space="preserve">. Заполярный </w:t>
            </w:r>
            <w:proofErr w:type="spellStart"/>
            <w:r w:rsidRPr="006349DD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6349DD">
              <w:rPr>
                <w:rFonts w:ascii="Times New Roman" w:hAnsi="Times New Roman" w:cs="Times New Roman"/>
              </w:rPr>
              <w:t xml:space="preserve"> района: ул. Ленина, д. 2;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г. Кировск с подведомственной территорией: ул. Кирова, д. 25;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349DD">
              <w:rPr>
                <w:rFonts w:ascii="Times New Roman" w:hAnsi="Times New Roman" w:cs="Times New Roman"/>
              </w:rPr>
              <w:t>Ковдор</w:t>
            </w:r>
            <w:proofErr w:type="spellEnd"/>
            <w:r w:rsidRPr="006349DD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6349DD">
              <w:rPr>
                <w:rFonts w:ascii="Times New Roman" w:hAnsi="Times New Roman" w:cs="Times New Roman"/>
              </w:rPr>
              <w:t>Баштыркова</w:t>
            </w:r>
            <w:proofErr w:type="spellEnd"/>
            <w:r w:rsidRPr="006349DD">
              <w:rPr>
                <w:rFonts w:ascii="Times New Roman" w:hAnsi="Times New Roman" w:cs="Times New Roman"/>
              </w:rPr>
              <w:t>, д. 1; ул. Комсомольская, д. 1;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349DD">
              <w:rPr>
                <w:rFonts w:ascii="Times New Roman" w:hAnsi="Times New Roman" w:cs="Times New Roman"/>
              </w:rPr>
              <w:t>г.п</w:t>
            </w:r>
            <w:proofErr w:type="spellEnd"/>
            <w:r w:rsidRPr="006349DD">
              <w:rPr>
                <w:rFonts w:ascii="Times New Roman" w:hAnsi="Times New Roman" w:cs="Times New Roman"/>
              </w:rPr>
              <w:t>. Кола Кольского района: ул. Красноармейская, д. 21; ул. Победы, д. 20;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г. Мурманск: ул. Г.-Североморцев, д. 5; ул. Гагарина, д. 1; ул. Заречная, д. 6; пр-т Кольский, д. 8; пр-т Кольский, д. 10; пр-т Кольский, д. 128; ул. Полярные Зори, д. 11; ул. Пономарева, д. 14; ул. Сафонова, д. 19; ул. Сафонова, д. 21;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349DD">
              <w:rPr>
                <w:rFonts w:ascii="Times New Roman" w:hAnsi="Times New Roman" w:cs="Times New Roman"/>
              </w:rPr>
              <w:t>г.п</w:t>
            </w:r>
            <w:proofErr w:type="spellEnd"/>
            <w:r w:rsidRPr="006349DD">
              <w:rPr>
                <w:rFonts w:ascii="Times New Roman" w:hAnsi="Times New Roman" w:cs="Times New Roman"/>
              </w:rPr>
              <w:t>. Кандалакша Кандалакшского района: пер. Сосновый, д. 3; пер. Сосновый, д. 4; пер. Сосновый, д. 11; ул. Кооперативная, д. 33;</w:t>
            </w:r>
          </w:p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349DD">
              <w:rPr>
                <w:rFonts w:ascii="Times New Roman" w:hAnsi="Times New Roman" w:cs="Times New Roman"/>
              </w:rPr>
              <w:t>с.п</w:t>
            </w:r>
            <w:proofErr w:type="spellEnd"/>
            <w:r w:rsidRPr="006349DD">
              <w:rPr>
                <w:rFonts w:ascii="Times New Roman" w:hAnsi="Times New Roman" w:cs="Times New Roman"/>
              </w:rPr>
              <w:t xml:space="preserve">. Ловозеро </w:t>
            </w:r>
            <w:proofErr w:type="spellStart"/>
            <w:r w:rsidRPr="006349DD">
              <w:rPr>
                <w:rFonts w:ascii="Times New Roman" w:hAnsi="Times New Roman" w:cs="Times New Roman"/>
              </w:rPr>
              <w:t>Ловозерского</w:t>
            </w:r>
            <w:proofErr w:type="spellEnd"/>
            <w:r w:rsidRPr="006349DD">
              <w:rPr>
                <w:rFonts w:ascii="Times New Roman" w:hAnsi="Times New Roman" w:cs="Times New Roman"/>
              </w:rPr>
              <w:t xml:space="preserve"> района: ул. Школьная, д. 4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3,81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1,97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5,78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--------------------------------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9"/>
      <w:bookmarkEnd w:id="1"/>
      <w:r w:rsidRPr="006349DD">
        <w:rPr>
          <w:rFonts w:ascii="Times New Roman" w:hAnsi="Times New Roman" w:cs="Times New Roman"/>
        </w:rPr>
        <w:t>&lt;*&gt; водонагреватели индивидуальные квартирного типа, оснащенные в соответствии с проектами многоквартирного дома и/или техническим паспортом многоквартирного дома.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НОРМАТИВЫ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ПОТРЕБЛЕНИЯ КОММУНАЛЬНЫХ УСЛУГ ПО ХОЛОДНОМУ И ГОРЯЧЕМУ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ВОДОСНАБЖЕНИЮ НА ОБЩЕДОМОВЫЕ НУЖДЫ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куб. метр в месяц на кв. метр общей площади помещений,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входящих в состав общего имущества в многоквартирном доме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69"/>
        <w:gridCol w:w="2948"/>
        <w:gridCol w:w="1361"/>
        <w:gridCol w:w="1304"/>
      </w:tblGrid>
      <w:tr w:rsidR="006349DD" w:rsidRPr="006349DD" w:rsidTr="00275CCC">
        <w:tc>
          <w:tcPr>
            <w:tcW w:w="3823" w:type="dxa"/>
            <w:gridSpan w:val="2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6349DD" w:rsidRPr="006349DD" w:rsidTr="00275CCC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9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дома с холодным и </w:t>
            </w:r>
            <w:bookmarkStart w:id="2" w:name="_GoBack"/>
            <w:bookmarkEnd w:id="2"/>
            <w:r w:rsidRPr="006349DD">
              <w:rPr>
                <w:rFonts w:ascii="Times New Roman" w:hAnsi="Times New Roman" w:cs="Times New Roman"/>
              </w:rPr>
              <w:t>горячим водоснабжением, водоотведением</w:t>
            </w:r>
          </w:p>
        </w:tc>
        <w:tc>
          <w:tcPr>
            <w:tcW w:w="2948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0,030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0,027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0,023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0,030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0,027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0,023</w:t>
            </w:r>
          </w:p>
        </w:tc>
      </w:tr>
      <w:tr w:rsidR="006349DD" w:rsidRPr="006349DD" w:rsidTr="00275CCC">
        <w:tc>
          <w:tcPr>
            <w:tcW w:w="45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69" w:type="dxa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дома с холодным водоснабжением, водонагревателями </w:t>
            </w:r>
            <w:hyperlink w:anchor="P270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водоотведением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0,024</w:t>
            </w:r>
          </w:p>
        </w:tc>
      </w:tr>
      <w:tr w:rsidR="006349DD" w:rsidRPr="006349DD" w:rsidTr="00275CCC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9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дома без водонагревателей </w:t>
            </w:r>
            <w:hyperlink w:anchor="P270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с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948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 w:rsidTr="00275CCC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</w:t>
            </w:r>
          </w:p>
        </w:tc>
      </w:tr>
      <w:tr w:rsidR="006349DD" w:rsidRPr="006349DD" w:rsidTr="00275CCC">
        <w:tc>
          <w:tcPr>
            <w:tcW w:w="45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9" w:type="dxa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с холодным водоснабжением, без водоотведения</w:t>
            </w:r>
          </w:p>
        </w:tc>
        <w:tc>
          <w:tcPr>
            <w:tcW w:w="2948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--------------------------------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70"/>
      <w:bookmarkEnd w:id="3"/>
      <w:r w:rsidRPr="006349DD">
        <w:rPr>
          <w:rFonts w:ascii="Times New Roman" w:hAnsi="Times New Roman" w:cs="Times New Roman"/>
        </w:rPr>
        <w:t>&lt;*&gt; водонагреватели индивидуальные квартирного типа, оснащенные в соответствии с проектами многоквартирного дома и/или техническим паспортом многоквартирного дома.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НОРМАТИВЫ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ПОТРЕБЛЕНИЯ КОММУНАЛЬНЫХ РЕСУРСОВ ХОЛОДНОЙ ВОДЫ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И ГОРЯЧЕЙ ВОДЫ В ЦЕЛЯХ СОДЕРЖАНИЯ ОБЩЕГО ИМУЩЕСТВА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МНОГОКВАРТИРНОГО ДОМА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9DD" w:rsidRPr="00634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6" w:history="1">
              <w:r w:rsidRPr="006349D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 Минэнерго и ЖКХ Мурманской области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от 22.06.2018 N 154)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куб. метр в месяц на кв. метр общей площади помещений,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входящих в состав общего имущества в многоквартирном доме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1814"/>
        <w:gridCol w:w="1361"/>
        <w:gridCol w:w="1304"/>
      </w:tblGrid>
      <w:tr w:rsidR="006349DD" w:rsidRPr="006349DD">
        <w:tc>
          <w:tcPr>
            <w:tcW w:w="4763" w:type="dxa"/>
            <w:gridSpan w:val="2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181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6349DD" w:rsidRPr="006349DD">
        <w:tc>
          <w:tcPr>
            <w:tcW w:w="45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с холодным и горячим водоснабжением, водоотведением</w:t>
            </w:r>
          </w:p>
        </w:tc>
        <w:tc>
          <w:tcPr>
            <w:tcW w:w="181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0,030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0,027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0,023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0,030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0,027</w:t>
            </w:r>
          </w:p>
        </w:tc>
      </w:tr>
      <w:tr w:rsidR="006349DD" w:rsidRPr="006349DD">
        <w:tc>
          <w:tcPr>
            <w:tcW w:w="45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0,023</w:t>
            </w:r>
          </w:p>
        </w:tc>
      </w:tr>
      <w:tr w:rsidR="006349DD" w:rsidRPr="006349DD">
        <w:tc>
          <w:tcPr>
            <w:tcW w:w="45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дома с холодным водоснабжением, водонагревателями </w:t>
            </w:r>
            <w:hyperlink w:anchor="P326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водоотведением</w:t>
            </w:r>
          </w:p>
        </w:tc>
        <w:tc>
          <w:tcPr>
            <w:tcW w:w="181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5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0,024</w:t>
            </w:r>
          </w:p>
        </w:tc>
      </w:tr>
      <w:tr w:rsidR="006349DD" w:rsidRPr="006349DD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09" w:type="dxa"/>
            <w:vMerge w:val="restart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Многоквартирные дома без водонагревателей </w:t>
            </w:r>
            <w:hyperlink w:anchor="P326" w:history="1">
              <w:r w:rsidRPr="006349D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349DD">
              <w:rPr>
                <w:rFonts w:ascii="Times New Roman" w:hAnsi="Times New Roman" w:cs="Times New Roman"/>
              </w:rPr>
              <w:t>, с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bottom w:val="nil"/>
            </w:tcBorders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</w:t>
            </w:r>
          </w:p>
        </w:tc>
      </w:tr>
      <w:tr w:rsidR="006349DD" w:rsidRPr="006349DD">
        <w:tblPrEx>
          <w:tblBorders>
            <w:insideH w:val="nil"/>
          </w:tblBorders>
        </w:tblPrEx>
        <w:tc>
          <w:tcPr>
            <w:tcW w:w="9242" w:type="dxa"/>
            <w:gridSpan w:val="5"/>
            <w:tcBorders>
              <w:top w:val="nil"/>
            </w:tcBorders>
          </w:tcPr>
          <w:p w:rsidR="006349DD" w:rsidRPr="006349DD" w:rsidRDefault="006349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в ред. </w:t>
            </w:r>
            <w:hyperlink r:id="rId17" w:history="1">
              <w:r w:rsidRPr="006349D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349DD">
              <w:rPr>
                <w:rFonts w:ascii="Times New Roman" w:hAnsi="Times New Roman" w:cs="Times New Roman"/>
              </w:rPr>
              <w:t xml:space="preserve"> Минэнерго и ЖКХ Мурманской области от 22.06.2018 N 154</w:t>
            </w:r>
          </w:p>
        </w:tc>
      </w:tr>
      <w:tr w:rsidR="006349DD" w:rsidRPr="006349DD">
        <w:tc>
          <w:tcPr>
            <w:tcW w:w="45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9" w:type="dxa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с холодным водоснабжением, без водоотведения</w:t>
            </w:r>
          </w:p>
        </w:tc>
        <w:tc>
          <w:tcPr>
            <w:tcW w:w="181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36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--------------------------------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26"/>
      <w:bookmarkEnd w:id="4"/>
      <w:r w:rsidRPr="006349DD">
        <w:rPr>
          <w:rFonts w:ascii="Times New Roman" w:hAnsi="Times New Roman" w:cs="Times New Roman"/>
        </w:rPr>
        <w:t>&lt;*&gt; водонагреватели индивидуальные квартирного типа, оснащенные в соответствии с проектами многоквартирного дома и/или техническим паспортом многоквартирного дома.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Примечания: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1. Нормативы установлены с применением расчетного метода.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2. Норматив на общедомовые нужды рассчитывается на 1 кв. метр общей площади помещений, входящих в состав общего имущества в многоквартирном доме. Общая площадь помещений, входящих в состав общего имущества в многоквартирных домах, включает в себя площадь коридоров, лестничных площадок, в том числе межквартирных лестничных площадок, лестниц.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 xml:space="preserve">3. В соответствии с </w:t>
      </w:r>
      <w:hyperlink r:id="rId18" w:history="1">
        <w:r w:rsidRPr="006349DD">
          <w:rPr>
            <w:rFonts w:ascii="Times New Roman" w:hAnsi="Times New Roman" w:cs="Times New Roman"/>
            <w:color w:val="0000FF"/>
          </w:rPr>
          <w:t>п. 40</w:t>
        </w:r>
      </w:hyperlink>
      <w:r w:rsidRPr="006349DD">
        <w:rPr>
          <w:rFonts w:ascii="Times New Roman" w:hAnsi="Times New Roman" w:cs="Times New Roman"/>
        </w:rPr>
        <w:t xml:space="preserve"> постановления Правительства РФ от 06.05.2011 N 354 потребитель в многоквартирном доме вносит плату за коммунальные услуги, предоставленные потребителю в жилом и нежилом помещении, за исключением случая непосредственного управления многоквартирным домом собственниками помещений в этом доме, а также случаев,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отдельно вносит плату за коммунальные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доме.</w:t>
      </w:r>
    </w:p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НОРМАТИВЫ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ОТВЕДЕНИЯ СТОЧНЫХ ВОД В ЦЕЛЯХ СОДЕРЖАНИЯ</w:t>
      </w:r>
    </w:p>
    <w:p w:rsidR="006349DD" w:rsidRPr="006349DD" w:rsidRDefault="006349DD">
      <w:pPr>
        <w:pStyle w:val="ConsPlusTitle"/>
        <w:jc w:val="center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ОБЩЕГО ИМУЩЕСТВА МНОГОКВАРТИРНОГО ДОМА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9DD" w:rsidRPr="00634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 xml:space="preserve">(введены </w:t>
            </w:r>
            <w:hyperlink r:id="rId19" w:history="1">
              <w:r w:rsidRPr="006349DD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 Минэнерго и ЖКХ Мурманской области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от 19.12.2017 N 279;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 xml:space="preserve">в ред. </w:t>
            </w:r>
            <w:hyperlink r:id="rId20" w:history="1">
              <w:r w:rsidRPr="006349D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349DD">
              <w:rPr>
                <w:rFonts w:ascii="Times New Roman" w:hAnsi="Times New Roman" w:cs="Times New Roman"/>
                <w:color w:val="392C69"/>
              </w:rPr>
              <w:t xml:space="preserve"> Минэнерго и ЖКХ Мурманской области</w:t>
            </w:r>
          </w:p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  <w:color w:val="392C69"/>
              </w:rPr>
              <w:t>от 22.06.2018 N 154)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куб. метр в месяц на кв. метр общей площади помещений,</w:t>
      </w:r>
    </w:p>
    <w:p w:rsidR="006349DD" w:rsidRPr="006349DD" w:rsidRDefault="006349DD">
      <w:pPr>
        <w:pStyle w:val="ConsPlusNormal"/>
        <w:jc w:val="right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входящих в состав общего имущества в многоквартирном доме</w:t>
      </w:r>
    </w:p>
    <w:p w:rsidR="006349DD" w:rsidRPr="006349DD" w:rsidRDefault="006349DD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953"/>
        <w:gridCol w:w="1531"/>
        <w:gridCol w:w="1191"/>
      </w:tblGrid>
      <w:tr w:rsidR="006349DD" w:rsidRPr="006349DD">
        <w:tc>
          <w:tcPr>
            <w:tcW w:w="6293" w:type="dxa"/>
            <w:gridSpan w:val="2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153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9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6349DD" w:rsidRPr="006349DD">
        <w:tc>
          <w:tcPr>
            <w:tcW w:w="340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vMerge w:val="restart"/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с холодным и горячим водоснабжением, водоотведением</w:t>
            </w:r>
          </w:p>
        </w:tc>
        <w:tc>
          <w:tcPr>
            <w:tcW w:w="153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19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0,030</w:t>
            </w:r>
          </w:p>
        </w:tc>
      </w:tr>
      <w:tr w:rsidR="006349DD" w:rsidRPr="006349DD">
        <w:tc>
          <w:tcPr>
            <w:tcW w:w="340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19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0,060</w:t>
            </w:r>
          </w:p>
        </w:tc>
      </w:tr>
      <w:tr w:rsidR="006349DD" w:rsidRPr="006349DD">
        <w:tc>
          <w:tcPr>
            <w:tcW w:w="340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19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0,054</w:t>
            </w:r>
          </w:p>
        </w:tc>
      </w:tr>
      <w:tr w:rsidR="006349DD" w:rsidRPr="006349DD">
        <w:tc>
          <w:tcPr>
            <w:tcW w:w="340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19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0,046</w:t>
            </w:r>
          </w:p>
        </w:tc>
      </w:tr>
      <w:tr w:rsidR="006349DD" w:rsidRPr="006349DD"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с холодным водоснабжением, водонагревателями &lt;*&gt;, водоотведением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5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0,024</w:t>
            </w:r>
          </w:p>
        </w:tc>
      </w:tr>
      <w:tr w:rsidR="006349DD" w:rsidRPr="006349D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349DD" w:rsidRPr="006349DD" w:rsidRDefault="006349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в ред. </w:t>
            </w:r>
            <w:hyperlink r:id="rId21" w:history="1">
              <w:r w:rsidRPr="006349D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349DD">
              <w:rPr>
                <w:rFonts w:ascii="Times New Roman" w:hAnsi="Times New Roman" w:cs="Times New Roman"/>
              </w:rPr>
              <w:t xml:space="preserve"> Минэнерго и ЖКХ Мурманской области от 22.06.2018 N 154</w:t>
            </w:r>
          </w:p>
        </w:tc>
      </w:tr>
      <w:tr w:rsidR="006349DD" w:rsidRPr="006349DD">
        <w:tc>
          <w:tcPr>
            <w:tcW w:w="340" w:type="dxa"/>
            <w:vMerge w:val="restart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vMerge w:val="restart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Многоквартирные дома без водонагревателей &lt;*&gt;, с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191" w:type="dxa"/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0,015</w:t>
            </w:r>
          </w:p>
        </w:tc>
      </w:tr>
      <w:tr w:rsidR="006349DD" w:rsidRPr="006349DD">
        <w:tblPrEx>
          <w:tblBorders>
            <w:insideH w:val="nil"/>
          </w:tblBorders>
        </w:tblPrEx>
        <w:tc>
          <w:tcPr>
            <w:tcW w:w="340" w:type="dxa"/>
            <w:vMerge/>
            <w:tcBorders>
              <w:bottom w:val="nil"/>
            </w:tcBorders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tcBorders>
              <w:bottom w:val="nil"/>
            </w:tcBorders>
          </w:tcPr>
          <w:p w:rsidR="006349DD" w:rsidRPr="006349DD" w:rsidRDefault="006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6349DD" w:rsidRPr="006349DD" w:rsidRDefault="006349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>0,030</w:t>
            </w:r>
          </w:p>
        </w:tc>
      </w:tr>
      <w:tr w:rsidR="006349DD" w:rsidRPr="006349DD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6349DD" w:rsidRPr="006349DD" w:rsidRDefault="006349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49DD">
              <w:rPr>
                <w:rFonts w:ascii="Times New Roman" w:hAnsi="Times New Roman" w:cs="Times New Roman"/>
              </w:rPr>
              <w:t xml:space="preserve">в ред. </w:t>
            </w:r>
            <w:hyperlink r:id="rId22" w:history="1">
              <w:r w:rsidRPr="006349D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6349DD">
              <w:rPr>
                <w:rFonts w:ascii="Times New Roman" w:hAnsi="Times New Roman" w:cs="Times New Roman"/>
              </w:rPr>
              <w:t xml:space="preserve"> Минэнерго и ЖКХ Мурманской области от 22.06.2018 N 154</w:t>
            </w:r>
          </w:p>
        </w:tc>
      </w:tr>
    </w:tbl>
    <w:p w:rsidR="006349DD" w:rsidRPr="006349DD" w:rsidRDefault="006349DD">
      <w:pPr>
        <w:pStyle w:val="ConsPlusNormal"/>
        <w:jc w:val="both"/>
        <w:rPr>
          <w:rFonts w:ascii="Times New Roman" w:hAnsi="Times New Roman" w:cs="Times New Roman"/>
        </w:rPr>
      </w:pPr>
    </w:p>
    <w:p w:rsidR="006349DD" w:rsidRPr="006349DD" w:rsidRDefault="006349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--------------------------------</w:t>
      </w:r>
    </w:p>
    <w:p w:rsidR="006349DD" w:rsidRPr="006349DD" w:rsidRDefault="006349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349DD">
        <w:rPr>
          <w:rFonts w:ascii="Times New Roman" w:hAnsi="Times New Roman" w:cs="Times New Roman"/>
        </w:rPr>
        <w:t>&lt;*&gt; водонагреватели индивидуальные квартирного типа, установленные в соответствии с проектами многоквартирного дома и/или техническим паспортом многоквартирного дома.</w:t>
      </w:r>
    </w:p>
    <w:sectPr w:rsidR="006349DD" w:rsidRPr="006349DD" w:rsidSect="003F3A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DD"/>
    <w:rsid w:val="00275CCC"/>
    <w:rsid w:val="006349DD"/>
    <w:rsid w:val="00D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A1FA-60E6-4305-8F9D-EDD2504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C1EF2680087C24CB7AAD520849BBA732EE693940476784FA7F65AE8A0696ECFCE090D814461F0CEBA7289CQ2LFK" TargetMode="External"/><Relationship Id="rId13" Type="http://schemas.openxmlformats.org/officeDocument/2006/relationships/hyperlink" Target="consultantplus://offline/ref=156B114209EC444C5E2ADFE230EC567920C320A5500B40EAFC6DB5346E494D30C3B52620EA8F0CC2BDB8B594D240095B5BF8A428802F5215FD1259QCLDK" TargetMode="External"/><Relationship Id="rId18" Type="http://schemas.openxmlformats.org/officeDocument/2006/relationships/hyperlink" Target="consultantplus://offline/ref=156B114209EC444C5E2AC1EF2680087C24CA77AE5E0C49BBA732EE693940476784FA7F62AE830FC1BBB3E1CC9D41551E0EEBA52A802D5009QFL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6B114209EC444C5E2ADFE230EC567920C320A55F0845E5FF6DB5346E494D30C3B52620EA8F0CC2BDB8B59AD240095B5BF8A428802F5215FD1259QCLDK" TargetMode="External"/><Relationship Id="rId7" Type="http://schemas.openxmlformats.org/officeDocument/2006/relationships/hyperlink" Target="consultantplus://offline/ref=156B114209EC444C5E2ADFE230EC567920C320A55F0845E5FF6DB5346E494D30C3B52620EA8F0CC2BDB8B598D240095B5BF8A428802F5215FD1259QCLDK" TargetMode="External"/><Relationship Id="rId12" Type="http://schemas.openxmlformats.org/officeDocument/2006/relationships/hyperlink" Target="consultantplus://offline/ref=156B114209EC444C5E2ADFE230EC567920C320A5510E4BEAFE6DB5346E494D30C3B52632EAD700C3BDA6B59FC716581DQ0LEK" TargetMode="External"/><Relationship Id="rId17" Type="http://schemas.openxmlformats.org/officeDocument/2006/relationships/hyperlink" Target="consultantplus://offline/ref=156B114209EC444C5E2ADFE230EC567920C320A55F0845E5FF6DB5346E494D30C3B52620EA8F0CC2BDB8B59BD240095B5BF8A428802F5215FD1259QCL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6B114209EC444C5E2ADFE230EC567920C320A55F0845E5FF6DB5346E494D30C3B52620EA8F0CC2BDB8B59BD240095B5BF8A428802F5215FD1259QCLDK" TargetMode="External"/><Relationship Id="rId20" Type="http://schemas.openxmlformats.org/officeDocument/2006/relationships/hyperlink" Target="consultantplus://offline/ref=156B114209EC444C5E2ADFE230EC567920C320A55F0845E5FF6DB5346E494D30C3B52620EA8F0CC2BDB8B59AD240095B5BF8A428802F5215FD1259QCL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B114209EC444C5E2ADFE230EC567920C320A55F0C43EFFF6DB5346E494D30C3B52620EA8F0CC2BDB8B598D240095B5BF8A428802F5215FD1259QCLDK" TargetMode="External"/><Relationship Id="rId11" Type="http://schemas.openxmlformats.org/officeDocument/2006/relationships/hyperlink" Target="consultantplus://offline/ref=156B114209EC444C5E2ADFE230EC567920C320A55E0844EBFD6DB5346E494D30C3B52620EA8F0CC2BDB8B195D240095B5BF8A428802F5215FD1259QCLD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56B114209EC444C5E2ADFE230EC567920C320A5500B40EAFC6DB5346E494D30C3B52620EA8F0CC2BDB8B59AD240095B5BF8A428802F5215FD1259QCLDK" TargetMode="External"/><Relationship Id="rId15" Type="http://schemas.openxmlformats.org/officeDocument/2006/relationships/hyperlink" Target="consultantplus://offline/ref=156B114209EC444C5E2ADFE230EC567920C320A55F0845E5FF6DB5346E494D30C3B52620EA8F0CC2BDB8B598D240095B5BF8A428802F5215FD1259QCL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56B114209EC444C5E2AC1EF2680087C24CC7FAE550949BBA732EE693940476796FA276EAF8213C2BFA6B79DDBQ1L4K" TargetMode="External"/><Relationship Id="rId19" Type="http://schemas.openxmlformats.org/officeDocument/2006/relationships/hyperlink" Target="consultantplus://offline/ref=156B114209EC444C5E2ADFE230EC567920C320A55F0C43EFFF6DB5346E494D30C3B52620EA8F0CC2BDB8B59BD240095B5BF8A428802F5215FD1259QCLDK" TargetMode="External"/><Relationship Id="rId4" Type="http://schemas.openxmlformats.org/officeDocument/2006/relationships/hyperlink" Target="consultantplus://offline/ref=156B114209EC444C5E2ADFE230EC567920C320A5510544E5FF6DB5346E494D30C3B52620EA8F0CC2BDB8B598D240095B5BF8A428802F5215FD1259QCLDK" TargetMode="External"/><Relationship Id="rId9" Type="http://schemas.openxmlformats.org/officeDocument/2006/relationships/hyperlink" Target="consultantplus://offline/ref=156B114209EC444C5E2AC1EF2680087C25CF77AB560E49BBA732EE693940476784FA7F62AA895993F9EDB89CD90A581D10F7A52AQ9LEK" TargetMode="External"/><Relationship Id="rId14" Type="http://schemas.openxmlformats.org/officeDocument/2006/relationships/hyperlink" Target="consultantplus://offline/ref=156B114209EC444C5E2ADFE230EC567920C320A55F0C43EFFF6DB5346E494D30C3B52620EA8F0CC2BDB8B59BD240095B5BF8A428802F5215FD1259QCLDK" TargetMode="External"/><Relationship Id="rId22" Type="http://schemas.openxmlformats.org/officeDocument/2006/relationships/hyperlink" Target="consultantplus://offline/ref=156B114209EC444C5E2ADFE230EC567920C320A55F0845E5FF6DB5346E494D30C3B52620EA8F0CC2BDB8B59AD240095B5BF8A428802F5215FD1259QC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3</cp:revision>
  <dcterms:created xsi:type="dcterms:W3CDTF">2020-02-10T10:11:00Z</dcterms:created>
  <dcterms:modified xsi:type="dcterms:W3CDTF">2020-02-10T10:22:00Z</dcterms:modified>
</cp:coreProperties>
</file>