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BD" w:rsidRDefault="000215BF" w:rsidP="003A7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Пояснения по</w:t>
      </w:r>
      <w:r w:rsidR="00E432BD" w:rsidRPr="00DA0ACE">
        <w:rPr>
          <w:rFonts w:ascii="Times New Roman" w:hAnsi="Times New Roman" w:cs="Times New Roman"/>
          <w:b/>
          <w:sz w:val="28"/>
          <w:szCs w:val="28"/>
        </w:rPr>
        <w:t xml:space="preserve"> заполнению формы отчета о целевом использовании средств, высвободившихся в результате предоставления льготы по арендной плате за пользование муниципальным имуществом в городе Мурманске.</w:t>
      </w:r>
    </w:p>
    <w:p w:rsidR="00E432BD" w:rsidRDefault="00E432BD" w:rsidP="00DA0AC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5BF" w:rsidRDefault="005B35BA" w:rsidP="00DA0AC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Представляемый </w:t>
      </w:r>
      <w:r w:rsidR="000215BF">
        <w:rPr>
          <w:rFonts w:ascii="Times New Roman" w:hAnsi="Times New Roman" w:cs="Times New Roman"/>
          <w:sz w:val="28"/>
          <w:szCs w:val="28"/>
        </w:rPr>
        <w:t>Отчет должен содержать полную информацию о расходовании средств, высвободившихся в результате предоставления льготы, с приложением копий всех финансовых и иных первичных документов, подтверждающих целевое назначение произведенных расходов.</w:t>
      </w:r>
    </w:p>
    <w:p w:rsidR="00275BA2" w:rsidRDefault="002C47F3" w:rsidP="00275B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Сумма средств, высвобождаемых в результате предоставления льготы</w:t>
      </w:r>
      <w:r w:rsidR="00C94C09">
        <w:rPr>
          <w:rFonts w:ascii="Times New Roman" w:hAnsi="Times New Roman" w:cs="Times New Roman"/>
          <w:sz w:val="28"/>
          <w:szCs w:val="28"/>
        </w:rPr>
        <w:t>,</w:t>
      </w:r>
      <w:r w:rsidR="00DA0ACE" w:rsidRPr="00DA0ACE">
        <w:rPr>
          <w:rFonts w:ascii="Times New Roman" w:hAnsi="Times New Roman" w:cs="Times New Roman"/>
          <w:sz w:val="28"/>
          <w:szCs w:val="28"/>
        </w:rPr>
        <w:t xml:space="preserve"> –</w:t>
      </w:r>
      <w:r w:rsidR="00DA0A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разница между суммой</w:t>
      </w:r>
      <w:r w:rsidR="00943D74">
        <w:rPr>
          <w:rFonts w:ascii="Times New Roman" w:hAnsi="Times New Roman" w:cs="Times New Roman"/>
          <w:sz w:val="28"/>
          <w:szCs w:val="28"/>
        </w:rPr>
        <w:t xml:space="preserve"> начисленной</w:t>
      </w:r>
      <w:r>
        <w:rPr>
          <w:rFonts w:ascii="Times New Roman" w:hAnsi="Times New Roman" w:cs="Times New Roman"/>
          <w:sz w:val="28"/>
          <w:szCs w:val="28"/>
        </w:rPr>
        <w:t xml:space="preserve"> арендной платы</w:t>
      </w:r>
      <w:r w:rsidR="00DA0ACE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="003519AF">
        <w:rPr>
          <w:rFonts w:ascii="Times New Roman" w:hAnsi="Times New Roman" w:cs="Times New Roman"/>
          <w:sz w:val="28"/>
          <w:szCs w:val="28"/>
        </w:rPr>
        <w:t xml:space="preserve"> (с учетом корректирующего коэффициента, отражающего категорию арендатора и применяемого </w:t>
      </w:r>
      <w:r w:rsidR="003519AF" w:rsidRPr="003519AF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города Мурманска от 22.06.2012    № 51-684 «Об утверждении порядка определения арендной платы за пользование объектами недвижимого имущества, находящимися в муниципальной собственности города Мурманска»</w:t>
      </w:r>
      <w:r w:rsidR="003519AF">
        <w:rPr>
          <w:rFonts w:ascii="Times New Roman" w:hAnsi="Times New Roman" w:cs="Times New Roman"/>
          <w:sz w:val="28"/>
          <w:szCs w:val="28"/>
        </w:rPr>
        <w:t>)</w:t>
      </w:r>
      <w:r w:rsidR="00275BA2">
        <w:rPr>
          <w:rFonts w:ascii="Times New Roman" w:hAnsi="Times New Roman" w:cs="Times New Roman"/>
          <w:sz w:val="28"/>
          <w:szCs w:val="28"/>
        </w:rPr>
        <w:t xml:space="preserve"> уменьшенная на величину</w:t>
      </w:r>
      <w:r>
        <w:rPr>
          <w:rFonts w:ascii="Times New Roman" w:hAnsi="Times New Roman" w:cs="Times New Roman"/>
          <w:sz w:val="28"/>
          <w:szCs w:val="28"/>
        </w:rPr>
        <w:t xml:space="preserve"> понижающего коэффициента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275BA2">
        <w:rPr>
          <w:rFonts w:ascii="Times New Roman" w:hAnsi="Times New Roman" w:cs="Times New Roman"/>
          <w:sz w:val="28"/>
          <w:szCs w:val="28"/>
        </w:rPr>
        <w:t>у арендной платы (установленного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Мурманска о бюджете муниципального образования город Мурманск на очередной финансовый год и на плановый период).</w:t>
      </w:r>
    </w:p>
    <w:p w:rsidR="00275BA2" w:rsidRDefault="00365FD1" w:rsidP="00DA0AC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О</w:t>
      </w:r>
      <w:r w:rsidR="00275BA2">
        <w:rPr>
          <w:rFonts w:ascii="Times New Roman" w:hAnsi="Times New Roman" w:cs="Times New Roman"/>
          <w:sz w:val="28"/>
          <w:szCs w:val="28"/>
        </w:rPr>
        <w:t>тчета о целевом использовании средств, высвободившихся в результате предоставления льготы по арендной плате за пользование муниципальным имуществом в городе Мурманске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5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="00275BA2">
        <w:rPr>
          <w:rFonts w:ascii="Times New Roman" w:hAnsi="Times New Roman" w:cs="Times New Roman"/>
          <w:sz w:val="28"/>
          <w:szCs w:val="28"/>
        </w:rPr>
        <w:t xml:space="preserve"> следующие воз</w:t>
      </w:r>
      <w:r w:rsidR="00100333">
        <w:rPr>
          <w:rFonts w:ascii="Times New Roman" w:hAnsi="Times New Roman" w:cs="Times New Roman"/>
          <w:sz w:val="28"/>
          <w:szCs w:val="28"/>
        </w:rPr>
        <w:t>можные статьи</w:t>
      </w:r>
      <w:r w:rsidR="00275BA2">
        <w:rPr>
          <w:rFonts w:ascii="Times New Roman" w:hAnsi="Times New Roman" w:cs="Times New Roman"/>
          <w:sz w:val="28"/>
          <w:szCs w:val="28"/>
        </w:rPr>
        <w:t xml:space="preserve"> расходования средств: </w:t>
      </w:r>
    </w:p>
    <w:p w:rsidR="004466BB" w:rsidRDefault="00365FD1" w:rsidP="00DA0AC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66BB">
        <w:rPr>
          <w:rFonts w:ascii="Times New Roman" w:hAnsi="Times New Roman" w:cs="Times New Roman"/>
          <w:sz w:val="28"/>
          <w:szCs w:val="28"/>
        </w:rPr>
        <w:t>на социальную и благотворительную помощь</w:t>
      </w:r>
      <w:r w:rsidR="00275BA2">
        <w:rPr>
          <w:rFonts w:ascii="Times New Roman" w:hAnsi="Times New Roman" w:cs="Times New Roman"/>
          <w:sz w:val="28"/>
          <w:szCs w:val="28"/>
        </w:rPr>
        <w:t xml:space="preserve"> в рамках основной деятельности некоммерческой организации</w:t>
      </w:r>
      <w:r w:rsidR="004466BB">
        <w:rPr>
          <w:rFonts w:ascii="Times New Roman" w:hAnsi="Times New Roman" w:cs="Times New Roman"/>
          <w:sz w:val="28"/>
          <w:szCs w:val="28"/>
        </w:rPr>
        <w:t>;</w:t>
      </w:r>
    </w:p>
    <w:p w:rsidR="00DA0ACE" w:rsidRDefault="004466BB" w:rsidP="00DA0AC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5F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проведение</w:t>
      </w:r>
      <w:r w:rsidR="00BC714D">
        <w:rPr>
          <w:rFonts w:ascii="Times New Roman" w:hAnsi="Times New Roman" w:cs="Times New Roman"/>
          <w:sz w:val="28"/>
          <w:szCs w:val="28"/>
        </w:rPr>
        <w:t xml:space="preserve"> собраний, встреч,</w:t>
      </w:r>
      <w:r>
        <w:rPr>
          <w:rFonts w:ascii="Times New Roman" w:hAnsi="Times New Roman" w:cs="Times New Roman"/>
          <w:sz w:val="28"/>
          <w:szCs w:val="28"/>
        </w:rPr>
        <w:t xml:space="preserve"> конференций, семина</w:t>
      </w:r>
      <w:r w:rsidR="00BC714D">
        <w:rPr>
          <w:rFonts w:ascii="Times New Roman" w:hAnsi="Times New Roman" w:cs="Times New Roman"/>
          <w:sz w:val="28"/>
          <w:szCs w:val="28"/>
        </w:rPr>
        <w:t>ров, совещаний и т.п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4466BB" w:rsidRDefault="004466BB" w:rsidP="00DA0AC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содержание и эксплуатацию помещений, зданий, автомобильного транспорта и иного имущества (собственного и арендуемого);</w:t>
      </w:r>
    </w:p>
    <w:p w:rsidR="00D223DB" w:rsidRDefault="00D223DB" w:rsidP="00DA0AC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ремонт</w:t>
      </w:r>
      <w:r w:rsidR="00926511">
        <w:rPr>
          <w:rFonts w:ascii="Times New Roman" w:hAnsi="Times New Roman" w:cs="Times New Roman"/>
          <w:sz w:val="28"/>
          <w:szCs w:val="28"/>
        </w:rPr>
        <w:t xml:space="preserve"> помещений и иного имущества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6BB" w:rsidRDefault="004466BB" w:rsidP="00DA0AC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5F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основных средств, инвентаря и иного имущества;</w:t>
      </w:r>
    </w:p>
    <w:p w:rsidR="004466BB" w:rsidRDefault="004466BB" w:rsidP="00DA0AC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818DC">
        <w:rPr>
          <w:rFonts w:ascii="Times New Roman" w:hAnsi="Times New Roman" w:cs="Times New Roman"/>
          <w:sz w:val="28"/>
          <w:szCs w:val="28"/>
        </w:rPr>
        <w:t>на уплату налогов и прочих обязательных платежей в бюджеты различного уровня.</w:t>
      </w:r>
    </w:p>
    <w:p w:rsidR="00926511" w:rsidRDefault="00926511" w:rsidP="0010033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</w:t>
      </w:r>
      <w:r w:rsidR="00F818DC">
        <w:rPr>
          <w:rFonts w:ascii="Times New Roman" w:hAnsi="Times New Roman" w:cs="Times New Roman"/>
          <w:sz w:val="28"/>
          <w:szCs w:val="28"/>
        </w:rPr>
        <w:t>тчета предус</w:t>
      </w:r>
      <w:r>
        <w:rPr>
          <w:rFonts w:ascii="Times New Roman" w:hAnsi="Times New Roman" w:cs="Times New Roman"/>
          <w:sz w:val="28"/>
          <w:szCs w:val="28"/>
        </w:rPr>
        <w:t>матривает возможность расширения</w:t>
      </w:r>
      <w:r w:rsidR="008D7ED1">
        <w:rPr>
          <w:rFonts w:ascii="Times New Roman" w:hAnsi="Times New Roman" w:cs="Times New Roman"/>
          <w:sz w:val="28"/>
          <w:szCs w:val="28"/>
        </w:rPr>
        <w:t xml:space="preserve"> направлений</w:t>
      </w:r>
      <w:r w:rsidR="00F818DC">
        <w:rPr>
          <w:rFonts w:ascii="Times New Roman" w:hAnsi="Times New Roman" w:cs="Times New Roman"/>
          <w:sz w:val="28"/>
          <w:szCs w:val="28"/>
        </w:rPr>
        <w:t xml:space="preserve"> испо</w:t>
      </w:r>
      <w:r w:rsidR="00100333">
        <w:rPr>
          <w:rFonts w:ascii="Times New Roman" w:hAnsi="Times New Roman" w:cs="Times New Roman"/>
          <w:sz w:val="28"/>
          <w:szCs w:val="28"/>
        </w:rPr>
        <w:t>льзования средств за счет п.</w:t>
      </w:r>
      <w:r w:rsidR="00302D2A">
        <w:rPr>
          <w:rFonts w:ascii="Times New Roman" w:hAnsi="Times New Roman" w:cs="Times New Roman"/>
          <w:sz w:val="28"/>
          <w:szCs w:val="28"/>
        </w:rPr>
        <w:t xml:space="preserve"> 7</w:t>
      </w:r>
      <w:bookmarkStart w:id="0" w:name="_GoBack"/>
      <w:bookmarkEnd w:id="0"/>
      <w:r w:rsidR="00D223DB">
        <w:rPr>
          <w:rFonts w:ascii="Times New Roman" w:hAnsi="Times New Roman" w:cs="Times New Roman"/>
          <w:sz w:val="28"/>
          <w:szCs w:val="28"/>
        </w:rPr>
        <w:t>.7</w:t>
      </w:r>
      <w:r w:rsidR="00F818DC">
        <w:rPr>
          <w:rFonts w:ascii="Times New Roman" w:hAnsi="Times New Roman" w:cs="Times New Roman"/>
          <w:sz w:val="28"/>
          <w:szCs w:val="28"/>
        </w:rPr>
        <w:t>. «на иные цели» с обязательной расшифровкой.</w:t>
      </w:r>
    </w:p>
    <w:p w:rsidR="00193C9B" w:rsidRPr="00193C9B" w:rsidRDefault="00193C9B" w:rsidP="004E3C2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9B">
        <w:rPr>
          <w:rFonts w:ascii="Times New Roman" w:hAnsi="Times New Roman" w:cs="Times New Roman"/>
          <w:sz w:val="28"/>
          <w:szCs w:val="28"/>
        </w:rPr>
        <w:t>К расходам на благот</w:t>
      </w:r>
      <w:r w:rsidR="004E3C23">
        <w:rPr>
          <w:rFonts w:ascii="Times New Roman" w:hAnsi="Times New Roman" w:cs="Times New Roman"/>
          <w:sz w:val="28"/>
          <w:szCs w:val="28"/>
        </w:rPr>
        <w:t>ворительную и социальную помощь</w:t>
      </w:r>
      <w:r w:rsidR="008D7ED1">
        <w:rPr>
          <w:rFonts w:ascii="Times New Roman" w:hAnsi="Times New Roman" w:cs="Times New Roman"/>
          <w:sz w:val="28"/>
          <w:szCs w:val="28"/>
        </w:rPr>
        <w:t xml:space="preserve"> следует относить расходы организации по</w:t>
      </w:r>
      <w:r w:rsidR="00100333">
        <w:rPr>
          <w:rFonts w:ascii="Times New Roman" w:hAnsi="Times New Roman" w:cs="Times New Roman"/>
          <w:sz w:val="28"/>
          <w:szCs w:val="28"/>
        </w:rPr>
        <w:t xml:space="preserve"> </w:t>
      </w:r>
      <w:r w:rsidRPr="00193C9B">
        <w:rPr>
          <w:rFonts w:ascii="Times New Roman" w:hAnsi="Times New Roman" w:cs="Times New Roman"/>
          <w:sz w:val="28"/>
          <w:szCs w:val="28"/>
        </w:rPr>
        <w:t>безвозм</w:t>
      </w:r>
      <w:r w:rsidR="00100333">
        <w:rPr>
          <w:rFonts w:ascii="Times New Roman" w:hAnsi="Times New Roman" w:cs="Times New Roman"/>
          <w:sz w:val="28"/>
          <w:szCs w:val="28"/>
        </w:rPr>
        <w:t>ездной или на льготных условиях</w:t>
      </w:r>
      <w:r w:rsidRPr="00193C9B">
        <w:rPr>
          <w:rFonts w:ascii="Times New Roman" w:hAnsi="Times New Roman" w:cs="Times New Roman"/>
          <w:sz w:val="28"/>
          <w:szCs w:val="28"/>
        </w:rPr>
        <w:t xml:space="preserve">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 (формирование продуктовых корзин, подарков на юбилейные и праздничные даты).</w:t>
      </w:r>
    </w:p>
    <w:p w:rsidR="00193C9B" w:rsidRPr="00193C9B" w:rsidRDefault="00193C9B" w:rsidP="00193C9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C9B">
        <w:rPr>
          <w:rFonts w:ascii="Times New Roman" w:hAnsi="Times New Roman" w:cs="Times New Roman"/>
          <w:sz w:val="28"/>
          <w:szCs w:val="28"/>
        </w:rPr>
        <w:t>К расходам на проведение конференций, семинаров, совещаний, встреч и т.п. следует относить расходы по приобретению канцелярских принадлежностей, учебных пособий, материалов для рук</w:t>
      </w:r>
      <w:r w:rsidR="00100333">
        <w:rPr>
          <w:rFonts w:ascii="Times New Roman" w:hAnsi="Times New Roman" w:cs="Times New Roman"/>
          <w:sz w:val="28"/>
          <w:szCs w:val="28"/>
        </w:rPr>
        <w:t>оделия, продуктов питания (чай/кофе</w:t>
      </w:r>
      <w:r w:rsidRPr="00193C9B">
        <w:rPr>
          <w:rFonts w:ascii="Times New Roman" w:hAnsi="Times New Roman" w:cs="Times New Roman"/>
          <w:sz w:val="28"/>
          <w:szCs w:val="28"/>
        </w:rPr>
        <w:t>, сахар, кондитерские изделия) и т.д.</w:t>
      </w:r>
      <w:proofErr w:type="gramEnd"/>
    </w:p>
    <w:p w:rsidR="00193C9B" w:rsidRPr="00193C9B" w:rsidRDefault="00193C9B" w:rsidP="00193C9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C9B">
        <w:rPr>
          <w:rFonts w:ascii="Times New Roman" w:hAnsi="Times New Roman" w:cs="Times New Roman"/>
          <w:sz w:val="28"/>
          <w:szCs w:val="28"/>
        </w:rPr>
        <w:lastRenderedPageBreak/>
        <w:t>К расходам на содержание и эксплуатацию помещений, зданий, автомобильного транспорта и иного имущества следует относить расходы на оплату коммунальных услуг (водоснабжение и водоотведение, газоснабжение, теплоснабжение и электроснабжение), эксплуатационных услуг (вывоз и утилизация твердых бытовых отходов, охрану помещения), обеспечение пожарной безопасности, на страхование имущества, плату за арендованное имущество (автотранспорт, компьютерная и оргтехника и др.).</w:t>
      </w:r>
      <w:proofErr w:type="gramEnd"/>
    </w:p>
    <w:p w:rsidR="004E3C23" w:rsidRDefault="004E3C23" w:rsidP="004E3C2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учете расходов на ремонт учитываются расходы на покупку материалов, на проведение ремонтных работ сторонними организациями.</w:t>
      </w:r>
    </w:p>
    <w:p w:rsidR="004E3C23" w:rsidRPr="00777857" w:rsidRDefault="004E3C23" w:rsidP="004E3C2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57">
        <w:rPr>
          <w:rFonts w:ascii="Times New Roman" w:hAnsi="Times New Roman" w:cs="Times New Roman"/>
          <w:sz w:val="28"/>
          <w:szCs w:val="28"/>
        </w:rPr>
        <w:t>Обоснованность расходов на произвед</w:t>
      </w:r>
      <w:r>
        <w:rPr>
          <w:rFonts w:ascii="Times New Roman" w:hAnsi="Times New Roman" w:cs="Times New Roman"/>
          <w:sz w:val="28"/>
          <w:szCs w:val="28"/>
        </w:rPr>
        <w:t xml:space="preserve">енный ремонт имущества </w:t>
      </w:r>
      <w:r w:rsidRPr="00777857">
        <w:rPr>
          <w:rFonts w:ascii="Times New Roman" w:hAnsi="Times New Roman" w:cs="Times New Roman"/>
          <w:sz w:val="28"/>
          <w:szCs w:val="28"/>
        </w:rPr>
        <w:t>подтверждается следующими документами:</w:t>
      </w:r>
    </w:p>
    <w:p w:rsidR="004E3C23" w:rsidRPr="00777857" w:rsidRDefault="004E3C23" w:rsidP="004E3C2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57">
        <w:rPr>
          <w:rFonts w:ascii="Times New Roman" w:hAnsi="Times New Roman" w:cs="Times New Roman"/>
          <w:sz w:val="28"/>
          <w:szCs w:val="28"/>
        </w:rPr>
        <w:t>1) договором (копией договора) о выполнении соответствующих работ (об оказании услуг);</w:t>
      </w:r>
    </w:p>
    <w:p w:rsidR="004E3C23" w:rsidRPr="00777857" w:rsidRDefault="004E3C23" w:rsidP="004E3C2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57">
        <w:rPr>
          <w:rFonts w:ascii="Times New Roman" w:hAnsi="Times New Roman" w:cs="Times New Roman"/>
          <w:sz w:val="28"/>
          <w:szCs w:val="28"/>
        </w:rPr>
        <w:t>2) документами, подтверждающими принятие выполненных работ (оказанных услуг);</w:t>
      </w:r>
    </w:p>
    <w:p w:rsidR="004E3C23" w:rsidRDefault="004E3C23" w:rsidP="004E3C2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57">
        <w:rPr>
          <w:rFonts w:ascii="Times New Roman" w:hAnsi="Times New Roman" w:cs="Times New Roman"/>
          <w:sz w:val="28"/>
          <w:szCs w:val="28"/>
        </w:rPr>
        <w:t>3) платежными документами, оформленными в установленном порядке, подтверждающими факт оплаты работ (услуг).</w:t>
      </w:r>
    </w:p>
    <w:p w:rsidR="00193C9B" w:rsidRDefault="00193C9B" w:rsidP="00193C9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9B">
        <w:rPr>
          <w:rFonts w:ascii="Times New Roman" w:hAnsi="Times New Roman" w:cs="Times New Roman"/>
          <w:sz w:val="28"/>
          <w:szCs w:val="28"/>
        </w:rPr>
        <w:t>При учете расходов на приобретение основных средств, инвентаря и иного имущества следует учитывать затраты на приобретение основных средств и инвентаря, используемого непосредственно для осуществления целей деятельности некоммерческой организации. Включение расходов для приобретения основных средств и иного имущества, не используемого для осуществления целей деятельности некоммерческой организации, не допускается.</w:t>
      </w:r>
    </w:p>
    <w:p w:rsidR="00F818DC" w:rsidRDefault="00193C9B" w:rsidP="00DA0AC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расходов по каждой статье Отчета</w:t>
      </w:r>
      <w:r w:rsidR="00F818DC">
        <w:rPr>
          <w:rFonts w:ascii="Times New Roman" w:hAnsi="Times New Roman" w:cs="Times New Roman"/>
          <w:sz w:val="28"/>
          <w:szCs w:val="28"/>
        </w:rPr>
        <w:t xml:space="preserve"> должна быть подтверждена документально. </w:t>
      </w:r>
    </w:p>
    <w:p w:rsidR="005F5194" w:rsidRDefault="00F818DC" w:rsidP="0077785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Документами, подтве</w:t>
      </w:r>
      <w:r w:rsidR="00777857">
        <w:rPr>
          <w:rFonts w:ascii="Times New Roman" w:hAnsi="Times New Roman" w:cs="Times New Roman"/>
          <w:sz w:val="28"/>
          <w:szCs w:val="28"/>
        </w:rPr>
        <w:t>рждающими факт расходования денежных средств, признаются</w:t>
      </w:r>
      <w:r w:rsidR="005F5194">
        <w:rPr>
          <w:rFonts w:ascii="Times New Roman" w:hAnsi="Times New Roman" w:cs="Times New Roman"/>
          <w:sz w:val="28"/>
          <w:szCs w:val="28"/>
        </w:rPr>
        <w:t>:</w:t>
      </w:r>
    </w:p>
    <w:p w:rsidR="005F5194" w:rsidRDefault="005F5194" w:rsidP="0077785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расчете наличными деньгами – авансовый отчет, товарные и кассовые чеки, накладная или квитанция к приходно-кассовому ордеру;</w:t>
      </w:r>
    </w:p>
    <w:p w:rsidR="00275BA2" w:rsidRDefault="005F5194" w:rsidP="0028120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безналичном расчете – </w:t>
      </w:r>
      <w:r w:rsidR="0028120B">
        <w:rPr>
          <w:rFonts w:ascii="Times New Roman" w:hAnsi="Times New Roman" w:cs="Times New Roman"/>
          <w:sz w:val="28"/>
          <w:szCs w:val="28"/>
        </w:rPr>
        <w:t>счет, счет-фактура, накладная и платежное поручение с отметками банка, договор.</w:t>
      </w:r>
    </w:p>
    <w:p w:rsidR="00777857" w:rsidRDefault="00777857" w:rsidP="00160AE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C23" w:rsidRDefault="004E3C23" w:rsidP="0023399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997" w:rsidRDefault="00233997" w:rsidP="0023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4C6" w:rsidRDefault="00A964C6" w:rsidP="0023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4C6" w:rsidRDefault="00A964C6" w:rsidP="0023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4C6" w:rsidRDefault="00A964C6" w:rsidP="0023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4C6" w:rsidRDefault="00A964C6" w:rsidP="0023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4C6" w:rsidRDefault="00A964C6" w:rsidP="0023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4C6" w:rsidRDefault="00A964C6" w:rsidP="0023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4C6" w:rsidRDefault="00A964C6" w:rsidP="0023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4C6" w:rsidRDefault="00A964C6" w:rsidP="0023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4C6" w:rsidRDefault="00A964C6" w:rsidP="0023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49A" w:rsidRPr="002623FB" w:rsidRDefault="000F049A" w:rsidP="00D053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F049A" w:rsidRPr="002623FB" w:rsidSect="000F68D2">
      <w:headerReference w:type="default" r:id="rId8"/>
      <w:pgSz w:w="11906" w:h="16838"/>
      <w:pgMar w:top="851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AB" w:rsidRDefault="00DA45AB" w:rsidP="005A79A5">
      <w:pPr>
        <w:spacing w:after="0" w:line="240" w:lineRule="auto"/>
      </w:pPr>
      <w:r>
        <w:separator/>
      </w:r>
    </w:p>
  </w:endnote>
  <w:endnote w:type="continuationSeparator" w:id="0">
    <w:p w:rsidR="00DA45AB" w:rsidRDefault="00DA45AB" w:rsidP="005A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AB" w:rsidRDefault="00DA45AB" w:rsidP="005A79A5">
      <w:pPr>
        <w:spacing w:after="0" w:line="240" w:lineRule="auto"/>
      </w:pPr>
      <w:r>
        <w:separator/>
      </w:r>
    </w:p>
  </w:footnote>
  <w:footnote w:type="continuationSeparator" w:id="0">
    <w:p w:rsidR="00DA45AB" w:rsidRDefault="00DA45AB" w:rsidP="005A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473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79A5" w:rsidRPr="005A79A5" w:rsidRDefault="005A79A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79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79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79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2D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79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79A5" w:rsidRDefault="005A79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ED"/>
    <w:rsid w:val="0000589C"/>
    <w:rsid w:val="000215BF"/>
    <w:rsid w:val="00035028"/>
    <w:rsid w:val="0004659A"/>
    <w:rsid w:val="000521E9"/>
    <w:rsid w:val="000577D2"/>
    <w:rsid w:val="00057E73"/>
    <w:rsid w:val="00077960"/>
    <w:rsid w:val="000D0262"/>
    <w:rsid w:val="000D1C02"/>
    <w:rsid w:val="000F049A"/>
    <w:rsid w:val="000F5BDC"/>
    <w:rsid w:val="000F68D2"/>
    <w:rsid w:val="00100333"/>
    <w:rsid w:val="001035EA"/>
    <w:rsid w:val="0012284C"/>
    <w:rsid w:val="00127D38"/>
    <w:rsid w:val="00154368"/>
    <w:rsid w:val="00160AE1"/>
    <w:rsid w:val="001708D4"/>
    <w:rsid w:val="00182391"/>
    <w:rsid w:val="00193C9B"/>
    <w:rsid w:val="001B29D3"/>
    <w:rsid w:val="001B2FC4"/>
    <w:rsid w:val="001B390E"/>
    <w:rsid w:val="001B5CD3"/>
    <w:rsid w:val="001C403B"/>
    <w:rsid w:val="001C47EB"/>
    <w:rsid w:val="001E3E67"/>
    <w:rsid w:val="001E4308"/>
    <w:rsid w:val="001F4070"/>
    <w:rsid w:val="002034CB"/>
    <w:rsid w:val="0021723F"/>
    <w:rsid w:val="002276FF"/>
    <w:rsid w:val="00233997"/>
    <w:rsid w:val="00236B44"/>
    <w:rsid w:val="002623FB"/>
    <w:rsid w:val="00275BA2"/>
    <w:rsid w:val="00280CE3"/>
    <w:rsid w:val="0028120B"/>
    <w:rsid w:val="0028195A"/>
    <w:rsid w:val="00292518"/>
    <w:rsid w:val="002B3150"/>
    <w:rsid w:val="002B5D99"/>
    <w:rsid w:val="002C47F3"/>
    <w:rsid w:val="00302D2A"/>
    <w:rsid w:val="00302F8F"/>
    <w:rsid w:val="00303CE8"/>
    <w:rsid w:val="003058AB"/>
    <w:rsid w:val="003067C1"/>
    <w:rsid w:val="00320E5F"/>
    <w:rsid w:val="00323F04"/>
    <w:rsid w:val="003519AF"/>
    <w:rsid w:val="00365FD1"/>
    <w:rsid w:val="00381078"/>
    <w:rsid w:val="00395D19"/>
    <w:rsid w:val="003A7042"/>
    <w:rsid w:val="003A7A20"/>
    <w:rsid w:val="00405CC4"/>
    <w:rsid w:val="00412636"/>
    <w:rsid w:val="00425093"/>
    <w:rsid w:val="004267B8"/>
    <w:rsid w:val="004466BB"/>
    <w:rsid w:val="004768F8"/>
    <w:rsid w:val="00482578"/>
    <w:rsid w:val="004B663F"/>
    <w:rsid w:val="004C237D"/>
    <w:rsid w:val="004E3C23"/>
    <w:rsid w:val="0055126F"/>
    <w:rsid w:val="00552398"/>
    <w:rsid w:val="00575DEB"/>
    <w:rsid w:val="005A79A5"/>
    <w:rsid w:val="005B35BA"/>
    <w:rsid w:val="005C1771"/>
    <w:rsid w:val="005F5194"/>
    <w:rsid w:val="00620757"/>
    <w:rsid w:val="00633B51"/>
    <w:rsid w:val="00637DB6"/>
    <w:rsid w:val="00667F2D"/>
    <w:rsid w:val="006910D7"/>
    <w:rsid w:val="00695CE0"/>
    <w:rsid w:val="006B4767"/>
    <w:rsid w:val="006C37BC"/>
    <w:rsid w:val="0070503F"/>
    <w:rsid w:val="00707775"/>
    <w:rsid w:val="00763AD6"/>
    <w:rsid w:val="00777857"/>
    <w:rsid w:val="00792DA8"/>
    <w:rsid w:val="007A0D48"/>
    <w:rsid w:val="007B7DAF"/>
    <w:rsid w:val="007E6288"/>
    <w:rsid w:val="00812A4C"/>
    <w:rsid w:val="0086478B"/>
    <w:rsid w:val="00891A0E"/>
    <w:rsid w:val="008D14E7"/>
    <w:rsid w:val="008D7ED1"/>
    <w:rsid w:val="008E7351"/>
    <w:rsid w:val="008F5296"/>
    <w:rsid w:val="0090015C"/>
    <w:rsid w:val="00900D9D"/>
    <w:rsid w:val="00902501"/>
    <w:rsid w:val="00922795"/>
    <w:rsid w:val="00926511"/>
    <w:rsid w:val="009414ED"/>
    <w:rsid w:val="00943CA2"/>
    <w:rsid w:val="00943D74"/>
    <w:rsid w:val="00967CA2"/>
    <w:rsid w:val="00996820"/>
    <w:rsid w:val="009B1D47"/>
    <w:rsid w:val="009B675C"/>
    <w:rsid w:val="009C2A0F"/>
    <w:rsid w:val="009C629C"/>
    <w:rsid w:val="009E52CA"/>
    <w:rsid w:val="00A21A7C"/>
    <w:rsid w:val="00A3758E"/>
    <w:rsid w:val="00A46861"/>
    <w:rsid w:val="00A55F85"/>
    <w:rsid w:val="00A73F58"/>
    <w:rsid w:val="00A74189"/>
    <w:rsid w:val="00A75D1C"/>
    <w:rsid w:val="00A80985"/>
    <w:rsid w:val="00A8361C"/>
    <w:rsid w:val="00A964C6"/>
    <w:rsid w:val="00AF1E7E"/>
    <w:rsid w:val="00B01157"/>
    <w:rsid w:val="00B0644E"/>
    <w:rsid w:val="00B2427A"/>
    <w:rsid w:val="00B62FB8"/>
    <w:rsid w:val="00B8787A"/>
    <w:rsid w:val="00B91322"/>
    <w:rsid w:val="00BB0EFB"/>
    <w:rsid w:val="00BB6A6D"/>
    <w:rsid w:val="00BC0F80"/>
    <w:rsid w:val="00BC714D"/>
    <w:rsid w:val="00BD1FE6"/>
    <w:rsid w:val="00BE0013"/>
    <w:rsid w:val="00C0517E"/>
    <w:rsid w:val="00C11068"/>
    <w:rsid w:val="00C55CA4"/>
    <w:rsid w:val="00C627B8"/>
    <w:rsid w:val="00C63B7D"/>
    <w:rsid w:val="00C731BC"/>
    <w:rsid w:val="00C81029"/>
    <w:rsid w:val="00C94C09"/>
    <w:rsid w:val="00CC234D"/>
    <w:rsid w:val="00CC5E48"/>
    <w:rsid w:val="00CD5B61"/>
    <w:rsid w:val="00D0536A"/>
    <w:rsid w:val="00D223DB"/>
    <w:rsid w:val="00D32163"/>
    <w:rsid w:val="00D7222A"/>
    <w:rsid w:val="00D860B1"/>
    <w:rsid w:val="00D87FF9"/>
    <w:rsid w:val="00D9747E"/>
    <w:rsid w:val="00DA0ACE"/>
    <w:rsid w:val="00DA238D"/>
    <w:rsid w:val="00DA45AB"/>
    <w:rsid w:val="00DD0CFF"/>
    <w:rsid w:val="00DE70DE"/>
    <w:rsid w:val="00E04B9E"/>
    <w:rsid w:val="00E41A04"/>
    <w:rsid w:val="00E432BD"/>
    <w:rsid w:val="00E81A22"/>
    <w:rsid w:val="00E842A3"/>
    <w:rsid w:val="00E86D5C"/>
    <w:rsid w:val="00E92D1E"/>
    <w:rsid w:val="00EB38B6"/>
    <w:rsid w:val="00EB6E4F"/>
    <w:rsid w:val="00ED52F8"/>
    <w:rsid w:val="00EF0390"/>
    <w:rsid w:val="00F04A1A"/>
    <w:rsid w:val="00F14937"/>
    <w:rsid w:val="00F6101F"/>
    <w:rsid w:val="00F773A4"/>
    <w:rsid w:val="00F818DC"/>
    <w:rsid w:val="00F853E5"/>
    <w:rsid w:val="00FA6A2C"/>
    <w:rsid w:val="00FB2BA0"/>
    <w:rsid w:val="00FD1B26"/>
    <w:rsid w:val="00FD30AB"/>
    <w:rsid w:val="00FD7DCF"/>
    <w:rsid w:val="00FF2A86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9A5"/>
  </w:style>
  <w:style w:type="paragraph" w:styleId="a8">
    <w:name w:val="footer"/>
    <w:basedOn w:val="a"/>
    <w:link w:val="a9"/>
    <w:uiPriority w:val="99"/>
    <w:unhideWhenUsed/>
    <w:rsid w:val="005A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9A5"/>
  </w:style>
  <w:style w:type="paragraph" w:styleId="a8">
    <w:name w:val="footer"/>
    <w:basedOn w:val="a"/>
    <w:link w:val="a9"/>
    <w:uiPriority w:val="99"/>
    <w:unhideWhenUsed/>
    <w:rsid w:val="005A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31C7-516E-4C6A-8423-84896446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Клементьева</dc:creator>
  <cp:lastModifiedBy>Юлия Клементьева</cp:lastModifiedBy>
  <cp:revision>26</cp:revision>
  <cp:lastPrinted>2013-12-17T08:12:00Z</cp:lastPrinted>
  <dcterms:created xsi:type="dcterms:W3CDTF">2013-12-11T05:46:00Z</dcterms:created>
  <dcterms:modified xsi:type="dcterms:W3CDTF">2014-03-26T05:15:00Z</dcterms:modified>
</cp:coreProperties>
</file>