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7" w:rsidRDefault="00A40DF7" w:rsidP="005C7406">
      <w:pPr>
        <w:ind w:right="-2"/>
        <w:jc w:val="center"/>
        <w:outlineLvl w:val="0"/>
        <w:rPr>
          <w:b/>
          <w:sz w:val="28"/>
          <w:szCs w:val="28"/>
        </w:rPr>
      </w:pPr>
    </w:p>
    <w:p w:rsidR="00901951" w:rsidRPr="00584270" w:rsidRDefault="00901951" w:rsidP="005C7406">
      <w:pPr>
        <w:ind w:right="-2"/>
        <w:jc w:val="center"/>
        <w:outlineLvl w:val="0"/>
        <w:rPr>
          <w:b/>
          <w:sz w:val="28"/>
          <w:szCs w:val="28"/>
        </w:rPr>
      </w:pPr>
      <w:r w:rsidRPr="00584270">
        <w:rPr>
          <w:b/>
          <w:sz w:val="28"/>
          <w:szCs w:val="28"/>
        </w:rPr>
        <w:t>АДМИНИСТРАЦИЯ ГОРОДА МУРМАНСКА</w:t>
      </w:r>
    </w:p>
    <w:p w:rsidR="00664FD5" w:rsidRPr="00584270" w:rsidRDefault="00664FD5" w:rsidP="005C7406">
      <w:pPr>
        <w:ind w:right="-2"/>
        <w:jc w:val="center"/>
        <w:outlineLvl w:val="0"/>
        <w:rPr>
          <w:b/>
          <w:sz w:val="28"/>
          <w:szCs w:val="28"/>
        </w:rPr>
      </w:pPr>
    </w:p>
    <w:p w:rsidR="00901951" w:rsidRPr="00584270" w:rsidRDefault="003E31AD" w:rsidP="005C7406">
      <w:pPr>
        <w:ind w:right="-2"/>
        <w:jc w:val="center"/>
        <w:outlineLvl w:val="0"/>
        <w:rPr>
          <w:b/>
          <w:sz w:val="28"/>
          <w:szCs w:val="28"/>
        </w:rPr>
      </w:pPr>
      <w:r w:rsidRPr="00584270">
        <w:rPr>
          <w:b/>
          <w:sz w:val="28"/>
          <w:szCs w:val="28"/>
        </w:rPr>
        <w:t>ПРОТОКОЛ</w:t>
      </w:r>
    </w:p>
    <w:p w:rsidR="00901951" w:rsidRPr="00584270" w:rsidRDefault="00901951" w:rsidP="005C7406">
      <w:pPr>
        <w:ind w:right="-2"/>
        <w:jc w:val="center"/>
        <w:outlineLvl w:val="0"/>
        <w:rPr>
          <w:b/>
          <w:sz w:val="28"/>
          <w:szCs w:val="28"/>
        </w:rPr>
      </w:pPr>
    </w:p>
    <w:p w:rsidR="00E445D5" w:rsidRDefault="003D5596" w:rsidP="00E445D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0274DC">
        <w:rPr>
          <w:sz w:val="28"/>
          <w:szCs w:val="28"/>
        </w:rPr>
        <w:t xml:space="preserve">комиссии по мониторингу достижения на территории муниципального образования город Мурманск целевых показателей социально-экономического развития, установленных Указами Президента Российской Федерации </w:t>
      </w:r>
    </w:p>
    <w:p w:rsidR="003D5596" w:rsidRDefault="003D5596" w:rsidP="00E445D5">
      <w:pPr>
        <w:ind w:right="-2"/>
        <w:jc w:val="center"/>
        <w:rPr>
          <w:sz w:val="28"/>
          <w:szCs w:val="28"/>
        </w:rPr>
      </w:pPr>
      <w:r w:rsidRPr="000274DC">
        <w:rPr>
          <w:sz w:val="28"/>
          <w:szCs w:val="28"/>
        </w:rPr>
        <w:t xml:space="preserve">от 07.05.2012 № </w:t>
      </w:r>
      <w:r w:rsidR="00A40DF7">
        <w:rPr>
          <w:sz w:val="28"/>
          <w:szCs w:val="28"/>
        </w:rPr>
        <w:t>596-601</w:t>
      </w:r>
    </w:p>
    <w:p w:rsidR="002B74EE" w:rsidRDefault="002B74EE" w:rsidP="00E445D5">
      <w:pPr>
        <w:ind w:right="-2"/>
        <w:rPr>
          <w:sz w:val="28"/>
          <w:szCs w:val="28"/>
        </w:rPr>
      </w:pPr>
    </w:p>
    <w:p w:rsidR="00901951" w:rsidRDefault="00A40DF7" w:rsidP="00E445D5">
      <w:pPr>
        <w:ind w:right="-2"/>
        <w:rPr>
          <w:sz w:val="28"/>
          <w:szCs w:val="28"/>
        </w:rPr>
      </w:pPr>
      <w:r>
        <w:rPr>
          <w:sz w:val="28"/>
          <w:szCs w:val="28"/>
        </w:rPr>
        <w:t>30.03.2015</w:t>
      </w:r>
      <w:r w:rsidR="00901951" w:rsidRPr="00584270">
        <w:rPr>
          <w:sz w:val="28"/>
          <w:szCs w:val="28"/>
        </w:rPr>
        <w:tab/>
      </w:r>
      <w:r w:rsidR="00901951" w:rsidRPr="00584270">
        <w:rPr>
          <w:sz w:val="28"/>
          <w:szCs w:val="28"/>
        </w:rPr>
        <w:tab/>
      </w:r>
      <w:r w:rsidR="002B74E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2B74EE">
        <w:rPr>
          <w:sz w:val="28"/>
          <w:szCs w:val="28"/>
        </w:rPr>
        <w:t xml:space="preserve">         </w:t>
      </w:r>
      <w:r w:rsidR="00E445D5">
        <w:rPr>
          <w:sz w:val="28"/>
          <w:szCs w:val="28"/>
        </w:rPr>
        <w:t xml:space="preserve">        </w:t>
      </w:r>
      <w:r w:rsidR="00901951" w:rsidRPr="00584270">
        <w:rPr>
          <w:sz w:val="28"/>
          <w:szCs w:val="28"/>
        </w:rPr>
        <w:t xml:space="preserve">№ </w:t>
      </w:r>
      <w:r>
        <w:rPr>
          <w:sz w:val="28"/>
          <w:szCs w:val="28"/>
        </w:rPr>
        <w:t>1-15</w:t>
      </w:r>
    </w:p>
    <w:p w:rsidR="002B74EE" w:rsidRPr="00584270" w:rsidRDefault="002B74EE" w:rsidP="00E445D5">
      <w:pPr>
        <w:ind w:right="-2"/>
        <w:rPr>
          <w:sz w:val="28"/>
          <w:szCs w:val="28"/>
        </w:rPr>
      </w:pPr>
    </w:p>
    <w:p w:rsidR="00901951" w:rsidRPr="00584270" w:rsidRDefault="00664FD5" w:rsidP="00E445D5">
      <w:pPr>
        <w:ind w:right="-2"/>
        <w:jc w:val="both"/>
        <w:rPr>
          <w:sz w:val="28"/>
          <w:szCs w:val="28"/>
        </w:rPr>
      </w:pPr>
      <w:r w:rsidRPr="00584270">
        <w:rPr>
          <w:sz w:val="28"/>
          <w:szCs w:val="28"/>
        </w:rPr>
        <w:t xml:space="preserve">Председательствующий – </w:t>
      </w:r>
      <w:proofErr w:type="spellStart"/>
      <w:r w:rsidR="00BA11E1">
        <w:rPr>
          <w:sz w:val="28"/>
          <w:szCs w:val="28"/>
        </w:rPr>
        <w:t>Лыженков</w:t>
      </w:r>
      <w:proofErr w:type="spellEnd"/>
      <w:r w:rsidR="00BA11E1">
        <w:rPr>
          <w:sz w:val="28"/>
          <w:szCs w:val="28"/>
        </w:rPr>
        <w:t xml:space="preserve"> А.Г.</w:t>
      </w:r>
    </w:p>
    <w:p w:rsidR="00664FD5" w:rsidRPr="00584270" w:rsidRDefault="00664FD5" w:rsidP="00E445D5">
      <w:pPr>
        <w:ind w:right="-2"/>
        <w:jc w:val="both"/>
        <w:rPr>
          <w:sz w:val="28"/>
          <w:szCs w:val="28"/>
        </w:rPr>
      </w:pPr>
      <w:r w:rsidRPr="00584270">
        <w:rPr>
          <w:sz w:val="28"/>
          <w:szCs w:val="28"/>
        </w:rPr>
        <w:t xml:space="preserve">Секретарь – </w:t>
      </w:r>
      <w:r w:rsidR="00A40DF7">
        <w:rPr>
          <w:sz w:val="28"/>
          <w:szCs w:val="28"/>
        </w:rPr>
        <w:t>Дворникова Е.В.</w:t>
      </w:r>
    </w:p>
    <w:p w:rsidR="00664FD5" w:rsidRPr="00584270" w:rsidRDefault="00664FD5" w:rsidP="00E445D5">
      <w:pPr>
        <w:ind w:right="-2"/>
        <w:jc w:val="both"/>
        <w:rPr>
          <w:sz w:val="28"/>
          <w:szCs w:val="28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477"/>
      </w:tblGrid>
      <w:tr w:rsidR="00D25521" w:rsidRPr="00584270" w:rsidTr="00A40DF7">
        <w:trPr>
          <w:trHeight w:val="148"/>
        </w:trPr>
        <w:tc>
          <w:tcPr>
            <w:tcW w:w="2410" w:type="dxa"/>
          </w:tcPr>
          <w:p w:rsidR="00D25521" w:rsidRPr="00584270" w:rsidRDefault="00D25521" w:rsidP="00E445D5">
            <w:pPr>
              <w:ind w:right="-2"/>
              <w:jc w:val="both"/>
              <w:rPr>
                <w:sz w:val="28"/>
                <w:szCs w:val="28"/>
              </w:rPr>
            </w:pPr>
            <w:r w:rsidRPr="00584270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7477" w:type="dxa"/>
          </w:tcPr>
          <w:p w:rsidR="00A40DF7" w:rsidRPr="00584270" w:rsidRDefault="00A40DF7" w:rsidP="00E445D5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 согласно приложению 1</w:t>
            </w:r>
          </w:p>
        </w:tc>
      </w:tr>
    </w:tbl>
    <w:p w:rsidR="002B74EE" w:rsidRDefault="002B74EE" w:rsidP="00E445D5">
      <w:pPr>
        <w:ind w:right="-2"/>
        <w:jc w:val="both"/>
        <w:rPr>
          <w:sz w:val="28"/>
          <w:szCs w:val="28"/>
        </w:rPr>
      </w:pPr>
    </w:p>
    <w:p w:rsidR="00664FD5" w:rsidRPr="00584270" w:rsidRDefault="00AF1C6A" w:rsidP="00E445D5">
      <w:pPr>
        <w:ind w:right="-2"/>
        <w:jc w:val="center"/>
        <w:rPr>
          <w:sz w:val="28"/>
          <w:szCs w:val="28"/>
        </w:rPr>
      </w:pPr>
      <w:r w:rsidRPr="00584270">
        <w:rPr>
          <w:sz w:val="28"/>
          <w:szCs w:val="28"/>
        </w:rPr>
        <w:t>ПОВЕСТКА ДНЯ:</w:t>
      </w:r>
    </w:p>
    <w:p w:rsidR="00A16B42" w:rsidRPr="00584270" w:rsidRDefault="00A16B42" w:rsidP="00E445D5">
      <w:pPr>
        <w:ind w:right="-2"/>
        <w:jc w:val="center"/>
        <w:rPr>
          <w:sz w:val="28"/>
          <w:szCs w:val="28"/>
        </w:rPr>
      </w:pPr>
    </w:p>
    <w:p w:rsidR="00A40DF7" w:rsidRPr="00A40DF7" w:rsidRDefault="00A40DF7" w:rsidP="00E445D5">
      <w:pPr>
        <w:ind w:right="-2"/>
        <w:jc w:val="both"/>
        <w:rPr>
          <w:b/>
          <w:sz w:val="28"/>
          <w:szCs w:val="28"/>
        </w:rPr>
      </w:pPr>
      <w:r w:rsidRPr="00A40DF7">
        <w:rPr>
          <w:b/>
          <w:sz w:val="28"/>
          <w:szCs w:val="28"/>
        </w:rPr>
        <w:t>1. О мониторинге целевых показателей социально-экономического развития, установленных Указами Президента Российской Федерации от 07.05.2012 № 596-601, за 2014 год.</w:t>
      </w:r>
    </w:p>
    <w:p w:rsidR="00A40DF7" w:rsidRPr="00A40DF7" w:rsidRDefault="00A40DF7" w:rsidP="00E445D5">
      <w:pPr>
        <w:ind w:right="-2"/>
        <w:jc w:val="both"/>
        <w:rPr>
          <w:sz w:val="28"/>
          <w:szCs w:val="28"/>
        </w:rPr>
      </w:pPr>
      <w:r w:rsidRPr="00A40DF7">
        <w:rPr>
          <w:sz w:val="28"/>
          <w:szCs w:val="28"/>
        </w:rPr>
        <w:t>Информирует: председатель комитета по экономическому развитию администрации города Мурманска Канаш И.С.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 w:rsidRPr="00A40DF7">
        <w:rPr>
          <w:sz w:val="28"/>
          <w:szCs w:val="28"/>
        </w:rPr>
        <w:t xml:space="preserve">                   </w:t>
      </w:r>
    </w:p>
    <w:p w:rsidR="00A40DF7" w:rsidRPr="00A40DF7" w:rsidRDefault="00A40DF7" w:rsidP="00A40DF7">
      <w:pPr>
        <w:jc w:val="both"/>
        <w:rPr>
          <w:b/>
          <w:sz w:val="28"/>
          <w:szCs w:val="28"/>
        </w:rPr>
      </w:pPr>
      <w:r w:rsidRPr="00A40DF7">
        <w:rPr>
          <w:b/>
          <w:sz w:val="28"/>
          <w:szCs w:val="28"/>
        </w:rPr>
        <w:t xml:space="preserve">2. О мерах по улучшению </w:t>
      </w:r>
      <w:proofErr w:type="gramStart"/>
      <w:r w:rsidRPr="00A40DF7">
        <w:rPr>
          <w:b/>
          <w:sz w:val="28"/>
          <w:szCs w:val="28"/>
        </w:rPr>
        <w:t>значений показателей Указов Президента Российской Федерации</w:t>
      </w:r>
      <w:proofErr w:type="gramEnd"/>
      <w:r w:rsidRPr="00A40DF7">
        <w:rPr>
          <w:b/>
          <w:sz w:val="28"/>
          <w:szCs w:val="28"/>
        </w:rPr>
        <w:t xml:space="preserve"> от 07.05.2012 № 596-601.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 w:rsidRPr="00A40DF7">
        <w:rPr>
          <w:sz w:val="28"/>
          <w:szCs w:val="28"/>
        </w:rPr>
        <w:t xml:space="preserve">Информируют: 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40DF7">
        <w:rPr>
          <w:sz w:val="28"/>
          <w:szCs w:val="28"/>
        </w:rPr>
        <w:t xml:space="preserve">редседатель комитета по образованию администрации города Мурманска </w:t>
      </w:r>
      <w:r w:rsidR="00E445D5">
        <w:rPr>
          <w:sz w:val="28"/>
          <w:szCs w:val="28"/>
        </w:rPr>
        <w:t xml:space="preserve">                  </w:t>
      </w:r>
      <w:r w:rsidRPr="00A40DF7">
        <w:rPr>
          <w:sz w:val="28"/>
          <w:szCs w:val="28"/>
        </w:rPr>
        <w:t>В.Г. Андрианов;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40DF7">
        <w:rPr>
          <w:sz w:val="28"/>
          <w:szCs w:val="28"/>
        </w:rPr>
        <w:t>редседатель комитета по здравоохранению администрации города Мурманска Л.Н. Кошелева;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40DF7">
        <w:rPr>
          <w:sz w:val="28"/>
          <w:szCs w:val="28"/>
        </w:rPr>
        <w:t>редседатель комитета по физической культуре и спорту администрации города Мурманска И.Е. Андреева;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799" w:rsidRPr="00E66799">
        <w:rPr>
          <w:sz w:val="28"/>
          <w:szCs w:val="28"/>
        </w:rPr>
        <w:t>начальник отдела организации и обеспечения деятельности учреждений культуры и дополнительного образования детей комитета по культуре администрации города Мурманска Н.В. Накай;</w:t>
      </w:r>
    </w:p>
    <w:p w:rsidR="00A40DF7" w:rsidRPr="00E66799" w:rsidRDefault="00A40DF7" w:rsidP="00A40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79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</w:t>
      </w:r>
      <w:r w:rsidR="00E66799">
        <w:rPr>
          <w:sz w:val="28"/>
          <w:szCs w:val="28"/>
        </w:rPr>
        <w:t>редседателя</w:t>
      </w:r>
      <w:r w:rsidRPr="00A40DF7">
        <w:rPr>
          <w:sz w:val="28"/>
          <w:szCs w:val="28"/>
        </w:rPr>
        <w:t xml:space="preserve"> </w:t>
      </w:r>
      <w:r w:rsidRPr="00E66799">
        <w:rPr>
          <w:sz w:val="28"/>
          <w:szCs w:val="28"/>
        </w:rPr>
        <w:t xml:space="preserve">комитета по социальной поддержке, взаимодействию с общественными организациями и делам молодежи </w:t>
      </w:r>
      <w:r w:rsidR="00E66799" w:rsidRPr="00E66799">
        <w:rPr>
          <w:sz w:val="28"/>
          <w:szCs w:val="28"/>
        </w:rPr>
        <w:t>администрации города Мурманска О.Ю</w:t>
      </w:r>
      <w:r w:rsidRPr="00E66799">
        <w:rPr>
          <w:sz w:val="28"/>
          <w:szCs w:val="28"/>
        </w:rPr>
        <w:t xml:space="preserve">. </w:t>
      </w:r>
      <w:proofErr w:type="spellStart"/>
      <w:r w:rsidR="00E66799" w:rsidRPr="00E66799">
        <w:rPr>
          <w:sz w:val="28"/>
          <w:szCs w:val="28"/>
        </w:rPr>
        <w:t>Шевкошитная</w:t>
      </w:r>
      <w:proofErr w:type="spellEnd"/>
      <w:r w:rsidRPr="00E66799">
        <w:rPr>
          <w:sz w:val="28"/>
          <w:szCs w:val="28"/>
        </w:rPr>
        <w:t>;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 w:rsidRPr="00E66799">
        <w:rPr>
          <w:sz w:val="28"/>
          <w:szCs w:val="28"/>
        </w:rPr>
        <w:t>- председатель  комитета градостроительства</w:t>
      </w:r>
      <w:r w:rsidRPr="00A40DF7">
        <w:rPr>
          <w:sz w:val="28"/>
          <w:szCs w:val="28"/>
        </w:rPr>
        <w:t xml:space="preserve"> и территориального развития администрации города Мурманска С.С. Пионковская;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 w:rsidRPr="00A40DF7">
        <w:rPr>
          <w:sz w:val="28"/>
          <w:szCs w:val="28"/>
        </w:rPr>
        <w:t xml:space="preserve">- </w:t>
      </w:r>
      <w:r w:rsidR="00E66799">
        <w:rPr>
          <w:sz w:val="28"/>
          <w:szCs w:val="28"/>
        </w:rPr>
        <w:t>заместитель председателя</w:t>
      </w:r>
      <w:r w:rsidRPr="00A40DF7">
        <w:rPr>
          <w:sz w:val="28"/>
          <w:szCs w:val="28"/>
        </w:rPr>
        <w:t xml:space="preserve"> комитета имущественных отношений города Мурманска            </w:t>
      </w:r>
      <w:r w:rsidR="00E445D5">
        <w:rPr>
          <w:sz w:val="28"/>
          <w:szCs w:val="28"/>
        </w:rPr>
        <w:t xml:space="preserve"> </w:t>
      </w:r>
      <w:r w:rsidR="00E66799">
        <w:rPr>
          <w:sz w:val="28"/>
          <w:szCs w:val="28"/>
        </w:rPr>
        <w:t xml:space="preserve">  Ю.В</w:t>
      </w:r>
      <w:r w:rsidRPr="00A40DF7">
        <w:rPr>
          <w:sz w:val="28"/>
          <w:szCs w:val="28"/>
        </w:rPr>
        <w:t xml:space="preserve">. </w:t>
      </w:r>
      <w:r w:rsidR="00E66799">
        <w:rPr>
          <w:sz w:val="28"/>
          <w:szCs w:val="28"/>
        </w:rPr>
        <w:t>Стебловский</w:t>
      </w:r>
      <w:r w:rsidRPr="00A40DF7">
        <w:rPr>
          <w:sz w:val="28"/>
          <w:szCs w:val="28"/>
        </w:rPr>
        <w:t>;</w:t>
      </w:r>
    </w:p>
    <w:p w:rsidR="00A40DF7" w:rsidRPr="00A40DF7" w:rsidRDefault="00A40DF7" w:rsidP="00A40DF7">
      <w:pPr>
        <w:jc w:val="both"/>
        <w:rPr>
          <w:sz w:val="28"/>
          <w:szCs w:val="28"/>
        </w:rPr>
      </w:pPr>
      <w:r w:rsidRPr="00A40DF7">
        <w:rPr>
          <w:sz w:val="28"/>
          <w:szCs w:val="28"/>
        </w:rPr>
        <w:t>- начальник отдела административной и организационной работы администрации города Мурманска Е.А. Богатырева.</w:t>
      </w:r>
    </w:p>
    <w:p w:rsidR="00FA4175" w:rsidRDefault="00FA4175" w:rsidP="00FA4175">
      <w:pPr>
        <w:jc w:val="both"/>
        <w:rPr>
          <w:sz w:val="28"/>
          <w:szCs w:val="28"/>
        </w:rPr>
      </w:pPr>
    </w:p>
    <w:p w:rsidR="007840CC" w:rsidRPr="00A40DF7" w:rsidRDefault="007840CC" w:rsidP="00FA4175">
      <w:pPr>
        <w:jc w:val="both"/>
        <w:rPr>
          <w:sz w:val="28"/>
          <w:szCs w:val="28"/>
        </w:rPr>
      </w:pPr>
    </w:p>
    <w:p w:rsidR="00F576F2" w:rsidRPr="00E445D5" w:rsidRDefault="00F576F2" w:rsidP="000135A6">
      <w:pPr>
        <w:jc w:val="both"/>
        <w:rPr>
          <w:b/>
          <w:sz w:val="27"/>
          <w:szCs w:val="27"/>
        </w:rPr>
      </w:pPr>
      <w:r w:rsidRPr="00E445D5">
        <w:rPr>
          <w:b/>
          <w:sz w:val="27"/>
          <w:szCs w:val="27"/>
        </w:rPr>
        <w:t>По первому вопросу:</w:t>
      </w:r>
    </w:p>
    <w:p w:rsidR="00E445D5" w:rsidRPr="00E445D5" w:rsidRDefault="00E445D5" w:rsidP="00A40DF7">
      <w:pPr>
        <w:jc w:val="both"/>
        <w:rPr>
          <w:sz w:val="27"/>
          <w:szCs w:val="27"/>
        </w:rPr>
      </w:pPr>
    </w:p>
    <w:p w:rsidR="00A40DF7" w:rsidRPr="00A6751E" w:rsidRDefault="00F576F2" w:rsidP="00A6751E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 xml:space="preserve">СЛУШАЛИ: Канаш И.С. – </w:t>
      </w:r>
      <w:r w:rsidR="00A40DF7" w:rsidRPr="00E445D5">
        <w:rPr>
          <w:sz w:val="27"/>
          <w:szCs w:val="27"/>
        </w:rPr>
        <w:t>о мониторинге целевых показателей социально-экономического развития, установленных Указами Президента Российской Федерации от 07</w:t>
      </w:r>
      <w:r w:rsidR="007840CC">
        <w:rPr>
          <w:sz w:val="27"/>
          <w:szCs w:val="27"/>
        </w:rPr>
        <w:t xml:space="preserve">.05.2012 </w:t>
      </w:r>
      <w:r w:rsidR="007840CC" w:rsidRPr="00A6751E">
        <w:rPr>
          <w:sz w:val="27"/>
          <w:szCs w:val="27"/>
        </w:rPr>
        <w:t>№ 596-601, за 2014 год, в т.ч. о:</w:t>
      </w:r>
    </w:p>
    <w:p w:rsidR="007840CC" w:rsidRPr="00A6751E" w:rsidRDefault="007840CC" w:rsidP="00A6751E">
      <w:pPr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- 13 </w:t>
      </w:r>
      <w:proofErr w:type="gramStart"/>
      <w:r w:rsidRPr="00A6751E">
        <w:rPr>
          <w:sz w:val="27"/>
          <w:szCs w:val="27"/>
        </w:rPr>
        <w:t>показателях</w:t>
      </w:r>
      <w:proofErr w:type="gramEnd"/>
      <w:r w:rsidRPr="00A6751E">
        <w:rPr>
          <w:sz w:val="27"/>
          <w:szCs w:val="27"/>
        </w:rPr>
        <w:t>, по которым город Мурманск по итогам мониторинга за 2014 год занимает 1 место среди всех муниципалитетов региона: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1 - Объем инвестиций в основной капитал (без субъектов МСП, за исключением бюджетных средств), млн. рублей;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7 - Отношение средней заработной платы работников учреждений культуры к средней заработной плате по Мурманской области;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9 - Отношение средней заработной платы социальных работников к средней заработной плате по Мурманской области;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10 - Отношение средней заработной платы младшего медицинского персонала к средней заработной плате по Мурманской области;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13 - Трудоустроено инвалидов;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14 - Количество оборудованных рабочих мест для трудоустройства инвалидов;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15 - Численность инвалидов, трудоустроенных на оборудованные рабочие места;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20 - Младенческая смертность, детей, умерших в возрасте до 1 года, на 1 тыс. родившихся живыми;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 xml:space="preserve">22 - Число </w:t>
      </w:r>
      <w:proofErr w:type="gramStart"/>
      <w:r w:rsidR="007840CC" w:rsidRPr="00A6751E">
        <w:rPr>
          <w:sz w:val="27"/>
          <w:szCs w:val="27"/>
        </w:rPr>
        <w:t>родившихся</w:t>
      </w:r>
      <w:proofErr w:type="gramEnd"/>
      <w:r w:rsidR="007840CC" w:rsidRPr="00A6751E">
        <w:rPr>
          <w:sz w:val="27"/>
          <w:szCs w:val="27"/>
        </w:rPr>
        <w:t xml:space="preserve"> живыми;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28 - Количество сформированных земельных участков для многодетных семей;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29 - Количество предоставленных земельных участков для многодетных семей;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30 - Количество семей, поставленных на учет для предоставления земельного участка;</w:t>
      </w:r>
    </w:p>
    <w:p w:rsidR="007840CC" w:rsidRPr="00A6751E" w:rsidRDefault="00A6751E" w:rsidP="00A675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№ </w:t>
      </w:r>
      <w:r w:rsidR="007840CC" w:rsidRPr="00A6751E">
        <w:rPr>
          <w:sz w:val="27"/>
          <w:szCs w:val="27"/>
        </w:rPr>
        <w:t>33 - Численность детей, оставшихся без попечения родителей, и лиц из их числа, обеспеченных жилыми помещениями.</w:t>
      </w:r>
    </w:p>
    <w:p w:rsidR="00E445D5" w:rsidRDefault="00A6751E" w:rsidP="00A6751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- 15 </w:t>
      </w:r>
      <w:proofErr w:type="gramStart"/>
      <w:r>
        <w:rPr>
          <w:sz w:val="27"/>
          <w:szCs w:val="27"/>
        </w:rPr>
        <w:t>показателях</w:t>
      </w:r>
      <w:proofErr w:type="gramEnd"/>
      <w:r>
        <w:rPr>
          <w:sz w:val="27"/>
          <w:szCs w:val="27"/>
        </w:rPr>
        <w:t xml:space="preserve">, значения которых хуже </w:t>
      </w:r>
      <w:proofErr w:type="spellStart"/>
      <w:r>
        <w:rPr>
          <w:sz w:val="27"/>
          <w:szCs w:val="27"/>
        </w:rPr>
        <w:t>среднеобластных</w:t>
      </w:r>
      <w:proofErr w:type="spellEnd"/>
      <w:r>
        <w:rPr>
          <w:sz w:val="27"/>
          <w:szCs w:val="27"/>
        </w:rPr>
        <w:t>, по котор</w:t>
      </w:r>
      <w:r w:rsidR="00236DA8">
        <w:rPr>
          <w:sz w:val="27"/>
          <w:szCs w:val="27"/>
        </w:rPr>
        <w:t>ы</w:t>
      </w:r>
      <w:r>
        <w:rPr>
          <w:sz w:val="27"/>
          <w:szCs w:val="27"/>
        </w:rPr>
        <w:t>м необходимо разработать и утвердить комплекс мер по улучшению их значений: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3 - Отношение </w:t>
      </w:r>
      <w:r w:rsidRPr="00A6751E">
        <w:rPr>
          <w:iCs/>
          <w:sz w:val="27"/>
          <w:szCs w:val="27"/>
        </w:rPr>
        <w:t>заработной платы</w:t>
      </w:r>
      <w:r w:rsidRPr="00A6751E">
        <w:rPr>
          <w:sz w:val="27"/>
          <w:szCs w:val="27"/>
        </w:rPr>
        <w:t xml:space="preserve"> </w:t>
      </w:r>
      <w:r w:rsidRPr="00A6751E">
        <w:rPr>
          <w:iCs/>
          <w:sz w:val="27"/>
          <w:szCs w:val="27"/>
        </w:rPr>
        <w:t xml:space="preserve">педагогических работников </w:t>
      </w:r>
      <w:r>
        <w:rPr>
          <w:iCs/>
          <w:sz w:val="27"/>
          <w:szCs w:val="27"/>
        </w:rPr>
        <w:t>о</w:t>
      </w:r>
      <w:r w:rsidRPr="00A6751E">
        <w:rPr>
          <w:sz w:val="27"/>
          <w:szCs w:val="27"/>
        </w:rPr>
        <w:t xml:space="preserve">бразовательных учреждений </w:t>
      </w:r>
      <w:r w:rsidRPr="00A6751E">
        <w:rPr>
          <w:iCs/>
          <w:sz w:val="27"/>
          <w:szCs w:val="27"/>
        </w:rPr>
        <w:t>общего образования</w:t>
      </w:r>
      <w:r w:rsidRPr="00A6751E">
        <w:rPr>
          <w:sz w:val="27"/>
          <w:szCs w:val="27"/>
        </w:rPr>
        <w:t xml:space="preserve"> к заработной плате по Мурманской области;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5 - Отношение </w:t>
      </w:r>
      <w:r w:rsidRPr="00A6751E">
        <w:rPr>
          <w:iCs/>
          <w:sz w:val="27"/>
          <w:szCs w:val="27"/>
        </w:rPr>
        <w:t>заработной платы педагогических работников</w:t>
      </w:r>
      <w:r w:rsidRPr="00A6751E">
        <w:rPr>
          <w:sz w:val="27"/>
          <w:szCs w:val="27"/>
        </w:rPr>
        <w:t xml:space="preserve"> учреждений </w:t>
      </w:r>
      <w:r w:rsidRPr="00A6751E">
        <w:rPr>
          <w:iCs/>
          <w:sz w:val="27"/>
          <w:szCs w:val="27"/>
        </w:rPr>
        <w:t>дополнительного образования</w:t>
      </w:r>
      <w:r w:rsidRPr="00A6751E">
        <w:rPr>
          <w:sz w:val="27"/>
          <w:szCs w:val="27"/>
        </w:rPr>
        <w:t xml:space="preserve"> к заработной плате учителей по Мурманской области;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6 - Отношение средней </w:t>
      </w:r>
      <w:r w:rsidRPr="00A6751E">
        <w:rPr>
          <w:iCs/>
          <w:sz w:val="27"/>
          <w:szCs w:val="27"/>
        </w:rPr>
        <w:t xml:space="preserve">заработной платы преподавателей и мастеров </w:t>
      </w:r>
      <w:r w:rsidRPr="00A6751E">
        <w:rPr>
          <w:sz w:val="27"/>
          <w:szCs w:val="27"/>
        </w:rPr>
        <w:t xml:space="preserve">производственного обучения образовательных учреждений </w:t>
      </w:r>
      <w:r w:rsidRPr="00A6751E">
        <w:rPr>
          <w:iCs/>
          <w:sz w:val="27"/>
          <w:szCs w:val="27"/>
        </w:rPr>
        <w:t>начального и среднего профессионального образования</w:t>
      </w:r>
      <w:r w:rsidRPr="00A6751E">
        <w:rPr>
          <w:sz w:val="27"/>
          <w:szCs w:val="27"/>
        </w:rPr>
        <w:t xml:space="preserve"> к средней заработной плате по Мурманской области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- № 12 - Потребность в трудоустройстве;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16 - Доля </w:t>
      </w:r>
      <w:r w:rsidRPr="00A6751E">
        <w:rPr>
          <w:iCs/>
          <w:sz w:val="27"/>
          <w:szCs w:val="27"/>
        </w:rPr>
        <w:t>детей,</w:t>
      </w:r>
      <w:r w:rsidRPr="00A6751E">
        <w:rPr>
          <w:sz w:val="27"/>
          <w:szCs w:val="27"/>
        </w:rPr>
        <w:t xml:space="preserve"> привлекаемых к участию в </w:t>
      </w:r>
      <w:r w:rsidRPr="00A6751E">
        <w:rPr>
          <w:iCs/>
          <w:sz w:val="27"/>
          <w:szCs w:val="27"/>
        </w:rPr>
        <w:t>творческих</w:t>
      </w:r>
      <w:r w:rsidRPr="00A6751E">
        <w:rPr>
          <w:sz w:val="27"/>
          <w:szCs w:val="27"/>
        </w:rPr>
        <w:t xml:space="preserve"> мероприятиях;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17 - Увеличение количества </w:t>
      </w:r>
      <w:r w:rsidRPr="00A6751E">
        <w:rPr>
          <w:iCs/>
          <w:sz w:val="27"/>
          <w:szCs w:val="27"/>
        </w:rPr>
        <w:t>выставочных</w:t>
      </w:r>
      <w:r w:rsidRPr="00A6751E">
        <w:rPr>
          <w:sz w:val="27"/>
          <w:szCs w:val="27"/>
        </w:rPr>
        <w:t xml:space="preserve"> </w:t>
      </w:r>
      <w:r w:rsidRPr="00A6751E">
        <w:rPr>
          <w:iCs/>
          <w:sz w:val="27"/>
          <w:szCs w:val="27"/>
        </w:rPr>
        <w:t>проектов;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- № 19 - Общая численность детей, оставшихся без попечения родителей;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- № 21 - Число детей, умерших в возрасте до 1 года;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23 - Доля детей в возрасте </w:t>
      </w:r>
      <w:r w:rsidRPr="00A6751E">
        <w:rPr>
          <w:iCs/>
          <w:sz w:val="27"/>
          <w:szCs w:val="27"/>
        </w:rPr>
        <w:t xml:space="preserve">от 5 до 18 лет, </w:t>
      </w:r>
      <w:r w:rsidRPr="00A6751E">
        <w:rPr>
          <w:sz w:val="27"/>
          <w:szCs w:val="27"/>
        </w:rPr>
        <w:t xml:space="preserve">обучающихся по </w:t>
      </w:r>
      <w:r w:rsidRPr="00A6751E">
        <w:rPr>
          <w:iCs/>
          <w:sz w:val="27"/>
          <w:szCs w:val="27"/>
        </w:rPr>
        <w:t>дополнительным</w:t>
      </w:r>
      <w:r w:rsidRPr="00A6751E">
        <w:rPr>
          <w:sz w:val="27"/>
          <w:szCs w:val="27"/>
        </w:rPr>
        <w:t xml:space="preserve"> образовательным программам;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lastRenderedPageBreak/>
        <w:t xml:space="preserve">- № 24 - </w:t>
      </w:r>
      <w:r w:rsidRPr="00A6751E">
        <w:rPr>
          <w:color w:val="000000"/>
          <w:sz w:val="27"/>
          <w:szCs w:val="27"/>
        </w:rPr>
        <w:t xml:space="preserve">Средняя стоимость 1 кв. метра общей площади жилья </w:t>
      </w:r>
      <w:proofErr w:type="spellStart"/>
      <w:r w:rsidRPr="00A6751E">
        <w:rPr>
          <w:color w:val="000000"/>
          <w:sz w:val="27"/>
          <w:szCs w:val="27"/>
        </w:rPr>
        <w:t>экономкласса</w:t>
      </w:r>
      <w:proofErr w:type="spellEnd"/>
      <w:r w:rsidRPr="00A6751E">
        <w:rPr>
          <w:color w:val="000000"/>
          <w:sz w:val="27"/>
          <w:szCs w:val="27"/>
        </w:rPr>
        <w:t>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- № 26 - Общая площадь аварийного жилищного фонда, признанного до 1 января 2012 года аварийным и подлежащим сносу или реконструкции;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27 - Количество граждан, </w:t>
      </w:r>
      <w:r w:rsidRPr="00A6751E">
        <w:rPr>
          <w:iCs/>
          <w:sz w:val="27"/>
          <w:szCs w:val="27"/>
        </w:rPr>
        <w:t>проживающих</w:t>
      </w:r>
      <w:r w:rsidRPr="00A6751E">
        <w:rPr>
          <w:sz w:val="27"/>
          <w:szCs w:val="27"/>
        </w:rPr>
        <w:t xml:space="preserve"> в </w:t>
      </w:r>
      <w:r w:rsidRPr="00A6751E">
        <w:rPr>
          <w:iCs/>
          <w:sz w:val="27"/>
          <w:szCs w:val="27"/>
        </w:rPr>
        <w:t>аварийном</w:t>
      </w:r>
      <w:r w:rsidRPr="00A6751E">
        <w:rPr>
          <w:sz w:val="27"/>
          <w:szCs w:val="27"/>
        </w:rPr>
        <w:t xml:space="preserve"> жилищном </w:t>
      </w:r>
      <w:r w:rsidRPr="00A6751E">
        <w:rPr>
          <w:iCs/>
          <w:sz w:val="27"/>
          <w:szCs w:val="27"/>
        </w:rPr>
        <w:t>фонде;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 xml:space="preserve">- № 31 - Доля </w:t>
      </w:r>
      <w:r w:rsidRPr="00A6751E">
        <w:rPr>
          <w:iCs/>
          <w:sz w:val="27"/>
          <w:szCs w:val="27"/>
        </w:rPr>
        <w:t>детей,</w:t>
      </w:r>
      <w:r w:rsidRPr="00A6751E">
        <w:rPr>
          <w:sz w:val="27"/>
          <w:szCs w:val="27"/>
        </w:rPr>
        <w:t xml:space="preserve"> оставшихся </w:t>
      </w:r>
      <w:r w:rsidRPr="00A6751E">
        <w:rPr>
          <w:iCs/>
          <w:sz w:val="27"/>
          <w:szCs w:val="27"/>
        </w:rPr>
        <w:t>без попечения родителей,</w:t>
      </w:r>
      <w:r w:rsidRPr="00A6751E">
        <w:rPr>
          <w:sz w:val="27"/>
          <w:szCs w:val="27"/>
        </w:rPr>
        <w:t xml:space="preserve"> и лиц из их числа, </w:t>
      </w:r>
      <w:r w:rsidRPr="00A6751E">
        <w:rPr>
          <w:iCs/>
          <w:sz w:val="27"/>
          <w:szCs w:val="27"/>
        </w:rPr>
        <w:t>обеспеченных жилыми помещениями</w:t>
      </w:r>
      <w:r w:rsidRPr="00A6751E">
        <w:rPr>
          <w:sz w:val="27"/>
          <w:szCs w:val="27"/>
        </w:rPr>
        <w:t>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- № 32 - Численность детей, оставшихся без попечения родителей, и лиц из их числа, включая лиц в возрасте от 23 лет и старше, состоявших на учете на получение жилого помещения;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- № 34 - Среднее время ожидания в очереди при обращении заявителя в орган местного самоуправления для получения муниципальных услуг.</w:t>
      </w:r>
    </w:p>
    <w:p w:rsidR="00A6751E" w:rsidRPr="00A6751E" w:rsidRDefault="00A6751E" w:rsidP="00A6751E">
      <w:pPr>
        <w:ind w:firstLine="709"/>
        <w:jc w:val="both"/>
        <w:rPr>
          <w:sz w:val="27"/>
          <w:szCs w:val="27"/>
        </w:rPr>
      </w:pPr>
    </w:p>
    <w:p w:rsidR="001F6C02" w:rsidRPr="00A6751E" w:rsidRDefault="001F6C02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РЕШИЛИ:</w:t>
      </w:r>
    </w:p>
    <w:p w:rsidR="001F6C02" w:rsidRPr="00A6751E" w:rsidRDefault="001F6C02" w:rsidP="00A6751E">
      <w:pPr>
        <w:ind w:firstLine="709"/>
        <w:jc w:val="both"/>
        <w:rPr>
          <w:sz w:val="27"/>
          <w:szCs w:val="27"/>
        </w:rPr>
      </w:pPr>
      <w:r w:rsidRPr="00A6751E">
        <w:rPr>
          <w:sz w:val="27"/>
          <w:szCs w:val="27"/>
        </w:rPr>
        <w:t>1.1. Принять информацию к сведению.</w:t>
      </w:r>
    </w:p>
    <w:p w:rsidR="00E445D5" w:rsidRPr="00A6751E" w:rsidRDefault="00E445D5" w:rsidP="00A6751E">
      <w:pPr>
        <w:jc w:val="both"/>
        <w:rPr>
          <w:b/>
          <w:sz w:val="27"/>
          <w:szCs w:val="27"/>
        </w:rPr>
      </w:pPr>
    </w:p>
    <w:p w:rsidR="00F576F2" w:rsidRPr="00A6751E" w:rsidRDefault="00F576F2" w:rsidP="00A6751E">
      <w:pPr>
        <w:jc w:val="both"/>
        <w:rPr>
          <w:b/>
          <w:sz w:val="27"/>
          <w:szCs w:val="27"/>
        </w:rPr>
      </w:pPr>
      <w:r w:rsidRPr="00A6751E">
        <w:rPr>
          <w:b/>
          <w:sz w:val="27"/>
          <w:szCs w:val="27"/>
        </w:rPr>
        <w:t>По второму вопросу:</w:t>
      </w:r>
    </w:p>
    <w:p w:rsidR="00E445D5" w:rsidRPr="00E445D5" w:rsidRDefault="00E445D5" w:rsidP="00A6751E">
      <w:pPr>
        <w:jc w:val="both"/>
        <w:rPr>
          <w:sz w:val="27"/>
          <w:szCs w:val="27"/>
        </w:rPr>
      </w:pPr>
    </w:p>
    <w:p w:rsidR="00D53791" w:rsidRPr="00E445D5" w:rsidRDefault="00D53791" w:rsidP="00A6751E">
      <w:pPr>
        <w:jc w:val="both"/>
        <w:rPr>
          <w:sz w:val="27"/>
          <w:szCs w:val="27"/>
        </w:rPr>
      </w:pPr>
      <w:proofErr w:type="gramStart"/>
      <w:r w:rsidRPr="00E445D5">
        <w:rPr>
          <w:sz w:val="27"/>
          <w:szCs w:val="27"/>
        </w:rPr>
        <w:t>СЛУШАЛИ:</w:t>
      </w:r>
      <w:r w:rsidR="00FA4175" w:rsidRPr="00E445D5">
        <w:rPr>
          <w:sz w:val="27"/>
          <w:szCs w:val="27"/>
        </w:rPr>
        <w:t xml:space="preserve"> руководителей структурных подразделений администрации города Мурманска </w:t>
      </w:r>
      <w:r w:rsidR="00A56E21" w:rsidRPr="00E445D5">
        <w:rPr>
          <w:sz w:val="27"/>
          <w:szCs w:val="27"/>
        </w:rPr>
        <w:t xml:space="preserve">– </w:t>
      </w:r>
      <w:r w:rsidR="00FA4175" w:rsidRPr="00E445D5">
        <w:rPr>
          <w:sz w:val="27"/>
          <w:szCs w:val="27"/>
        </w:rPr>
        <w:t xml:space="preserve">о мерах по улучшению значений показателей Указов Президента Российской Федерации от 07.05.2012 № </w:t>
      </w:r>
      <w:r w:rsidR="00A40DF7" w:rsidRPr="00E445D5">
        <w:rPr>
          <w:sz w:val="27"/>
          <w:szCs w:val="27"/>
        </w:rPr>
        <w:t>596-601</w:t>
      </w:r>
      <w:r w:rsidR="00A6751E">
        <w:rPr>
          <w:sz w:val="27"/>
          <w:szCs w:val="27"/>
        </w:rPr>
        <w:t xml:space="preserve"> согласно приложению 2 к настоящему протоколу)</w:t>
      </w:r>
      <w:r w:rsidR="00A40DF7" w:rsidRPr="00E445D5">
        <w:rPr>
          <w:sz w:val="27"/>
          <w:szCs w:val="27"/>
        </w:rPr>
        <w:t>:</w:t>
      </w:r>
      <w:proofErr w:type="gramEnd"/>
    </w:p>
    <w:p w:rsidR="00A40DF7" w:rsidRPr="00E445D5" w:rsidRDefault="00A40DF7" w:rsidP="00A6751E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 xml:space="preserve">- председатель комитета по образованию администрации города Мурманска </w:t>
      </w:r>
      <w:r w:rsidR="00E445D5">
        <w:rPr>
          <w:sz w:val="27"/>
          <w:szCs w:val="27"/>
        </w:rPr>
        <w:t xml:space="preserve">                          </w:t>
      </w:r>
      <w:r w:rsidRPr="00E445D5">
        <w:rPr>
          <w:sz w:val="27"/>
          <w:szCs w:val="27"/>
        </w:rPr>
        <w:t>В.Г. Андрианов;</w:t>
      </w:r>
    </w:p>
    <w:p w:rsidR="00A40DF7" w:rsidRPr="00E445D5" w:rsidRDefault="00A40DF7" w:rsidP="00A6751E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 xml:space="preserve">- председатель комитета по здравоохранению администрации города Мурманска </w:t>
      </w:r>
      <w:r w:rsidR="00E445D5">
        <w:rPr>
          <w:sz w:val="27"/>
          <w:szCs w:val="27"/>
        </w:rPr>
        <w:t xml:space="preserve">             </w:t>
      </w:r>
      <w:r w:rsidRPr="00E445D5">
        <w:rPr>
          <w:sz w:val="27"/>
          <w:szCs w:val="27"/>
        </w:rPr>
        <w:t>Л.Н. Кошелева;</w:t>
      </w:r>
    </w:p>
    <w:p w:rsidR="00A40DF7" w:rsidRPr="00E66799" w:rsidRDefault="00A40DF7" w:rsidP="00A6751E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 xml:space="preserve">- </w:t>
      </w:r>
      <w:r w:rsidRPr="00E66799">
        <w:rPr>
          <w:sz w:val="27"/>
          <w:szCs w:val="27"/>
        </w:rPr>
        <w:t>председатель комитета по физической культуре и спорту администрации города Мурманска И.Е. Андреева;</w:t>
      </w:r>
    </w:p>
    <w:p w:rsidR="00A40DF7" w:rsidRPr="00E66799" w:rsidRDefault="00A40DF7" w:rsidP="00A6751E">
      <w:pPr>
        <w:jc w:val="both"/>
        <w:rPr>
          <w:sz w:val="27"/>
          <w:szCs w:val="27"/>
        </w:rPr>
      </w:pPr>
      <w:r w:rsidRPr="00E66799">
        <w:rPr>
          <w:sz w:val="27"/>
          <w:szCs w:val="27"/>
        </w:rPr>
        <w:t xml:space="preserve">- </w:t>
      </w:r>
      <w:r w:rsidR="00E66799" w:rsidRPr="00E66799">
        <w:rPr>
          <w:sz w:val="27"/>
          <w:szCs w:val="27"/>
        </w:rPr>
        <w:t>начальник отдела организации и обеспечения деятельности учреждений культуры и дополнительного образования детей комитета по культуре администрации города Мурманска Н.В. Накай</w:t>
      </w:r>
      <w:r w:rsidRPr="00E66799">
        <w:rPr>
          <w:sz w:val="27"/>
          <w:szCs w:val="27"/>
        </w:rPr>
        <w:t>;</w:t>
      </w:r>
    </w:p>
    <w:p w:rsidR="00A40DF7" w:rsidRPr="00E445D5" w:rsidRDefault="00A40DF7" w:rsidP="00A6751E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 xml:space="preserve">- </w:t>
      </w:r>
      <w:r w:rsidR="00402100">
        <w:rPr>
          <w:sz w:val="27"/>
          <w:szCs w:val="27"/>
        </w:rPr>
        <w:t xml:space="preserve">заместитель </w:t>
      </w:r>
      <w:r w:rsidRPr="00E445D5">
        <w:rPr>
          <w:sz w:val="27"/>
          <w:szCs w:val="27"/>
        </w:rPr>
        <w:t xml:space="preserve">председатель комитета по социальной поддержке, взаимодействию с общественными организациями и делам молодежи администрации города Мурманска </w:t>
      </w:r>
      <w:r w:rsidR="00402100">
        <w:rPr>
          <w:sz w:val="27"/>
          <w:szCs w:val="27"/>
        </w:rPr>
        <w:t xml:space="preserve">О.Ю. </w:t>
      </w:r>
      <w:proofErr w:type="spellStart"/>
      <w:r w:rsidR="00402100">
        <w:rPr>
          <w:sz w:val="27"/>
          <w:szCs w:val="27"/>
        </w:rPr>
        <w:t>Шевкошитная</w:t>
      </w:r>
      <w:bookmarkStart w:id="0" w:name="_GoBack"/>
      <w:bookmarkEnd w:id="0"/>
      <w:proofErr w:type="spellEnd"/>
      <w:r w:rsidRPr="00E445D5">
        <w:rPr>
          <w:sz w:val="27"/>
          <w:szCs w:val="27"/>
        </w:rPr>
        <w:t>;</w:t>
      </w:r>
    </w:p>
    <w:p w:rsidR="00A40DF7" w:rsidRPr="00E445D5" w:rsidRDefault="00A40DF7" w:rsidP="00A40DF7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>- п</w:t>
      </w:r>
      <w:r w:rsidR="00E445D5">
        <w:rPr>
          <w:sz w:val="27"/>
          <w:szCs w:val="27"/>
        </w:rPr>
        <w:t xml:space="preserve">редседатель </w:t>
      </w:r>
      <w:r w:rsidRPr="00E445D5">
        <w:rPr>
          <w:sz w:val="27"/>
          <w:szCs w:val="27"/>
        </w:rPr>
        <w:t>комитета градостроительства и территориального развития администрации города Мурманска С.С. Пионковская;</w:t>
      </w:r>
    </w:p>
    <w:p w:rsidR="00A40DF7" w:rsidRPr="00E445D5" w:rsidRDefault="00A40DF7" w:rsidP="00A40DF7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 xml:space="preserve">- </w:t>
      </w:r>
      <w:r w:rsidR="00E66799">
        <w:rPr>
          <w:sz w:val="27"/>
          <w:szCs w:val="27"/>
        </w:rPr>
        <w:t>заместитель председателя</w:t>
      </w:r>
      <w:r w:rsidRPr="00E445D5">
        <w:rPr>
          <w:sz w:val="27"/>
          <w:szCs w:val="27"/>
        </w:rPr>
        <w:t xml:space="preserve"> комитета имуществе</w:t>
      </w:r>
      <w:r w:rsidR="00E445D5">
        <w:rPr>
          <w:sz w:val="27"/>
          <w:szCs w:val="27"/>
        </w:rPr>
        <w:t xml:space="preserve">нных отношений города Мурманска </w:t>
      </w:r>
      <w:r w:rsidR="00E66799">
        <w:rPr>
          <w:sz w:val="27"/>
          <w:szCs w:val="27"/>
        </w:rPr>
        <w:t>Ю.В</w:t>
      </w:r>
      <w:r w:rsidRPr="00E445D5">
        <w:rPr>
          <w:sz w:val="27"/>
          <w:szCs w:val="27"/>
        </w:rPr>
        <w:t xml:space="preserve">. </w:t>
      </w:r>
      <w:r w:rsidR="00E66799">
        <w:rPr>
          <w:sz w:val="27"/>
          <w:szCs w:val="27"/>
        </w:rPr>
        <w:t>Стебловский</w:t>
      </w:r>
      <w:r w:rsidRPr="00E445D5">
        <w:rPr>
          <w:sz w:val="27"/>
          <w:szCs w:val="27"/>
        </w:rPr>
        <w:t>;</w:t>
      </w:r>
    </w:p>
    <w:p w:rsidR="00A40DF7" w:rsidRPr="00E445D5" w:rsidRDefault="00A40DF7" w:rsidP="00A40DF7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>- начальник отдела административной и организационной работы администрации города Мурманска Е.А. Богатырева.</w:t>
      </w:r>
    </w:p>
    <w:p w:rsidR="00E445D5" w:rsidRPr="00E445D5" w:rsidRDefault="00E445D5" w:rsidP="00BE42CA">
      <w:pPr>
        <w:pStyle w:val="a7"/>
        <w:ind w:left="0"/>
        <w:jc w:val="both"/>
        <w:rPr>
          <w:sz w:val="27"/>
          <w:szCs w:val="27"/>
        </w:rPr>
      </w:pPr>
    </w:p>
    <w:p w:rsidR="00A40DF7" w:rsidRDefault="00A40DF7" w:rsidP="00A40DF7">
      <w:pPr>
        <w:pStyle w:val="a7"/>
        <w:ind w:left="0"/>
        <w:jc w:val="both"/>
        <w:rPr>
          <w:sz w:val="27"/>
          <w:szCs w:val="27"/>
        </w:rPr>
      </w:pPr>
      <w:r w:rsidRPr="00E445D5">
        <w:rPr>
          <w:sz w:val="27"/>
          <w:szCs w:val="27"/>
        </w:rPr>
        <w:t>В ходе обсуждения рассмотрены следующие вопросы:</w:t>
      </w:r>
    </w:p>
    <w:p w:rsidR="00A6751E" w:rsidRDefault="00A6751E" w:rsidP="00A40DF7">
      <w:pPr>
        <w:pStyle w:val="a7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 необходимости корректировки показателей, ответственными за </w:t>
      </w:r>
      <w:r w:rsidR="00127099">
        <w:rPr>
          <w:sz w:val="27"/>
          <w:szCs w:val="27"/>
        </w:rPr>
        <w:t>которые являются муниципалитеты;</w:t>
      </w:r>
    </w:p>
    <w:p w:rsidR="00127099" w:rsidRPr="00E445D5" w:rsidRDefault="00127099" w:rsidP="00A40DF7">
      <w:pPr>
        <w:pStyle w:val="a7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- о необходимости корректировки значения показателя № 32 «Численность детей, оставшихся без попечения родителей, и лиц, в возрасте от 23 лет и старше, состоявших на учете на получение жилого помещения» за 2014 год: 47 вместо 48                      (Стебловский Ю.В.).</w:t>
      </w:r>
    </w:p>
    <w:p w:rsidR="00127099" w:rsidRDefault="00127099" w:rsidP="00A40DF7">
      <w:pPr>
        <w:jc w:val="both"/>
        <w:rPr>
          <w:sz w:val="27"/>
          <w:szCs w:val="27"/>
        </w:rPr>
      </w:pPr>
    </w:p>
    <w:p w:rsidR="00A40DF7" w:rsidRPr="00E445D5" w:rsidRDefault="00A40DF7" w:rsidP="00A40DF7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>РЕШИЛИ:</w:t>
      </w:r>
    </w:p>
    <w:p w:rsidR="00A40DF7" w:rsidRDefault="00A40DF7" w:rsidP="00346843">
      <w:pPr>
        <w:jc w:val="both"/>
        <w:rPr>
          <w:sz w:val="27"/>
          <w:szCs w:val="27"/>
        </w:rPr>
      </w:pPr>
      <w:r w:rsidRPr="00E445D5">
        <w:rPr>
          <w:sz w:val="27"/>
          <w:szCs w:val="27"/>
        </w:rPr>
        <w:t>1.1. Принять информацию к сведению.</w:t>
      </w:r>
    </w:p>
    <w:p w:rsidR="00A56E21" w:rsidRPr="00E445D5" w:rsidRDefault="00346843" w:rsidP="003468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445D5">
        <w:rPr>
          <w:sz w:val="27"/>
          <w:szCs w:val="27"/>
        </w:rPr>
        <w:t>1</w:t>
      </w:r>
      <w:r w:rsidR="001A512C">
        <w:rPr>
          <w:sz w:val="27"/>
          <w:szCs w:val="27"/>
        </w:rPr>
        <w:t>.2</w:t>
      </w:r>
      <w:r w:rsidR="00A56E21" w:rsidRPr="00E445D5">
        <w:rPr>
          <w:sz w:val="27"/>
          <w:szCs w:val="27"/>
        </w:rPr>
        <w:t xml:space="preserve">. Утвердить комплекс мер по улучшению динамики целевых показателей Указов Президента Российской Федерации от 07.05.2012 № </w:t>
      </w:r>
      <w:r w:rsidRPr="00E445D5">
        <w:rPr>
          <w:sz w:val="27"/>
          <w:szCs w:val="27"/>
        </w:rPr>
        <w:t>596-601</w:t>
      </w:r>
      <w:r w:rsidR="00A56E21" w:rsidRPr="00E445D5">
        <w:rPr>
          <w:sz w:val="27"/>
          <w:szCs w:val="27"/>
        </w:rPr>
        <w:t xml:space="preserve"> согласно приложению </w:t>
      </w:r>
      <w:r w:rsidRPr="00E445D5">
        <w:rPr>
          <w:sz w:val="27"/>
          <w:szCs w:val="27"/>
        </w:rPr>
        <w:t xml:space="preserve">2 </w:t>
      </w:r>
      <w:r w:rsidR="00D1505C" w:rsidRPr="00E445D5">
        <w:rPr>
          <w:sz w:val="27"/>
          <w:szCs w:val="27"/>
        </w:rPr>
        <w:t xml:space="preserve">к </w:t>
      </w:r>
      <w:r w:rsidR="00E56EA5" w:rsidRPr="00E445D5">
        <w:rPr>
          <w:sz w:val="27"/>
          <w:szCs w:val="27"/>
        </w:rPr>
        <w:t xml:space="preserve">настоящему </w:t>
      </w:r>
      <w:r w:rsidR="00D1505C" w:rsidRPr="00E445D5">
        <w:rPr>
          <w:sz w:val="27"/>
          <w:szCs w:val="27"/>
        </w:rPr>
        <w:t>протоколу</w:t>
      </w:r>
      <w:r w:rsidR="00A56E21" w:rsidRPr="00E445D5">
        <w:rPr>
          <w:sz w:val="27"/>
          <w:szCs w:val="27"/>
        </w:rPr>
        <w:t>.</w:t>
      </w:r>
    </w:p>
    <w:p w:rsidR="001A512C" w:rsidRDefault="001A512C" w:rsidP="003468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="00346843" w:rsidRPr="00E445D5">
        <w:rPr>
          <w:sz w:val="27"/>
          <w:szCs w:val="27"/>
        </w:rPr>
        <w:t>.</w:t>
      </w:r>
      <w:r w:rsidR="00250457" w:rsidRPr="00E445D5">
        <w:rPr>
          <w:sz w:val="27"/>
          <w:szCs w:val="27"/>
        </w:rPr>
        <w:t xml:space="preserve"> Комитету по экономическому развитию администрации города Мурманска</w:t>
      </w:r>
      <w:r w:rsidR="00211A74" w:rsidRPr="00E445D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</w:t>
      </w:r>
      <w:r w:rsidR="00E56EA5" w:rsidRPr="00E445D5">
        <w:rPr>
          <w:sz w:val="27"/>
          <w:szCs w:val="27"/>
        </w:rPr>
        <w:t>(</w:t>
      </w:r>
      <w:r w:rsidR="00D1505C" w:rsidRPr="00E445D5">
        <w:rPr>
          <w:sz w:val="27"/>
          <w:szCs w:val="27"/>
        </w:rPr>
        <w:t>Канаш И.С.)</w:t>
      </w:r>
      <w:r>
        <w:rPr>
          <w:sz w:val="27"/>
          <w:szCs w:val="27"/>
        </w:rPr>
        <w:t>:</w:t>
      </w:r>
    </w:p>
    <w:p w:rsidR="00250457" w:rsidRDefault="001A512C" w:rsidP="003468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1.3.1. </w:t>
      </w:r>
      <w:proofErr w:type="gramStart"/>
      <w:r>
        <w:rPr>
          <w:sz w:val="27"/>
          <w:szCs w:val="27"/>
        </w:rPr>
        <w:t>Р</w:t>
      </w:r>
      <w:r w:rsidR="00250457" w:rsidRPr="00E445D5">
        <w:rPr>
          <w:sz w:val="27"/>
          <w:szCs w:val="27"/>
        </w:rPr>
        <w:t>азместить</w:t>
      </w:r>
      <w:proofErr w:type="gramEnd"/>
      <w:r w:rsidR="00211A74" w:rsidRPr="00E445D5">
        <w:rPr>
          <w:sz w:val="27"/>
          <w:szCs w:val="27"/>
        </w:rPr>
        <w:t xml:space="preserve"> </w:t>
      </w:r>
      <w:r w:rsidR="00D1505C" w:rsidRPr="00E445D5">
        <w:rPr>
          <w:sz w:val="27"/>
          <w:szCs w:val="27"/>
        </w:rPr>
        <w:t xml:space="preserve">настоящий протокол </w:t>
      </w:r>
      <w:r w:rsidR="00250457" w:rsidRPr="00E445D5">
        <w:rPr>
          <w:sz w:val="27"/>
          <w:szCs w:val="27"/>
        </w:rPr>
        <w:t xml:space="preserve">на сайте администрации города Мурманска в разделе </w:t>
      </w:r>
      <w:r w:rsidR="00BC6594">
        <w:rPr>
          <w:sz w:val="27"/>
          <w:szCs w:val="27"/>
        </w:rPr>
        <w:t>«</w:t>
      </w:r>
      <w:r w:rsidR="00250457" w:rsidRPr="00E445D5">
        <w:rPr>
          <w:sz w:val="27"/>
          <w:szCs w:val="27"/>
        </w:rPr>
        <w:t>Исполнение Указов Президента РФ от 07.05.2012</w:t>
      </w:r>
      <w:r w:rsidR="00BC6594">
        <w:rPr>
          <w:sz w:val="27"/>
          <w:szCs w:val="27"/>
        </w:rPr>
        <w:t>»</w:t>
      </w:r>
      <w:r w:rsidR="00250457" w:rsidRPr="00E445D5">
        <w:rPr>
          <w:sz w:val="27"/>
          <w:szCs w:val="27"/>
        </w:rPr>
        <w:t>.</w:t>
      </w:r>
    </w:p>
    <w:p w:rsidR="001A512C" w:rsidRPr="00E445D5" w:rsidRDefault="001A512C" w:rsidP="001A512C">
      <w:pPr>
        <w:jc w:val="both"/>
        <w:rPr>
          <w:sz w:val="27"/>
          <w:szCs w:val="27"/>
        </w:rPr>
      </w:pPr>
      <w:r>
        <w:rPr>
          <w:sz w:val="27"/>
          <w:szCs w:val="27"/>
        </w:rPr>
        <w:t>1.3.2. Организовать свод предложений от ответственных структурных подразделений администрации города Мурманска по корректировке показателей для последующего направления предложений в Правительство Мурманской области.</w:t>
      </w:r>
    </w:p>
    <w:p w:rsidR="001A512C" w:rsidRPr="00E445D5" w:rsidRDefault="001A512C" w:rsidP="003468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1505C" w:rsidRDefault="00D1505C" w:rsidP="00E44EAD">
      <w:pPr>
        <w:jc w:val="both"/>
        <w:outlineLvl w:val="0"/>
        <w:rPr>
          <w:sz w:val="27"/>
          <w:szCs w:val="27"/>
        </w:rPr>
      </w:pPr>
    </w:p>
    <w:p w:rsidR="00A6751E" w:rsidRDefault="00A6751E" w:rsidP="00E44EAD">
      <w:pPr>
        <w:jc w:val="both"/>
        <w:outlineLvl w:val="0"/>
        <w:rPr>
          <w:sz w:val="27"/>
          <w:szCs w:val="27"/>
        </w:rPr>
      </w:pPr>
    </w:p>
    <w:p w:rsidR="00A6751E" w:rsidRPr="00E445D5" w:rsidRDefault="00A6751E" w:rsidP="00E44EAD">
      <w:pPr>
        <w:jc w:val="both"/>
        <w:outlineLvl w:val="0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945"/>
      </w:tblGrid>
      <w:tr w:rsidR="00664FD5" w:rsidRPr="00E445D5" w:rsidTr="00E445D5">
        <w:trPr>
          <w:trHeight w:val="264"/>
        </w:trPr>
        <w:tc>
          <w:tcPr>
            <w:tcW w:w="3369" w:type="dxa"/>
          </w:tcPr>
          <w:p w:rsidR="00A56106" w:rsidRPr="00E445D5" w:rsidRDefault="00664FD5" w:rsidP="00E445D5">
            <w:pPr>
              <w:ind w:right="-2"/>
              <w:jc w:val="both"/>
              <w:rPr>
                <w:rFonts w:eastAsia="Times New Roman"/>
                <w:sz w:val="27"/>
                <w:szCs w:val="27"/>
                <w:lang w:eastAsia="en-US"/>
              </w:rPr>
            </w:pPr>
            <w:r w:rsidRPr="00E445D5">
              <w:rPr>
                <w:sz w:val="27"/>
                <w:szCs w:val="27"/>
              </w:rPr>
              <w:t>Председатель</w:t>
            </w:r>
            <w:r w:rsidR="00007B03" w:rsidRPr="00E445D5">
              <w:rPr>
                <w:sz w:val="27"/>
                <w:szCs w:val="27"/>
              </w:rPr>
              <w:t>ствующий</w:t>
            </w:r>
          </w:p>
        </w:tc>
        <w:tc>
          <w:tcPr>
            <w:tcW w:w="6945" w:type="dxa"/>
          </w:tcPr>
          <w:p w:rsidR="000135A6" w:rsidRPr="00E445D5" w:rsidRDefault="00D1505C" w:rsidP="00A6751E">
            <w:pPr>
              <w:ind w:right="-2"/>
              <w:jc w:val="right"/>
              <w:rPr>
                <w:rFonts w:eastAsia="Times New Roman"/>
                <w:sz w:val="27"/>
                <w:szCs w:val="27"/>
                <w:lang w:eastAsia="en-US"/>
              </w:rPr>
            </w:pPr>
            <w:r w:rsidRPr="00E445D5">
              <w:rPr>
                <w:sz w:val="27"/>
                <w:szCs w:val="27"/>
              </w:rPr>
              <w:t>А.</w:t>
            </w:r>
            <w:r w:rsidR="00A6751E">
              <w:rPr>
                <w:sz w:val="27"/>
                <w:szCs w:val="27"/>
              </w:rPr>
              <w:t>Г</w:t>
            </w:r>
            <w:r w:rsidR="00B17196" w:rsidRPr="00E445D5">
              <w:rPr>
                <w:sz w:val="27"/>
                <w:szCs w:val="27"/>
              </w:rPr>
              <w:t>.</w:t>
            </w:r>
            <w:r w:rsidR="00065956" w:rsidRPr="00E445D5">
              <w:rPr>
                <w:sz w:val="27"/>
                <w:szCs w:val="27"/>
              </w:rPr>
              <w:t xml:space="preserve"> </w:t>
            </w:r>
            <w:proofErr w:type="spellStart"/>
            <w:r w:rsidR="00A6751E">
              <w:rPr>
                <w:sz w:val="27"/>
                <w:szCs w:val="27"/>
              </w:rPr>
              <w:t>Лыженков</w:t>
            </w:r>
            <w:proofErr w:type="spellEnd"/>
          </w:p>
        </w:tc>
      </w:tr>
      <w:tr w:rsidR="00664FD5" w:rsidRPr="00E445D5" w:rsidTr="00E445D5">
        <w:trPr>
          <w:trHeight w:val="80"/>
        </w:trPr>
        <w:tc>
          <w:tcPr>
            <w:tcW w:w="3369" w:type="dxa"/>
          </w:tcPr>
          <w:p w:rsidR="009630CC" w:rsidRPr="00E445D5" w:rsidRDefault="009630CC" w:rsidP="00664FD5">
            <w:pPr>
              <w:ind w:right="-1"/>
              <w:jc w:val="both"/>
              <w:rPr>
                <w:sz w:val="27"/>
                <w:szCs w:val="27"/>
              </w:rPr>
            </w:pPr>
          </w:p>
          <w:p w:rsidR="001A512C" w:rsidRDefault="001A512C" w:rsidP="00664FD5">
            <w:pPr>
              <w:ind w:right="-1"/>
              <w:jc w:val="both"/>
              <w:rPr>
                <w:sz w:val="27"/>
                <w:szCs w:val="27"/>
              </w:rPr>
            </w:pPr>
          </w:p>
          <w:p w:rsidR="001A512C" w:rsidRDefault="001A512C" w:rsidP="00664FD5">
            <w:pPr>
              <w:ind w:right="-1"/>
              <w:jc w:val="both"/>
              <w:rPr>
                <w:sz w:val="27"/>
                <w:szCs w:val="27"/>
              </w:rPr>
            </w:pPr>
          </w:p>
          <w:p w:rsidR="00664FD5" w:rsidRPr="00E445D5" w:rsidRDefault="00664FD5" w:rsidP="00664FD5">
            <w:pPr>
              <w:ind w:right="-1"/>
              <w:jc w:val="both"/>
              <w:rPr>
                <w:sz w:val="27"/>
                <w:szCs w:val="27"/>
              </w:rPr>
            </w:pPr>
            <w:r w:rsidRPr="00E445D5">
              <w:rPr>
                <w:sz w:val="27"/>
                <w:szCs w:val="27"/>
              </w:rPr>
              <w:t>Секретарь</w:t>
            </w:r>
          </w:p>
        </w:tc>
        <w:tc>
          <w:tcPr>
            <w:tcW w:w="6945" w:type="dxa"/>
          </w:tcPr>
          <w:p w:rsidR="00A6751E" w:rsidRDefault="00A6751E" w:rsidP="00346843">
            <w:pPr>
              <w:ind w:right="-1"/>
              <w:jc w:val="right"/>
              <w:rPr>
                <w:sz w:val="27"/>
                <w:szCs w:val="27"/>
              </w:rPr>
            </w:pPr>
          </w:p>
          <w:p w:rsidR="00A6751E" w:rsidRDefault="00A6751E" w:rsidP="00346843">
            <w:pPr>
              <w:ind w:right="-1"/>
              <w:jc w:val="right"/>
              <w:rPr>
                <w:sz w:val="27"/>
                <w:szCs w:val="27"/>
              </w:rPr>
            </w:pPr>
          </w:p>
          <w:p w:rsidR="00346843" w:rsidRPr="00E445D5" w:rsidRDefault="009630CC" w:rsidP="00346843">
            <w:pPr>
              <w:ind w:right="-1"/>
              <w:jc w:val="right"/>
              <w:rPr>
                <w:sz w:val="27"/>
                <w:szCs w:val="27"/>
              </w:rPr>
            </w:pPr>
            <w:r w:rsidRPr="00E445D5">
              <w:rPr>
                <w:sz w:val="27"/>
                <w:szCs w:val="27"/>
              </w:rPr>
              <w:t xml:space="preserve">                                      </w:t>
            </w:r>
          </w:p>
          <w:p w:rsidR="00664FD5" w:rsidRPr="00E445D5" w:rsidRDefault="00346843" w:rsidP="00346843">
            <w:pPr>
              <w:ind w:right="-1"/>
              <w:jc w:val="right"/>
              <w:rPr>
                <w:sz w:val="27"/>
                <w:szCs w:val="27"/>
              </w:rPr>
            </w:pPr>
            <w:r w:rsidRPr="00E445D5">
              <w:rPr>
                <w:sz w:val="27"/>
                <w:szCs w:val="27"/>
              </w:rPr>
              <w:t>Е.В. Дворникова</w:t>
            </w:r>
            <w:r w:rsidR="00664FD5" w:rsidRPr="00E445D5">
              <w:rPr>
                <w:sz w:val="27"/>
                <w:szCs w:val="27"/>
              </w:rPr>
              <w:t xml:space="preserve"> </w:t>
            </w:r>
          </w:p>
        </w:tc>
      </w:tr>
    </w:tbl>
    <w:p w:rsidR="009937C3" w:rsidRPr="00E445D5" w:rsidRDefault="009937C3" w:rsidP="00A07433">
      <w:pPr>
        <w:ind w:right="-569"/>
        <w:jc w:val="right"/>
        <w:rPr>
          <w:sz w:val="27"/>
          <w:szCs w:val="27"/>
        </w:rPr>
        <w:sectPr w:rsidR="009937C3" w:rsidRPr="00E445D5" w:rsidSect="00E445D5">
          <w:headerReference w:type="default" r:id="rId9"/>
          <w:headerReference w:type="first" r:id="rId10"/>
          <w:pgSz w:w="11906" w:h="16838"/>
          <w:pgMar w:top="567" w:right="851" w:bottom="567" w:left="851" w:header="567" w:footer="567" w:gutter="0"/>
          <w:cols w:space="708"/>
          <w:titlePg/>
          <w:docGrid w:linePitch="360"/>
        </w:sectPr>
      </w:pPr>
    </w:p>
    <w:p w:rsidR="00E445D5" w:rsidRPr="007F2A1E" w:rsidRDefault="00E445D5" w:rsidP="00E445D5">
      <w:pPr>
        <w:ind w:right="-569"/>
        <w:jc w:val="right"/>
        <w:rPr>
          <w:sz w:val="24"/>
          <w:szCs w:val="24"/>
        </w:rPr>
      </w:pPr>
      <w:r w:rsidRPr="007F2A1E">
        <w:rPr>
          <w:sz w:val="24"/>
          <w:szCs w:val="24"/>
        </w:rPr>
        <w:lastRenderedPageBreak/>
        <w:t xml:space="preserve">                                                       Приложение 1</w:t>
      </w:r>
    </w:p>
    <w:p w:rsidR="00BA11E1" w:rsidRDefault="00BA11E1" w:rsidP="00E445D5">
      <w:pPr>
        <w:pStyle w:val="a3"/>
        <w:jc w:val="center"/>
        <w:rPr>
          <w:b/>
          <w:sz w:val="22"/>
          <w:szCs w:val="22"/>
        </w:rPr>
      </w:pPr>
    </w:p>
    <w:p w:rsidR="00BA11E1" w:rsidRDefault="00BA11E1" w:rsidP="00E445D5">
      <w:pPr>
        <w:pStyle w:val="a3"/>
        <w:jc w:val="center"/>
        <w:rPr>
          <w:b/>
          <w:sz w:val="22"/>
          <w:szCs w:val="22"/>
        </w:rPr>
      </w:pPr>
    </w:p>
    <w:p w:rsidR="00BA11E1" w:rsidRDefault="00BA11E1" w:rsidP="00E445D5">
      <w:pPr>
        <w:pStyle w:val="a3"/>
        <w:jc w:val="center"/>
        <w:rPr>
          <w:b/>
          <w:sz w:val="22"/>
          <w:szCs w:val="22"/>
        </w:rPr>
      </w:pPr>
    </w:p>
    <w:p w:rsidR="00BA11E1" w:rsidRDefault="00BA11E1" w:rsidP="00E445D5">
      <w:pPr>
        <w:pStyle w:val="a3"/>
        <w:jc w:val="center"/>
        <w:rPr>
          <w:b/>
          <w:sz w:val="22"/>
          <w:szCs w:val="22"/>
        </w:rPr>
      </w:pPr>
    </w:p>
    <w:p w:rsidR="00E445D5" w:rsidRPr="00CA73A4" w:rsidRDefault="00E445D5" w:rsidP="00E445D5">
      <w:pPr>
        <w:pStyle w:val="a3"/>
        <w:jc w:val="center"/>
        <w:rPr>
          <w:b/>
          <w:sz w:val="22"/>
          <w:szCs w:val="22"/>
        </w:rPr>
      </w:pPr>
      <w:r w:rsidRPr="00CA73A4">
        <w:rPr>
          <w:b/>
          <w:sz w:val="22"/>
          <w:szCs w:val="22"/>
        </w:rPr>
        <w:t>Состав комиссии и лица, их замещающие</w:t>
      </w:r>
    </w:p>
    <w:p w:rsidR="00E445D5" w:rsidRPr="00CA73A4" w:rsidRDefault="00E445D5" w:rsidP="00E445D5">
      <w:pPr>
        <w:pStyle w:val="a3"/>
        <w:jc w:val="right"/>
        <w:rPr>
          <w:sz w:val="22"/>
          <w:szCs w:val="22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027"/>
        <w:gridCol w:w="283"/>
        <w:gridCol w:w="1951"/>
        <w:gridCol w:w="2409"/>
        <w:gridCol w:w="318"/>
        <w:gridCol w:w="284"/>
        <w:gridCol w:w="2800"/>
      </w:tblGrid>
      <w:tr w:rsidR="00E445D5" w:rsidRPr="00CA73A4" w:rsidTr="000859C0">
        <w:trPr>
          <w:trHeight w:val="613"/>
        </w:trPr>
        <w:tc>
          <w:tcPr>
            <w:tcW w:w="3295" w:type="dxa"/>
            <w:gridSpan w:val="2"/>
          </w:tcPr>
          <w:p w:rsidR="00E445D5" w:rsidRPr="00CA73A4" w:rsidRDefault="00E445D5" w:rsidP="000859C0">
            <w:pPr>
              <w:tabs>
                <w:tab w:val="left" w:pos="2191"/>
              </w:tabs>
              <w:jc w:val="both"/>
              <w:rPr>
                <w:sz w:val="22"/>
                <w:szCs w:val="22"/>
              </w:rPr>
            </w:pPr>
            <w:proofErr w:type="spellStart"/>
            <w:r w:rsidRPr="00CA73A4">
              <w:rPr>
                <w:sz w:val="22"/>
                <w:szCs w:val="22"/>
              </w:rPr>
              <w:t>Лыженков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A73A4">
              <w:rPr>
                <w:sz w:val="22"/>
                <w:szCs w:val="22"/>
              </w:rPr>
              <w:t xml:space="preserve">Алексей </w:t>
            </w:r>
          </w:p>
          <w:p w:rsidR="00E445D5" w:rsidRPr="00CA73A4" w:rsidRDefault="00E445D5" w:rsidP="000859C0">
            <w:pPr>
              <w:tabs>
                <w:tab w:val="left" w:pos="2191"/>
              </w:tabs>
              <w:jc w:val="both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 xml:space="preserve">Германович   </w:t>
            </w:r>
          </w:p>
        </w:tc>
        <w:tc>
          <w:tcPr>
            <w:tcW w:w="283" w:type="dxa"/>
          </w:tcPr>
          <w:p w:rsidR="00E445D5" w:rsidRPr="00CA73A4" w:rsidRDefault="00E445D5" w:rsidP="000859C0">
            <w:pPr>
              <w:jc w:val="right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–</w:t>
            </w:r>
          </w:p>
        </w:tc>
        <w:tc>
          <w:tcPr>
            <w:tcW w:w="4678" w:type="dxa"/>
            <w:gridSpan w:val="3"/>
          </w:tcPr>
          <w:p w:rsidR="00E445D5" w:rsidRPr="00CA73A4" w:rsidRDefault="00E445D5" w:rsidP="000859C0">
            <w:pPr>
              <w:jc w:val="both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первый заместитель главы администрации города Мурманска</w:t>
            </w:r>
          </w:p>
        </w:tc>
        <w:tc>
          <w:tcPr>
            <w:tcW w:w="284" w:type="dxa"/>
          </w:tcPr>
          <w:p w:rsidR="00E445D5" w:rsidRPr="00CA73A4" w:rsidRDefault="00E445D5" w:rsidP="000859C0">
            <w:pPr>
              <w:jc w:val="right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–</w:t>
            </w:r>
          </w:p>
        </w:tc>
        <w:tc>
          <w:tcPr>
            <w:tcW w:w="2800" w:type="dxa"/>
          </w:tcPr>
          <w:p w:rsidR="00E445D5" w:rsidRPr="00CA73A4" w:rsidRDefault="00E445D5" w:rsidP="00E445D5">
            <w:pPr>
              <w:tabs>
                <w:tab w:val="left" w:pos="993"/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CA73A4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Pr="00CA73A4">
              <w:rPr>
                <w:sz w:val="22"/>
                <w:szCs w:val="22"/>
              </w:rPr>
              <w:t xml:space="preserve">     комиссии</w:t>
            </w:r>
          </w:p>
        </w:tc>
      </w:tr>
      <w:tr w:rsidR="00E445D5" w:rsidRPr="00CA73A4" w:rsidTr="000859C0">
        <w:trPr>
          <w:trHeight w:val="155"/>
        </w:trPr>
        <w:tc>
          <w:tcPr>
            <w:tcW w:w="3295" w:type="dxa"/>
            <w:gridSpan w:val="2"/>
          </w:tcPr>
          <w:p w:rsidR="00E445D5" w:rsidRPr="00CA73A4" w:rsidRDefault="00E445D5" w:rsidP="000859C0">
            <w:pPr>
              <w:tabs>
                <w:tab w:val="left" w:pos="219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445D5" w:rsidRPr="00CA73A4" w:rsidRDefault="00E445D5" w:rsidP="000859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:rsidR="00E445D5" w:rsidRPr="00CA73A4" w:rsidRDefault="00E445D5" w:rsidP="000859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45D5" w:rsidRPr="00CA73A4" w:rsidRDefault="00E445D5" w:rsidP="000859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E445D5" w:rsidRPr="00CA73A4" w:rsidRDefault="00E445D5" w:rsidP="000859C0">
            <w:pPr>
              <w:tabs>
                <w:tab w:val="left" w:pos="993"/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</w:tr>
      <w:tr w:rsidR="00E445D5" w:rsidRPr="00CA73A4" w:rsidTr="000859C0">
        <w:trPr>
          <w:trHeight w:val="461"/>
        </w:trPr>
        <w:tc>
          <w:tcPr>
            <w:tcW w:w="3295" w:type="dxa"/>
            <w:gridSpan w:val="2"/>
          </w:tcPr>
          <w:p w:rsidR="00E445D5" w:rsidRPr="00CA73A4" w:rsidRDefault="00E445D5" w:rsidP="000859C0">
            <w:pPr>
              <w:tabs>
                <w:tab w:val="left" w:pos="2191"/>
              </w:tabs>
              <w:jc w:val="both"/>
              <w:rPr>
                <w:sz w:val="22"/>
                <w:szCs w:val="22"/>
              </w:rPr>
            </w:pPr>
            <w:r w:rsidRPr="00E445D5">
              <w:rPr>
                <w:sz w:val="22"/>
                <w:szCs w:val="22"/>
              </w:rPr>
              <w:t>Соколов Михаил Юрьевич</w:t>
            </w:r>
          </w:p>
        </w:tc>
        <w:tc>
          <w:tcPr>
            <w:tcW w:w="283" w:type="dxa"/>
          </w:tcPr>
          <w:p w:rsidR="00E445D5" w:rsidRPr="00CA73A4" w:rsidRDefault="00E445D5" w:rsidP="000859C0">
            <w:pPr>
              <w:jc w:val="right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–</w:t>
            </w:r>
          </w:p>
        </w:tc>
        <w:tc>
          <w:tcPr>
            <w:tcW w:w="4678" w:type="dxa"/>
            <w:gridSpan w:val="3"/>
          </w:tcPr>
          <w:p w:rsidR="00E445D5" w:rsidRPr="00CA73A4" w:rsidRDefault="00E445D5" w:rsidP="000859C0">
            <w:pPr>
              <w:jc w:val="both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заместитель главы администрации города Мурманска</w:t>
            </w:r>
          </w:p>
        </w:tc>
        <w:tc>
          <w:tcPr>
            <w:tcW w:w="284" w:type="dxa"/>
          </w:tcPr>
          <w:p w:rsidR="00E445D5" w:rsidRPr="00CA73A4" w:rsidRDefault="00E445D5" w:rsidP="000859C0">
            <w:pPr>
              <w:jc w:val="right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–</w:t>
            </w:r>
          </w:p>
        </w:tc>
        <w:tc>
          <w:tcPr>
            <w:tcW w:w="2800" w:type="dxa"/>
          </w:tcPr>
          <w:p w:rsidR="00E445D5" w:rsidRPr="00CA73A4" w:rsidRDefault="00E445D5" w:rsidP="000859C0">
            <w:pPr>
              <w:tabs>
                <w:tab w:val="left" w:pos="993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заместитель председателя     комиссии</w:t>
            </w:r>
          </w:p>
        </w:tc>
      </w:tr>
      <w:tr w:rsidR="00BA11E1" w:rsidRPr="00CA73A4" w:rsidTr="000859C0">
        <w:trPr>
          <w:trHeight w:val="461"/>
        </w:trPr>
        <w:tc>
          <w:tcPr>
            <w:tcW w:w="3295" w:type="dxa"/>
            <w:gridSpan w:val="2"/>
          </w:tcPr>
          <w:p w:rsidR="00BA11E1" w:rsidRPr="00E445D5" w:rsidRDefault="00BA11E1" w:rsidP="000859C0">
            <w:pPr>
              <w:tabs>
                <w:tab w:val="left" w:pos="219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A11E1" w:rsidRPr="00CA73A4" w:rsidRDefault="00BA11E1" w:rsidP="000859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:rsidR="00BA11E1" w:rsidRDefault="00BA11E1" w:rsidP="000859C0">
            <w:pPr>
              <w:jc w:val="both"/>
              <w:rPr>
                <w:sz w:val="22"/>
                <w:szCs w:val="22"/>
              </w:rPr>
            </w:pPr>
          </w:p>
          <w:p w:rsidR="00BA11E1" w:rsidRDefault="00BA11E1" w:rsidP="000859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BA11E1">
              <w:rPr>
                <w:b/>
                <w:sz w:val="22"/>
                <w:szCs w:val="22"/>
              </w:rPr>
              <w:t>Члены комиссии</w:t>
            </w:r>
          </w:p>
          <w:p w:rsidR="00BA11E1" w:rsidRPr="00BA11E1" w:rsidRDefault="00BA11E1" w:rsidP="000859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BA11E1" w:rsidRPr="00CA73A4" w:rsidRDefault="00BA11E1" w:rsidP="000859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BA11E1" w:rsidRPr="00CA73A4" w:rsidRDefault="00BA11E1" w:rsidP="000859C0">
            <w:pPr>
              <w:tabs>
                <w:tab w:val="left" w:pos="993"/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</w:tr>
      <w:tr w:rsidR="00BA11E1" w:rsidRPr="00CA73A4" w:rsidTr="00074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5529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Андреева Ирина Евгеньевна</w:t>
            </w:r>
          </w:p>
          <w:p w:rsidR="00BA11E1" w:rsidRPr="00CA73A4" w:rsidRDefault="00BA11E1" w:rsidP="000859C0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председатель комитета по физической культуре и спорту  администрации города Мурманска</w:t>
            </w:r>
          </w:p>
        </w:tc>
      </w:tr>
      <w:tr w:rsidR="00E445D5" w:rsidRPr="00CA73A4" w:rsidTr="000C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2268" w:type="dxa"/>
          </w:tcPr>
          <w:p w:rsidR="00E445D5" w:rsidRPr="00CA73A4" w:rsidRDefault="00E445D5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Андрианов Василий Геннадьевич</w:t>
            </w:r>
          </w:p>
        </w:tc>
        <w:tc>
          <w:tcPr>
            <w:tcW w:w="3261" w:type="dxa"/>
            <w:gridSpan w:val="3"/>
          </w:tcPr>
          <w:p w:rsidR="00E445D5" w:rsidRPr="00CA73A4" w:rsidRDefault="00E445D5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председатель комитета по образованию администрации города Мурманска</w:t>
            </w:r>
          </w:p>
        </w:tc>
        <w:tc>
          <w:tcPr>
            <w:tcW w:w="2409" w:type="dxa"/>
          </w:tcPr>
          <w:p w:rsidR="00E445D5" w:rsidRPr="00CA73A4" w:rsidRDefault="00E445D5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Кочнева Наталья Павловна</w:t>
            </w:r>
          </w:p>
        </w:tc>
        <w:tc>
          <w:tcPr>
            <w:tcW w:w="3402" w:type="dxa"/>
            <w:gridSpan w:val="3"/>
          </w:tcPr>
          <w:p w:rsidR="00E445D5" w:rsidRPr="00CA73A4" w:rsidRDefault="00E445D5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заместитель председателя комитета по образованию  администрации города Мурманска</w:t>
            </w:r>
          </w:p>
        </w:tc>
      </w:tr>
      <w:tr w:rsidR="00BA11E1" w:rsidRPr="00CA73A4" w:rsidTr="001F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5529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E445D5">
              <w:rPr>
                <w:sz w:val="22"/>
                <w:szCs w:val="22"/>
              </w:rPr>
              <w:t>Богатырева Елена Александровна</w:t>
            </w:r>
          </w:p>
          <w:p w:rsidR="00BA11E1" w:rsidRPr="00CA73A4" w:rsidRDefault="00BA11E1" w:rsidP="000859C0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E445D5">
              <w:rPr>
                <w:sz w:val="22"/>
                <w:szCs w:val="22"/>
              </w:rPr>
              <w:t>начальник отдела административной и организационной работы администрации города Мурманска</w:t>
            </w:r>
          </w:p>
        </w:tc>
      </w:tr>
      <w:tr w:rsidR="000C65E2" w:rsidRPr="00CA73A4" w:rsidTr="000C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2268" w:type="dxa"/>
          </w:tcPr>
          <w:p w:rsidR="000C65E2" w:rsidRPr="00E445D5" w:rsidRDefault="000C65E2" w:rsidP="000859C0">
            <w:pPr>
              <w:rPr>
                <w:sz w:val="22"/>
                <w:szCs w:val="22"/>
              </w:rPr>
            </w:pPr>
            <w:r w:rsidRPr="000C65E2">
              <w:rPr>
                <w:sz w:val="22"/>
                <w:szCs w:val="22"/>
              </w:rPr>
              <w:t>Изотов Андрей Владимирович</w:t>
            </w:r>
          </w:p>
        </w:tc>
        <w:tc>
          <w:tcPr>
            <w:tcW w:w="9072" w:type="dxa"/>
            <w:gridSpan w:val="7"/>
          </w:tcPr>
          <w:p w:rsidR="000C65E2" w:rsidRPr="00E445D5" w:rsidRDefault="000C65E2" w:rsidP="000859C0">
            <w:pPr>
              <w:rPr>
                <w:sz w:val="22"/>
                <w:szCs w:val="22"/>
              </w:rPr>
            </w:pPr>
            <w:r w:rsidRPr="000C65E2">
              <w:rPr>
                <w:sz w:val="22"/>
                <w:szCs w:val="22"/>
              </w:rPr>
              <w:t>заместитель главы администрации города Мурманска</w:t>
            </w:r>
          </w:p>
        </w:tc>
      </w:tr>
      <w:tr w:rsidR="00BA11E1" w:rsidRPr="00CA73A4" w:rsidTr="0087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5529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Канаш Ирина Степановна</w:t>
            </w:r>
          </w:p>
          <w:p w:rsidR="00BA11E1" w:rsidRPr="00CA73A4" w:rsidRDefault="00BA11E1" w:rsidP="000859C0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председатель комитета по экономическому развитию администрации города Мурманска</w:t>
            </w:r>
          </w:p>
        </w:tc>
      </w:tr>
      <w:tr w:rsidR="00BA11E1" w:rsidRPr="00CA73A4" w:rsidTr="0063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529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Кошелева Людмила Николаевна</w:t>
            </w:r>
          </w:p>
          <w:p w:rsidR="00BA11E1" w:rsidRPr="00CA73A4" w:rsidRDefault="00BA11E1" w:rsidP="000859C0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председатель комитета по здравоохранению администрации города Мурманска</w:t>
            </w:r>
          </w:p>
        </w:tc>
      </w:tr>
      <w:tr w:rsidR="000C65E2" w:rsidRPr="00CA73A4" w:rsidTr="000C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268" w:type="dxa"/>
          </w:tcPr>
          <w:p w:rsidR="000C65E2" w:rsidRPr="000C65E2" w:rsidRDefault="000C65E2" w:rsidP="000859C0">
            <w:pPr>
              <w:rPr>
                <w:sz w:val="22"/>
                <w:szCs w:val="22"/>
              </w:rPr>
            </w:pPr>
            <w:proofErr w:type="spellStart"/>
            <w:r w:rsidRPr="000C65E2">
              <w:rPr>
                <w:sz w:val="22"/>
                <w:szCs w:val="22"/>
              </w:rPr>
              <w:t>Мирошникова</w:t>
            </w:r>
            <w:proofErr w:type="spellEnd"/>
            <w:r w:rsidRPr="000C65E2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9072" w:type="dxa"/>
            <w:gridSpan w:val="7"/>
          </w:tcPr>
          <w:p w:rsidR="000C65E2" w:rsidRPr="000C65E2" w:rsidRDefault="000C65E2" w:rsidP="000859C0">
            <w:pPr>
              <w:rPr>
                <w:sz w:val="22"/>
                <w:szCs w:val="22"/>
              </w:rPr>
            </w:pPr>
            <w:r w:rsidRPr="000C65E2">
              <w:rPr>
                <w:sz w:val="22"/>
                <w:szCs w:val="22"/>
              </w:rPr>
              <w:t>заместитель главы администрации города Мурманска</w:t>
            </w:r>
          </w:p>
        </w:tc>
      </w:tr>
      <w:tr w:rsidR="00BA11E1" w:rsidRPr="00CA73A4" w:rsidTr="0093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529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Накай Наталья Владимировна</w:t>
            </w:r>
          </w:p>
        </w:tc>
        <w:tc>
          <w:tcPr>
            <w:tcW w:w="5811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начальник отдела организации и обеспечения деятельности учреждений культуры и дополнительного образования детей комитета по культуре администрации города Мурманска</w:t>
            </w:r>
          </w:p>
        </w:tc>
      </w:tr>
      <w:tr w:rsidR="00BA11E1" w:rsidRPr="00CA73A4" w:rsidTr="00CD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529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proofErr w:type="spellStart"/>
            <w:r w:rsidRPr="00E445D5">
              <w:rPr>
                <w:sz w:val="22"/>
                <w:szCs w:val="22"/>
              </w:rPr>
              <w:t>Шевкошитная</w:t>
            </w:r>
            <w:proofErr w:type="spellEnd"/>
            <w:r w:rsidRPr="00E445D5">
              <w:rPr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5811" w:type="dxa"/>
            <w:gridSpan w:val="4"/>
          </w:tcPr>
          <w:p w:rsidR="00BA11E1" w:rsidRPr="00CA73A4" w:rsidRDefault="00BA11E1" w:rsidP="000C65E2">
            <w:pPr>
              <w:rPr>
                <w:sz w:val="22"/>
                <w:szCs w:val="22"/>
              </w:rPr>
            </w:pPr>
            <w:r w:rsidRPr="00E445D5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ь</w:t>
            </w:r>
            <w:r w:rsidRPr="00E445D5">
              <w:rPr>
                <w:sz w:val="22"/>
                <w:szCs w:val="22"/>
              </w:rPr>
              <w:t xml:space="preserve"> председателя комитета по социальной поддержке, взаимодействию с общественными организациями и делам молодежи администрации города Мурманска</w:t>
            </w:r>
          </w:p>
        </w:tc>
      </w:tr>
      <w:tr w:rsidR="00BA11E1" w:rsidRPr="00CA73A4" w:rsidTr="00EB4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529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Пионковская Светлана Станиславовна</w:t>
            </w:r>
          </w:p>
          <w:p w:rsidR="00BA11E1" w:rsidRPr="00CA73A4" w:rsidRDefault="00BA11E1" w:rsidP="000859C0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председатель комитета градостроительства и территориального развития администрации города Мурманска</w:t>
            </w:r>
          </w:p>
        </w:tc>
      </w:tr>
      <w:tr w:rsidR="00BA11E1" w:rsidRPr="00CA73A4" w:rsidTr="00AE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529" w:type="dxa"/>
            <w:gridSpan w:val="4"/>
          </w:tcPr>
          <w:p w:rsidR="00BA11E1" w:rsidRPr="00BA11E1" w:rsidRDefault="00BA11E1" w:rsidP="000859C0">
            <w:pPr>
              <w:rPr>
                <w:b/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Стебловский Юрий Валентинович</w:t>
            </w:r>
          </w:p>
        </w:tc>
        <w:tc>
          <w:tcPr>
            <w:tcW w:w="5811" w:type="dxa"/>
            <w:gridSpan w:val="4"/>
          </w:tcPr>
          <w:p w:rsidR="00BA11E1" w:rsidRPr="00CA73A4" w:rsidRDefault="00BA11E1" w:rsidP="000859C0">
            <w:pPr>
              <w:rPr>
                <w:sz w:val="22"/>
                <w:szCs w:val="22"/>
              </w:rPr>
            </w:pPr>
            <w:r w:rsidRPr="00CA73A4">
              <w:rPr>
                <w:sz w:val="22"/>
                <w:szCs w:val="22"/>
              </w:rPr>
              <w:t>заместитель председателя комитета имущественных отношений города Мурманска</w:t>
            </w:r>
          </w:p>
        </w:tc>
      </w:tr>
    </w:tbl>
    <w:p w:rsidR="00E445D5" w:rsidRDefault="00E445D5" w:rsidP="00E445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E445D5" w:rsidSect="00E445D5">
          <w:pgSz w:w="11906" w:h="16838"/>
          <w:pgMar w:top="284" w:right="991" w:bottom="284" w:left="1418" w:header="283" w:footer="720" w:gutter="0"/>
          <w:cols w:space="708"/>
          <w:titlePg/>
          <w:docGrid w:linePitch="360"/>
        </w:sectPr>
      </w:pPr>
    </w:p>
    <w:p w:rsidR="00E445D5" w:rsidRDefault="00D1505C" w:rsidP="00E445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1505C">
        <w:rPr>
          <w:sz w:val="24"/>
          <w:szCs w:val="24"/>
        </w:rPr>
        <w:lastRenderedPageBreak/>
        <w:t xml:space="preserve">Приложение </w:t>
      </w:r>
      <w:r w:rsidR="00E445D5">
        <w:rPr>
          <w:sz w:val="24"/>
          <w:szCs w:val="24"/>
        </w:rPr>
        <w:t>2</w:t>
      </w:r>
    </w:p>
    <w:p w:rsidR="00E445D5" w:rsidRPr="003E0F1E" w:rsidRDefault="00E445D5" w:rsidP="00E445D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E0F1E">
        <w:rPr>
          <w:b/>
          <w:sz w:val="22"/>
          <w:szCs w:val="22"/>
        </w:rPr>
        <w:t>Комплекс мер по улучшению динамики целевых показателей Указов Президента</w:t>
      </w:r>
    </w:p>
    <w:p w:rsidR="00E445D5" w:rsidRPr="003E0F1E" w:rsidRDefault="00E445D5" w:rsidP="00E445D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E0F1E">
        <w:rPr>
          <w:b/>
          <w:sz w:val="22"/>
          <w:szCs w:val="22"/>
        </w:rPr>
        <w:t>Российской Федерации от 07.05.2012 № 596-601</w:t>
      </w:r>
    </w:p>
    <w:p w:rsidR="00E445D5" w:rsidRPr="003E0F1E" w:rsidRDefault="00E445D5" w:rsidP="00E445D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E0F1E">
        <w:rPr>
          <w:b/>
          <w:sz w:val="22"/>
          <w:szCs w:val="22"/>
        </w:rPr>
        <w:t>(по итогам мониторинга за 2014 год)</w:t>
      </w:r>
    </w:p>
    <w:p w:rsidR="00E445D5" w:rsidRPr="00523D5C" w:rsidRDefault="00E445D5" w:rsidP="00E445D5">
      <w:pPr>
        <w:rPr>
          <w:color w:val="000000"/>
          <w:szCs w:val="28"/>
        </w:rPr>
      </w:pPr>
    </w:p>
    <w:tbl>
      <w:tblPr>
        <w:tblW w:w="1573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406"/>
        <w:gridCol w:w="2693"/>
        <w:gridCol w:w="5528"/>
        <w:gridCol w:w="3544"/>
      </w:tblGrid>
      <w:tr w:rsidR="00E445D5" w:rsidRPr="004D0251" w:rsidTr="00E445D5">
        <w:trPr>
          <w:trHeight w:val="786"/>
          <w:tblHeader/>
        </w:trPr>
        <w:tc>
          <w:tcPr>
            <w:tcW w:w="564" w:type="dxa"/>
            <w:shd w:val="clear" w:color="auto" w:fill="auto"/>
            <w:vAlign w:val="center"/>
            <w:hideMark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  <w:r w:rsidRPr="004D0251">
              <w:rPr>
                <w:b/>
                <w:bCs/>
              </w:rPr>
              <w:t xml:space="preserve">№ </w:t>
            </w:r>
            <w:proofErr w:type="gramStart"/>
            <w:r w:rsidRPr="004D0251">
              <w:rPr>
                <w:b/>
                <w:bCs/>
              </w:rPr>
              <w:t>п</w:t>
            </w:r>
            <w:proofErr w:type="gramEnd"/>
            <w:r w:rsidRPr="004D0251">
              <w:rPr>
                <w:b/>
                <w:bCs/>
              </w:rPr>
              <w:t>/п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E445D5" w:rsidRPr="004D0251" w:rsidRDefault="00E445D5" w:rsidP="000859C0">
            <w:pPr>
              <w:ind w:left="147" w:hanging="147"/>
              <w:jc w:val="center"/>
              <w:rPr>
                <w:b/>
                <w:bCs/>
              </w:rPr>
            </w:pPr>
            <w:r w:rsidRPr="004D0251">
              <w:rPr>
                <w:b/>
                <w:bCs/>
              </w:rPr>
              <w:t>Наименование</w:t>
            </w:r>
            <w:r w:rsidRPr="004D0251">
              <w:rPr>
                <w:b/>
                <w:bCs/>
              </w:rPr>
              <w:br/>
              <w:t>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  <w:r w:rsidRPr="004D0251">
              <w:rPr>
                <w:b/>
                <w:bCs/>
              </w:rPr>
              <w:t>Ответственное структурное подразделение АГМ</w:t>
            </w:r>
          </w:p>
        </w:tc>
        <w:tc>
          <w:tcPr>
            <w:tcW w:w="5528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  <w:r w:rsidRPr="004D0251">
              <w:rPr>
                <w:b/>
                <w:bCs/>
              </w:rPr>
              <w:t>Комплекс мер муниципального уровня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  <w:r w:rsidRPr="004D0251">
              <w:rPr>
                <w:b/>
                <w:bCs/>
              </w:rPr>
              <w:t>Предложения по мерам для регионального уровня</w:t>
            </w:r>
          </w:p>
        </w:tc>
      </w:tr>
      <w:tr w:rsidR="003E51B4" w:rsidRPr="004D0251" w:rsidTr="00E445D5">
        <w:trPr>
          <w:trHeight w:val="786"/>
        </w:trPr>
        <w:tc>
          <w:tcPr>
            <w:tcW w:w="564" w:type="dxa"/>
            <w:shd w:val="clear" w:color="auto" w:fill="auto"/>
          </w:tcPr>
          <w:p w:rsidR="003E51B4" w:rsidRPr="004D0251" w:rsidRDefault="003E51B4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:rsidR="003E51B4" w:rsidRPr="004D0251" w:rsidRDefault="003E51B4" w:rsidP="000859C0">
            <w:r w:rsidRPr="004D0251">
              <w:t xml:space="preserve">Отношение средней </w:t>
            </w:r>
            <w:r w:rsidRPr="004D0251">
              <w:rPr>
                <w:i/>
                <w:iCs/>
              </w:rPr>
              <w:t>заработной платы</w:t>
            </w:r>
            <w:r w:rsidRPr="004D0251">
              <w:t xml:space="preserve"> </w:t>
            </w:r>
            <w:r w:rsidRPr="004D0251">
              <w:rPr>
                <w:i/>
                <w:iCs/>
              </w:rPr>
              <w:t xml:space="preserve">педагогических работников </w:t>
            </w:r>
            <w:r w:rsidRPr="004D0251">
              <w:t xml:space="preserve">образовательных учреждений </w:t>
            </w:r>
            <w:r w:rsidRPr="004D0251">
              <w:rPr>
                <w:i/>
                <w:iCs/>
              </w:rPr>
              <w:t>общего образования</w:t>
            </w:r>
            <w:r w:rsidRPr="004D0251">
              <w:t xml:space="preserve"> к средней заработной плате по Мурманской области,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51B4" w:rsidRPr="004D0251" w:rsidRDefault="003E51B4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комитет по образованию администрации города Мурманска</w:t>
            </w:r>
          </w:p>
          <w:p w:rsidR="003E51B4" w:rsidRPr="004D0251" w:rsidRDefault="003E51B4" w:rsidP="000859C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vMerge w:val="restart"/>
          </w:tcPr>
          <w:p w:rsidR="003E51B4" w:rsidRPr="004D0251" w:rsidRDefault="003E51B4" w:rsidP="000859C0">
            <w:r w:rsidRPr="004D0251">
              <w:t>- дополнительное профессиональное образование педагогических работников по профилю их педагогической деятельности с целью повышения квалификационной категории;</w:t>
            </w:r>
          </w:p>
          <w:p w:rsidR="003E51B4" w:rsidRPr="004D0251" w:rsidRDefault="003E51B4" w:rsidP="000859C0">
            <w:r w:rsidRPr="004D0251">
              <w:t>- развитие сети платных образовательных услуг и иной, приносящей доход деятельности;</w:t>
            </w:r>
          </w:p>
          <w:p w:rsidR="003E51B4" w:rsidRPr="004D0251" w:rsidRDefault="003E51B4" w:rsidP="000859C0">
            <w:r w:rsidRPr="004D0251">
              <w:t>- анализ и прогноз потребности в финансовых средствах на оплату труда по отдельным категориям работников;</w:t>
            </w:r>
          </w:p>
          <w:p w:rsidR="003E51B4" w:rsidRPr="004D0251" w:rsidRDefault="003E51B4" w:rsidP="000859C0">
            <w:r w:rsidRPr="004D0251">
              <w:t>- подготовка и представление информации по заработной плате по категориям работников в соответствующие органы (мониторинг заработной платы)</w:t>
            </w:r>
          </w:p>
        </w:tc>
        <w:tc>
          <w:tcPr>
            <w:tcW w:w="3544" w:type="dxa"/>
            <w:vMerge w:val="restart"/>
          </w:tcPr>
          <w:p w:rsidR="003E51B4" w:rsidRPr="004D0251" w:rsidRDefault="003E51B4" w:rsidP="000859C0">
            <w:r w:rsidRPr="004D0251">
              <w:t>- анализ  и прогноз потребности в финансовых средствах на оплату труда по отдельным категориям работников</w:t>
            </w:r>
            <w:r>
              <w:t>;</w:t>
            </w:r>
          </w:p>
          <w:p w:rsidR="003E51B4" w:rsidRPr="004D0251" w:rsidRDefault="003E51B4" w:rsidP="000859C0">
            <w:r w:rsidRPr="004D0251">
              <w:t>- расчет потребности финансовых сре</w:t>
            </w:r>
            <w:proofErr w:type="gramStart"/>
            <w:r w:rsidRPr="004D0251">
              <w:t>дств дл</w:t>
            </w:r>
            <w:proofErr w:type="gramEnd"/>
            <w:r w:rsidRPr="004D0251">
              <w:t>я повышения заработной платы отдельных категорий работников в соответствии с Указом Президента РФ от 07.05.2012 № 597</w:t>
            </w:r>
          </w:p>
          <w:p w:rsidR="003E51B4" w:rsidRPr="004D0251" w:rsidRDefault="003E51B4" w:rsidP="000859C0"/>
        </w:tc>
      </w:tr>
      <w:tr w:rsidR="003E51B4" w:rsidRPr="004D0251" w:rsidTr="00E445D5">
        <w:trPr>
          <w:trHeight w:val="786"/>
        </w:trPr>
        <w:tc>
          <w:tcPr>
            <w:tcW w:w="564" w:type="dxa"/>
            <w:vMerge w:val="restart"/>
            <w:shd w:val="clear" w:color="auto" w:fill="auto"/>
          </w:tcPr>
          <w:p w:rsidR="003E51B4" w:rsidRPr="004D0251" w:rsidRDefault="003E51B4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t>5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E51B4" w:rsidRPr="004D0251" w:rsidRDefault="003E51B4" w:rsidP="000859C0">
            <w:r w:rsidRPr="004D0251">
              <w:t xml:space="preserve">Отношение средней </w:t>
            </w:r>
            <w:r w:rsidRPr="004D0251">
              <w:rPr>
                <w:i/>
                <w:iCs/>
              </w:rPr>
              <w:t>заработной платы педагогических работников</w:t>
            </w:r>
            <w:r w:rsidRPr="004D0251">
              <w:t xml:space="preserve"> учреждений </w:t>
            </w:r>
            <w:r w:rsidRPr="004D0251">
              <w:rPr>
                <w:i/>
                <w:iCs/>
              </w:rPr>
              <w:t>дополнительного образования</w:t>
            </w:r>
            <w:r w:rsidRPr="004D0251">
              <w:t xml:space="preserve"> к средней заработной плате учителей по Мурманской области, %</w:t>
            </w:r>
          </w:p>
        </w:tc>
        <w:tc>
          <w:tcPr>
            <w:tcW w:w="2693" w:type="dxa"/>
            <w:shd w:val="clear" w:color="auto" w:fill="auto"/>
          </w:tcPr>
          <w:p w:rsidR="003E51B4" w:rsidRPr="004D0251" w:rsidRDefault="003E51B4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по образованию администрации города Мурманска</w:t>
            </w:r>
            <w:r w:rsidRPr="004D0251">
              <w:rPr>
                <w:color w:val="000000"/>
              </w:rPr>
              <w:br/>
            </w:r>
          </w:p>
        </w:tc>
        <w:tc>
          <w:tcPr>
            <w:tcW w:w="5528" w:type="dxa"/>
            <w:vMerge/>
          </w:tcPr>
          <w:p w:rsidR="003E51B4" w:rsidRPr="004D0251" w:rsidRDefault="003E51B4" w:rsidP="000859C0"/>
        </w:tc>
        <w:tc>
          <w:tcPr>
            <w:tcW w:w="3544" w:type="dxa"/>
            <w:vMerge/>
          </w:tcPr>
          <w:p w:rsidR="003E51B4" w:rsidRPr="004D0251" w:rsidRDefault="003E51B4" w:rsidP="003E51B4"/>
        </w:tc>
      </w:tr>
      <w:tr w:rsidR="00E445D5" w:rsidRPr="004D0251" w:rsidTr="00E445D5">
        <w:trPr>
          <w:trHeight w:val="786"/>
        </w:trPr>
        <w:tc>
          <w:tcPr>
            <w:tcW w:w="564" w:type="dxa"/>
            <w:vMerge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E445D5" w:rsidRPr="004D0251" w:rsidRDefault="00E445D5" w:rsidP="000859C0"/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по культуре администрации города Мурманска</w:t>
            </w:r>
            <w:r w:rsidRPr="004D0251">
              <w:rPr>
                <w:color w:val="000000"/>
              </w:rPr>
              <w:br/>
            </w:r>
          </w:p>
        </w:tc>
        <w:tc>
          <w:tcPr>
            <w:tcW w:w="5528" w:type="dxa"/>
            <w:vAlign w:val="center"/>
          </w:tcPr>
          <w:p w:rsidR="00E445D5" w:rsidRPr="00396DAF" w:rsidRDefault="00396DAF" w:rsidP="00267C85">
            <w:r w:rsidRPr="00396DAF">
              <w:t>Соотношение средней заработной платы педагогических работников учреждений дополнительного образования детей и средней заработной платы учителей по Мурманской области составил</w:t>
            </w:r>
            <w:r w:rsidR="00267C85">
              <w:t>о</w:t>
            </w:r>
            <w:r w:rsidRPr="00396DAF">
              <w:t xml:space="preserve"> 80 % при плановом значении, утвержденн</w:t>
            </w:r>
            <w:r w:rsidR="00267C85">
              <w:t>о</w:t>
            </w:r>
            <w:r w:rsidRPr="00396DAF">
              <w:t>м План</w:t>
            </w:r>
            <w:r w:rsidR="00267C85">
              <w:t>ом мероприятий (</w:t>
            </w:r>
            <w:r w:rsidR="00BC6594">
              <w:t>«</w:t>
            </w:r>
            <w:r w:rsidR="00267C85">
              <w:t>дорожной картой</w:t>
            </w:r>
            <w:r w:rsidR="00BC6594">
              <w:t>»</w:t>
            </w:r>
            <w:r w:rsidRPr="00396DAF">
              <w:t>) по повышению эффективности и качества муниципальных услуг в сф</w:t>
            </w:r>
            <w:r w:rsidR="00267C85">
              <w:t>ере культуры в городе Мурманске</w:t>
            </w:r>
            <w:r w:rsidRPr="00396DAF">
              <w:t xml:space="preserve"> - 80%.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vMerge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E445D5" w:rsidRPr="004D0251" w:rsidRDefault="00E445D5" w:rsidP="000859C0"/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по физической культуре и спорту администрации города Мурманска</w:t>
            </w:r>
          </w:p>
        </w:tc>
        <w:tc>
          <w:tcPr>
            <w:tcW w:w="5528" w:type="dxa"/>
            <w:vAlign w:val="center"/>
          </w:tcPr>
          <w:p w:rsidR="00E445D5" w:rsidRPr="003E51B4" w:rsidRDefault="00B85556" w:rsidP="00B85556">
            <w:pPr>
              <w:rPr>
                <w:bCs/>
              </w:rPr>
            </w:pPr>
            <w:proofErr w:type="gramStart"/>
            <w:r w:rsidRPr="00B85556">
              <w:t>Отношение средней заработной платы педагогических работников учреждений дополнительного образования, подведомственных Комитету,  к средней заработной плате учителей по Мурманской области в 2014 году составило 91,1%. В</w:t>
            </w:r>
            <w:r w:rsidR="003E51B4" w:rsidRPr="003E51B4">
              <w:rPr>
                <w:bCs/>
              </w:rPr>
              <w:t xml:space="preserve"> соответствии с</w:t>
            </w:r>
            <w:r w:rsidR="003E51B4">
              <w:rPr>
                <w:bCs/>
              </w:rPr>
              <w:t xml:space="preserve"> постановлением администрации города </w:t>
            </w:r>
            <w:r w:rsidR="003E51B4" w:rsidRPr="003E51B4">
              <w:rPr>
                <w:bCs/>
              </w:rPr>
              <w:t>Мурманска от 11.04.2013 № 772</w:t>
            </w:r>
            <w:r w:rsidR="003E51B4">
              <w:rPr>
                <w:bCs/>
              </w:rPr>
              <w:t xml:space="preserve"> к</w:t>
            </w:r>
            <w:r w:rsidR="003E51B4" w:rsidRPr="003E51B4">
              <w:rPr>
                <w:bCs/>
              </w:rPr>
              <w:t xml:space="preserve">омитетом разработан </w:t>
            </w:r>
            <w:r w:rsidR="003E51B4">
              <w:rPr>
                <w:bCs/>
              </w:rPr>
              <w:t>П</w:t>
            </w:r>
            <w:r w:rsidR="003E51B4" w:rsidRPr="003E51B4">
              <w:rPr>
                <w:bCs/>
              </w:rPr>
              <w:t>лан мероприятий (</w:t>
            </w:r>
            <w:r w:rsidR="00BC6594">
              <w:rPr>
                <w:bCs/>
              </w:rPr>
              <w:t>«</w:t>
            </w:r>
            <w:r w:rsidR="003E51B4" w:rsidRPr="003E51B4">
              <w:rPr>
                <w:bCs/>
              </w:rPr>
              <w:t>дорожная карта</w:t>
            </w:r>
            <w:r w:rsidR="00BC6594">
              <w:rPr>
                <w:bCs/>
              </w:rPr>
              <w:t>»</w:t>
            </w:r>
            <w:r w:rsidR="003E51B4" w:rsidRPr="003E51B4">
              <w:rPr>
                <w:bCs/>
              </w:rPr>
              <w:t>), где учтено ежегодное поэтапное повышение заработной платы работников социальной сферы (педагогического и медицинского персонала).</w:t>
            </w:r>
            <w:proofErr w:type="gramEnd"/>
            <w:r w:rsidR="003E51B4" w:rsidRPr="003E51B4">
              <w:rPr>
                <w:bCs/>
              </w:rPr>
              <w:t xml:space="preserve"> </w:t>
            </w:r>
            <w:r w:rsidR="003E51B4">
              <w:rPr>
                <w:bCs/>
              </w:rPr>
              <w:t xml:space="preserve"> </w:t>
            </w:r>
            <w:proofErr w:type="spellStart"/>
            <w:r w:rsidR="003E51B4" w:rsidRPr="003E51B4">
              <w:rPr>
                <w:bCs/>
              </w:rPr>
              <w:t>КФиС</w:t>
            </w:r>
            <w:proofErr w:type="spellEnd"/>
            <w:r w:rsidR="003E51B4" w:rsidRPr="003E51B4">
              <w:rPr>
                <w:bCs/>
              </w:rPr>
              <w:t xml:space="preserve"> АГМ строго испол</w:t>
            </w:r>
            <w:r w:rsidR="003E51B4">
              <w:rPr>
                <w:bCs/>
              </w:rPr>
              <w:t>няет план мероприятий (</w:t>
            </w:r>
            <w:r w:rsidR="00BC6594">
              <w:rPr>
                <w:bCs/>
              </w:rPr>
              <w:t>«</w:t>
            </w:r>
            <w:r w:rsidR="003E51B4">
              <w:rPr>
                <w:bCs/>
              </w:rPr>
              <w:t>дорожную карту</w:t>
            </w:r>
            <w:r w:rsidR="00BC6594">
              <w:rPr>
                <w:bCs/>
              </w:rPr>
              <w:t>»</w:t>
            </w:r>
            <w:r w:rsidR="003E51B4" w:rsidRPr="003E51B4">
              <w:rPr>
                <w:bCs/>
              </w:rPr>
              <w:t xml:space="preserve">) с учетом изменений показателей по заработной плате, доведенных администрацией города Мурманска.  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</w:rPr>
            </w:pPr>
            <w:r w:rsidRPr="004D0251">
              <w:rPr>
                <w:b/>
              </w:rPr>
              <w:lastRenderedPageBreak/>
              <w:t>6</w:t>
            </w:r>
          </w:p>
        </w:tc>
        <w:tc>
          <w:tcPr>
            <w:tcW w:w="3406" w:type="dxa"/>
            <w:shd w:val="clear" w:color="auto" w:fill="auto"/>
          </w:tcPr>
          <w:p w:rsidR="00E445D5" w:rsidRPr="004D0251" w:rsidRDefault="00E445D5" w:rsidP="000859C0">
            <w:r w:rsidRPr="004D0251">
              <w:t xml:space="preserve">Отношение средней </w:t>
            </w:r>
            <w:r w:rsidRPr="004D0251">
              <w:rPr>
                <w:i/>
                <w:iCs/>
              </w:rPr>
              <w:t xml:space="preserve">заработной платы преподавателей и мастеров </w:t>
            </w:r>
            <w:r w:rsidRPr="004D0251">
              <w:t xml:space="preserve">производственного обучения образовательных учреждений </w:t>
            </w:r>
            <w:r w:rsidRPr="004D0251">
              <w:rPr>
                <w:i/>
                <w:iCs/>
              </w:rPr>
              <w:t>начального и среднего профессионального образования</w:t>
            </w:r>
            <w:r w:rsidRPr="004D0251">
              <w:t xml:space="preserve"> к средней заработной плате по Мурманской области, %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r w:rsidRPr="004D0251">
              <w:t>- комитет по образованию администрации города Мурманска</w:t>
            </w:r>
          </w:p>
        </w:tc>
        <w:tc>
          <w:tcPr>
            <w:tcW w:w="5528" w:type="dxa"/>
            <w:vAlign w:val="center"/>
          </w:tcPr>
          <w:p w:rsidR="00E445D5" w:rsidRPr="004D0251" w:rsidRDefault="00E445D5" w:rsidP="000859C0">
            <w:pPr>
              <w:jc w:val="center"/>
              <w:rPr>
                <w:bCs/>
              </w:rPr>
            </w:pPr>
            <w:r w:rsidRPr="004D0251">
              <w:rPr>
                <w:bCs/>
              </w:rPr>
              <w:t>не входит в полномочия ОМСУ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t>12</w:t>
            </w:r>
          </w:p>
        </w:tc>
        <w:tc>
          <w:tcPr>
            <w:tcW w:w="3406" w:type="dxa"/>
            <w:shd w:val="clear" w:color="auto" w:fill="auto"/>
          </w:tcPr>
          <w:p w:rsidR="00E445D5" w:rsidRPr="004D0251" w:rsidRDefault="00E445D5" w:rsidP="000859C0">
            <w:r w:rsidRPr="004D0251">
              <w:t>Потребность в</w:t>
            </w:r>
            <w:r w:rsidRPr="004D0251">
              <w:br/>
              <w:t>трудоустройстве</w:t>
            </w:r>
            <w:r w:rsidRPr="004D0251">
              <w:br/>
              <w:t>(численность инвалидов,</w:t>
            </w:r>
            <w:r w:rsidRPr="004D0251">
              <w:br/>
              <w:t>обратившихся с целью</w:t>
            </w:r>
            <w:r w:rsidRPr="004D0251">
              <w:br/>
              <w:t>поиска работы), человек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комитет по социальной поддержке, взаимодействию с общественными организациями и делам молодежи администрации города Мурманска</w:t>
            </w:r>
          </w:p>
        </w:tc>
        <w:tc>
          <w:tcPr>
            <w:tcW w:w="5528" w:type="dxa"/>
            <w:vAlign w:val="center"/>
          </w:tcPr>
          <w:p w:rsidR="00344C60" w:rsidRPr="00344C60" w:rsidRDefault="00344C60" w:rsidP="00344C60">
            <w:pPr>
              <w:rPr>
                <w:bCs/>
              </w:rPr>
            </w:pPr>
            <w:r>
              <w:rPr>
                <w:bCs/>
              </w:rPr>
              <w:t>- и</w:t>
            </w:r>
            <w:r w:rsidRPr="00344C60">
              <w:rPr>
                <w:bCs/>
              </w:rPr>
              <w:t>нформирование населения</w:t>
            </w:r>
            <w:r>
              <w:rPr>
                <w:bCs/>
              </w:rPr>
              <w:t xml:space="preserve"> </w:t>
            </w:r>
            <w:r w:rsidRPr="00344C60">
              <w:rPr>
                <w:bCs/>
              </w:rPr>
              <w:t>через</w:t>
            </w:r>
            <w:r>
              <w:rPr>
                <w:bCs/>
              </w:rPr>
              <w:t xml:space="preserve"> газету </w:t>
            </w:r>
            <w:r w:rsidR="00BC6594">
              <w:rPr>
                <w:bCs/>
              </w:rPr>
              <w:t>«</w:t>
            </w:r>
            <w:r>
              <w:rPr>
                <w:bCs/>
              </w:rPr>
              <w:t>Вечерний Мурманск</w:t>
            </w:r>
            <w:r w:rsidR="00BC6594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Pr="00344C60">
              <w:rPr>
                <w:bCs/>
              </w:rPr>
              <w:t>ин</w:t>
            </w:r>
            <w:r>
              <w:rPr>
                <w:bCs/>
              </w:rPr>
              <w:t xml:space="preserve">формационно-телекоммуникационную сеть </w:t>
            </w:r>
            <w:r w:rsidR="00BC6594">
              <w:rPr>
                <w:bCs/>
              </w:rPr>
              <w:t>«</w:t>
            </w:r>
            <w:r w:rsidRPr="00344C60">
              <w:rPr>
                <w:bCs/>
              </w:rPr>
              <w:t>Интернет</w:t>
            </w:r>
            <w:r w:rsidR="00BC6594">
              <w:rPr>
                <w:bCs/>
              </w:rPr>
              <w:t>»</w:t>
            </w:r>
            <w:r w:rsidRPr="00344C60">
              <w:rPr>
                <w:bCs/>
              </w:rPr>
              <w:t>, информационные стенды</w:t>
            </w:r>
            <w:r>
              <w:rPr>
                <w:bCs/>
              </w:rPr>
              <w:t>.</w:t>
            </w:r>
          </w:p>
          <w:p w:rsidR="00E445D5" w:rsidRPr="004D0251" w:rsidRDefault="00344C60" w:rsidP="00344C60">
            <w:pPr>
              <w:rPr>
                <w:b/>
                <w:bCs/>
              </w:rPr>
            </w:pPr>
            <w:r>
              <w:rPr>
                <w:bCs/>
              </w:rPr>
              <w:t>- п</w:t>
            </w:r>
            <w:r w:rsidRPr="00344C60">
              <w:rPr>
                <w:bCs/>
              </w:rPr>
              <w:t>роведение разъясняющих семинаров с участием общественных организаций, представителей работодателей, специалистов Центра занятости населения</w:t>
            </w:r>
            <w:r>
              <w:rPr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vMerge w:val="restart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t>16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E445D5" w:rsidRPr="004D0251" w:rsidRDefault="00E445D5" w:rsidP="000859C0">
            <w:r w:rsidRPr="004D0251">
              <w:t xml:space="preserve">Доля </w:t>
            </w:r>
            <w:r w:rsidRPr="004D0251">
              <w:rPr>
                <w:i/>
                <w:iCs/>
              </w:rPr>
              <w:t>детей,</w:t>
            </w:r>
            <w:r w:rsidRPr="004D0251">
              <w:t xml:space="preserve"> привлекаемых к участию в </w:t>
            </w:r>
            <w:r w:rsidRPr="004D0251">
              <w:rPr>
                <w:i/>
                <w:iCs/>
              </w:rPr>
              <w:t>творческих</w:t>
            </w:r>
            <w:r w:rsidRPr="004D0251">
              <w:t xml:space="preserve"> мероприятиях, от общего числа детей, %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по образованию администрации города Мурманска</w:t>
            </w:r>
            <w:r w:rsidRPr="004D0251">
              <w:rPr>
                <w:color w:val="000000"/>
              </w:rPr>
              <w:br/>
            </w:r>
          </w:p>
        </w:tc>
        <w:tc>
          <w:tcPr>
            <w:tcW w:w="5528" w:type="dxa"/>
          </w:tcPr>
          <w:p w:rsidR="00E445D5" w:rsidRPr="004D0251" w:rsidRDefault="00E445D5" w:rsidP="000859C0">
            <w:r w:rsidRPr="004D0251">
              <w:t>- сов</w:t>
            </w:r>
            <w:r w:rsidR="00344C60">
              <w:t>ершенствование системы выявления</w:t>
            </w:r>
            <w:r w:rsidRPr="004D0251">
              <w:t xml:space="preserve"> и поддержки талантливых детей;</w:t>
            </w:r>
          </w:p>
          <w:p w:rsidR="00E445D5" w:rsidRPr="004D0251" w:rsidRDefault="00E445D5" w:rsidP="000859C0">
            <w:r w:rsidRPr="004D0251">
              <w:t>-  формирование творческой и культурной компетентности у детей и родителей путем приобщения к творческому и духовному наследию;</w:t>
            </w:r>
          </w:p>
          <w:p w:rsidR="00E445D5" w:rsidRPr="004D0251" w:rsidRDefault="00E445D5" w:rsidP="000859C0">
            <w:r w:rsidRPr="004D0251">
              <w:t>-   формирование информационно-педагогической поддержки мотивации творческого развития детей;</w:t>
            </w:r>
          </w:p>
          <w:p w:rsidR="00E445D5" w:rsidRPr="004D0251" w:rsidRDefault="00E445D5" w:rsidP="00267C85">
            <w:r w:rsidRPr="004D0251">
              <w:t>-  развитие социального партнерства и сетевого взаимодействия с ведомственными и общественными организациями, участвующи</w:t>
            </w:r>
            <w:r w:rsidR="00267C85">
              <w:t>ми</w:t>
            </w:r>
            <w:r w:rsidRPr="004D0251">
              <w:t xml:space="preserve"> в реализации творческих мероприятий и проектов для детей и молодежи.</w:t>
            </w:r>
          </w:p>
        </w:tc>
        <w:tc>
          <w:tcPr>
            <w:tcW w:w="3544" w:type="dxa"/>
          </w:tcPr>
          <w:p w:rsidR="00E445D5" w:rsidRPr="004D0251" w:rsidRDefault="00E445D5" w:rsidP="000859C0">
            <w:r w:rsidRPr="004D0251">
              <w:t>-  информационно-педагогическая поддержка мотивации творческого развития детей;</w:t>
            </w:r>
          </w:p>
          <w:p w:rsidR="00E445D5" w:rsidRPr="004D0251" w:rsidRDefault="00E445D5" w:rsidP="000859C0">
            <w:r w:rsidRPr="004D0251">
              <w:t>-  развитие социального партнерства и сетевого взаимодействия с ведомственными и общественными организациями,</w:t>
            </w:r>
            <w:r w:rsidR="00267C85">
              <w:t xml:space="preserve"> участвующими</w:t>
            </w:r>
            <w:r w:rsidRPr="004D0251">
              <w:t xml:space="preserve"> в реализации творческих мероприятий и проектов для детей и молодежи.</w:t>
            </w: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vMerge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E445D5" w:rsidRPr="004D0251" w:rsidRDefault="00E445D5" w:rsidP="000859C0"/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по культуре администрации города Мурманска</w:t>
            </w:r>
          </w:p>
        </w:tc>
        <w:tc>
          <w:tcPr>
            <w:tcW w:w="5528" w:type="dxa"/>
            <w:vAlign w:val="center"/>
          </w:tcPr>
          <w:p w:rsidR="00E445D5" w:rsidRPr="004D0251" w:rsidRDefault="00396DAF" w:rsidP="00396DAF">
            <w:pPr>
              <w:rPr>
                <w:b/>
                <w:bCs/>
              </w:rPr>
            </w:pPr>
            <w:r w:rsidRPr="00396DAF">
              <w:t>Увеличение количества творческих мероприятий, проводимых учреждениями, с целью привлечения большего количества детей.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t>17</w:t>
            </w:r>
          </w:p>
        </w:tc>
        <w:tc>
          <w:tcPr>
            <w:tcW w:w="3406" w:type="dxa"/>
            <w:shd w:val="clear" w:color="auto" w:fill="auto"/>
          </w:tcPr>
          <w:p w:rsidR="00E445D5" w:rsidRPr="004D0251" w:rsidRDefault="00E445D5" w:rsidP="000859C0">
            <w:r w:rsidRPr="004D0251">
              <w:t xml:space="preserve">Увеличение количества </w:t>
            </w:r>
            <w:r w:rsidRPr="004D0251">
              <w:rPr>
                <w:i/>
                <w:iCs/>
              </w:rPr>
              <w:t>выставочных</w:t>
            </w:r>
            <w:r w:rsidRPr="004D0251">
              <w:t xml:space="preserve"> </w:t>
            </w:r>
            <w:r w:rsidRPr="004D0251">
              <w:rPr>
                <w:i/>
                <w:iCs/>
              </w:rPr>
              <w:t>проектов,</w:t>
            </w:r>
            <w:r w:rsidRPr="004D0251">
              <w:t xml:space="preserve"> % к 2012 году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комитет по культуре администрации города Мурманска</w:t>
            </w:r>
          </w:p>
        </w:tc>
        <w:tc>
          <w:tcPr>
            <w:tcW w:w="5528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445D5" w:rsidRPr="00396DAF" w:rsidRDefault="00396DAF" w:rsidP="00396DAF">
            <w:pPr>
              <w:rPr>
                <w:b/>
                <w:bCs/>
              </w:rPr>
            </w:pPr>
            <w:r w:rsidRPr="00396DAF">
              <w:rPr>
                <w:bCs/>
              </w:rPr>
              <w:t>увеличение количества выставочных проектов областных музеев</w:t>
            </w: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t>19</w:t>
            </w:r>
          </w:p>
        </w:tc>
        <w:tc>
          <w:tcPr>
            <w:tcW w:w="3406" w:type="dxa"/>
            <w:shd w:val="clear" w:color="auto" w:fill="auto"/>
          </w:tcPr>
          <w:p w:rsidR="00E445D5" w:rsidRPr="004D0251" w:rsidRDefault="00E445D5" w:rsidP="000859C0">
            <w:r w:rsidRPr="004D0251">
              <w:t>Общая численность</w:t>
            </w:r>
            <w:r w:rsidRPr="004D0251">
              <w:br/>
              <w:t>детей, оставшихся без</w:t>
            </w:r>
            <w:r w:rsidRPr="004D0251">
              <w:br/>
              <w:t>попечения родителей,</w:t>
            </w:r>
            <w:r w:rsidRPr="004D0251">
              <w:br/>
              <w:t>учтенных на конец</w:t>
            </w:r>
            <w:r w:rsidRPr="004D0251">
              <w:br/>
              <w:t>отчетного периода,</w:t>
            </w:r>
            <w:r w:rsidRPr="004D0251">
              <w:br/>
            </w:r>
            <w:r w:rsidRPr="004D0251">
              <w:lastRenderedPageBreak/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lastRenderedPageBreak/>
              <w:t>комитет по образованию администрации города Мурманска</w:t>
            </w:r>
          </w:p>
        </w:tc>
        <w:tc>
          <w:tcPr>
            <w:tcW w:w="5528" w:type="dxa"/>
          </w:tcPr>
          <w:p w:rsidR="00E445D5" w:rsidRPr="004D0251" w:rsidRDefault="00E445D5" w:rsidP="000859C0">
            <w:pPr>
              <w:contextualSpacing/>
              <w:jc w:val="both"/>
              <w:rPr>
                <w:lang w:eastAsia="en-US"/>
              </w:rPr>
            </w:pPr>
            <w:r w:rsidRPr="004D0251">
              <w:rPr>
                <w:rFonts w:ascii="Calibri" w:hAnsi="Calibri" w:cs="Calibri"/>
                <w:lang w:eastAsia="en-US"/>
              </w:rPr>
              <w:t>−</w:t>
            </w:r>
            <w:r w:rsidRPr="004D0251">
              <w:rPr>
                <w:rFonts w:ascii="Calibri" w:hAnsi="Calibri"/>
                <w:lang w:eastAsia="en-US"/>
              </w:rPr>
              <w:t xml:space="preserve"> </w:t>
            </w:r>
            <w:r w:rsidRPr="004D0251">
              <w:rPr>
                <w:lang w:eastAsia="en-US"/>
              </w:rPr>
              <w:t>обеспечение в кратчайшие сроки семейного устройства вновь выявляемых детей-сирот и детей, оставшихся без попечения родителей;</w:t>
            </w:r>
          </w:p>
          <w:p w:rsidR="00E445D5" w:rsidRPr="004D0251" w:rsidRDefault="00E445D5" w:rsidP="000859C0">
            <w:pPr>
              <w:contextualSpacing/>
              <w:jc w:val="both"/>
              <w:rPr>
                <w:lang w:eastAsia="en-US"/>
              </w:rPr>
            </w:pPr>
            <w:r w:rsidRPr="004D0251">
              <w:rPr>
                <w:lang w:eastAsia="en-US"/>
              </w:rPr>
              <w:t xml:space="preserve">− организация реабилитационной работы с родителями, ограниченными в родительских правах, лишенными </w:t>
            </w:r>
            <w:r w:rsidRPr="004D0251">
              <w:rPr>
                <w:lang w:eastAsia="en-US"/>
              </w:rPr>
              <w:lastRenderedPageBreak/>
              <w:t>родительских прав, для обеспечения возможности восстановления родителей в родительских правах;</w:t>
            </w:r>
          </w:p>
          <w:p w:rsidR="00E445D5" w:rsidRPr="004D0251" w:rsidRDefault="00E445D5" w:rsidP="000859C0">
            <w:pPr>
              <w:contextualSpacing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4D0251">
              <w:rPr>
                <w:color w:val="000000"/>
                <w:shd w:val="clear" w:color="auto" w:fill="FFFFFF"/>
                <w:lang w:eastAsia="en-US"/>
              </w:rPr>
              <w:t xml:space="preserve">− совершенствование системы обязательной подготовки граждан, желающих принять на воспитание в свою семью детей-сирот, </w:t>
            </w:r>
          </w:p>
          <w:p w:rsidR="00E445D5" w:rsidRPr="004D0251" w:rsidRDefault="00E445D5" w:rsidP="000859C0">
            <w:pPr>
              <w:contextualSpacing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4D0251">
              <w:rPr>
                <w:color w:val="000000"/>
                <w:shd w:val="clear" w:color="auto" w:fill="FFFFFF"/>
                <w:lang w:eastAsia="en-US"/>
              </w:rPr>
              <w:t>− организация комплексного сопровождения замещающих семей, в том числе в период адаптации ребенка в семье;</w:t>
            </w:r>
          </w:p>
          <w:p w:rsidR="00E445D5" w:rsidRPr="004D0251" w:rsidRDefault="00E445D5" w:rsidP="000859C0">
            <w:pPr>
              <w:contextualSpacing/>
              <w:jc w:val="both"/>
              <w:rPr>
                <w:color w:val="2D2D2D"/>
                <w:spacing w:val="2"/>
                <w:shd w:val="clear" w:color="auto" w:fill="FFFFFF"/>
                <w:lang w:eastAsia="en-US"/>
              </w:rPr>
            </w:pPr>
            <w:r w:rsidRPr="004D0251">
              <w:rPr>
                <w:color w:val="000000"/>
                <w:shd w:val="clear" w:color="auto" w:fill="FFFFFF"/>
                <w:lang w:eastAsia="en-US"/>
              </w:rPr>
              <w:t xml:space="preserve">− развитие системы информирования граждан о детях-сиротах, нуждающихся в семейном устройстве через средства массовой информации, </w:t>
            </w:r>
            <w:r w:rsidRPr="004D0251">
              <w:rPr>
                <w:color w:val="2D2D2D"/>
                <w:spacing w:val="2"/>
                <w:shd w:val="clear" w:color="auto" w:fill="FFFFFF"/>
                <w:lang w:eastAsia="en-US"/>
              </w:rPr>
              <w:t>пропаганда позитивного образа семьи, принявшей на воспитание ребенка, оставшегося без попечения родителей;</w:t>
            </w:r>
          </w:p>
          <w:p w:rsidR="00E445D5" w:rsidRPr="004D0251" w:rsidRDefault="00E445D5" w:rsidP="000859C0">
            <w:pPr>
              <w:contextualSpacing/>
              <w:jc w:val="both"/>
              <w:rPr>
                <w:lang w:eastAsia="en-US"/>
              </w:rPr>
            </w:pPr>
            <w:r w:rsidRPr="004D0251">
              <w:rPr>
                <w:color w:val="000000"/>
                <w:lang w:eastAsia="en-US"/>
              </w:rPr>
              <w:t xml:space="preserve">− </w:t>
            </w:r>
            <w:r w:rsidRPr="004D0251">
              <w:rPr>
                <w:lang w:eastAsia="en-US"/>
              </w:rPr>
              <w:t>применение социального патроната над детьми, проживающими в семьях, находящихся в трудной жизненной ситуации;</w:t>
            </w:r>
          </w:p>
          <w:p w:rsidR="00E445D5" w:rsidRPr="004D0251" w:rsidRDefault="00E445D5" w:rsidP="000859C0">
            <w:pPr>
              <w:widowControl w:val="0"/>
              <w:tabs>
                <w:tab w:val="left" w:pos="708"/>
              </w:tabs>
              <w:jc w:val="both"/>
            </w:pPr>
            <w:r w:rsidRPr="004D0251">
              <w:rPr>
                <w:color w:val="000000"/>
                <w:lang w:eastAsia="en-US"/>
              </w:rPr>
              <w:t xml:space="preserve">− </w:t>
            </w:r>
            <w:r w:rsidRPr="004D0251">
              <w:rPr>
                <w:lang w:eastAsia="en-US"/>
              </w:rPr>
              <w:t xml:space="preserve">применение </w:t>
            </w:r>
            <w:proofErr w:type="spellStart"/>
            <w:r w:rsidRPr="004D0251">
              <w:rPr>
                <w:lang w:eastAsia="en-US"/>
              </w:rPr>
              <w:t>постинтернатного</w:t>
            </w:r>
            <w:proofErr w:type="spellEnd"/>
            <w:r w:rsidRPr="004D0251">
              <w:rPr>
                <w:lang w:eastAsia="en-US"/>
              </w:rPr>
              <w:t xml:space="preserve"> патроната в отношении детей-сирот и детей, оставшихся без попечения родителей, лиц из числа детей-сирот и детей, оставшихся без попечения родителей, являющихся выпускниками учреждений для детей-сирот и детей, оставшихся без попечения родителей</w:t>
            </w:r>
          </w:p>
        </w:tc>
        <w:tc>
          <w:tcPr>
            <w:tcW w:w="3544" w:type="dxa"/>
          </w:tcPr>
          <w:p w:rsidR="00E445D5" w:rsidRPr="004D0251" w:rsidRDefault="00E445D5" w:rsidP="000859C0">
            <w:r w:rsidRPr="004D0251">
              <w:lastRenderedPageBreak/>
              <w:t xml:space="preserve">- организация реабилитационной работы с родителями, ограниченными в родительских правах, лишенными родительских прав для обеспечения возможности восстановления </w:t>
            </w:r>
            <w:r w:rsidRPr="004D0251">
              <w:lastRenderedPageBreak/>
              <w:t>эмоционального контакта между родителями и детьми, восстановления родителей в родительских правах и возвращения им детей, в организациях для детей-сирот и детей, оставшихся без попечения родителей;</w:t>
            </w:r>
          </w:p>
          <w:p w:rsidR="00E445D5" w:rsidRPr="004D0251" w:rsidRDefault="00E445D5" w:rsidP="000859C0">
            <w:r w:rsidRPr="004D0251">
              <w:t>- распространение на региональном уровне положительного опыта работы по созданию эффективных моделей профилактики социального сиротства, семейного устройства детей-сирот;</w:t>
            </w:r>
          </w:p>
          <w:p w:rsidR="00E445D5" w:rsidRPr="004D0251" w:rsidRDefault="00E445D5" w:rsidP="000859C0">
            <w:r w:rsidRPr="004D0251">
              <w:t>- применение социального патроната над детьми, проживающими в семьях, находящихся в трудной жизненной ситуации;</w:t>
            </w:r>
          </w:p>
          <w:p w:rsidR="00E445D5" w:rsidRPr="004D0251" w:rsidRDefault="00E445D5" w:rsidP="000859C0">
            <w:pPr>
              <w:spacing w:line="240" w:lineRule="atLeast"/>
              <w:ind w:left="44"/>
            </w:pPr>
            <w:r w:rsidRPr="004D0251">
              <w:t>- проведение просветительской, информационно-разъяснительной работы с населением по вопросам профилактики социального сиротства, семейного устройства детей-сирот;</w:t>
            </w:r>
          </w:p>
          <w:p w:rsidR="00E445D5" w:rsidRPr="004D0251" w:rsidRDefault="00E445D5" w:rsidP="000859C0">
            <w:pPr>
              <w:spacing w:line="240" w:lineRule="atLeast"/>
              <w:ind w:left="44"/>
            </w:pPr>
            <w:r w:rsidRPr="004D0251">
              <w:t>- внедрение он-</w:t>
            </w:r>
            <w:proofErr w:type="spellStart"/>
            <w:r w:rsidRPr="004D0251">
              <w:t>лайн</w:t>
            </w:r>
            <w:proofErr w:type="spellEnd"/>
            <w:r w:rsidRPr="004D0251">
              <w:t xml:space="preserve"> системы повышения уровня компетентности принимающих родителей, находящихся на стабильном виде сопровождения;</w:t>
            </w:r>
          </w:p>
          <w:p w:rsidR="00E445D5" w:rsidRPr="004D0251" w:rsidRDefault="00E445D5" w:rsidP="000859C0">
            <w:pPr>
              <w:spacing w:line="240" w:lineRule="atLeast"/>
              <w:ind w:left="44"/>
            </w:pPr>
            <w:r w:rsidRPr="004D0251">
              <w:t>- совершенствование форм и методов работы по межведомственному взаимодействию по раннему выявлению социального неблагополучия;</w:t>
            </w:r>
          </w:p>
          <w:p w:rsidR="00E445D5" w:rsidRPr="004D0251" w:rsidRDefault="00E445D5" w:rsidP="000859C0">
            <w:pPr>
              <w:spacing w:line="240" w:lineRule="atLeast"/>
              <w:ind w:left="44"/>
            </w:pPr>
            <w:r w:rsidRPr="004D0251">
              <w:t xml:space="preserve">- участие в проектах НОУ </w:t>
            </w:r>
            <w:r w:rsidR="00BC6594">
              <w:t>«</w:t>
            </w:r>
            <w:r w:rsidRPr="004D0251">
              <w:t xml:space="preserve">Детские деревни </w:t>
            </w:r>
            <w:r w:rsidR="00BC6594">
              <w:t>«</w:t>
            </w:r>
            <w:r w:rsidRPr="004D0251">
              <w:rPr>
                <w:lang w:val="en-US"/>
              </w:rPr>
              <w:t>SOS</w:t>
            </w:r>
            <w:r w:rsidR="00BC6594">
              <w:t>»</w:t>
            </w:r>
            <w:r w:rsidRPr="004D0251">
              <w:t xml:space="preserve">, </w:t>
            </w:r>
            <w:r w:rsidR="00BC6594">
              <w:t>«</w:t>
            </w:r>
            <w:r w:rsidRPr="004D0251">
              <w:t>Центра развития семейных форм устройства</w:t>
            </w:r>
            <w:r w:rsidR="00BC6594">
              <w:t>»</w:t>
            </w:r>
            <w:r w:rsidRPr="004D0251">
              <w:t xml:space="preserve">, </w:t>
            </w:r>
            <w:r w:rsidR="00BC6594">
              <w:t>«</w:t>
            </w:r>
            <w:r w:rsidRPr="004D0251">
              <w:t>Спасём детей</w:t>
            </w:r>
            <w:r w:rsidR="00BC6594">
              <w:t>»</w:t>
            </w:r>
          </w:p>
        </w:tc>
      </w:tr>
      <w:tr w:rsidR="00E445D5" w:rsidRPr="004D0251" w:rsidTr="005F2350">
        <w:trPr>
          <w:trHeight w:val="786"/>
        </w:trPr>
        <w:tc>
          <w:tcPr>
            <w:tcW w:w="564" w:type="dxa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lastRenderedPageBreak/>
              <w:t>21</w:t>
            </w:r>
          </w:p>
        </w:tc>
        <w:tc>
          <w:tcPr>
            <w:tcW w:w="3406" w:type="dxa"/>
            <w:shd w:val="clear" w:color="auto" w:fill="auto"/>
          </w:tcPr>
          <w:p w:rsidR="00E445D5" w:rsidRPr="004D0251" w:rsidRDefault="00E445D5" w:rsidP="000859C0">
            <w:r w:rsidRPr="004D0251">
              <w:t>Число детей, умерших в</w:t>
            </w:r>
            <w:r w:rsidRPr="004D0251">
              <w:br/>
              <w:t>возрасте до 1 года,</w:t>
            </w:r>
            <w:r w:rsidRPr="004D0251">
              <w:br/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комитет по здравоохранению администрации города Мурманска</w:t>
            </w:r>
          </w:p>
        </w:tc>
        <w:tc>
          <w:tcPr>
            <w:tcW w:w="5528" w:type="dxa"/>
          </w:tcPr>
          <w:p w:rsidR="00E445D5" w:rsidRDefault="008E41BA" w:rsidP="008E41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5F2350">
              <w:rPr>
                <w:b/>
                <w:bCs/>
              </w:rPr>
              <w:t>Меры государственной поддержки</w:t>
            </w:r>
            <w:r>
              <w:rPr>
                <w:b/>
                <w:bCs/>
              </w:rPr>
              <w:t xml:space="preserve"> материнства и детства. Нормативно-правовое обеспечение.</w:t>
            </w:r>
          </w:p>
          <w:p w:rsidR="008E41BA" w:rsidRPr="008E41BA" w:rsidRDefault="008E41BA" w:rsidP="008E41BA">
            <w:pPr>
              <w:rPr>
                <w:bCs/>
              </w:rPr>
            </w:pPr>
            <w:r w:rsidRPr="008E41BA">
              <w:rPr>
                <w:bCs/>
              </w:rPr>
              <w:t>- реализация законодательства в обл. охраны материнства и детства.</w:t>
            </w:r>
          </w:p>
          <w:p w:rsidR="008E41BA" w:rsidRDefault="008E41BA" w:rsidP="008E41BA">
            <w:pPr>
              <w:rPr>
                <w:bCs/>
              </w:rPr>
            </w:pPr>
            <w:r w:rsidRPr="008E41BA">
              <w:rPr>
                <w:bCs/>
              </w:rPr>
              <w:t xml:space="preserve">- ведомственный </w:t>
            </w:r>
            <w:proofErr w:type="gramStart"/>
            <w:r w:rsidRPr="008E41BA">
              <w:rPr>
                <w:bCs/>
              </w:rPr>
              <w:t>контроль за</w:t>
            </w:r>
            <w:proofErr w:type="gramEnd"/>
            <w:r w:rsidRPr="008E41BA">
              <w:rPr>
                <w:bCs/>
              </w:rPr>
              <w:t xml:space="preserve"> соблюдением правовых актов.</w:t>
            </w:r>
          </w:p>
          <w:p w:rsidR="008E41BA" w:rsidRDefault="008E41BA" w:rsidP="008E41BA">
            <w:pPr>
              <w:rPr>
                <w:b/>
                <w:bCs/>
              </w:rPr>
            </w:pPr>
            <w:r w:rsidRPr="008E41BA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О</w:t>
            </w:r>
            <w:r w:rsidR="005F2350">
              <w:rPr>
                <w:b/>
                <w:bCs/>
              </w:rPr>
              <w:t>рганизационные мероприятия.</w:t>
            </w:r>
          </w:p>
          <w:p w:rsidR="008E41BA" w:rsidRDefault="008E41BA" w:rsidP="008E41BA">
            <w:pPr>
              <w:rPr>
                <w:bCs/>
              </w:rPr>
            </w:pPr>
            <w:r w:rsidRPr="008E41BA">
              <w:rPr>
                <w:bCs/>
              </w:rPr>
              <w:t xml:space="preserve">- </w:t>
            </w:r>
            <w:proofErr w:type="spellStart"/>
            <w:r w:rsidRPr="008E41BA">
              <w:rPr>
                <w:bCs/>
              </w:rPr>
              <w:t>мед</w:t>
            </w:r>
            <w:proofErr w:type="gramStart"/>
            <w:r w:rsidRPr="008E41BA">
              <w:rPr>
                <w:bCs/>
              </w:rPr>
              <w:t>.п</w:t>
            </w:r>
            <w:proofErr w:type="gramEnd"/>
            <w:r w:rsidRPr="008E41BA">
              <w:rPr>
                <w:bCs/>
              </w:rPr>
              <w:t>омощь</w:t>
            </w:r>
            <w:proofErr w:type="spellEnd"/>
            <w:r w:rsidRPr="008E41BA">
              <w:rPr>
                <w:bCs/>
              </w:rPr>
              <w:t xml:space="preserve"> женщинам и детям в рамках </w:t>
            </w:r>
            <w:r>
              <w:rPr>
                <w:bCs/>
              </w:rPr>
              <w:t>Т</w:t>
            </w:r>
            <w:r w:rsidRPr="008E41BA">
              <w:rPr>
                <w:bCs/>
              </w:rPr>
              <w:t>ерриториальной</w:t>
            </w:r>
            <w:r>
              <w:rPr>
                <w:bCs/>
              </w:rPr>
              <w:t xml:space="preserve"> программы гос. гарантий бесплатного оказания </w:t>
            </w:r>
            <w:proofErr w:type="spellStart"/>
            <w:r>
              <w:rPr>
                <w:bCs/>
              </w:rPr>
              <w:t>мед.помощи</w:t>
            </w:r>
            <w:proofErr w:type="spellEnd"/>
            <w:r>
              <w:rPr>
                <w:bCs/>
              </w:rPr>
              <w:t>.</w:t>
            </w:r>
          </w:p>
          <w:p w:rsidR="008E41BA" w:rsidRDefault="008E41BA" w:rsidP="008E41BA">
            <w:pPr>
              <w:rPr>
                <w:bCs/>
              </w:rPr>
            </w:pPr>
            <w:r>
              <w:rPr>
                <w:bCs/>
              </w:rPr>
              <w:t xml:space="preserve">- реализация программы </w:t>
            </w:r>
            <w:r w:rsidR="00BC6594">
              <w:rPr>
                <w:bCs/>
              </w:rPr>
              <w:t>«</w:t>
            </w:r>
            <w:r>
              <w:rPr>
                <w:bCs/>
              </w:rPr>
              <w:t>Родовых сертификатов</w:t>
            </w:r>
            <w:r w:rsidR="00BC6594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8E41BA" w:rsidRDefault="008E41BA" w:rsidP="008E41BA">
            <w:pPr>
              <w:rPr>
                <w:bCs/>
              </w:rPr>
            </w:pPr>
            <w:r>
              <w:rPr>
                <w:bCs/>
              </w:rPr>
              <w:t xml:space="preserve">- соц. и </w:t>
            </w:r>
            <w:proofErr w:type="spellStart"/>
            <w:r>
              <w:rPr>
                <w:bCs/>
              </w:rPr>
              <w:t>профилак</w:t>
            </w:r>
            <w:proofErr w:type="spellEnd"/>
            <w:r>
              <w:rPr>
                <w:bCs/>
              </w:rPr>
              <w:t xml:space="preserve">. патронажи в семьях </w:t>
            </w:r>
            <w:proofErr w:type="spellStart"/>
            <w:r>
              <w:rPr>
                <w:bCs/>
              </w:rPr>
              <w:t>соц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иска</w:t>
            </w:r>
            <w:proofErr w:type="spellEnd"/>
            <w:r>
              <w:rPr>
                <w:bCs/>
              </w:rPr>
              <w:t>;</w:t>
            </w:r>
          </w:p>
          <w:p w:rsidR="008E41BA" w:rsidRDefault="008E41BA" w:rsidP="008E41BA">
            <w:pPr>
              <w:rPr>
                <w:bCs/>
              </w:rPr>
            </w:pPr>
            <w:r>
              <w:rPr>
                <w:bCs/>
              </w:rPr>
              <w:t>- укрепление материально-технической базы муниципальных мед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рганизаций детства и родовспоможения;</w:t>
            </w:r>
          </w:p>
          <w:p w:rsidR="008E41BA" w:rsidRDefault="008E41BA" w:rsidP="008E41BA">
            <w:pPr>
              <w:rPr>
                <w:bCs/>
              </w:rPr>
            </w:pPr>
            <w:r>
              <w:rPr>
                <w:bCs/>
              </w:rPr>
              <w:t>- внедрение порядков и стандартов оказания</w:t>
            </w:r>
            <w:r w:rsidR="002D3C63">
              <w:rPr>
                <w:bCs/>
              </w:rPr>
              <w:t xml:space="preserve"> мед. помощи  женщинам при беременности</w:t>
            </w:r>
            <w:proofErr w:type="gramStart"/>
            <w:r w:rsidR="002D3C63">
              <w:rPr>
                <w:bCs/>
              </w:rPr>
              <w:t xml:space="preserve"> ,</w:t>
            </w:r>
            <w:proofErr w:type="gramEnd"/>
            <w:r w:rsidR="002D3C63">
              <w:rPr>
                <w:bCs/>
              </w:rPr>
              <w:t xml:space="preserve"> родах,  в послеродовом периоде, детям, в т.ч. новорожденным.</w:t>
            </w:r>
          </w:p>
          <w:p w:rsidR="002D3C63" w:rsidRDefault="002D3C63" w:rsidP="008E41BA">
            <w:pPr>
              <w:rPr>
                <w:bCs/>
              </w:rPr>
            </w:pPr>
            <w:r>
              <w:rPr>
                <w:bCs/>
              </w:rPr>
              <w:t>- совершенствование экстренной и неотложной помощи беременным, роженицам, родильницам,  детям, в т.ч. новорожденным.</w:t>
            </w:r>
          </w:p>
          <w:p w:rsidR="002D3C63" w:rsidRDefault="002D3C63" w:rsidP="008E41BA">
            <w:pPr>
              <w:rPr>
                <w:bCs/>
              </w:rPr>
            </w:pPr>
            <w:r>
              <w:rPr>
                <w:bCs/>
              </w:rPr>
              <w:t xml:space="preserve">- профилактика </w:t>
            </w:r>
            <w:r w:rsidR="005F2350">
              <w:rPr>
                <w:bCs/>
              </w:rPr>
              <w:t>внутриутробной</w:t>
            </w:r>
            <w:r>
              <w:rPr>
                <w:bCs/>
              </w:rPr>
              <w:t xml:space="preserve"> инфекции, в т.ч. вертикальной передачи ВИЧ-инфекции, гемолитической болезни новорожденного.</w:t>
            </w:r>
          </w:p>
          <w:p w:rsidR="002D3C63" w:rsidRDefault="002D3C63" w:rsidP="008E41B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5F2350">
              <w:rPr>
                <w:bCs/>
              </w:rPr>
              <w:t>перинатальная</w:t>
            </w:r>
            <w:r>
              <w:rPr>
                <w:bCs/>
              </w:rPr>
              <w:t xml:space="preserve"> диагностика врожденных пороков плода, скрининг новорожденных, в </w:t>
            </w:r>
            <w:proofErr w:type="gramStart"/>
            <w:r>
              <w:rPr>
                <w:bCs/>
              </w:rPr>
              <w:t xml:space="preserve">т.ч. </w:t>
            </w:r>
            <w:proofErr w:type="spellStart"/>
            <w:r>
              <w:rPr>
                <w:bCs/>
              </w:rPr>
              <w:t>аудиологичсекий</w:t>
            </w:r>
            <w:proofErr w:type="spellEnd"/>
            <w:proofErr w:type="gramEnd"/>
            <w:r>
              <w:rPr>
                <w:bCs/>
              </w:rPr>
              <w:t>.</w:t>
            </w:r>
          </w:p>
          <w:p w:rsidR="002D3C63" w:rsidRDefault="002D3C63" w:rsidP="00FF464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FF4649">
              <w:rPr>
                <w:bCs/>
              </w:rPr>
              <w:t>скрининг беременных.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 xml:space="preserve">- совершенствование реанимационной помощи, интенсивной </w:t>
            </w:r>
            <w:r w:rsidR="005F2350">
              <w:rPr>
                <w:bCs/>
              </w:rPr>
              <w:t>терапии</w:t>
            </w:r>
            <w:r>
              <w:rPr>
                <w:bCs/>
              </w:rPr>
              <w:t xml:space="preserve"> в родильных домах, педиатрическом отделении  МБУЗ </w:t>
            </w:r>
            <w:r w:rsidR="00BC6594">
              <w:rPr>
                <w:bCs/>
              </w:rPr>
              <w:t>«</w:t>
            </w:r>
            <w:r>
              <w:rPr>
                <w:bCs/>
              </w:rPr>
              <w:t>МГДКБ</w:t>
            </w:r>
            <w:r w:rsidR="00BC6594">
              <w:rPr>
                <w:bCs/>
              </w:rPr>
              <w:t>»</w:t>
            </w:r>
            <w:r>
              <w:rPr>
                <w:bCs/>
              </w:rPr>
              <w:t xml:space="preserve"> для выхаживания новорожденных, в т.ч. с низкой и экстремально низкой массой тела.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>- совершенствование дистанционного педиатр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еанимационно-консультативного центра МБУЗ </w:t>
            </w:r>
            <w:r w:rsidR="00BC6594">
              <w:rPr>
                <w:bCs/>
              </w:rPr>
              <w:t>«</w:t>
            </w:r>
            <w:r>
              <w:rPr>
                <w:bCs/>
              </w:rPr>
              <w:t>МГДКБ</w:t>
            </w:r>
            <w:r w:rsidR="00BC6594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>- выполнение стандарта диспансерного наблюдения детей 1 года жизни, комплекс лечебно-профилактических, реабилитационных и коррекционных мероприятий.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>- совершенствование работы по медицинскому освидетельствованию детей, передаваемых на воспитание в семью и Дом ребенка.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>- профилактика прерывания беременности.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lastRenderedPageBreak/>
              <w:t>- профилактика отказов от новорожденных.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5F2350">
              <w:rPr>
                <w:bCs/>
              </w:rPr>
              <w:t>анализ</w:t>
            </w:r>
            <w:r>
              <w:rPr>
                <w:bCs/>
              </w:rPr>
              <w:t xml:space="preserve"> младенческой смертности с целью выявления управляемых причин.</w:t>
            </w:r>
          </w:p>
          <w:p w:rsidR="00FF4649" w:rsidRDefault="00FF4649" w:rsidP="00FF4649">
            <w:pPr>
              <w:rPr>
                <w:b/>
                <w:bCs/>
              </w:rPr>
            </w:pPr>
            <w:r w:rsidRPr="00FF4649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Обеспечение муниципальных организаций детства и родовспоможения квалифицированными кадрами.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>- укомплектование квалифицированными специалистами для оказания круглосуточной помощи беременным и новорожденным.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>- участие в конференциях, семинарах для специалистов службы детства и родовспоможения.</w:t>
            </w:r>
          </w:p>
          <w:p w:rsidR="00FF4649" w:rsidRDefault="00FF4649" w:rsidP="00FF4649">
            <w:pPr>
              <w:rPr>
                <w:bCs/>
              </w:rPr>
            </w:pPr>
            <w:r>
              <w:rPr>
                <w:bCs/>
              </w:rPr>
              <w:t>- укомплектование специалистами кабинетов медико-социальной помощи в дет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оликлиниках.</w:t>
            </w:r>
          </w:p>
          <w:p w:rsidR="00FF4649" w:rsidRDefault="00FF4649" w:rsidP="00FF4649">
            <w:pPr>
              <w:rPr>
                <w:b/>
                <w:bCs/>
              </w:rPr>
            </w:pPr>
            <w:r w:rsidRPr="00FF4649">
              <w:rPr>
                <w:b/>
                <w:bCs/>
              </w:rPr>
              <w:t>4. Информационное обеспечение.</w:t>
            </w:r>
          </w:p>
          <w:p w:rsidR="00FF4649" w:rsidRDefault="005F2350" w:rsidP="00FF4649">
            <w:pPr>
              <w:rPr>
                <w:bCs/>
              </w:rPr>
            </w:pPr>
            <w:r>
              <w:rPr>
                <w:bCs/>
              </w:rPr>
              <w:t xml:space="preserve">Мероприятия по формированию здорового образа жизни, здорового материнства и </w:t>
            </w:r>
            <w:proofErr w:type="spellStart"/>
            <w:r>
              <w:rPr>
                <w:bCs/>
              </w:rPr>
              <w:t>родительства</w:t>
            </w:r>
            <w:proofErr w:type="spellEnd"/>
            <w:r>
              <w:rPr>
                <w:bCs/>
              </w:rPr>
              <w:t xml:space="preserve">, в т.ч. в рамках Школ здоровья </w:t>
            </w:r>
            <w:proofErr w:type="spellStart"/>
            <w:r>
              <w:rPr>
                <w:bCs/>
              </w:rPr>
              <w:t>дет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оликлиник</w:t>
            </w:r>
            <w:proofErr w:type="spellEnd"/>
            <w:r>
              <w:rPr>
                <w:bCs/>
              </w:rPr>
              <w:t>, деятельности городского консультативно-диагностического центра с дневным стационаром для детей подросткового возраста (клиника, доброжелательная к молодежи), Центра здоровья.</w:t>
            </w:r>
          </w:p>
          <w:p w:rsidR="005F2350" w:rsidRPr="00FF4649" w:rsidRDefault="005F2350" w:rsidP="00FF4649">
            <w:pPr>
              <w:rPr>
                <w:bCs/>
              </w:rPr>
            </w:pPr>
            <w:r>
              <w:rPr>
                <w:bCs/>
              </w:rPr>
              <w:t xml:space="preserve">- размещение на сайтах </w:t>
            </w:r>
            <w:proofErr w:type="spellStart"/>
            <w:r>
              <w:rPr>
                <w:bCs/>
              </w:rPr>
              <w:t>мун</w:t>
            </w:r>
            <w:proofErr w:type="spellEnd"/>
            <w:r>
              <w:rPr>
                <w:bCs/>
              </w:rPr>
              <w:t>. мед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рганизаций информации, направленной на сохранение жизни и здоровья детей, предупреждению абортов, формирование здорового образа жизни, ответственного </w:t>
            </w:r>
            <w:proofErr w:type="spellStart"/>
            <w:r>
              <w:rPr>
                <w:bCs/>
              </w:rPr>
              <w:t>родительства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544" w:type="dxa"/>
          </w:tcPr>
          <w:p w:rsidR="005F2350" w:rsidRDefault="005F2350" w:rsidP="005F23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Меры государственной поддержки материнства и детства. Нормативно-правовое обеспечение.</w:t>
            </w:r>
          </w:p>
          <w:p w:rsidR="005F2350" w:rsidRPr="008E41BA" w:rsidRDefault="005F2350" w:rsidP="005F2350">
            <w:pPr>
              <w:rPr>
                <w:bCs/>
              </w:rPr>
            </w:pPr>
            <w:r w:rsidRPr="008E41BA">
              <w:rPr>
                <w:bCs/>
              </w:rPr>
              <w:t>- реализация законодательства в обл. охраны материнства и детства.</w:t>
            </w:r>
          </w:p>
          <w:p w:rsidR="00E445D5" w:rsidRPr="005F2350" w:rsidRDefault="005F2350" w:rsidP="005F2350">
            <w:pPr>
              <w:rPr>
                <w:bCs/>
              </w:rPr>
            </w:pPr>
            <w:r>
              <w:rPr>
                <w:bCs/>
              </w:rPr>
              <w:t>- совершенствование нормативно-правовой базы.</w:t>
            </w:r>
          </w:p>
          <w:p w:rsidR="005F2350" w:rsidRDefault="005F2350" w:rsidP="005F2350">
            <w:pPr>
              <w:rPr>
                <w:b/>
                <w:bCs/>
              </w:rPr>
            </w:pPr>
            <w:r w:rsidRPr="008E41BA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Организационные мероприятия.</w:t>
            </w:r>
          </w:p>
          <w:p w:rsidR="005F2350" w:rsidRDefault="005F2350" w:rsidP="005F235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межвед</w:t>
            </w:r>
            <w:proofErr w:type="spellEnd"/>
            <w:r>
              <w:rPr>
                <w:bCs/>
              </w:rPr>
              <w:t>. взаимодействие при оказании мер социальной поддержки семьям, воспитывающим дете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инвалидов, многодетным семьям, воспитывающих детей первых трех лет жизни, находящимся в трудной жизненной ситуации, беременным, кормящим матерям.</w:t>
            </w:r>
          </w:p>
          <w:p w:rsidR="005F2350" w:rsidRDefault="005F2350" w:rsidP="005F235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межвед</w:t>
            </w:r>
            <w:proofErr w:type="spellEnd"/>
            <w:r>
              <w:rPr>
                <w:bCs/>
              </w:rPr>
              <w:t>. взаимодействие по охране прав ребенка, женщины, семьи, профилактике социального сиротства, беспризорности и безнадзорности, жестокого обращения с детьми.</w:t>
            </w:r>
          </w:p>
          <w:p w:rsidR="005F2350" w:rsidRDefault="005F2350" w:rsidP="005F235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межвед</w:t>
            </w:r>
            <w:proofErr w:type="spellEnd"/>
            <w:r>
              <w:rPr>
                <w:bCs/>
              </w:rPr>
              <w:t>. взаимодействие по развитию психолого-</w:t>
            </w:r>
            <w:r w:rsidR="007325D5">
              <w:rPr>
                <w:bCs/>
              </w:rPr>
              <w:t>медико-социальной помощи семьям, женщинам и детям в трудной жизненной ситуации.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 xml:space="preserve">- развитие </w:t>
            </w:r>
            <w:r w:rsidR="00BC6594">
              <w:rPr>
                <w:bCs/>
              </w:rPr>
              <w:t>«</w:t>
            </w:r>
            <w:r>
              <w:rPr>
                <w:bCs/>
              </w:rPr>
              <w:t>Телефонов доверия</w:t>
            </w:r>
            <w:r w:rsidR="00BC6594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 xml:space="preserve">- внедрение современных </w:t>
            </w:r>
            <w:proofErr w:type="spellStart"/>
            <w:r>
              <w:rPr>
                <w:bCs/>
              </w:rPr>
              <w:t>информац</w:t>
            </w:r>
            <w:proofErr w:type="spellEnd"/>
            <w:r>
              <w:rPr>
                <w:bCs/>
              </w:rPr>
              <w:t>. технологий в целях оперативного решения вопросов оказания консультативной помощи, оказания экстренной  и неотложной помощи беременным, роженицам, родильницам, детям.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 xml:space="preserve">- внедрение современных перинатальных лечебно-диагностических и организационных </w:t>
            </w:r>
            <w:r>
              <w:rPr>
                <w:bCs/>
              </w:rPr>
              <w:lastRenderedPageBreak/>
              <w:t>технологий, в т.ч. по выхаживанию новорожденных с экстремально низкой массой тела, по профилактике детской инвалидности.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 xml:space="preserve">- обеспечение продуктами питания </w:t>
            </w:r>
            <w:proofErr w:type="spellStart"/>
            <w:r>
              <w:rPr>
                <w:bCs/>
              </w:rPr>
              <w:t>энтерального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парэнтерального</w:t>
            </w:r>
            <w:proofErr w:type="spellEnd"/>
            <w:r>
              <w:rPr>
                <w:bCs/>
              </w:rPr>
              <w:t xml:space="preserve"> питания детей в мед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рганизациях;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>- совершенствование кардиологической, в т.ч. кардиохирургической помощи беременным женщинам, детям.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>- мед</w:t>
            </w:r>
            <w:proofErr w:type="gramStart"/>
            <w:r>
              <w:rPr>
                <w:bCs/>
              </w:rPr>
              <w:t>.</w:t>
            </w:r>
            <w:proofErr w:type="gramEnd"/>
            <w:r w:rsidR="00701D7C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беспечение ВИЧ-инфицированных беременных женщин и детей, рожденных от ВИЧ-инфицированных матерей.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 xml:space="preserve">- обеспечение </w:t>
            </w:r>
            <w:proofErr w:type="gramStart"/>
            <w:r>
              <w:rPr>
                <w:bCs/>
              </w:rPr>
              <w:t>работы системы мониторинга врожденных пороков развития</w:t>
            </w:r>
            <w:proofErr w:type="gramEnd"/>
            <w:r>
              <w:rPr>
                <w:bCs/>
              </w:rPr>
              <w:t xml:space="preserve"> у детей.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>- разработка автоматизированной программы мониторинга младенческой смертности.</w:t>
            </w:r>
          </w:p>
          <w:p w:rsidR="007325D5" w:rsidRDefault="007325D5" w:rsidP="005F2350">
            <w:pPr>
              <w:rPr>
                <w:bCs/>
              </w:rPr>
            </w:pPr>
            <w:r>
              <w:rPr>
                <w:bCs/>
              </w:rPr>
              <w:t xml:space="preserve">- обеспечение оперативного мониторинга </w:t>
            </w:r>
            <w:r w:rsidR="00701D7C">
              <w:rPr>
                <w:bCs/>
              </w:rPr>
              <w:t>материнской и младенческой смертности.</w:t>
            </w:r>
          </w:p>
          <w:p w:rsidR="005F2350" w:rsidRDefault="005F2350" w:rsidP="005F2350">
            <w:pPr>
              <w:rPr>
                <w:b/>
                <w:bCs/>
              </w:rPr>
            </w:pPr>
            <w:r w:rsidRPr="00FF4649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Обеспечение организаций детства и родовспоможения квалифицированными кадрами.</w:t>
            </w:r>
          </w:p>
          <w:p w:rsidR="005F2350" w:rsidRDefault="00701D7C" w:rsidP="005F2350">
            <w:pPr>
              <w:rPr>
                <w:bCs/>
              </w:rPr>
            </w:pPr>
            <w:r w:rsidRPr="00701D7C">
              <w:rPr>
                <w:bCs/>
              </w:rPr>
              <w:t>- организация в перинатальном центре</w:t>
            </w:r>
            <w:r>
              <w:rPr>
                <w:bCs/>
              </w:rPr>
              <w:t xml:space="preserve"> системы подготовки специалистов центральных районных и городских больниц (врачей акушеров-гинекологов, неонатологов. педиатров, акушерок, </w:t>
            </w:r>
            <w:proofErr w:type="spellStart"/>
            <w:r>
              <w:rPr>
                <w:bCs/>
              </w:rPr>
              <w:t>мед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естер</w:t>
            </w:r>
            <w:proofErr w:type="spellEnd"/>
            <w:r>
              <w:rPr>
                <w:bCs/>
              </w:rPr>
              <w:t xml:space="preserve"> палат новорожденных.</w:t>
            </w:r>
          </w:p>
          <w:p w:rsidR="00701D7C" w:rsidRPr="00701D7C" w:rsidRDefault="00701D7C" w:rsidP="005F2350">
            <w:pPr>
              <w:rPr>
                <w:bCs/>
              </w:rPr>
            </w:pPr>
            <w:r>
              <w:rPr>
                <w:bCs/>
              </w:rPr>
              <w:t xml:space="preserve">- организация конференций, семинаров для специалистов службы детства и родовспоможения, в том </w:t>
            </w:r>
            <w:r>
              <w:rPr>
                <w:bCs/>
              </w:rPr>
              <w:lastRenderedPageBreak/>
              <w:t>числе в режиме телеконференций.</w:t>
            </w:r>
          </w:p>
          <w:p w:rsidR="005F2350" w:rsidRDefault="005F2350" w:rsidP="005F235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F4649">
              <w:rPr>
                <w:b/>
                <w:bCs/>
              </w:rPr>
              <w:t>. Информационное обеспечение.</w:t>
            </w:r>
          </w:p>
          <w:p w:rsidR="005F2350" w:rsidRPr="00701D7C" w:rsidRDefault="00701D7C" w:rsidP="005F2350">
            <w:pPr>
              <w:rPr>
                <w:bCs/>
              </w:rPr>
            </w:pPr>
            <w:r w:rsidRPr="00701D7C">
              <w:rPr>
                <w:bCs/>
              </w:rPr>
              <w:t>- усиление мер по формированию здорового образа жизни, повышению качества профилактической, лечебно-диагностической, реабилитационной помощи населению.</w:t>
            </w:r>
          </w:p>
          <w:p w:rsidR="00701D7C" w:rsidRPr="00701D7C" w:rsidRDefault="00701D7C" w:rsidP="005F2350">
            <w:pPr>
              <w:rPr>
                <w:bCs/>
              </w:rPr>
            </w:pPr>
            <w:r w:rsidRPr="00701D7C">
              <w:rPr>
                <w:bCs/>
              </w:rPr>
              <w:t xml:space="preserve">- деятельность по формированию у подрастающего поколения навыков ответственного </w:t>
            </w:r>
            <w:proofErr w:type="spellStart"/>
            <w:r w:rsidRPr="00701D7C">
              <w:rPr>
                <w:bCs/>
              </w:rPr>
              <w:t>родительства</w:t>
            </w:r>
            <w:proofErr w:type="spellEnd"/>
            <w:r w:rsidRPr="00701D7C">
              <w:rPr>
                <w:bCs/>
              </w:rPr>
              <w:t>.</w:t>
            </w:r>
          </w:p>
          <w:p w:rsidR="00701D7C" w:rsidRPr="00701D7C" w:rsidRDefault="00701D7C" w:rsidP="005F2350">
            <w:pPr>
              <w:rPr>
                <w:bCs/>
              </w:rPr>
            </w:pPr>
            <w:r w:rsidRPr="00701D7C">
              <w:rPr>
                <w:bCs/>
              </w:rPr>
              <w:t>- подготовка и тиражирование методических материалов, памяток по формированию здорового образа жизни.</w:t>
            </w:r>
          </w:p>
          <w:p w:rsidR="00701D7C" w:rsidRPr="004D0251" w:rsidRDefault="00701D7C" w:rsidP="005F2350">
            <w:pPr>
              <w:rPr>
                <w:b/>
                <w:bCs/>
              </w:rPr>
            </w:pPr>
            <w:r w:rsidRPr="00701D7C">
              <w:rPr>
                <w:bCs/>
              </w:rPr>
              <w:t xml:space="preserve">- освещение в СМИ мероприятий по сохранению жизни и здоровья детей, формированию здорового образа жизни, ответственного </w:t>
            </w:r>
            <w:proofErr w:type="spellStart"/>
            <w:r w:rsidRPr="00701D7C">
              <w:rPr>
                <w:bCs/>
              </w:rPr>
              <w:t>родительства</w:t>
            </w:r>
            <w:proofErr w:type="spellEnd"/>
            <w:r w:rsidRPr="00701D7C">
              <w:rPr>
                <w:bCs/>
              </w:rPr>
              <w:t>.</w:t>
            </w: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vMerge w:val="restart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lastRenderedPageBreak/>
              <w:t>23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E445D5" w:rsidRPr="004D0251" w:rsidRDefault="00E445D5" w:rsidP="000859C0">
            <w:r w:rsidRPr="004D0251">
              <w:t xml:space="preserve">Доля детей в возрасте </w:t>
            </w:r>
            <w:r w:rsidRPr="004D0251">
              <w:rPr>
                <w:i/>
                <w:iCs/>
              </w:rPr>
              <w:t xml:space="preserve">от 5 до 18 лет, </w:t>
            </w:r>
            <w:r w:rsidRPr="004D0251">
              <w:t xml:space="preserve">обучающихся по </w:t>
            </w:r>
            <w:r w:rsidRPr="004D0251">
              <w:rPr>
                <w:i/>
                <w:iCs/>
              </w:rPr>
              <w:t>дополнительным</w:t>
            </w:r>
            <w:r w:rsidRPr="004D0251">
              <w:t xml:space="preserve"> образовательным программам, в общей численности детей этого возраста, %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по образованию администрации города Мурманска</w:t>
            </w:r>
            <w:r w:rsidRPr="004D0251">
              <w:rPr>
                <w:color w:val="000000"/>
              </w:rPr>
              <w:br/>
            </w:r>
          </w:p>
        </w:tc>
        <w:tc>
          <w:tcPr>
            <w:tcW w:w="5528" w:type="dxa"/>
          </w:tcPr>
          <w:p w:rsidR="00E445D5" w:rsidRPr="004D0251" w:rsidRDefault="00E445D5" w:rsidP="000859C0">
            <w:r w:rsidRPr="004D0251">
              <w:t>- введение новых образовательных программ дополнительного образования детей различной направленности, в том числе технического творчества;</w:t>
            </w:r>
          </w:p>
          <w:p w:rsidR="00E445D5" w:rsidRPr="004D0251" w:rsidRDefault="00E445D5" w:rsidP="000859C0">
            <w:r w:rsidRPr="004D0251">
              <w:t>-</w:t>
            </w:r>
            <w:r w:rsidRPr="004D0251">
              <w:rPr>
                <w:lang w:eastAsia="en-US"/>
              </w:rPr>
              <w:t xml:space="preserve"> </w:t>
            </w:r>
            <w:r w:rsidRPr="004D0251">
              <w:t>осуществление сетевого взаимодействия всех учреждений дополнительного образования детей с образовательными учреждениями, спортивными федерациями, учреждениями культуры и спорта, общественными организациями по оказанию услуг дополнительного образования детей;</w:t>
            </w:r>
          </w:p>
          <w:p w:rsidR="00E445D5" w:rsidRPr="004D0251" w:rsidRDefault="00E445D5" w:rsidP="000859C0">
            <w:r w:rsidRPr="004D0251">
              <w:t>- изучение и распространение современных моделей организации дополнительного образования детей;</w:t>
            </w:r>
          </w:p>
          <w:p w:rsidR="00E445D5" w:rsidRPr="004D0251" w:rsidRDefault="00E445D5" w:rsidP="00267C85">
            <w:r w:rsidRPr="004D0251">
              <w:t xml:space="preserve">- реализация мероприятий, направленных на развитие детей с высокой мотивацией к обучению, в рамках </w:t>
            </w:r>
            <w:r w:rsidR="00267C85">
              <w:t>государственных</w:t>
            </w:r>
            <w:r w:rsidRPr="004D0251">
              <w:t xml:space="preserve"> и муниципальных программ</w:t>
            </w:r>
          </w:p>
        </w:tc>
        <w:tc>
          <w:tcPr>
            <w:tcW w:w="3544" w:type="dxa"/>
          </w:tcPr>
          <w:p w:rsidR="00E445D5" w:rsidRPr="004D0251" w:rsidRDefault="00E445D5" w:rsidP="000859C0">
            <w:r w:rsidRPr="004D0251">
              <w:t>- осуществление сетевого взаимодействия всех учреждений дополнительного образования детей с образовательными учреждениями, спортивными федерациями, учреждениями культуры и спорта, общественными организациями по оказанию услуг дополнительного образования детей;</w:t>
            </w:r>
          </w:p>
          <w:p w:rsidR="00E445D5" w:rsidRPr="004D0251" w:rsidRDefault="00E445D5" w:rsidP="000859C0">
            <w:r w:rsidRPr="004D0251">
              <w:t>- распространение современных моделей организации дополнительного образования детей;</w:t>
            </w:r>
          </w:p>
          <w:p w:rsidR="00E445D5" w:rsidRPr="004D0251" w:rsidRDefault="00E445D5" w:rsidP="00267C85">
            <w:r w:rsidRPr="004D0251">
              <w:t xml:space="preserve">- реализация мероприятий, направленных на развитие детей с высокой мотивацией к обучению, в рамках </w:t>
            </w:r>
            <w:r w:rsidR="00267C85">
              <w:t>государственных</w:t>
            </w:r>
            <w:r w:rsidRPr="004D0251">
              <w:t xml:space="preserve"> программ</w:t>
            </w: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vMerge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E445D5" w:rsidRPr="004D0251" w:rsidRDefault="00E445D5" w:rsidP="000859C0"/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по культуре администрации города Мурманска</w:t>
            </w:r>
          </w:p>
        </w:tc>
        <w:tc>
          <w:tcPr>
            <w:tcW w:w="5528" w:type="dxa"/>
            <w:vAlign w:val="center"/>
          </w:tcPr>
          <w:p w:rsidR="00DC30D9" w:rsidRDefault="00DC30D9" w:rsidP="00DC30D9">
            <w:r w:rsidRPr="00DC30D9">
              <w:t xml:space="preserve">Увеличение количества дополнительных платных услуг </w:t>
            </w:r>
          </w:p>
          <w:p w:rsidR="00E445D5" w:rsidRPr="00DC30D9" w:rsidRDefault="00DC30D9" w:rsidP="00DC30D9">
            <w:r>
              <w:t>(д</w:t>
            </w:r>
            <w:r w:rsidRPr="00DC30D9">
              <w:t xml:space="preserve">оля детей, охваченных системой дополнительного образования,  в общей  численности детского населения 6,5 - </w:t>
            </w:r>
            <w:r w:rsidRPr="00DC30D9">
              <w:lastRenderedPageBreak/>
              <w:t>17 лет – 9,8 % при плановом значении 10,3%. Согласно статистическим данным численность населения в данной возрастной категории на территории муниципального образования город Мурманск ежегодно сокращается, что значительно затрудняет достижение данного показателя</w:t>
            </w:r>
            <w:r>
              <w:t>)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3406" w:type="dxa"/>
            <w:vMerge w:val="restart"/>
            <w:shd w:val="clear" w:color="auto" w:fill="auto"/>
            <w:vAlign w:val="center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 xml:space="preserve">Средняя стоимость 1 кв. метра общей площади жилья </w:t>
            </w:r>
            <w:proofErr w:type="spellStart"/>
            <w:r w:rsidRPr="004D0251">
              <w:rPr>
                <w:color w:val="000000"/>
              </w:rPr>
              <w:t>экономкласса</w:t>
            </w:r>
            <w:proofErr w:type="spellEnd"/>
          </w:p>
          <w:p w:rsidR="00E445D5" w:rsidRPr="004D0251" w:rsidRDefault="00E445D5" w:rsidP="000859C0">
            <w:pPr>
              <w:ind w:left="147" w:hanging="147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имущественных отношений города Мурманска</w:t>
            </w:r>
          </w:p>
          <w:p w:rsidR="00E445D5" w:rsidRPr="004D0251" w:rsidRDefault="00E445D5" w:rsidP="000859C0">
            <w:pPr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E445D5" w:rsidRPr="00B11E64" w:rsidRDefault="00B11E64" w:rsidP="00B11E64">
            <w:r w:rsidRPr="00B11E64">
              <w:t xml:space="preserve">Стимулирование строительства жилья </w:t>
            </w:r>
            <w:proofErr w:type="spellStart"/>
            <w:r w:rsidRPr="00B11E64">
              <w:t>экономкласса</w:t>
            </w:r>
            <w:proofErr w:type="spellEnd"/>
            <w:r w:rsidRPr="00B11E64">
              <w:t xml:space="preserve"> путём о</w:t>
            </w:r>
            <w:r>
              <w:t>существления</w:t>
            </w:r>
            <w:r w:rsidRPr="00B11E64">
              <w:t xml:space="preserve"> закупок жилых помещений для муниципальных нужд  преимущественно во вновь построенных домах</w:t>
            </w:r>
          </w:p>
        </w:tc>
        <w:tc>
          <w:tcPr>
            <w:tcW w:w="3544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E445D5">
        <w:trPr>
          <w:trHeight w:val="786"/>
        </w:trPr>
        <w:tc>
          <w:tcPr>
            <w:tcW w:w="564" w:type="dxa"/>
            <w:vMerge/>
            <w:shd w:val="clear" w:color="auto" w:fill="auto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  <w:vAlign w:val="center"/>
          </w:tcPr>
          <w:p w:rsidR="00E445D5" w:rsidRPr="004D0251" w:rsidRDefault="00E445D5" w:rsidP="000859C0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- комитет градостроительства и территориального развития администрации города Мурманска</w:t>
            </w:r>
          </w:p>
        </w:tc>
        <w:tc>
          <w:tcPr>
            <w:tcW w:w="5528" w:type="dxa"/>
            <w:vAlign w:val="center"/>
          </w:tcPr>
          <w:p w:rsidR="00E445D5" w:rsidRPr="004D0251" w:rsidRDefault="00E445D5" w:rsidP="000859C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445D5" w:rsidRPr="00574B42" w:rsidRDefault="00574B42" w:rsidP="00574B42">
            <w:pPr>
              <w:rPr>
                <w:bCs/>
              </w:rPr>
            </w:pPr>
            <w:proofErr w:type="gramStart"/>
            <w:r w:rsidRPr="00574B42">
              <w:rPr>
                <w:bCs/>
              </w:rPr>
              <w:t xml:space="preserve">Ограничение требований естественных монополий при проведении коммуникаций к объекту капитального строительства, что позволит существенно снизить стоимость строительства, т.к. доля затрат на разработку проектной документации и подключение к инженерным коммуникациям составляет большую часть себестоимости строительства (как правило в технические условия на подключение к сетям инженерно-технического обеспечения объекта капитального строительства </w:t>
            </w:r>
            <w:proofErr w:type="spellStart"/>
            <w:r w:rsidRPr="00574B42">
              <w:rPr>
                <w:bCs/>
              </w:rPr>
              <w:t>энергоснабжающие</w:t>
            </w:r>
            <w:proofErr w:type="spellEnd"/>
            <w:r w:rsidRPr="00574B42">
              <w:rPr>
                <w:bCs/>
              </w:rPr>
              <w:t xml:space="preserve"> организации закладывают обременения в виде ремонта и прокладки сетей целых</w:t>
            </w:r>
            <w:proofErr w:type="gramEnd"/>
            <w:r w:rsidRPr="00574B42">
              <w:rPr>
                <w:bCs/>
              </w:rPr>
              <w:t xml:space="preserve"> кварталов)</w:t>
            </w:r>
            <w:r>
              <w:rPr>
                <w:bCs/>
              </w:rPr>
              <w:t>.</w:t>
            </w:r>
          </w:p>
        </w:tc>
      </w:tr>
      <w:tr w:rsidR="00B11E64" w:rsidRPr="004D0251" w:rsidTr="00E445D5">
        <w:trPr>
          <w:trHeight w:val="786"/>
        </w:trPr>
        <w:tc>
          <w:tcPr>
            <w:tcW w:w="564" w:type="dxa"/>
            <w:shd w:val="clear" w:color="auto" w:fill="auto"/>
          </w:tcPr>
          <w:p w:rsidR="00B11E64" w:rsidRPr="004D0251" w:rsidRDefault="00B11E64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t>26</w:t>
            </w:r>
          </w:p>
        </w:tc>
        <w:tc>
          <w:tcPr>
            <w:tcW w:w="3406" w:type="dxa"/>
            <w:shd w:val="clear" w:color="auto" w:fill="auto"/>
          </w:tcPr>
          <w:p w:rsidR="00B11E64" w:rsidRPr="004D0251" w:rsidRDefault="00B11E64" w:rsidP="000859C0">
            <w:r w:rsidRPr="004D0251">
              <w:t>Общая площадь аварийного жилищного</w:t>
            </w:r>
            <w:r w:rsidRPr="004D0251">
              <w:br/>
              <w:t>фонда, признанного до 1 января 2012 года в установленном порядке</w:t>
            </w:r>
            <w:r w:rsidRPr="004D0251">
              <w:br/>
              <w:t>аварийным и подлежащим сносу или</w:t>
            </w:r>
            <w:r w:rsidRPr="004D0251">
              <w:br/>
              <w:t xml:space="preserve">реконструкции в связи с физическим износом в процессе его эксплуатации, </w:t>
            </w:r>
            <w:proofErr w:type="spellStart"/>
            <w:r w:rsidRPr="004D0251">
              <w:t>кв</w:t>
            </w:r>
            <w:proofErr w:type="gramStart"/>
            <w:r w:rsidRPr="004D0251">
              <w:t>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B11E64" w:rsidRPr="004D0251" w:rsidRDefault="00B11E64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комитет имущественных отношений города Мурманска</w:t>
            </w:r>
          </w:p>
        </w:tc>
        <w:tc>
          <w:tcPr>
            <w:tcW w:w="5528" w:type="dxa"/>
            <w:vMerge w:val="restart"/>
            <w:vAlign w:val="center"/>
          </w:tcPr>
          <w:p w:rsidR="00B11E64" w:rsidRPr="00B11E64" w:rsidRDefault="00B11E64" w:rsidP="00B11E64">
            <w:pPr>
              <w:shd w:val="clear" w:color="auto" w:fill="FFFFFF"/>
            </w:pPr>
            <w:proofErr w:type="gramStart"/>
            <w:r w:rsidRPr="00B11E64">
              <w:t xml:space="preserve">Реализация мероприятия муниципальной программы города Мурманска </w:t>
            </w:r>
            <w:r w:rsidR="00BC6594">
              <w:t>«</w:t>
            </w:r>
            <w:r w:rsidRPr="00B11E64">
              <w:t>Управление имуществом и жилищная политика</w:t>
            </w:r>
            <w:r w:rsidR="00BC6594">
              <w:t>»</w:t>
            </w:r>
            <w:r w:rsidRPr="00B11E64">
              <w:t xml:space="preserve"> на 2014-2018 годы, в частности,  подпрограммы </w:t>
            </w:r>
            <w:r w:rsidR="00BC6594">
              <w:t>«</w:t>
            </w:r>
            <w:r w:rsidRPr="00B11E64">
              <w:t>Переселение граждан из многоквартирных домов, признанных аварийными до 01.01.2012</w:t>
            </w:r>
            <w:r w:rsidR="00BC6594">
              <w:t>»</w:t>
            </w:r>
            <w:r w:rsidRPr="00B11E64">
              <w:t xml:space="preserve"> на 2014-2017 годы, которой  предусмотрено строительство и приобретение жилья для граждан, проживающих в аварийных многоквартирных домах,  их переселение, организация и </w:t>
            </w:r>
            <w:r w:rsidRPr="00B11E64">
              <w:lastRenderedPageBreak/>
              <w:t>проведение сноса аварийных домов  (всего в рамках программы предусмотрено  расселение 46 аварийных домов и</w:t>
            </w:r>
            <w:proofErr w:type="gramEnd"/>
            <w:r w:rsidRPr="00B11E64">
              <w:t xml:space="preserve"> обеспечение жильем 1 156 человек).</w:t>
            </w:r>
          </w:p>
          <w:p w:rsidR="00B11E64" w:rsidRPr="00B11E64" w:rsidRDefault="00B11E64" w:rsidP="00B11E64">
            <w:r w:rsidRPr="00B11E64">
              <w:t>Осуществление подготовки площадок для будущего жилищного строительства путем расселения и сноса аварийных многоквартирных домов,  признанных аварийными после 01.01.2012  в районе 142, 146, кварталов.</w:t>
            </w:r>
          </w:p>
          <w:p w:rsidR="00B11E64" w:rsidRPr="00B11E64" w:rsidRDefault="00B11E64" w:rsidP="00B11E64">
            <w:r w:rsidRPr="00B11E64">
              <w:t>Строительство малоэтажных домов в районе 202 квартала.</w:t>
            </w:r>
          </w:p>
          <w:p w:rsidR="00B11E64" w:rsidRPr="004D0251" w:rsidRDefault="00B11E64" w:rsidP="00B11E64">
            <w:pPr>
              <w:rPr>
                <w:b/>
                <w:bCs/>
              </w:rPr>
            </w:pPr>
            <w:r w:rsidRPr="00B11E64">
              <w:t>Приведение  в соответствие (корректировка) максимально возможной цены приобретения жилья на первичном рынке для целей переселения граждан из аварийного жилья с ценами на жилые помещения, складывающимися на рынке недвижимости города Мурманска.</w:t>
            </w:r>
          </w:p>
        </w:tc>
        <w:tc>
          <w:tcPr>
            <w:tcW w:w="3544" w:type="dxa"/>
            <w:vMerge w:val="restart"/>
            <w:vAlign w:val="center"/>
          </w:tcPr>
          <w:p w:rsidR="00B11E64" w:rsidRPr="003A478B" w:rsidRDefault="00B11E64" w:rsidP="00B11E64">
            <w:r w:rsidRPr="003A478B">
              <w:lastRenderedPageBreak/>
              <w:t xml:space="preserve">В рамках региональной программы </w:t>
            </w:r>
            <w:r w:rsidR="00BC6594">
              <w:t>«</w:t>
            </w:r>
            <w:r w:rsidRPr="003A478B">
              <w:t xml:space="preserve">Переселение граждан из аварийного </w:t>
            </w:r>
            <w:r w:rsidRPr="003A478B">
              <w:rPr>
                <w:shd w:val="clear" w:color="auto" w:fill="FFFFFF"/>
              </w:rPr>
              <w:t>жилищного фонда в Мурманской области</w:t>
            </w:r>
            <w:r w:rsidR="00BC6594">
              <w:rPr>
                <w:shd w:val="clear" w:color="auto" w:fill="FFFFFF"/>
              </w:rPr>
              <w:t>»</w:t>
            </w:r>
            <w:r w:rsidRPr="003A478B">
              <w:rPr>
                <w:shd w:val="clear" w:color="auto" w:fill="FFFFFF"/>
              </w:rPr>
              <w:t xml:space="preserve"> на</w:t>
            </w:r>
            <w:r w:rsidRPr="003A478B">
              <w:t xml:space="preserve"> 2013-2017 годы:</w:t>
            </w:r>
          </w:p>
          <w:p w:rsidR="00B11E64" w:rsidRPr="003A478B" w:rsidRDefault="00B11E64" w:rsidP="00B11E64">
            <w:r w:rsidRPr="003A478B">
              <w:t xml:space="preserve">- производить корректировку при определении цены 1 </w:t>
            </w:r>
            <w:proofErr w:type="spellStart"/>
            <w:r w:rsidRPr="003A478B">
              <w:t>кв</w:t>
            </w:r>
            <w:proofErr w:type="gramStart"/>
            <w:r w:rsidRPr="003A478B">
              <w:t>.м</w:t>
            </w:r>
            <w:proofErr w:type="spellEnd"/>
            <w:proofErr w:type="gramEnd"/>
            <w:r w:rsidRPr="003A478B">
              <w:t xml:space="preserve"> приобретаемого жилья, финансируемого за счет средств </w:t>
            </w:r>
            <w:r w:rsidRPr="003A478B">
              <w:lastRenderedPageBreak/>
              <w:t xml:space="preserve">областного бюджета, с учетом статистических сведений о среднерыночной стоимости строительства 1 </w:t>
            </w:r>
            <w:proofErr w:type="spellStart"/>
            <w:r w:rsidRPr="003A478B">
              <w:t>кв.м</w:t>
            </w:r>
            <w:proofErr w:type="spellEnd"/>
            <w:r w:rsidRPr="003A478B">
              <w:t xml:space="preserve"> в соответствующем муниципальном образовании;</w:t>
            </w:r>
          </w:p>
          <w:p w:rsidR="00B11E64" w:rsidRPr="003A478B" w:rsidRDefault="00B11E64" w:rsidP="00B11E64">
            <w:r w:rsidRPr="003A478B">
              <w:t xml:space="preserve"> - корректировка максимально возможной цены приобретения жилья на первичном рынке для целей переселения граждан;</w:t>
            </w:r>
          </w:p>
          <w:p w:rsidR="00B11E64" w:rsidRPr="003A478B" w:rsidRDefault="00B11E64" w:rsidP="00B11E64">
            <w:r w:rsidRPr="003A478B">
              <w:t>- в случае успешного расселения в 2015 году домов, признанных аварийными до 01.01.2012, запросить дополнительное финансирование из федерального бюджета на расселение домов, признанных аварийными после 01.01.2012;</w:t>
            </w:r>
          </w:p>
          <w:p w:rsidR="00B11E64" w:rsidRPr="004D0251" w:rsidRDefault="00B11E64" w:rsidP="00B11E64">
            <w:pPr>
              <w:rPr>
                <w:b/>
                <w:bCs/>
              </w:rPr>
            </w:pPr>
            <w:r w:rsidRPr="003A478B">
              <w:t>- рассмотреть возможность восстановления финансирования региональной программы за счет областного бюджета на 2014-2016 годы в размере не менее предусмотренного по состоянию на начало текущего года.</w:t>
            </w:r>
          </w:p>
        </w:tc>
      </w:tr>
      <w:tr w:rsidR="00B11E64" w:rsidRPr="004D0251" w:rsidTr="00E445D5">
        <w:trPr>
          <w:trHeight w:val="786"/>
        </w:trPr>
        <w:tc>
          <w:tcPr>
            <w:tcW w:w="564" w:type="dxa"/>
            <w:shd w:val="clear" w:color="auto" w:fill="auto"/>
          </w:tcPr>
          <w:p w:rsidR="00B11E64" w:rsidRPr="004D0251" w:rsidRDefault="00B11E64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lastRenderedPageBreak/>
              <w:t>27</w:t>
            </w:r>
          </w:p>
        </w:tc>
        <w:tc>
          <w:tcPr>
            <w:tcW w:w="3406" w:type="dxa"/>
            <w:shd w:val="clear" w:color="auto" w:fill="auto"/>
          </w:tcPr>
          <w:p w:rsidR="00B11E64" w:rsidRPr="004D0251" w:rsidRDefault="00B11E64" w:rsidP="000859C0">
            <w:r w:rsidRPr="004D0251">
              <w:t xml:space="preserve">Количество граждан, </w:t>
            </w:r>
            <w:r w:rsidRPr="004D0251">
              <w:rPr>
                <w:i/>
                <w:iCs/>
              </w:rPr>
              <w:t>проживающих</w:t>
            </w:r>
            <w:r w:rsidRPr="004D0251">
              <w:t xml:space="preserve"> в </w:t>
            </w:r>
            <w:r w:rsidRPr="004D0251">
              <w:rPr>
                <w:i/>
                <w:iCs/>
              </w:rPr>
              <w:t>аварийном</w:t>
            </w:r>
            <w:r w:rsidRPr="004D0251">
              <w:t xml:space="preserve"> жилищном </w:t>
            </w:r>
            <w:r w:rsidRPr="004D0251">
              <w:rPr>
                <w:i/>
                <w:iCs/>
              </w:rPr>
              <w:t>фонде,</w:t>
            </w:r>
            <w:r w:rsidRPr="004D0251">
              <w:t xml:space="preserve"> человек</w:t>
            </w:r>
          </w:p>
        </w:tc>
        <w:tc>
          <w:tcPr>
            <w:tcW w:w="2693" w:type="dxa"/>
            <w:shd w:val="clear" w:color="auto" w:fill="auto"/>
          </w:tcPr>
          <w:p w:rsidR="00B11E64" w:rsidRPr="004D0251" w:rsidRDefault="00B11E64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комитет имущественных отношений города Мурманска</w:t>
            </w:r>
          </w:p>
        </w:tc>
        <w:tc>
          <w:tcPr>
            <w:tcW w:w="5528" w:type="dxa"/>
            <w:vMerge/>
            <w:vAlign w:val="center"/>
          </w:tcPr>
          <w:p w:rsidR="00B11E64" w:rsidRPr="004D0251" w:rsidRDefault="00B11E64" w:rsidP="000859C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:rsidR="00B11E64" w:rsidRPr="004D0251" w:rsidRDefault="00B11E64" w:rsidP="000859C0">
            <w:pPr>
              <w:jc w:val="center"/>
              <w:rPr>
                <w:b/>
                <w:bCs/>
              </w:rPr>
            </w:pPr>
          </w:p>
        </w:tc>
      </w:tr>
      <w:tr w:rsidR="00F118F3" w:rsidRPr="004D0251" w:rsidTr="00F118F3">
        <w:trPr>
          <w:trHeight w:val="786"/>
        </w:trPr>
        <w:tc>
          <w:tcPr>
            <w:tcW w:w="564" w:type="dxa"/>
            <w:shd w:val="clear" w:color="auto" w:fill="auto"/>
          </w:tcPr>
          <w:p w:rsidR="00F118F3" w:rsidRPr="004D0251" w:rsidRDefault="00F118F3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lastRenderedPageBreak/>
              <w:t>31</w:t>
            </w:r>
          </w:p>
        </w:tc>
        <w:tc>
          <w:tcPr>
            <w:tcW w:w="3406" w:type="dxa"/>
            <w:shd w:val="clear" w:color="auto" w:fill="auto"/>
          </w:tcPr>
          <w:p w:rsidR="00F118F3" w:rsidRPr="004D0251" w:rsidRDefault="00F118F3" w:rsidP="000859C0">
            <w:proofErr w:type="gramStart"/>
            <w:r w:rsidRPr="004D0251">
              <w:t xml:space="preserve">Доля </w:t>
            </w:r>
            <w:r w:rsidRPr="004D0251">
              <w:rPr>
                <w:i/>
                <w:iCs/>
              </w:rPr>
              <w:t>детей,</w:t>
            </w:r>
            <w:r w:rsidRPr="004D0251">
              <w:t xml:space="preserve"> оставшихся </w:t>
            </w:r>
            <w:r w:rsidRPr="004D0251">
              <w:rPr>
                <w:i/>
                <w:iCs/>
              </w:rPr>
              <w:t>без попечения родителей,</w:t>
            </w:r>
            <w:r w:rsidRPr="004D0251">
              <w:t xml:space="preserve"> и лиц из числа детей, оставшихся без попечения родителей, состоявших на учёте на получение жилого помещения, включая лиц в возрасте от 23 лет и старше, </w:t>
            </w:r>
            <w:r w:rsidRPr="004D0251">
              <w:rPr>
                <w:i/>
                <w:iCs/>
              </w:rPr>
              <w:t>обеспеченных жилыми помещениями</w:t>
            </w:r>
            <w:r w:rsidRPr="004D0251">
              <w:t>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</w:t>
            </w:r>
            <w:proofErr w:type="gramEnd"/>
            <w:r w:rsidRPr="004D0251">
              <w:t xml:space="preserve"> лет и старше, %</w:t>
            </w:r>
          </w:p>
        </w:tc>
        <w:tc>
          <w:tcPr>
            <w:tcW w:w="2693" w:type="dxa"/>
            <w:shd w:val="clear" w:color="auto" w:fill="auto"/>
          </w:tcPr>
          <w:p w:rsidR="00F118F3" w:rsidRPr="004D0251" w:rsidRDefault="00F118F3" w:rsidP="000859C0">
            <w:pPr>
              <w:spacing w:after="240"/>
              <w:rPr>
                <w:color w:val="000000"/>
              </w:rPr>
            </w:pPr>
            <w:r w:rsidRPr="004D0251">
              <w:rPr>
                <w:color w:val="000000"/>
              </w:rPr>
              <w:t>- комитет имущественных отношений города Мурманска</w:t>
            </w:r>
            <w:r w:rsidRPr="004D0251">
              <w:rPr>
                <w:color w:val="000000"/>
              </w:rPr>
              <w:br/>
            </w:r>
            <w:r w:rsidRPr="004D0251">
              <w:rPr>
                <w:color w:val="000000"/>
              </w:rPr>
              <w:br/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F118F3" w:rsidRPr="00F118F3" w:rsidRDefault="00F118F3" w:rsidP="00F118F3">
            <w:pPr>
              <w:widowControl w:val="0"/>
              <w:autoSpaceDE w:val="0"/>
              <w:rPr>
                <w:color w:val="000000"/>
              </w:rPr>
            </w:pPr>
            <w:r w:rsidRPr="00F118F3">
              <w:rPr>
                <w:bCs/>
              </w:rPr>
              <w:t xml:space="preserve">Реализация муниципальной программы города Мурманска </w:t>
            </w:r>
            <w:r w:rsidR="00BC6594">
              <w:rPr>
                <w:bCs/>
              </w:rPr>
              <w:t>«</w:t>
            </w:r>
            <w:r w:rsidRPr="00F118F3">
              <w:rPr>
                <w:bCs/>
              </w:rPr>
              <w:t>Социальная поддержка</w:t>
            </w:r>
            <w:r w:rsidR="00BC6594">
              <w:rPr>
                <w:bCs/>
              </w:rPr>
              <w:t>»</w:t>
            </w:r>
            <w:r w:rsidRPr="00F118F3">
              <w:rPr>
                <w:bCs/>
              </w:rPr>
              <w:t xml:space="preserve"> на 2014-2018 годы, в частности подпрограммы </w:t>
            </w:r>
            <w:r w:rsidR="00BC6594">
              <w:rPr>
                <w:color w:val="000000"/>
              </w:rPr>
              <w:t>«</w:t>
            </w:r>
            <w:r w:rsidRPr="00F118F3">
              <w:rPr>
                <w:color w:val="000000"/>
              </w:rPr>
              <w:t>Оказание мер социальной поддержки детям-сиротам и детям, оставшимся без попечения родителей, лицам из их числа</w:t>
            </w:r>
            <w:r w:rsidR="00BC6594">
              <w:rPr>
                <w:color w:val="000000"/>
              </w:rPr>
              <w:t>»</w:t>
            </w:r>
            <w:r w:rsidRPr="00F118F3">
              <w:rPr>
                <w:color w:val="000000"/>
              </w:rPr>
              <w:t xml:space="preserve"> на 2014 - 2018 годы.</w:t>
            </w:r>
          </w:p>
          <w:p w:rsidR="00F118F3" w:rsidRPr="00F118F3" w:rsidRDefault="00F118F3" w:rsidP="00F118F3">
            <w:pPr>
              <w:widowControl w:val="0"/>
              <w:autoSpaceDE w:val="0"/>
              <w:rPr>
                <w:bCs/>
              </w:rPr>
            </w:pPr>
            <w:r w:rsidRPr="00F118F3">
              <w:rPr>
                <w:bCs/>
              </w:rPr>
              <w:t>Увеличение числа проводимых аукционов (проведение повторных аукционов в случае, если по результатам проведенных процедур жилое помещение не было приобретено) по закупке квартир для детей-сирот.</w:t>
            </w:r>
          </w:p>
          <w:p w:rsidR="00F118F3" w:rsidRPr="00F118F3" w:rsidRDefault="00F118F3" w:rsidP="00F118F3">
            <w:pPr>
              <w:widowControl w:val="0"/>
              <w:autoSpaceDE w:val="0"/>
              <w:rPr>
                <w:bCs/>
              </w:rPr>
            </w:pPr>
            <w:r w:rsidRPr="00F118F3">
              <w:rPr>
                <w:bCs/>
              </w:rPr>
              <w:t>Обоснование, расчет и установление конкурентной начальной (максимальной) цены контрактов для проведения аукционов по закупке квартир.</w:t>
            </w:r>
          </w:p>
          <w:p w:rsidR="00F118F3" w:rsidRPr="00F118F3" w:rsidRDefault="00F118F3" w:rsidP="00F118F3">
            <w:pPr>
              <w:widowControl w:val="0"/>
              <w:autoSpaceDE w:val="0"/>
              <w:rPr>
                <w:bCs/>
              </w:rPr>
            </w:pPr>
            <w:r w:rsidRPr="00F118F3">
              <w:rPr>
                <w:bCs/>
              </w:rPr>
              <w:t xml:space="preserve">Проведение мероприятий по дополнительному </w:t>
            </w:r>
            <w:r w:rsidRPr="00F118F3">
              <w:rPr>
                <w:bCs/>
              </w:rPr>
              <w:lastRenderedPageBreak/>
              <w:t>информированию потенциальных участников закупки (продавцов) о проводимых аукционах по закупке квартир для детей-сирот.</w:t>
            </w:r>
          </w:p>
          <w:p w:rsidR="00F118F3" w:rsidRPr="00F118F3" w:rsidRDefault="00F118F3" w:rsidP="00F118F3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118F3" w:rsidRPr="00F118F3" w:rsidRDefault="00F118F3" w:rsidP="00F118F3">
            <w:pPr>
              <w:widowControl w:val="0"/>
              <w:autoSpaceDE w:val="0"/>
              <w:rPr>
                <w:bCs/>
              </w:rPr>
            </w:pPr>
            <w:proofErr w:type="gramStart"/>
            <w:r w:rsidRPr="00F118F3">
              <w:lastRenderedPageBreak/>
              <w:t>Учитывая низкие объемы нового строительства и повышенный спрос в городе Мурманске именно на однокомнатные квартиры</w:t>
            </w:r>
            <w:r>
              <w:t>,</w:t>
            </w:r>
            <w:r w:rsidRPr="00F118F3">
              <w:t xml:space="preserve"> предусмотреть в порядке расходования субсидии на приобретение квартир для детей-сирот возможность определения начальной (максимальной) цены при проведении аукционов на приобретение однокомнатных квартир для этих нужд в соответствии со статьёй 22 Федерального закон от 05.04.2013 № </w:t>
            </w:r>
            <w:r w:rsidRPr="00F118F3">
              <w:lastRenderedPageBreak/>
              <w:t xml:space="preserve">44-ФЗ </w:t>
            </w:r>
            <w:r w:rsidR="00BC6594">
              <w:t>«</w:t>
            </w:r>
            <w:r w:rsidRPr="00F118F3">
              <w:t>О контрактной системе в сфере закупок товаров, работ, услуг для</w:t>
            </w:r>
            <w:proofErr w:type="gramEnd"/>
            <w:r w:rsidRPr="00F118F3">
              <w:t xml:space="preserve"> обеспечения государственных и муниципальных нужд</w:t>
            </w:r>
            <w:r w:rsidR="00BC6594">
              <w:t>»</w:t>
            </w:r>
            <w:r w:rsidRPr="00F118F3">
              <w:t xml:space="preserve"> </w:t>
            </w:r>
          </w:p>
        </w:tc>
      </w:tr>
      <w:tr w:rsidR="00F118F3" w:rsidRPr="004D0251" w:rsidTr="00F118F3">
        <w:trPr>
          <w:trHeight w:val="786"/>
        </w:trPr>
        <w:tc>
          <w:tcPr>
            <w:tcW w:w="564" w:type="dxa"/>
            <w:shd w:val="clear" w:color="auto" w:fill="auto"/>
          </w:tcPr>
          <w:p w:rsidR="00F118F3" w:rsidRPr="004D0251" w:rsidRDefault="00F118F3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lastRenderedPageBreak/>
              <w:t>32</w:t>
            </w:r>
          </w:p>
        </w:tc>
        <w:tc>
          <w:tcPr>
            <w:tcW w:w="3406" w:type="dxa"/>
            <w:shd w:val="clear" w:color="auto" w:fill="auto"/>
          </w:tcPr>
          <w:p w:rsidR="00F118F3" w:rsidRPr="004D0251" w:rsidRDefault="00F118F3" w:rsidP="000859C0">
            <w:r w:rsidRPr="004D0251">
              <w:t>Численность детей, оставшихся без попечения родителей, и лиц из их числа, включая лиц в возрасте от 23 лет и старше, состоявших на учете на получение жилого помещения, человек</w:t>
            </w:r>
          </w:p>
        </w:tc>
        <w:tc>
          <w:tcPr>
            <w:tcW w:w="2693" w:type="dxa"/>
            <w:shd w:val="clear" w:color="auto" w:fill="auto"/>
          </w:tcPr>
          <w:p w:rsidR="00F118F3" w:rsidRPr="004D0251" w:rsidRDefault="00F118F3" w:rsidP="000859C0">
            <w:pPr>
              <w:spacing w:after="240"/>
              <w:rPr>
                <w:color w:val="000000"/>
              </w:rPr>
            </w:pPr>
            <w:r w:rsidRPr="004D0251">
              <w:rPr>
                <w:color w:val="000000"/>
              </w:rPr>
              <w:t>- комитет имущественных отношений города Мурманска</w:t>
            </w:r>
            <w:r w:rsidRPr="004D0251">
              <w:rPr>
                <w:color w:val="000000"/>
              </w:rPr>
              <w:br/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F118F3" w:rsidRPr="004D0251" w:rsidRDefault="00F118F3" w:rsidP="000859C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118F3" w:rsidRPr="004D0251" w:rsidRDefault="00F118F3" w:rsidP="000859C0">
            <w:pPr>
              <w:jc w:val="center"/>
              <w:rPr>
                <w:b/>
                <w:bCs/>
              </w:rPr>
            </w:pPr>
          </w:p>
        </w:tc>
      </w:tr>
      <w:tr w:rsidR="00E445D5" w:rsidRPr="004D0251" w:rsidTr="00182B88">
        <w:trPr>
          <w:trHeight w:val="786"/>
        </w:trPr>
        <w:tc>
          <w:tcPr>
            <w:tcW w:w="564" w:type="dxa"/>
            <w:shd w:val="clear" w:color="auto" w:fill="auto"/>
          </w:tcPr>
          <w:p w:rsidR="00E445D5" w:rsidRPr="004D0251" w:rsidRDefault="00E445D5" w:rsidP="000859C0">
            <w:pPr>
              <w:jc w:val="center"/>
              <w:rPr>
                <w:b/>
                <w:color w:val="000000"/>
              </w:rPr>
            </w:pPr>
            <w:r w:rsidRPr="004D0251">
              <w:rPr>
                <w:b/>
                <w:color w:val="000000"/>
              </w:rPr>
              <w:lastRenderedPageBreak/>
              <w:t>34</w:t>
            </w:r>
          </w:p>
        </w:tc>
        <w:tc>
          <w:tcPr>
            <w:tcW w:w="3406" w:type="dxa"/>
            <w:shd w:val="clear" w:color="auto" w:fill="auto"/>
          </w:tcPr>
          <w:p w:rsidR="00E445D5" w:rsidRPr="004D0251" w:rsidRDefault="00E445D5" w:rsidP="000859C0">
            <w:r w:rsidRPr="004D0251">
              <w:t>Среднее время ожидания в очереди при обращении заявителя в орган местного самоуправления для получения муниципальных услуг, минут</w:t>
            </w:r>
          </w:p>
        </w:tc>
        <w:tc>
          <w:tcPr>
            <w:tcW w:w="2693" w:type="dxa"/>
            <w:shd w:val="clear" w:color="auto" w:fill="auto"/>
          </w:tcPr>
          <w:p w:rsidR="00E445D5" w:rsidRPr="004D0251" w:rsidRDefault="00E445D5" w:rsidP="000859C0">
            <w:pPr>
              <w:rPr>
                <w:color w:val="000000"/>
              </w:rPr>
            </w:pPr>
            <w:r w:rsidRPr="004D0251">
              <w:rPr>
                <w:color w:val="000000"/>
              </w:rPr>
              <w:t>отдел административной и организационной работы администрации города Мурманска</w:t>
            </w:r>
          </w:p>
        </w:tc>
        <w:tc>
          <w:tcPr>
            <w:tcW w:w="5528" w:type="dxa"/>
          </w:tcPr>
          <w:p w:rsidR="00E445D5" w:rsidRPr="00182B88" w:rsidRDefault="00182B88" w:rsidP="00182B88">
            <w:pPr>
              <w:rPr>
                <w:bCs/>
              </w:rPr>
            </w:pPr>
            <w:r w:rsidRPr="00182B88">
              <w:rPr>
                <w:bCs/>
              </w:rPr>
              <w:t xml:space="preserve">Организация приема в структурных подразделениях, предоставляющих наиболее востребованные услуги, в  смешанной форме (по предварительной записи, в порядке </w:t>
            </w:r>
            <w:r w:rsidR="00BC6594">
              <w:rPr>
                <w:bCs/>
              </w:rPr>
              <w:t>«</w:t>
            </w:r>
            <w:r w:rsidRPr="00182B88">
              <w:rPr>
                <w:bCs/>
              </w:rPr>
              <w:t>живой</w:t>
            </w:r>
            <w:r w:rsidR="00BC6594">
              <w:rPr>
                <w:bCs/>
              </w:rPr>
              <w:t>»</w:t>
            </w:r>
            <w:r w:rsidRPr="00182B88">
              <w:rPr>
                <w:bCs/>
              </w:rPr>
              <w:t xml:space="preserve"> очереди), увеличение количества муниципальных служащих, ведущих прием заявителей, времени приема</w:t>
            </w:r>
          </w:p>
        </w:tc>
        <w:tc>
          <w:tcPr>
            <w:tcW w:w="3544" w:type="dxa"/>
          </w:tcPr>
          <w:p w:rsidR="00E445D5" w:rsidRPr="00182B88" w:rsidRDefault="00182B88" w:rsidP="00182B88">
            <w:pPr>
              <w:rPr>
                <w:bCs/>
              </w:rPr>
            </w:pPr>
            <w:r w:rsidRPr="00182B88">
              <w:rPr>
                <w:bCs/>
              </w:rPr>
              <w:t xml:space="preserve">Планомерная работа по увеличению количества услуг, предоставление которых может быть организовано по принципу </w:t>
            </w:r>
            <w:r w:rsidR="00BC6594">
              <w:rPr>
                <w:bCs/>
              </w:rPr>
              <w:t>«</w:t>
            </w:r>
            <w:r w:rsidRPr="00182B88">
              <w:rPr>
                <w:bCs/>
              </w:rPr>
              <w:t>одного окна</w:t>
            </w:r>
            <w:r w:rsidR="00BC6594">
              <w:rPr>
                <w:bCs/>
              </w:rPr>
              <w:t>»</w:t>
            </w:r>
            <w:r w:rsidRPr="00182B88">
              <w:rPr>
                <w:bCs/>
              </w:rPr>
              <w:t xml:space="preserve"> через многофункциональный центр</w:t>
            </w:r>
          </w:p>
        </w:tc>
      </w:tr>
    </w:tbl>
    <w:p w:rsidR="00E445D5" w:rsidRPr="004D0251" w:rsidRDefault="00402100" w:rsidP="00E445D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3.95pt;margin-top:26.55pt;width:155.25pt;height:0;z-index:251667456;mso-position-horizontal-relative:text;mso-position-vertical-relative:text" o:connectortype="straight"/>
        </w:pict>
      </w:r>
    </w:p>
    <w:p w:rsidR="00D1505C" w:rsidRPr="00D1505C" w:rsidRDefault="00D1505C" w:rsidP="00D1505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67DA" w:rsidRPr="00007B03" w:rsidRDefault="009B67DA" w:rsidP="00D1505C">
      <w:pPr>
        <w:ind w:left="12744" w:right="-569" w:firstLine="708"/>
        <w:rPr>
          <w:vanish/>
          <w:sz w:val="27"/>
          <w:szCs w:val="27"/>
        </w:rPr>
      </w:pPr>
    </w:p>
    <w:sectPr w:rsidR="009B67DA" w:rsidRPr="00007B03" w:rsidSect="00E445D5">
      <w:pgSz w:w="16838" w:h="11906" w:orient="landscape"/>
      <w:pgMar w:top="991" w:right="284" w:bottom="1418" w:left="284" w:header="28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0B" w:rsidRDefault="0030060B" w:rsidP="006E1EB2">
      <w:r>
        <w:separator/>
      </w:r>
    </w:p>
  </w:endnote>
  <w:endnote w:type="continuationSeparator" w:id="0">
    <w:p w:rsidR="0030060B" w:rsidRDefault="0030060B" w:rsidP="006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0B" w:rsidRDefault="0030060B" w:rsidP="006E1EB2">
      <w:r>
        <w:separator/>
      </w:r>
    </w:p>
  </w:footnote>
  <w:footnote w:type="continuationSeparator" w:id="0">
    <w:p w:rsidR="0030060B" w:rsidRDefault="0030060B" w:rsidP="006E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04266"/>
      <w:docPartObj>
        <w:docPartGallery w:val="Page Numbers (Top of Page)"/>
        <w:docPartUnique/>
      </w:docPartObj>
    </w:sdtPr>
    <w:sdtEndPr/>
    <w:sdtContent>
      <w:p w:rsidR="00F61011" w:rsidRDefault="009630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1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60B" w:rsidRDefault="003006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5C" w:rsidRDefault="00D1505C">
    <w:pPr>
      <w:pStyle w:val="a8"/>
      <w:jc w:val="center"/>
    </w:pPr>
  </w:p>
  <w:p w:rsidR="0030060B" w:rsidRDefault="003006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EDE"/>
    <w:multiLevelType w:val="hybridMultilevel"/>
    <w:tmpl w:val="06BA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D9D"/>
    <w:multiLevelType w:val="multilevel"/>
    <w:tmpl w:val="D2C217A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56C5265"/>
    <w:multiLevelType w:val="multilevel"/>
    <w:tmpl w:val="4E9A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0C0560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DAA062F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CE25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3963BE"/>
    <w:multiLevelType w:val="hybridMultilevel"/>
    <w:tmpl w:val="49140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E147F7"/>
    <w:multiLevelType w:val="hybridMultilevel"/>
    <w:tmpl w:val="6D8AA76C"/>
    <w:lvl w:ilvl="0" w:tplc="31121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0492456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DA34578"/>
    <w:multiLevelType w:val="hybridMultilevel"/>
    <w:tmpl w:val="A0E2779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C6082"/>
    <w:multiLevelType w:val="hybridMultilevel"/>
    <w:tmpl w:val="49140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CD2154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B640C65"/>
    <w:multiLevelType w:val="hybridMultilevel"/>
    <w:tmpl w:val="3CF4EBB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E07"/>
    <w:rsid w:val="0000385C"/>
    <w:rsid w:val="000064EA"/>
    <w:rsid w:val="00006E03"/>
    <w:rsid w:val="00007A36"/>
    <w:rsid w:val="00007B03"/>
    <w:rsid w:val="00011056"/>
    <w:rsid w:val="00011831"/>
    <w:rsid w:val="000135A6"/>
    <w:rsid w:val="000146FE"/>
    <w:rsid w:val="000169F5"/>
    <w:rsid w:val="00016D6D"/>
    <w:rsid w:val="00026993"/>
    <w:rsid w:val="0002715B"/>
    <w:rsid w:val="000376FB"/>
    <w:rsid w:val="000377C9"/>
    <w:rsid w:val="000415E2"/>
    <w:rsid w:val="00041B97"/>
    <w:rsid w:val="00041F20"/>
    <w:rsid w:val="00043AA5"/>
    <w:rsid w:val="00047BC5"/>
    <w:rsid w:val="0005188B"/>
    <w:rsid w:val="00051B14"/>
    <w:rsid w:val="00055F45"/>
    <w:rsid w:val="00062A92"/>
    <w:rsid w:val="000649CA"/>
    <w:rsid w:val="00065956"/>
    <w:rsid w:val="00066673"/>
    <w:rsid w:val="00067532"/>
    <w:rsid w:val="00067798"/>
    <w:rsid w:val="00070BA2"/>
    <w:rsid w:val="00071FFD"/>
    <w:rsid w:val="00072908"/>
    <w:rsid w:val="00074897"/>
    <w:rsid w:val="0007679C"/>
    <w:rsid w:val="0008210C"/>
    <w:rsid w:val="00082251"/>
    <w:rsid w:val="000902D4"/>
    <w:rsid w:val="000916F6"/>
    <w:rsid w:val="00094D94"/>
    <w:rsid w:val="00096898"/>
    <w:rsid w:val="00096C59"/>
    <w:rsid w:val="0009718A"/>
    <w:rsid w:val="00097A0A"/>
    <w:rsid w:val="000A0EAD"/>
    <w:rsid w:val="000A43F6"/>
    <w:rsid w:val="000A51D9"/>
    <w:rsid w:val="000A5B39"/>
    <w:rsid w:val="000A5FA7"/>
    <w:rsid w:val="000A6291"/>
    <w:rsid w:val="000A6886"/>
    <w:rsid w:val="000A6C5B"/>
    <w:rsid w:val="000B1B7A"/>
    <w:rsid w:val="000B557B"/>
    <w:rsid w:val="000B66CA"/>
    <w:rsid w:val="000C040F"/>
    <w:rsid w:val="000C098F"/>
    <w:rsid w:val="000C0FEF"/>
    <w:rsid w:val="000C65E2"/>
    <w:rsid w:val="000D01E7"/>
    <w:rsid w:val="000D57A0"/>
    <w:rsid w:val="000D6EB7"/>
    <w:rsid w:val="000E155D"/>
    <w:rsid w:val="000E2DBB"/>
    <w:rsid w:val="000E3524"/>
    <w:rsid w:val="000E595E"/>
    <w:rsid w:val="000E5D0B"/>
    <w:rsid w:val="000E7121"/>
    <w:rsid w:val="000E7771"/>
    <w:rsid w:val="000E79F3"/>
    <w:rsid w:val="000F64B8"/>
    <w:rsid w:val="000F7A93"/>
    <w:rsid w:val="0010045C"/>
    <w:rsid w:val="00101767"/>
    <w:rsid w:val="001032E1"/>
    <w:rsid w:val="00103FCF"/>
    <w:rsid w:val="00105989"/>
    <w:rsid w:val="00120D2F"/>
    <w:rsid w:val="00122BC2"/>
    <w:rsid w:val="00127099"/>
    <w:rsid w:val="00131820"/>
    <w:rsid w:val="00132629"/>
    <w:rsid w:val="001331D9"/>
    <w:rsid w:val="0013354A"/>
    <w:rsid w:val="00133A04"/>
    <w:rsid w:val="00134749"/>
    <w:rsid w:val="00135C61"/>
    <w:rsid w:val="001411D8"/>
    <w:rsid w:val="00142432"/>
    <w:rsid w:val="001436B5"/>
    <w:rsid w:val="0014414B"/>
    <w:rsid w:val="00152292"/>
    <w:rsid w:val="001539FD"/>
    <w:rsid w:val="001614E9"/>
    <w:rsid w:val="00162F0C"/>
    <w:rsid w:val="0017141E"/>
    <w:rsid w:val="00172932"/>
    <w:rsid w:val="001761B2"/>
    <w:rsid w:val="00177F91"/>
    <w:rsid w:val="00180603"/>
    <w:rsid w:val="00180D5C"/>
    <w:rsid w:val="00182B88"/>
    <w:rsid w:val="00183670"/>
    <w:rsid w:val="00185F77"/>
    <w:rsid w:val="0019187D"/>
    <w:rsid w:val="001A0FF9"/>
    <w:rsid w:val="001A28F4"/>
    <w:rsid w:val="001A5127"/>
    <w:rsid w:val="001A512C"/>
    <w:rsid w:val="001A6502"/>
    <w:rsid w:val="001B176F"/>
    <w:rsid w:val="001B2D6F"/>
    <w:rsid w:val="001B5511"/>
    <w:rsid w:val="001C2717"/>
    <w:rsid w:val="001C2BEF"/>
    <w:rsid w:val="001C35A0"/>
    <w:rsid w:val="001D2E87"/>
    <w:rsid w:val="001D41A3"/>
    <w:rsid w:val="001D617E"/>
    <w:rsid w:val="001E19B3"/>
    <w:rsid w:val="001F0D65"/>
    <w:rsid w:val="001F44F4"/>
    <w:rsid w:val="001F6C02"/>
    <w:rsid w:val="001F7491"/>
    <w:rsid w:val="00203422"/>
    <w:rsid w:val="00203A95"/>
    <w:rsid w:val="00206E28"/>
    <w:rsid w:val="00211A74"/>
    <w:rsid w:val="00212194"/>
    <w:rsid w:val="00212680"/>
    <w:rsid w:val="002151EA"/>
    <w:rsid w:val="002213A8"/>
    <w:rsid w:val="00221610"/>
    <w:rsid w:val="0022177B"/>
    <w:rsid w:val="002266D7"/>
    <w:rsid w:val="00230D3E"/>
    <w:rsid w:val="00231DBE"/>
    <w:rsid w:val="002331C5"/>
    <w:rsid w:val="00234FE9"/>
    <w:rsid w:val="00236086"/>
    <w:rsid w:val="00236DA8"/>
    <w:rsid w:val="002409A3"/>
    <w:rsid w:val="00240D91"/>
    <w:rsid w:val="002421E3"/>
    <w:rsid w:val="0024441C"/>
    <w:rsid w:val="00245966"/>
    <w:rsid w:val="00250457"/>
    <w:rsid w:val="00257A75"/>
    <w:rsid w:val="002616FC"/>
    <w:rsid w:val="00261FA9"/>
    <w:rsid w:val="00267C85"/>
    <w:rsid w:val="00267CDF"/>
    <w:rsid w:val="00274634"/>
    <w:rsid w:val="00276734"/>
    <w:rsid w:val="00284732"/>
    <w:rsid w:val="002872B8"/>
    <w:rsid w:val="00290AD7"/>
    <w:rsid w:val="002923C2"/>
    <w:rsid w:val="00295EBF"/>
    <w:rsid w:val="002A0263"/>
    <w:rsid w:val="002A063C"/>
    <w:rsid w:val="002A5B8F"/>
    <w:rsid w:val="002A5F2A"/>
    <w:rsid w:val="002A6841"/>
    <w:rsid w:val="002B74EE"/>
    <w:rsid w:val="002C5B7A"/>
    <w:rsid w:val="002D2B6C"/>
    <w:rsid w:val="002D3C63"/>
    <w:rsid w:val="002D5B9B"/>
    <w:rsid w:val="002D5F16"/>
    <w:rsid w:val="002D65F2"/>
    <w:rsid w:val="002E23D8"/>
    <w:rsid w:val="002E62E6"/>
    <w:rsid w:val="002F203D"/>
    <w:rsid w:val="002F2E37"/>
    <w:rsid w:val="002F4726"/>
    <w:rsid w:val="002F685D"/>
    <w:rsid w:val="002F7B06"/>
    <w:rsid w:val="0030060B"/>
    <w:rsid w:val="003024BC"/>
    <w:rsid w:val="0030464D"/>
    <w:rsid w:val="00312067"/>
    <w:rsid w:val="0031503A"/>
    <w:rsid w:val="003164FC"/>
    <w:rsid w:val="00320C65"/>
    <w:rsid w:val="00321972"/>
    <w:rsid w:val="00322CC1"/>
    <w:rsid w:val="00323D2A"/>
    <w:rsid w:val="00325537"/>
    <w:rsid w:val="003257C7"/>
    <w:rsid w:val="003304CE"/>
    <w:rsid w:val="00330A31"/>
    <w:rsid w:val="00332510"/>
    <w:rsid w:val="00334D27"/>
    <w:rsid w:val="00341B38"/>
    <w:rsid w:val="00342594"/>
    <w:rsid w:val="00343F7B"/>
    <w:rsid w:val="00344C60"/>
    <w:rsid w:val="00346843"/>
    <w:rsid w:val="00351FE2"/>
    <w:rsid w:val="00354FE7"/>
    <w:rsid w:val="00356913"/>
    <w:rsid w:val="00356978"/>
    <w:rsid w:val="003611E4"/>
    <w:rsid w:val="00361AFC"/>
    <w:rsid w:val="00364265"/>
    <w:rsid w:val="003714B5"/>
    <w:rsid w:val="00375752"/>
    <w:rsid w:val="003811A7"/>
    <w:rsid w:val="00381F8A"/>
    <w:rsid w:val="00396DAF"/>
    <w:rsid w:val="0039758D"/>
    <w:rsid w:val="003A235C"/>
    <w:rsid w:val="003B0F32"/>
    <w:rsid w:val="003B2DAE"/>
    <w:rsid w:val="003B7ED8"/>
    <w:rsid w:val="003C140E"/>
    <w:rsid w:val="003D2879"/>
    <w:rsid w:val="003D5596"/>
    <w:rsid w:val="003D5662"/>
    <w:rsid w:val="003D5E2D"/>
    <w:rsid w:val="003E31AD"/>
    <w:rsid w:val="003E51B4"/>
    <w:rsid w:val="003E72C2"/>
    <w:rsid w:val="003F2EA0"/>
    <w:rsid w:val="003F7693"/>
    <w:rsid w:val="004009F5"/>
    <w:rsid w:val="00402100"/>
    <w:rsid w:val="00403522"/>
    <w:rsid w:val="00403C49"/>
    <w:rsid w:val="004065D4"/>
    <w:rsid w:val="00407F96"/>
    <w:rsid w:val="00412C11"/>
    <w:rsid w:val="00413498"/>
    <w:rsid w:val="0041573E"/>
    <w:rsid w:val="00415EF6"/>
    <w:rsid w:val="00420E93"/>
    <w:rsid w:val="00424B5D"/>
    <w:rsid w:val="00432A3C"/>
    <w:rsid w:val="00433A19"/>
    <w:rsid w:val="00436F73"/>
    <w:rsid w:val="00443417"/>
    <w:rsid w:val="0044344B"/>
    <w:rsid w:val="004443B8"/>
    <w:rsid w:val="00444E50"/>
    <w:rsid w:val="004451C2"/>
    <w:rsid w:val="00446047"/>
    <w:rsid w:val="004463D8"/>
    <w:rsid w:val="0046014C"/>
    <w:rsid w:val="00461369"/>
    <w:rsid w:val="00463165"/>
    <w:rsid w:val="00464DCA"/>
    <w:rsid w:val="00465F14"/>
    <w:rsid w:val="0047029B"/>
    <w:rsid w:val="0047512C"/>
    <w:rsid w:val="004753B2"/>
    <w:rsid w:val="004803ED"/>
    <w:rsid w:val="004805E7"/>
    <w:rsid w:val="00481A79"/>
    <w:rsid w:val="00487482"/>
    <w:rsid w:val="0049022D"/>
    <w:rsid w:val="00491809"/>
    <w:rsid w:val="00493AA9"/>
    <w:rsid w:val="004942AF"/>
    <w:rsid w:val="0049458C"/>
    <w:rsid w:val="004A7794"/>
    <w:rsid w:val="004C52E4"/>
    <w:rsid w:val="004D2E47"/>
    <w:rsid w:val="004D3613"/>
    <w:rsid w:val="004D5FD7"/>
    <w:rsid w:val="004D66AE"/>
    <w:rsid w:val="004E24FD"/>
    <w:rsid w:val="004E2953"/>
    <w:rsid w:val="004E3BAF"/>
    <w:rsid w:val="004E62B1"/>
    <w:rsid w:val="004F2218"/>
    <w:rsid w:val="004F3020"/>
    <w:rsid w:val="005023D9"/>
    <w:rsid w:val="00511712"/>
    <w:rsid w:val="00512320"/>
    <w:rsid w:val="0051342B"/>
    <w:rsid w:val="005142AB"/>
    <w:rsid w:val="00514884"/>
    <w:rsid w:val="005154B5"/>
    <w:rsid w:val="00516BAA"/>
    <w:rsid w:val="005232D4"/>
    <w:rsid w:val="005239D9"/>
    <w:rsid w:val="005254E6"/>
    <w:rsid w:val="00525CC7"/>
    <w:rsid w:val="005303B8"/>
    <w:rsid w:val="0053244C"/>
    <w:rsid w:val="005331B6"/>
    <w:rsid w:val="005355A7"/>
    <w:rsid w:val="00544827"/>
    <w:rsid w:val="00545BB9"/>
    <w:rsid w:val="00546BED"/>
    <w:rsid w:val="00546ECC"/>
    <w:rsid w:val="00551E65"/>
    <w:rsid w:val="00555F32"/>
    <w:rsid w:val="00556B9C"/>
    <w:rsid w:val="00560945"/>
    <w:rsid w:val="00561A53"/>
    <w:rsid w:val="00563A60"/>
    <w:rsid w:val="00566242"/>
    <w:rsid w:val="00567A57"/>
    <w:rsid w:val="00574B42"/>
    <w:rsid w:val="00576C67"/>
    <w:rsid w:val="00584270"/>
    <w:rsid w:val="00592B32"/>
    <w:rsid w:val="005932DF"/>
    <w:rsid w:val="00593CB5"/>
    <w:rsid w:val="00593F4D"/>
    <w:rsid w:val="005959F9"/>
    <w:rsid w:val="00596C0C"/>
    <w:rsid w:val="0059721E"/>
    <w:rsid w:val="005A3DE9"/>
    <w:rsid w:val="005A5B4D"/>
    <w:rsid w:val="005A6088"/>
    <w:rsid w:val="005A6C0E"/>
    <w:rsid w:val="005B0056"/>
    <w:rsid w:val="005B0499"/>
    <w:rsid w:val="005B0A4F"/>
    <w:rsid w:val="005B2FCE"/>
    <w:rsid w:val="005B3339"/>
    <w:rsid w:val="005B4017"/>
    <w:rsid w:val="005B5D60"/>
    <w:rsid w:val="005C34F6"/>
    <w:rsid w:val="005C35DF"/>
    <w:rsid w:val="005C4C34"/>
    <w:rsid w:val="005C4CE2"/>
    <w:rsid w:val="005C53B7"/>
    <w:rsid w:val="005C61A6"/>
    <w:rsid w:val="005C7406"/>
    <w:rsid w:val="005D138A"/>
    <w:rsid w:val="005D4884"/>
    <w:rsid w:val="005D5646"/>
    <w:rsid w:val="005D5FE2"/>
    <w:rsid w:val="005E1812"/>
    <w:rsid w:val="005E1E48"/>
    <w:rsid w:val="005E3D62"/>
    <w:rsid w:val="005E5321"/>
    <w:rsid w:val="005F0C4D"/>
    <w:rsid w:val="005F2057"/>
    <w:rsid w:val="005F2350"/>
    <w:rsid w:val="005F2BF7"/>
    <w:rsid w:val="0060435F"/>
    <w:rsid w:val="00605232"/>
    <w:rsid w:val="00605AD3"/>
    <w:rsid w:val="006066B9"/>
    <w:rsid w:val="006230B7"/>
    <w:rsid w:val="00624FA0"/>
    <w:rsid w:val="00626E7E"/>
    <w:rsid w:val="006311F3"/>
    <w:rsid w:val="00634389"/>
    <w:rsid w:val="00634499"/>
    <w:rsid w:val="006401EA"/>
    <w:rsid w:val="0064512B"/>
    <w:rsid w:val="00647951"/>
    <w:rsid w:val="00662049"/>
    <w:rsid w:val="006622E4"/>
    <w:rsid w:val="0066476F"/>
    <w:rsid w:val="00664FD5"/>
    <w:rsid w:val="00665423"/>
    <w:rsid w:val="00670C51"/>
    <w:rsid w:val="00671264"/>
    <w:rsid w:val="00672EF9"/>
    <w:rsid w:val="00673433"/>
    <w:rsid w:val="00675550"/>
    <w:rsid w:val="00681313"/>
    <w:rsid w:val="00682B96"/>
    <w:rsid w:val="00690636"/>
    <w:rsid w:val="00692DEE"/>
    <w:rsid w:val="006934E7"/>
    <w:rsid w:val="00695438"/>
    <w:rsid w:val="006A1BCD"/>
    <w:rsid w:val="006A3146"/>
    <w:rsid w:val="006A628A"/>
    <w:rsid w:val="006A6630"/>
    <w:rsid w:val="006A6717"/>
    <w:rsid w:val="006B65B1"/>
    <w:rsid w:val="006C5865"/>
    <w:rsid w:val="006C65C9"/>
    <w:rsid w:val="006C7766"/>
    <w:rsid w:val="006D0346"/>
    <w:rsid w:val="006D19A6"/>
    <w:rsid w:val="006D33DF"/>
    <w:rsid w:val="006E1356"/>
    <w:rsid w:val="006E1EB2"/>
    <w:rsid w:val="006E334B"/>
    <w:rsid w:val="006E5C86"/>
    <w:rsid w:val="006E66EC"/>
    <w:rsid w:val="006E70A8"/>
    <w:rsid w:val="006F1155"/>
    <w:rsid w:val="006F2F83"/>
    <w:rsid w:val="006F3153"/>
    <w:rsid w:val="006F4C8A"/>
    <w:rsid w:val="00701D7C"/>
    <w:rsid w:val="00704E8E"/>
    <w:rsid w:val="007072BE"/>
    <w:rsid w:val="007115DB"/>
    <w:rsid w:val="007158E3"/>
    <w:rsid w:val="007212B7"/>
    <w:rsid w:val="00722119"/>
    <w:rsid w:val="00724C81"/>
    <w:rsid w:val="00724E68"/>
    <w:rsid w:val="00725A08"/>
    <w:rsid w:val="00726AEC"/>
    <w:rsid w:val="00727748"/>
    <w:rsid w:val="007325D5"/>
    <w:rsid w:val="00733B5B"/>
    <w:rsid w:val="00735131"/>
    <w:rsid w:val="00740B9F"/>
    <w:rsid w:val="0074146F"/>
    <w:rsid w:val="0074605B"/>
    <w:rsid w:val="007535BE"/>
    <w:rsid w:val="00753A47"/>
    <w:rsid w:val="0075540D"/>
    <w:rsid w:val="00762E48"/>
    <w:rsid w:val="00772E5F"/>
    <w:rsid w:val="007769C3"/>
    <w:rsid w:val="00782633"/>
    <w:rsid w:val="007840CC"/>
    <w:rsid w:val="007863E7"/>
    <w:rsid w:val="007864FE"/>
    <w:rsid w:val="00786D27"/>
    <w:rsid w:val="00787EDF"/>
    <w:rsid w:val="00791B1C"/>
    <w:rsid w:val="00791D63"/>
    <w:rsid w:val="00793E13"/>
    <w:rsid w:val="007A4493"/>
    <w:rsid w:val="007A5D6B"/>
    <w:rsid w:val="007B020F"/>
    <w:rsid w:val="007B05E2"/>
    <w:rsid w:val="007B19FB"/>
    <w:rsid w:val="007C1BAC"/>
    <w:rsid w:val="007C21C2"/>
    <w:rsid w:val="007C6C5E"/>
    <w:rsid w:val="007C76EB"/>
    <w:rsid w:val="007D0DFF"/>
    <w:rsid w:val="007E1A09"/>
    <w:rsid w:val="007E28FD"/>
    <w:rsid w:val="007F2A1E"/>
    <w:rsid w:val="007F5950"/>
    <w:rsid w:val="007F628C"/>
    <w:rsid w:val="007F656A"/>
    <w:rsid w:val="007F78A3"/>
    <w:rsid w:val="00802872"/>
    <w:rsid w:val="00806D7C"/>
    <w:rsid w:val="00811D98"/>
    <w:rsid w:val="008132EA"/>
    <w:rsid w:val="00823A5E"/>
    <w:rsid w:val="0082499F"/>
    <w:rsid w:val="00825DAF"/>
    <w:rsid w:val="00827884"/>
    <w:rsid w:val="0083110E"/>
    <w:rsid w:val="008321F8"/>
    <w:rsid w:val="00832C11"/>
    <w:rsid w:val="008342A5"/>
    <w:rsid w:val="008359A7"/>
    <w:rsid w:val="008365C3"/>
    <w:rsid w:val="00840D14"/>
    <w:rsid w:val="00843050"/>
    <w:rsid w:val="0084551D"/>
    <w:rsid w:val="0084594B"/>
    <w:rsid w:val="008506DA"/>
    <w:rsid w:val="00851587"/>
    <w:rsid w:val="0085387A"/>
    <w:rsid w:val="008576BE"/>
    <w:rsid w:val="00861A9B"/>
    <w:rsid w:val="008712C2"/>
    <w:rsid w:val="008765DC"/>
    <w:rsid w:val="00880D4A"/>
    <w:rsid w:val="00884493"/>
    <w:rsid w:val="00891137"/>
    <w:rsid w:val="00895A82"/>
    <w:rsid w:val="00896900"/>
    <w:rsid w:val="008B3814"/>
    <w:rsid w:val="008C0D89"/>
    <w:rsid w:val="008C4A3A"/>
    <w:rsid w:val="008C4CAA"/>
    <w:rsid w:val="008C517E"/>
    <w:rsid w:val="008C6A9D"/>
    <w:rsid w:val="008C7055"/>
    <w:rsid w:val="008C7CBA"/>
    <w:rsid w:val="008D11CA"/>
    <w:rsid w:val="008D28B9"/>
    <w:rsid w:val="008D5651"/>
    <w:rsid w:val="008E2632"/>
    <w:rsid w:val="008E3DDF"/>
    <w:rsid w:val="008E41BA"/>
    <w:rsid w:val="008E495D"/>
    <w:rsid w:val="008E6505"/>
    <w:rsid w:val="008F0AF2"/>
    <w:rsid w:val="008F0CE5"/>
    <w:rsid w:val="008F2F74"/>
    <w:rsid w:val="00901951"/>
    <w:rsid w:val="00901A27"/>
    <w:rsid w:val="009024B7"/>
    <w:rsid w:val="00904E90"/>
    <w:rsid w:val="00906EEF"/>
    <w:rsid w:val="00911DA1"/>
    <w:rsid w:val="00914A93"/>
    <w:rsid w:val="00922D0A"/>
    <w:rsid w:val="009267B2"/>
    <w:rsid w:val="00927956"/>
    <w:rsid w:val="009355C5"/>
    <w:rsid w:val="00936770"/>
    <w:rsid w:val="00937141"/>
    <w:rsid w:val="00944819"/>
    <w:rsid w:val="00944871"/>
    <w:rsid w:val="00945B01"/>
    <w:rsid w:val="00946055"/>
    <w:rsid w:val="0094635D"/>
    <w:rsid w:val="00950BEE"/>
    <w:rsid w:val="00951402"/>
    <w:rsid w:val="00952CBF"/>
    <w:rsid w:val="00960D31"/>
    <w:rsid w:val="00962CF1"/>
    <w:rsid w:val="009630CC"/>
    <w:rsid w:val="009659D0"/>
    <w:rsid w:val="00966C79"/>
    <w:rsid w:val="00971E92"/>
    <w:rsid w:val="0097271C"/>
    <w:rsid w:val="00976708"/>
    <w:rsid w:val="00987269"/>
    <w:rsid w:val="00990F41"/>
    <w:rsid w:val="0099155A"/>
    <w:rsid w:val="00991CF7"/>
    <w:rsid w:val="00993141"/>
    <w:rsid w:val="009937C3"/>
    <w:rsid w:val="009A11CD"/>
    <w:rsid w:val="009A11FB"/>
    <w:rsid w:val="009A4440"/>
    <w:rsid w:val="009B1559"/>
    <w:rsid w:val="009B1D01"/>
    <w:rsid w:val="009B36BA"/>
    <w:rsid w:val="009B67DA"/>
    <w:rsid w:val="009B6C17"/>
    <w:rsid w:val="009C093F"/>
    <w:rsid w:val="009C3A53"/>
    <w:rsid w:val="009C7915"/>
    <w:rsid w:val="009C7C5E"/>
    <w:rsid w:val="009C7E7B"/>
    <w:rsid w:val="009D0308"/>
    <w:rsid w:val="009D2F57"/>
    <w:rsid w:val="009D392F"/>
    <w:rsid w:val="009E2B80"/>
    <w:rsid w:val="009F0798"/>
    <w:rsid w:val="009F3F28"/>
    <w:rsid w:val="009F72CC"/>
    <w:rsid w:val="00A02762"/>
    <w:rsid w:val="00A062E9"/>
    <w:rsid w:val="00A06A37"/>
    <w:rsid w:val="00A071D5"/>
    <w:rsid w:val="00A07433"/>
    <w:rsid w:val="00A111D0"/>
    <w:rsid w:val="00A1286D"/>
    <w:rsid w:val="00A131C3"/>
    <w:rsid w:val="00A14643"/>
    <w:rsid w:val="00A14731"/>
    <w:rsid w:val="00A1630F"/>
    <w:rsid w:val="00A16B42"/>
    <w:rsid w:val="00A21AAA"/>
    <w:rsid w:val="00A2243C"/>
    <w:rsid w:val="00A22C08"/>
    <w:rsid w:val="00A25425"/>
    <w:rsid w:val="00A261F7"/>
    <w:rsid w:val="00A26EB1"/>
    <w:rsid w:val="00A31DA3"/>
    <w:rsid w:val="00A34F8D"/>
    <w:rsid w:val="00A40DF7"/>
    <w:rsid w:val="00A42963"/>
    <w:rsid w:val="00A448E8"/>
    <w:rsid w:val="00A51192"/>
    <w:rsid w:val="00A556F0"/>
    <w:rsid w:val="00A56106"/>
    <w:rsid w:val="00A56E21"/>
    <w:rsid w:val="00A6751E"/>
    <w:rsid w:val="00A70876"/>
    <w:rsid w:val="00A712DF"/>
    <w:rsid w:val="00A75199"/>
    <w:rsid w:val="00A805BC"/>
    <w:rsid w:val="00A82137"/>
    <w:rsid w:val="00A82611"/>
    <w:rsid w:val="00A83C81"/>
    <w:rsid w:val="00A84A69"/>
    <w:rsid w:val="00A84D30"/>
    <w:rsid w:val="00A86047"/>
    <w:rsid w:val="00A97BC7"/>
    <w:rsid w:val="00AA4BDF"/>
    <w:rsid w:val="00AB22A6"/>
    <w:rsid w:val="00AB512D"/>
    <w:rsid w:val="00AC37D1"/>
    <w:rsid w:val="00AC5F07"/>
    <w:rsid w:val="00AD209D"/>
    <w:rsid w:val="00AD3A99"/>
    <w:rsid w:val="00AD500D"/>
    <w:rsid w:val="00AD67DD"/>
    <w:rsid w:val="00AD6CB0"/>
    <w:rsid w:val="00AE254C"/>
    <w:rsid w:val="00AE37A1"/>
    <w:rsid w:val="00AE3E10"/>
    <w:rsid w:val="00AE3E3C"/>
    <w:rsid w:val="00AE4F69"/>
    <w:rsid w:val="00AE54A6"/>
    <w:rsid w:val="00AF1C6A"/>
    <w:rsid w:val="00B04784"/>
    <w:rsid w:val="00B04E00"/>
    <w:rsid w:val="00B07CF1"/>
    <w:rsid w:val="00B11E64"/>
    <w:rsid w:val="00B13C30"/>
    <w:rsid w:val="00B14252"/>
    <w:rsid w:val="00B14516"/>
    <w:rsid w:val="00B1516D"/>
    <w:rsid w:val="00B1672A"/>
    <w:rsid w:val="00B17196"/>
    <w:rsid w:val="00B23B7E"/>
    <w:rsid w:val="00B27310"/>
    <w:rsid w:val="00B301F7"/>
    <w:rsid w:val="00B30EF4"/>
    <w:rsid w:val="00B31430"/>
    <w:rsid w:val="00B40013"/>
    <w:rsid w:val="00B5635B"/>
    <w:rsid w:val="00B6320D"/>
    <w:rsid w:val="00B64696"/>
    <w:rsid w:val="00B71772"/>
    <w:rsid w:val="00B719CC"/>
    <w:rsid w:val="00B719D0"/>
    <w:rsid w:val="00B80846"/>
    <w:rsid w:val="00B84BEB"/>
    <w:rsid w:val="00B85556"/>
    <w:rsid w:val="00B876E6"/>
    <w:rsid w:val="00B937B3"/>
    <w:rsid w:val="00B9728D"/>
    <w:rsid w:val="00BA11E1"/>
    <w:rsid w:val="00BA3F25"/>
    <w:rsid w:val="00BA5400"/>
    <w:rsid w:val="00BB11C4"/>
    <w:rsid w:val="00BB2558"/>
    <w:rsid w:val="00BB42F2"/>
    <w:rsid w:val="00BB4723"/>
    <w:rsid w:val="00BB66B7"/>
    <w:rsid w:val="00BC1E1B"/>
    <w:rsid w:val="00BC2BDD"/>
    <w:rsid w:val="00BC6594"/>
    <w:rsid w:val="00BD0514"/>
    <w:rsid w:val="00BD0CD3"/>
    <w:rsid w:val="00BD2A4E"/>
    <w:rsid w:val="00BD3102"/>
    <w:rsid w:val="00BD5312"/>
    <w:rsid w:val="00BD5BF6"/>
    <w:rsid w:val="00BE2CA3"/>
    <w:rsid w:val="00BE3503"/>
    <w:rsid w:val="00BE42CA"/>
    <w:rsid w:val="00BE55EB"/>
    <w:rsid w:val="00BF3AB7"/>
    <w:rsid w:val="00C00A7C"/>
    <w:rsid w:val="00C05743"/>
    <w:rsid w:val="00C073C6"/>
    <w:rsid w:val="00C10FF6"/>
    <w:rsid w:val="00C1258C"/>
    <w:rsid w:val="00C16649"/>
    <w:rsid w:val="00C21289"/>
    <w:rsid w:val="00C2439C"/>
    <w:rsid w:val="00C24610"/>
    <w:rsid w:val="00C24FF8"/>
    <w:rsid w:val="00C27DBD"/>
    <w:rsid w:val="00C30825"/>
    <w:rsid w:val="00C42A50"/>
    <w:rsid w:val="00C42EE0"/>
    <w:rsid w:val="00C43CFF"/>
    <w:rsid w:val="00C43E45"/>
    <w:rsid w:val="00C459B3"/>
    <w:rsid w:val="00C5237D"/>
    <w:rsid w:val="00C5417C"/>
    <w:rsid w:val="00C55F0B"/>
    <w:rsid w:val="00C613F3"/>
    <w:rsid w:val="00C654E9"/>
    <w:rsid w:val="00C67AD6"/>
    <w:rsid w:val="00C7073C"/>
    <w:rsid w:val="00C72EDA"/>
    <w:rsid w:val="00C740BA"/>
    <w:rsid w:val="00C81980"/>
    <w:rsid w:val="00C82F4D"/>
    <w:rsid w:val="00C83382"/>
    <w:rsid w:val="00C87A00"/>
    <w:rsid w:val="00C94930"/>
    <w:rsid w:val="00CA0335"/>
    <w:rsid w:val="00CA18C3"/>
    <w:rsid w:val="00CA4EC4"/>
    <w:rsid w:val="00CA73A4"/>
    <w:rsid w:val="00CB3A4E"/>
    <w:rsid w:val="00CC0E16"/>
    <w:rsid w:val="00CC16AD"/>
    <w:rsid w:val="00CC3642"/>
    <w:rsid w:val="00CC44FE"/>
    <w:rsid w:val="00CD000D"/>
    <w:rsid w:val="00CD2281"/>
    <w:rsid w:val="00CD585B"/>
    <w:rsid w:val="00CD670C"/>
    <w:rsid w:val="00CE3322"/>
    <w:rsid w:val="00CE6AB4"/>
    <w:rsid w:val="00CF1D7B"/>
    <w:rsid w:val="00CF3AE0"/>
    <w:rsid w:val="00CF5FF0"/>
    <w:rsid w:val="00D0073D"/>
    <w:rsid w:val="00D01212"/>
    <w:rsid w:val="00D01D1D"/>
    <w:rsid w:val="00D05020"/>
    <w:rsid w:val="00D07741"/>
    <w:rsid w:val="00D10535"/>
    <w:rsid w:val="00D12A41"/>
    <w:rsid w:val="00D13C42"/>
    <w:rsid w:val="00D1505C"/>
    <w:rsid w:val="00D15DE9"/>
    <w:rsid w:val="00D21AFF"/>
    <w:rsid w:val="00D25521"/>
    <w:rsid w:val="00D2736F"/>
    <w:rsid w:val="00D3062D"/>
    <w:rsid w:val="00D34894"/>
    <w:rsid w:val="00D363D0"/>
    <w:rsid w:val="00D37661"/>
    <w:rsid w:val="00D42142"/>
    <w:rsid w:val="00D450FB"/>
    <w:rsid w:val="00D45262"/>
    <w:rsid w:val="00D4582D"/>
    <w:rsid w:val="00D466BF"/>
    <w:rsid w:val="00D51532"/>
    <w:rsid w:val="00D5164B"/>
    <w:rsid w:val="00D53791"/>
    <w:rsid w:val="00D61F02"/>
    <w:rsid w:val="00D62F8D"/>
    <w:rsid w:val="00D66A78"/>
    <w:rsid w:val="00D70E3C"/>
    <w:rsid w:val="00D73AB6"/>
    <w:rsid w:val="00D73E4F"/>
    <w:rsid w:val="00D74938"/>
    <w:rsid w:val="00D76B63"/>
    <w:rsid w:val="00D8200C"/>
    <w:rsid w:val="00D84664"/>
    <w:rsid w:val="00D859E2"/>
    <w:rsid w:val="00D8602A"/>
    <w:rsid w:val="00D86409"/>
    <w:rsid w:val="00D874ED"/>
    <w:rsid w:val="00D96627"/>
    <w:rsid w:val="00DA0A2D"/>
    <w:rsid w:val="00DA270F"/>
    <w:rsid w:val="00DA4511"/>
    <w:rsid w:val="00DA5DBA"/>
    <w:rsid w:val="00DA6CDC"/>
    <w:rsid w:val="00DC1AA4"/>
    <w:rsid w:val="00DC1BC8"/>
    <w:rsid w:val="00DC2085"/>
    <w:rsid w:val="00DC30D9"/>
    <w:rsid w:val="00DC5FDE"/>
    <w:rsid w:val="00DC6523"/>
    <w:rsid w:val="00DD2269"/>
    <w:rsid w:val="00DD4684"/>
    <w:rsid w:val="00DD469E"/>
    <w:rsid w:val="00DE3538"/>
    <w:rsid w:val="00DE5259"/>
    <w:rsid w:val="00DE5EE2"/>
    <w:rsid w:val="00DE7B20"/>
    <w:rsid w:val="00DF317D"/>
    <w:rsid w:val="00DF7028"/>
    <w:rsid w:val="00E037AA"/>
    <w:rsid w:val="00E10E07"/>
    <w:rsid w:val="00E112F8"/>
    <w:rsid w:val="00E145D9"/>
    <w:rsid w:val="00E2182C"/>
    <w:rsid w:val="00E26E77"/>
    <w:rsid w:val="00E27958"/>
    <w:rsid w:val="00E279EB"/>
    <w:rsid w:val="00E27C6A"/>
    <w:rsid w:val="00E3501E"/>
    <w:rsid w:val="00E43994"/>
    <w:rsid w:val="00E445D5"/>
    <w:rsid w:val="00E44EAD"/>
    <w:rsid w:val="00E46009"/>
    <w:rsid w:val="00E4698C"/>
    <w:rsid w:val="00E53975"/>
    <w:rsid w:val="00E53AE9"/>
    <w:rsid w:val="00E54A72"/>
    <w:rsid w:val="00E54FFC"/>
    <w:rsid w:val="00E569F4"/>
    <w:rsid w:val="00E56EA5"/>
    <w:rsid w:val="00E60393"/>
    <w:rsid w:val="00E615CE"/>
    <w:rsid w:val="00E61949"/>
    <w:rsid w:val="00E61D1D"/>
    <w:rsid w:val="00E66799"/>
    <w:rsid w:val="00E669F4"/>
    <w:rsid w:val="00E71449"/>
    <w:rsid w:val="00E8571D"/>
    <w:rsid w:val="00E91467"/>
    <w:rsid w:val="00E9165B"/>
    <w:rsid w:val="00E9445F"/>
    <w:rsid w:val="00E94692"/>
    <w:rsid w:val="00EA0FA2"/>
    <w:rsid w:val="00EA71A5"/>
    <w:rsid w:val="00EA7C80"/>
    <w:rsid w:val="00EB4856"/>
    <w:rsid w:val="00EC4715"/>
    <w:rsid w:val="00EC5B3B"/>
    <w:rsid w:val="00ED2F16"/>
    <w:rsid w:val="00ED513E"/>
    <w:rsid w:val="00EE0157"/>
    <w:rsid w:val="00EE1799"/>
    <w:rsid w:val="00EE46EE"/>
    <w:rsid w:val="00EE72BB"/>
    <w:rsid w:val="00EF0443"/>
    <w:rsid w:val="00EF0CE5"/>
    <w:rsid w:val="00EF1371"/>
    <w:rsid w:val="00EF2A90"/>
    <w:rsid w:val="00EF31D5"/>
    <w:rsid w:val="00EF5609"/>
    <w:rsid w:val="00EF634A"/>
    <w:rsid w:val="00F04119"/>
    <w:rsid w:val="00F05005"/>
    <w:rsid w:val="00F06081"/>
    <w:rsid w:val="00F07555"/>
    <w:rsid w:val="00F104D7"/>
    <w:rsid w:val="00F118B5"/>
    <w:rsid w:val="00F118F3"/>
    <w:rsid w:val="00F11AC0"/>
    <w:rsid w:val="00F11F80"/>
    <w:rsid w:val="00F1780E"/>
    <w:rsid w:val="00F206F0"/>
    <w:rsid w:val="00F20D29"/>
    <w:rsid w:val="00F2248A"/>
    <w:rsid w:val="00F22E76"/>
    <w:rsid w:val="00F22F25"/>
    <w:rsid w:val="00F25CF5"/>
    <w:rsid w:val="00F30D9D"/>
    <w:rsid w:val="00F37F5B"/>
    <w:rsid w:val="00F4160C"/>
    <w:rsid w:val="00F45108"/>
    <w:rsid w:val="00F45118"/>
    <w:rsid w:val="00F472E0"/>
    <w:rsid w:val="00F576F2"/>
    <w:rsid w:val="00F61011"/>
    <w:rsid w:val="00F62AF6"/>
    <w:rsid w:val="00F644F7"/>
    <w:rsid w:val="00F74A5D"/>
    <w:rsid w:val="00F75D59"/>
    <w:rsid w:val="00F81EA5"/>
    <w:rsid w:val="00F82010"/>
    <w:rsid w:val="00F937BB"/>
    <w:rsid w:val="00F96F0E"/>
    <w:rsid w:val="00FA1303"/>
    <w:rsid w:val="00FA4175"/>
    <w:rsid w:val="00FA4F97"/>
    <w:rsid w:val="00FA605A"/>
    <w:rsid w:val="00FB090E"/>
    <w:rsid w:val="00FB12DE"/>
    <w:rsid w:val="00FB220C"/>
    <w:rsid w:val="00FB2C4B"/>
    <w:rsid w:val="00FC0BA2"/>
    <w:rsid w:val="00FC2717"/>
    <w:rsid w:val="00FC345D"/>
    <w:rsid w:val="00FC5D1F"/>
    <w:rsid w:val="00FD0305"/>
    <w:rsid w:val="00FD0517"/>
    <w:rsid w:val="00FD0F05"/>
    <w:rsid w:val="00FD3F6C"/>
    <w:rsid w:val="00FD7E0E"/>
    <w:rsid w:val="00FE1DE6"/>
    <w:rsid w:val="00FE24CB"/>
    <w:rsid w:val="00FE7786"/>
    <w:rsid w:val="00FF02EC"/>
    <w:rsid w:val="00FF2A1F"/>
    <w:rsid w:val="00FF2A4E"/>
    <w:rsid w:val="00FF3401"/>
    <w:rsid w:val="00FF3FB0"/>
    <w:rsid w:val="00FF4649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  <o:rules v:ext="edit">
        <o:r id="V:Rule2" type="connector" idref="#_x0000_s1031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E07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D105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0E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10E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10E07"/>
    <w:pPr>
      <w:ind w:left="708"/>
    </w:pPr>
  </w:style>
  <w:style w:type="paragraph" w:styleId="a5">
    <w:name w:val="Balloon Text"/>
    <w:basedOn w:val="a"/>
    <w:link w:val="a6"/>
    <w:uiPriority w:val="99"/>
    <w:semiHidden/>
    <w:rsid w:val="00096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6C5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D0DFF"/>
    <w:pPr>
      <w:ind w:left="720"/>
      <w:contextualSpacing/>
    </w:pPr>
  </w:style>
  <w:style w:type="paragraph" w:styleId="a8">
    <w:name w:val="header"/>
    <w:basedOn w:val="a"/>
    <w:link w:val="a9"/>
    <w:uiPriority w:val="99"/>
    <w:rsid w:val="006E1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1EB2"/>
    <w:rPr>
      <w:rFonts w:ascii="Times New Roman" w:hAnsi="Times New Roman"/>
    </w:rPr>
  </w:style>
  <w:style w:type="table" w:styleId="aa">
    <w:name w:val="Table Grid"/>
    <w:basedOn w:val="a1"/>
    <w:locked/>
    <w:rsid w:val="00A70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772E5F"/>
    <w:pPr>
      <w:jc w:val="both"/>
    </w:pPr>
    <w:rPr>
      <w:rFonts w:eastAsia="Times New Roman"/>
      <w:sz w:val="22"/>
      <w:szCs w:val="24"/>
    </w:rPr>
  </w:style>
  <w:style w:type="character" w:customStyle="1" w:styleId="30">
    <w:name w:val="Основной текст 3 Знак"/>
    <w:basedOn w:val="a0"/>
    <w:link w:val="3"/>
    <w:rsid w:val="00772E5F"/>
    <w:rPr>
      <w:rFonts w:ascii="Times New Roman" w:eastAsia="Times New Roman" w:hAnsi="Times New Roman"/>
      <w:sz w:val="22"/>
      <w:szCs w:val="24"/>
    </w:rPr>
  </w:style>
  <w:style w:type="character" w:styleId="ab">
    <w:name w:val="Hyperlink"/>
    <w:basedOn w:val="a0"/>
    <w:rsid w:val="00F45108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D1505C"/>
  </w:style>
  <w:style w:type="character" w:customStyle="1" w:styleId="ad">
    <w:name w:val="Текст сноски Знак"/>
    <w:basedOn w:val="a0"/>
    <w:link w:val="ac"/>
    <w:uiPriority w:val="99"/>
    <w:rsid w:val="00D1505C"/>
    <w:rPr>
      <w:rFonts w:ascii="Times New Roman" w:hAnsi="Times New Roman"/>
    </w:rPr>
  </w:style>
  <w:style w:type="character" w:styleId="ae">
    <w:name w:val="footnote reference"/>
    <w:basedOn w:val="a0"/>
    <w:uiPriority w:val="99"/>
    <w:unhideWhenUsed/>
    <w:rsid w:val="00D150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E07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D105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0E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E10E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10E07"/>
    <w:pPr>
      <w:ind w:left="708"/>
    </w:pPr>
  </w:style>
  <w:style w:type="paragraph" w:styleId="a5">
    <w:name w:val="Balloon Text"/>
    <w:basedOn w:val="a"/>
    <w:link w:val="a6"/>
    <w:semiHidden/>
    <w:rsid w:val="00096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96C5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D0DFF"/>
    <w:pPr>
      <w:ind w:left="720"/>
      <w:contextualSpacing/>
    </w:pPr>
  </w:style>
  <w:style w:type="paragraph" w:styleId="a8">
    <w:name w:val="header"/>
    <w:basedOn w:val="a"/>
    <w:link w:val="a9"/>
    <w:uiPriority w:val="99"/>
    <w:rsid w:val="006E1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1EB2"/>
    <w:rPr>
      <w:rFonts w:ascii="Times New Roman" w:hAnsi="Times New Roman"/>
    </w:rPr>
  </w:style>
  <w:style w:type="table" w:styleId="aa">
    <w:name w:val="Table Grid"/>
    <w:basedOn w:val="a1"/>
    <w:locked/>
    <w:rsid w:val="00A70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772E5F"/>
    <w:pPr>
      <w:jc w:val="both"/>
    </w:pPr>
    <w:rPr>
      <w:rFonts w:eastAsia="Times New Roman"/>
      <w:sz w:val="22"/>
      <w:szCs w:val="24"/>
    </w:rPr>
  </w:style>
  <w:style w:type="character" w:customStyle="1" w:styleId="30">
    <w:name w:val="Основной текст 3 Знак"/>
    <w:basedOn w:val="a0"/>
    <w:link w:val="3"/>
    <w:rsid w:val="00772E5F"/>
    <w:rPr>
      <w:rFonts w:ascii="Times New Roman" w:eastAsia="Times New Roman" w:hAnsi="Times New Roman"/>
      <w:sz w:val="22"/>
      <w:szCs w:val="24"/>
    </w:rPr>
  </w:style>
  <w:style w:type="character" w:styleId="ab">
    <w:name w:val="Hyperlink"/>
    <w:basedOn w:val="a0"/>
    <w:rsid w:val="00F45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7C4D-E543-4AFA-BA13-A539A475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3570</Words>
  <Characters>26471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*****</Company>
  <LinksUpToDate>false</LinksUpToDate>
  <CharactersWithSpaces>29982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polyakova</dc:creator>
  <cp:lastModifiedBy>Елена Дворникова</cp:lastModifiedBy>
  <cp:revision>75</cp:revision>
  <cp:lastPrinted>2015-04-02T09:09:00Z</cp:lastPrinted>
  <dcterms:created xsi:type="dcterms:W3CDTF">2014-12-22T13:18:00Z</dcterms:created>
  <dcterms:modified xsi:type="dcterms:W3CDTF">2015-04-02T09:09:00Z</dcterms:modified>
</cp:coreProperties>
</file>