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26446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992BA01" wp14:editId="2CF67309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5BF">
        <w:rPr>
          <w:rFonts w:ascii="Times New Roman" w:eastAsia="Calibri" w:hAnsi="Times New Roman" w:cs="Times New Roman"/>
          <w:sz w:val="28"/>
        </w:rPr>
        <w:t xml:space="preserve"> 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4463" w:rsidRPr="00264463" w:rsidRDefault="00264463" w:rsidP="002644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3D652C" w:rsidP="002644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112C7F" w:rsidRDefault="00112C7F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C7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264463"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 </w:t>
      </w:r>
      <w:r w:rsidRPr="00112C7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E693838E38D9435D8C2D839AA6D6FAC5"/>
        </w:placeholder>
      </w:sdtPr>
      <w:sdtEndPr/>
      <w:sdtContent>
        <w:sdt>
          <w:sdtPr>
            <w:rPr>
              <w:rFonts w:ascii="Times New Roman" w:eastAsia="Calibri" w:hAnsi="Times New Roman" w:cs="Times New Roman"/>
              <w:b/>
              <w:sz w:val="28"/>
              <w:szCs w:val="20"/>
              <w:lang w:eastAsia="ru-RU"/>
            </w:rPr>
            <w:id w:val="-1630016092"/>
            <w:placeholder>
              <w:docPart w:val="4C1794BBEE0440F08593FDCE6CFD9BCA"/>
            </w:placeholder>
          </w:sdtPr>
          <w:sdtEndPr/>
          <w:sdtContent>
            <w:p w:rsidR="00264463" w:rsidRPr="00264463" w:rsidRDefault="00264463" w:rsidP="002136E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Об утверждении 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лана мероприятий по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="00112C7F" w:rsidRPr="00112C7F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реализации Концепции подготовки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спортивно</w:t>
              </w:r>
              <w:r w:rsidR="00112C7F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го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="00112C7F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резерва на территории муниципального образования город Мурманск до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2025 год</w:t>
              </w:r>
              <w:r w:rsidR="00112C7F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а</w:t>
              </w:r>
            </w:p>
          </w:sdtContent>
        </w:sdt>
      </w:sdtContent>
    </w:sdt>
    <w:p w:rsidR="00264463" w:rsidRPr="00264463" w:rsidRDefault="00264463" w:rsidP="0021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1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DD31CA" w:rsidRDefault="00264463" w:rsidP="002136E7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D31CA">
        <w:rPr>
          <w:rFonts w:ascii="Times New Roman" w:eastAsia="Calibri" w:hAnsi="Times New Roman" w:cs="Times New Roman"/>
          <w:sz w:val="28"/>
          <w:szCs w:val="28"/>
        </w:rPr>
        <w:t>В</w:t>
      </w:r>
      <w:r w:rsidR="00112C7F">
        <w:rPr>
          <w:rFonts w:ascii="Times New Roman" w:eastAsia="Calibri" w:hAnsi="Times New Roman" w:cs="Times New Roman"/>
          <w:sz w:val="28"/>
          <w:szCs w:val="28"/>
        </w:rPr>
        <w:t xml:space="preserve"> соответствии с Концепцией подготовки спортивного резерва в Российской Федерации до 2025 года и планом мероприятий по ее реализации, утвержденными распоряжением Правительства Российской Федерации от 17.10.2018 № 2245-р, распоряжением Правительства Мурманской области от 18.07.2019 № 169-РП «Об утверждении Плана мероприятий по реализации Концепции подготовки спортивного резерва в Мурманской области до 2025 года»</w:t>
      </w:r>
      <w:r w:rsidR="007A50C9">
        <w:rPr>
          <w:rFonts w:ascii="Times New Roman" w:eastAsia="Calibri" w:hAnsi="Times New Roman" w:cs="Times New Roman"/>
          <w:sz w:val="28"/>
          <w:szCs w:val="28"/>
        </w:rPr>
        <w:t>,</w:t>
      </w:r>
      <w:r w:rsidR="007A50C9" w:rsidRPr="007A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0C9" w:rsidRPr="007A50C9">
        <w:rPr>
          <w:rFonts w:ascii="Times New Roman" w:hAnsi="Times New Roman" w:cs="Times New Roman"/>
          <w:b/>
          <w:spacing w:val="66"/>
          <w:sz w:val="28"/>
          <w:szCs w:val="28"/>
        </w:rPr>
        <w:t>постановляю:</w:t>
      </w:r>
      <w:proofErr w:type="gramEnd"/>
    </w:p>
    <w:p w:rsidR="00264463" w:rsidRPr="00112C7F" w:rsidRDefault="00264463" w:rsidP="0011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7F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112C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Утвердить </w:t>
      </w:r>
      <w:r w:rsidR="00737935" w:rsidRPr="00112C7F">
        <w:rPr>
          <w:rFonts w:ascii="Times New Roman" w:eastAsia="Calibri" w:hAnsi="Times New Roman" w:cs="Times New Roman"/>
          <w:sz w:val="28"/>
          <w:szCs w:val="28"/>
        </w:rPr>
        <w:t>П</w:t>
      </w:r>
      <w:r w:rsidRPr="00112C7F">
        <w:rPr>
          <w:rFonts w:ascii="Times New Roman" w:eastAsia="Calibri" w:hAnsi="Times New Roman" w:cs="Times New Roman"/>
          <w:sz w:val="28"/>
          <w:szCs w:val="28"/>
        </w:rPr>
        <w:t xml:space="preserve">лан мероприятий </w:t>
      </w:r>
      <w:r w:rsidR="00112C7F" w:rsidRPr="00112C7F">
        <w:rPr>
          <w:rFonts w:ascii="Times New Roman" w:eastAsia="Calibri" w:hAnsi="Times New Roman" w:cs="Times New Roman"/>
          <w:sz w:val="28"/>
          <w:szCs w:val="28"/>
        </w:rPr>
        <w:t>по реализации Концепции подготовки спортивного резерва на территории муниципального образования город Мурманск до 2025 год</w:t>
      </w:r>
      <w:r w:rsidR="00112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112C7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64463" w:rsidRPr="00264463" w:rsidRDefault="00264463" w:rsidP="0021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ab/>
        <w:t>2. Отделу информационно</w:t>
      </w:r>
      <w:r w:rsidRPr="0026446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6446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37935" w:rsidRPr="007A50C9" w:rsidRDefault="00264463" w:rsidP="00213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6446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9E1576">
        <w:rPr>
          <w:rFonts w:ascii="Times New Roman" w:eastAsia="Calibri" w:hAnsi="Times New Roman" w:cs="Times New Roman"/>
          <w:sz w:val="28"/>
          <w:szCs w:val="28"/>
        </w:rPr>
        <w:t>поста</w:t>
      </w:r>
      <w:r w:rsidR="004C00CC">
        <w:rPr>
          <w:rFonts w:ascii="Times New Roman" w:eastAsia="Calibri" w:hAnsi="Times New Roman" w:cs="Times New Roman"/>
          <w:sz w:val="28"/>
          <w:szCs w:val="28"/>
        </w:rPr>
        <w:t>но</w:t>
      </w:r>
      <w:r w:rsidR="009E1576">
        <w:rPr>
          <w:rFonts w:ascii="Times New Roman" w:eastAsia="Calibri" w:hAnsi="Times New Roman" w:cs="Times New Roman"/>
          <w:sz w:val="28"/>
          <w:szCs w:val="28"/>
        </w:rPr>
        <w:t>вления</w:t>
      </w: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города Мурманска Левченко Л.М.</w:t>
      </w: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935" w:rsidRDefault="00737935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935" w:rsidRDefault="00737935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CA" w:rsidRDefault="00DD31CA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C7F" w:rsidRDefault="00112C7F" w:rsidP="00213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</w:p>
    <w:p w:rsidR="00264463" w:rsidRPr="00264463" w:rsidRDefault="00112C7F" w:rsidP="00112C7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D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D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463" w:rsidRPr="00264463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Мурманска </w:t>
      </w:r>
      <w:r w:rsidR="003D60B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64463" w:rsidRPr="0026446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3D313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Доцник</w:t>
      </w:r>
      <w:proofErr w:type="spellEnd"/>
    </w:p>
    <w:p w:rsidR="006F14E5" w:rsidRDefault="006F14E5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136E7" w:rsidRDefault="002136E7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142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136E7" w:rsidRDefault="002136E7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142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A677A" w:rsidRDefault="009A677A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A677A" w:rsidRDefault="009A677A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A677A" w:rsidRDefault="009A677A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B5992" w:rsidRDefault="005B5992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12C7F" w:rsidRDefault="00112C7F" w:rsidP="0080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12C7F" w:rsidRDefault="00112C7F" w:rsidP="0080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sectPr w:rsidR="00112C7F" w:rsidSect="009A677A">
          <w:pgSz w:w="11906" w:h="16838"/>
          <w:pgMar w:top="851" w:right="567" w:bottom="851" w:left="1701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vertAnchor="page" w:horzAnchor="margin" w:tblpY="1126"/>
        <w:tblW w:w="14596" w:type="dxa"/>
        <w:tblLayout w:type="fixed"/>
        <w:tblLook w:val="0000" w:firstRow="0" w:lastRow="0" w:firstColumn="0" w:lastColumn="0" w:noHBand="0" w:noVBand="0"/>
      </w:tblPr>
      <w:tblGrid>
        <w:gridCol w:w="14596"/>
      </w:tblGrid>
      <w:tr w:rsidR="00112C7F" w:rsidRPr="00817668" w:rsidTr="000016FD">
        <w:tc>
          <w:tcPr>
            <w:tcW w:w="14596" w:type="dxa"/>
            <w:shd w:val="clear" w:color="auto" w:fill="auto"/>
          </w:tcPr>
          <w:p w:rsidR="00112C7F" w:rsidRPr="00817668" w:rsidRDefault="00112C7F" w:rsidP="000016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УТВЕРЖДЕН</w:t>
            </w:r>
          </w:p>
          <w:p w:rsidR="00112C7F" w:rsidRPr="00817668" w:rsidRDefault="00112C7F" w:rsidP="0000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81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112C7F" w:rsidRPr="00817668" w:rsidRDefault="00112C7F" w:rsidP="0000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города Мурманска</w:t>
            </w:r>
          </w:p>
          <w:p w:rsidR="00112C7F" w:rsidRDefault="00112C7F" w:rsidP="0000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от _________.2019</w:t>
            </w:r>
            <w:r w:rsidRPr="0081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112C7F" w:rsidRDefault="00112C7F" w:rsidP="0000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C7F" w:rsidRDefault="00112C7F" w:rsidP="000016FD">
            <w:pPr>
              <w:pStyle w:val="1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08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2808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мероприятий по реализации Концепции подготовки спортивного резерва</w:t>
            </w:r>
          </w:p>
          <w:p w:rsidR="00112C7F" w:rsidRPr="00280865" w:rsidRDefault="00112C7F" w:rsidP="000016FD">
            <w:pPr>
              <w:pStyle w:val="1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территории </w:t>
            </w:r>
            <w:r w:rsidRPr="002808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 w:rsidRPr="002808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2808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 Мурманск до 2025 года</w:t>
            </w:r>
          </w:p>
          <w:p w:rsidR="00112C7F" w:rsidRPr="00817668" w:rsidRDefault="00112C7F" w:rsidP="000016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134"/>
        <w:gridCol w:w="1809"/>
        <w:gridCol w:w="4286"/>
        <w:gridCol w:w="2977"/>
      </w:tblGrid>
      <w:tr w:rsidR="00112C7F" w:rsidRPr="005A1002" w:rsidTr="000016FD">
        <w:tc>
          <w:tcPr>
            <w:tcW w:w="5807" w:type="dxa"/>
            <w:gridSpan w:val="2"/>
            <w:vAlign w:val="center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5A100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9" w:type="dxa"/>
            <w:vAlign w:val="center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5A1002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4286" w:type="dxa"/>
            <w:vAlign w:val="center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5A100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977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документ</w:t>
            </w:r>
          </w:p>
          <w:p w:rsidR="00112C7F" w:rsidRPr="00607322" w:rsidRDefault="00112C7F" w:rsidP="000016FD">
            <w:pPr>
              <w:rPr>
                <w:sz w:val="4"/>
                <w:szCs w:val="4"/>
                <w:lang w:eastAsia="ru-RU"/>
              </w:rPr>
            </w:pPr>
          </w:p>
        </w:tc>
      </w:tr>
      <w:tr w:rsidR="00112C7F" w:rsidRPr="005A1002" w:rsidTr="000016FD">
        <w:tc>
          <w:tcPr>
            <w:tcW w:w="14879" w:type="dxa"/>
            <w:gridSpan w:val="5"/>
          </w:tcPr>
          <w:p w:rsidR="00112C7F" w:rsidRPr="00F16700" w:rsidRDefault="00112C7F" w:rsidP="000016FD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1" w:name="sub_2001"/>
            <w:r w:rsidRPr="005A1002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5134" w:type="dxa"/>
          </w:tcPr>
          <w:p w:rsidR="00112C7F" w:rsidRPr="007300B7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7300B7">
              <w:rPr>
                <w:rFonts w:ascii="Times New Roman" w:hAnsi="Times New Roman" w:cs="Times New Roman"/>
              </w:rPr>
              <w:t xml:space="preserve">Приведение норм труда тренеров и иных специалистов, осуществляющих спортивную подготовку, в соответствие с типовыми отраслевыми нормами труда, утвержденными Министерством спорта РФ </w:t>
            </w:r>
          </w:p>
        </w:tc>
        <w:tc>
          <w:tcPr>
            <w:tcW w:w="1809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00B7">
              <w:rPr>
                <w:rFonts w:ascii="Times New Roman" w:hAnsi="Times New Roman" w:cs="Times New Roman"/>
                <w:lang w:val="en-US"/>
              </w:rPr>
              <w:t>I</w:t>
            </w:r>
            <w:r w:rsidRPr="007300B7">
              <w:rPr>
                <w:rFonts w:ascii="Times New Roman" w:hAnsi="Times New Roman" w:cs="Times New Roman"/>
              </w:rPr>
              <w:t xml:space="preserve"> квартал</w:t>
            </w:r>
          </w:p>
          <w:p w:rsidR="00112C7F" w:rsidRPr="007300B7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00B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286" w:type="dxa"/>
          </w:tcPr>
          <w:p w:rsidR="00112C7F" w:rsidRPr="007300B7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300B7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2977" w:type="dxa"/>
          </w:tcPr>
          <w:p w:rsidR="00112C7F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Мурманска</w:t>
            </w:r>
          </w:p>
          <w:p w:rsidR="00112C7F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2" w:name="sub_2002"/>
            <w:r w:rsidRPr="005A1002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5134" w:type="dxa"/>
          </w:tcPr>
          <w:p w:rsidR="00112C7F" w:rsidRPr="00112C7F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112C7F">
              <w:rPr>
                <w:rFonts w:ascii="Times New Roman" w:hAnsi="Times New Roman" w:cs="Times New Roman"/>
              </w:rPr>
              <w:t>в законодательство муниципального образования город Мурманск в сфере подготовки спортивного резерва в части приведения в соответствие с законодательством</w:t>
            </w:r>
            <w:proofErr w:type="gramEnd"/>
            <w:r w:rsidRPr="00112C7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809" w:type="dxa"/>
          </w:tcPr>
          <w:p w:rsidR="00112C7F" w:rsidRP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 xml:space="preserve">в течение 3-х месяцев после принятия федерального законодательства </w:t>
            </w:r>
          </w:p>
        </w:tc>
        <w:tc>
          <w:tcPr>
            <w:tcW w:w="4286" w:type="dxa"/>
          </w:tcPr>
          <w:p w:rsidR="00112C7F" w:rsidRPr="004A1FFD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A1FFD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2977" w:type="dxa"/>
          </w:tcPr>
          <w:p w:rsidR="00112C7F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Мурманска</w:t>
            </w:r>
          </w:p>
          <w:p w:rsidR="00112C7F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34" w:type="dxa"/>
          </w:tcPr>
          <w:p w:rsidR="00112C7F" w:rsidRPr="005A1002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соответствия </w:t>
            </w:r>
            <w:r w:rsidRPr="002213A3">
              <w:rPr>
                <w:rFonts w:ascii="Times New Roman" w:hAnsi="Times New Roman" w:cs="Times New Roman"/>
              </w:rPr>
              <w:t>программ спортивной подготовки по видам спорта на основе утвержденных Министерством спорта РФ типовых программ спортивной подготовки по видам спорта</w:t>
            </w:r>
          </w:p>
        </w:tc>
        <w:tc>
          <w:tcPr>
            <w:tcW w:w="1809" w:type="dxa"/>
          </w:tcPr>
          <w:p w:rsidR="00112C7F" w:rsidRP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>в течение 3-х месяцев с момента утверждения типовых программ на федеральном уровне</w:t>
            </w:r>
          </w:p>
        </w:tc>
        <w:tc>
          <w:tcPr>
            <w:tcW w:w="4286" w:type="dxa"/>
          </w:tcPr>
          <w:p w:rsidR="00112C7F" w:rsidRPr="004A1FFD" w:rsidRDefault="00112C7F" w:rsidP="0000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МАУ СШОР №№ 3, 4, МБУ СШОР №№ 12, 13</w:t>
            </w:r>
          </w:p>
        </w:tc>
        <w:tc>
          <w:tcPr>
            <w:tcW w:w="2977" w:type="dxa"/>
          </w:tcPr>
          <w:p w:rsidR="00112C7F" w:rsidRPr="004A1FFD" w:rsidRDefault="00112C7F" w:rsidP="00112C7F">
            <w:pPr>
              <w:pStyle w:val="af0"/>
              <w:jc w:val="center"/>
            </w:pPr>
            <w:r w:rsidRPr="004A1FFD">
              <w:rPr>
                <w:rFonts w:ascii="Times New Roman" w:hAnsi="Times New Roman" w:cs="Times New Roman"/>
              </w:rPr>
              <w:t>программы спортивной подготовки по видам спорта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3" w:name="sub_2020"/>
            <w:r>
              <w:rPr>
                <w:rFonts w:ascii="Times New Roman" w:hAnsi="Times New Roman" w:cs="Times New Roman"/>
              </w:rPr>
              <w:t>4</w:t>
            </w:r>
            <w:r w:rsidRPr="005A1002">
              <w:rPr>
                <w:rFonts w:ascii="Times New Roman" w:hAnsi="Times New Roman" w:cs="Times New Roman"/>
              </w:rPr>
              <w:t>.</w:t>
            </w:r>
            <w:bookmarkEnd w:id="3"/>
          </w:p>
        </w:tc>
        <w:tc>
          <w:tcPr>
            <w:tcW w:w="5134" w:type="dxa"/>
          </w:tcPr>
          <w:p w:rsidR="00112C7F" w:rsidRPr="005A1002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2213A3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направление в Комитет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физической культуре и спорту Мурманской области </w:t>
            </w:r>
            <w:r w:rsidRPr="002213A3">
              <w:rPr>
                <w:rFonts w:ascii="Times New Roman" w:hAnsi="Times New Roman" w:cs="Times New Roman"/>
              </w:rPr>
              <w:t>предложений к проекту методических рекомендаций по совершенствованию системы дополнительного профессионального образования тренеров и иных специалистов, осуществляющих подготовку спортивного резерва</w:t>
            </w:r>
          </w:p>
        </w:tc>
        <w:tc>
          <w:tcPr>
            <w:tcW w:w="1809" w:type="dxa"/>
          </w:tcPr>
          <w:p w:rsidR="00112C7F" w:rsidRP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lastRenderedPageBreak/>
              <w:t xml:space="preserve">в течение 10 </w:t>
            </w:r>
            <w:r w:rsidRPr="00112C7F">
              <w:rPr>
                <w:rFonts w:ascii="Times New Roman" w:hAnsi="Times New Roman" w:cs="Times New Roman"/>
              </w:rPr>
              <w:lastRenderedPageBreak/>
              <w:t xml:space="preserve">дней с момента утверждения федерального проекта </w:t>
            </w:r>
          </w:p>
        </w:tc>
        <w:tc>
          <w:tcPr>
            <w:tcW w:w="4286" w:type="dxa"/>
          </w:tcPr>
          <w:p w:rsidR="00112C7F" w:rsidRPr="0095241F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A1FFD">
              <w:rPr>
                <w:rFonts w:ascii="Times New Roman" w:hAnsi="Times New Roman" w:cs="Times New Roman"/>
              </w:rPr>
              <w:lastRenderedPageBreak/>
              <w:t xml:space="preserve">Комитет по физической культуре и </w:t>
            </w:r>
            <w:r w:rsidRPr="004A1FFD">
              <w:rPr>
                <w:rFonts w:ascii="Times New Roman" w:hAnsi="Times New Roman" w:cs="Times New Roman"/>
              </w:rPr>
              <w:lastRenderedPageBreak/>
              <w:t>спорту администрации города Мурманска</w:t>
            </w:r>
            <w:r>
              <w:rPr>
                <w:rFonts w:ascii="Times New Roman" w:hAnsi="Times New Roman" w:cs="Times New Roman"/>
              </w:rPr>
              <w:t>, МАУ СШОР №№ 3, 4, МБУ СШОР №№ 12, 13</w:t>
            </w:r>
          </w:p>
        </w:tc>
        <w:tc>
          <w:tcPr>
            <w:tcW w:w="2977" w:type="dxa"/>
          </w:tcPr>
          <w:p w:rsidR="00112C7F" w:rsidRPr="00B73C5E" w:rsidRDefault="00112C7F" w:rsidP="0000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в </w:t>
            </w:r>
            <w:r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культуре и спорту Мурманской области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134" w:type="dxa"/>
          </w:tcPr>
          <w:p w:rsidR="00112C7F" w:rsidRPr="005A1002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4A1FFD">
              <w:rPr>
                <w:rFonts w:ascii="Times New Roman" w:hAnsi="Times New Roman" w:cs="Times New Roman"/>
              </w:rPr>
              <w:t>Оценка вредных и (или) опасных факторов, специфичных для сферы физической культы и спорта</w:t>
            </w:r>
          </w:p>
        </w:tc>
        <w:tc>
          <w:tcPr>
            <w:tcW w:w="1809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3-х месяцев  с момента утверждения методики оценки на федеральном уровне</w:t>
            </w:r>
          </w:p>
        </w:tc>
        <w:tc>
          <w:tcPr>
            <w:tcW w:w="4286" w:type="dxa"/>
          </w:tcPr>
          <w:p w:rsidR="00112C7F" w:rsidRPr="00B73C5E" w:rsidRDefault="00112C7F" w:rsidP="0000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МАУ СШОР №№ 3, 4, МБУ СШОР №№ 12, 13</w:t>
            </w:r>
          </w:p>
        </w:tc>
        <w:tc>
          <w:tcPr>
            <w:tcW w:w="2977" w:type="dxa"/>
          </w:tcPr>
          <w:p w:rsidR="00112C7F" w:rsidRDefault="00112C7F" w:rsidP="0000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комитета по физической культуре и спорту администрации города Мурманска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4" w:type="dxa"/>
          </w:tcPr>
          <w:p w:rsidR="00112C7F" w:rsidRPr="00112C7F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>Внедрение методов стимулирования тренеров, принимающих участие в отборе спортивно-одаренных детей на спортивную подготовку</w:t>
            </w:r>
          </w:p>
        </w:tc>
        <w:tc>
          <w:tcPr>
            <w:tcW w:w="1809" w:type="dxa"/>
          </w:tcPr>
          <w:p w:rsidR="00112C7F" w:rsidRP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  <w:lang w:val="en-US"/>
              </w:rPr>
              <w:t>I</w:t>
            </w:r>
            <w:r w:rsidRPr="00112C7F">
              <w:rPr>
                <w:rFonts w:ascii="Times New Roman" w:hAnsi="Times New Roman" w:cs="Times New Roman"/>
              </w:rPr>
              <w:t xml:space="preserve"> квартал</w:t>
            </w:r>
          </w:p>
          <w:p w:rsidR="00112C7F" w:rsidRP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286" w:type="dxa"/>
          </w:tcPr>
          <w:p w:rsidR="00112C7F" w:rsidRPr="00112C7F" w:rsidRDefault="00112C7F" w:rsidP="0000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2977" w:type="dxa"/>
          </w:tcPr>
          <w:p w:rsidR="00112C7F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материалы в Комитет по физической культуре и спорту Мурманской области (по запросу)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4" w:name="sub_2022"/>
            <w:r>
              <w:rPr>
                <w:rFonts w:ascii="Times New Roman" w:hAnsi="Times New Roman" w:cs="Times New Roman"/>
              </w:rPr>
              <w:t>7</w:t>
            </w:r>
            <w:r w:rsidRPr="005A1002">
              <w:rPr>
                <w:rFonts w:ascii="Times New Roman" w:hAnsi="Times New Roman" w:cs="Times New Roman"/>
              </w:rPr>
              <w:t>.</w:t>
            </w:r>
            <w:bookmarkEnd w:id="4"/>
          </w:p>
        </w:tc>
        <w:tc>
          <w:tcPr>
            <w:tcW w:w="5134" w:type="dxa"/>
          </w:tcPr>
          <w:p w:rsidR="00112C7F" w:rsidRPr="002213A3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2213A3">
              <w:rPr>
                <w:rFonts w:ascii="Times New Roman" w:hAnsi="Times New Roman" w:cs="Times New Roman"/>
              </w:rPr>
              <w:t>Мониторинг обеспечения финансирования государственных (муниципальных) организаций, осуществляющих подготовку спортивного резерва, в соответствии с утвержденными нормативами затрат на оказание государственных (муниципальных) услуг в сфере физической культуры и спорта</w:t>
            </w:r>
          </w:p>
        </w:tc>
        <w:tc>
          <w:tcPr>
            <w:tcW w:w="1809" w:type="dxa"/>
          </w:tcPr>
          <w:p w:rsidR="00112C7F" w:rsidRPr="008B3169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3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года, следующего за отчетным</w:t>
            </w:r>
          </w:p>
        </w:tc>
        <w:tc>
          <w:tcPr>
            <w:tcW w:w="4286" w:type="dxa"/>
          </w:tcPr>
          <w:p w:rsidR="00112C7F" w:rsidRPr="00341E08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41E08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Мурманска,</w:t>
            </w:r>
          </w:p>
          <w:p w:rsidR="00112C7F" w:rsidRPr="00341E08" w:rsidRDefault="00112C7F" w:rsidP="000016F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</w:tcPr>
          <w:p w:rsidR="00112C7F" w:rsidRPr="00237C81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материалы в Комитет по физической культуре и спорту Мурманской области (по запросу)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5" w:name="sub_2023"/>
            <w:r>
              <w:rPr>
                <w:rFonts w:ascii="Times New Roman" w:hAnsi="Times New Roman" w:cs="Times New Roman"/>
              </w:rPr>
              <w:t>8</w:t>
            </w:r>
            <w:r w:rsidRPr="005A1002">
              <w:rPr>
                <w:rFonts w:ascii="Times New Roman" w:hAnsi="Times New Roman" w:cs="Times New Roman"/>
              </w:rPr>
              <w:t>.</w:t>
            </w:r>
            <w:bookmarkEnd w:id="5"/>
          </w:p>
        </w:tc>
        <w:tc>
          <w:tcPr>
            <w:tcW w:w="5134" w:type="dxa"/>
          </w:tcPr>
          <w:p w:rsidR="00112C7F" w:rsidRPr="00112C7F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 xml:space="preserve">Мониторинг объемов финансирования организаций, осуществляющих спортивную подготовку, и обеспечения повышения средней заработной платы тренеров муниципальных организаций, осуществляющих спортивную </w:t>
            </w:r>
            <w:r w:rsidRPr="00112C7F">
              <w:rPr>
                <w:rFonts w:ascii="Times New Roman" w:hAnsi="Times New Roman" w:cs="Times New Roman"/>
              </w:rPr>
              <w:lastRenderedPageBreak/>
              <w:t>подготовку, до средней заработной платы в соответствующем регионе</w:t>
            </w:r>
          </w:p>
        </w:tc>
        <w:tc>
          <w:tcPr>
            <w:tcW w:w="1809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запросом </w:t>
            </w:r>
            <w:r w:rsidRPr="00237C81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>а</w:t>
            </w:r>
            <w:r w:rsidRPr="00237C81">
              <w:rPr>
                <w:rFonts w:ascii="Times New Roman" w:hAnsi="Times New Roman" w:cs="Times New Roman"/>
              </w:rPr>
              <w:t xml:space="preserve"> по физической культуре и </w:t>
            </w:r>
            <w:r w:rsidRPr="00237C81">
              <w:rPr>
                <w:rFonts w:ascii="Times New Roman" w:hAnsi="Times New Roman" w:cs="Times New Roman"/>
              </w:rPr>
              <w:lastRenderedPageBreak/>
              <w:t>спорту Мурманской области</w:t>
            </w:r>
          </w:p>
        </w:tc>
        <w:tc>
          <w:tcPr>
            <w:tcW w:w="4286" w:type="dxa"/>
          </w:tcPr>
          <w:p w:rsidR="00112C7F" w:rsidRPr="005A1002" w:rsidRDefault="00112C7F" w:rsidP="00112C7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41E08">
              <w:rPr>
                <w:rFonts w:ascii="Times New Roman" w:hAnsi="Times New Roman" w:cs="Times New Roman"/>
              </w:rPr>
              <w:lastRenderedPageBreak/>
              <w:t>Комитет по физической культуре и спорту администрации города Мурманска,</w:t>
            </w:r>
          </w:p>
        </w:tc>
        <w:tc>
          <w:tcPr>
            <w:tcW w:w="2977" w:type="dxa"/>
          </w:tcPr>
          <w:p w:rsidR="00112C7F" w:rsidRPr="00237C81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информационно-аналитические материалы в Комитет по физической культуре и спорту Мурманской области (по </w:t>
            </w:r>
            <w:r>
              <w:rPr>
                <w:rFonts w:ascii="Times New Roman" w:hAnsi="Times New Roman" w:cs="Times New Roman"/>
              </w:rPr>
              <w:lastRenderedPageBreak/>
              <w:t>запросу)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34" w:type="dxa"/>
          </w:tcPr>
          <w:p w:rsidR="00112C7F" w:rsidRPr="00112C7F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>Мониторинг обеспечения спортивным оборудованием и инвентарем муниципальных организаций, осуществляющих подготовку спортивного резерва, в соответствии с федеральными стандартами спортивной подготовки</w:t>
            </w:r>
          </w:p>
        </w:tc>
        <w:tc>
          <w:tcPr>
            <w:tcW w:w="1809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3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года, следующего за отчетным</w:t>
            </w:r>
          </w:p>
        </w:tc>
        <w:tc>
          <w:tcPr>
            <w:tcW w:w="4286" w:type="dxa"/>
          </w:tcPr>
          <w:p w:rsidR="00112C7F" w:rsidRPr="00341E08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41E08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Мурманска,</w:t>
            </w:r>
          </w:p>
          <w:p w:rsidR="00112C7F" w:rsidRPr="00237C81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СШОР №№ 3, 4, МБУ СШОР №№ 12, 13</w:t>
            </w:r>
          </w:p>
        </w:tc>
        <w:tc>
          <w:tcPr>
            <w:tcW w:w="2977" w:type="dxa"/>
          </w:tcPr>
          <w:p w:rsidR="00112C7F" w:rsidRPr="00237C81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материалы в Комитет по физической культуре и спорту Мурманской области (по запросу)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bookmarkStart w:id="6" w:name="sub_2028"/>
            <w:r>
              <w:rPr>
                <w:rFonts w:ascii="Times New Roman" w:hAnsi="Times New Roman" w:cs="Times New Roman"/>
              </w:rPr>
              <w:t>10</w:t>
            </w:r>
            <w:r w:rsidRPr="005A1002">
              <w:rPr>
                <w:rFonts w:ascii="Times New Roman" w:hAnsi="Times New Roman" w:cs="Times New Roman"/>
              </w:rPr>
              <w:t>.</w:t>
            </w:r>
            <w:bookmarkEnd w:id="6"/>
          </w:p>
        </w:tc>
        <w:tc>
          <w:tcPr>
            <w:tcW w:w="5134" w:type="dxa"/>
          </w:tcPr>
          <w:p w:rsidR="00112C7F" w:rsidRPr="002213A3" w:rsidRDefault="00112C7F" w:rsidP="000016FD">
            <w:pPr>
              <w:pStyle w:val="af0"/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2213A3">
              <w:rPr>
                <w:rFonts w:ascii="Times New Roman" w:hAnsi="Times New Roman" w:cs="Times New Roman"/>
              </w:rPr>
              <w:t xml:space="preserve"> научных и научно-практических конференци</w:t>
            </w:r>
            <w:r>
              <w:rPr>
                <w:rFonts w:ascii="Times New Roman" w:hAnsi="Times New Roman" w:cs="Times New Roman"/>
              </w:rPr>
              <w:t>ях</w:t>
            </w:r>
            <w:r w:rsidRPr="002213A3">
              <w:rPr>
                <w:rFonts w:ascii="Times New Roman" w:hAnsi="Times New Roman" w:cs="Times New Roman"/>
              </w:rPr>
              <w:t xml:space="preserve"> по вопросам подготовки спортивного резерва</w:t>
            </w:r>
          </w:p>
        </w:tc>
        <w:tc>
          <w:tcPr>
            <w:tcW w:w="1809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4286" w:type="dxa"/>
          </w:tcPr>
          <w:p w:rsidR="00112C7F" w:rsidRPr="00341E08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41E08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Мурманска,</w:t>
            </w:r>
          </w:p>
          <w:p w:rsidR="00112C7F" w:rsidRPr="005A1002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СШОР №№ 3, 4, МБУ СШОР №№ 12, 13</w:t>
            </w:r>
          </w:p>
        </w:tc>
        <w:tc>
          <w:tcPr>
            <w:tcW w:w="2977" w:type="dxa"/>
          </w:tcPr>
          <w:p w:rsidR="00112C7F" w:rsidRPr="00CE547B" w:rsidRDefault="00112C7F" w:rsidP="000016FD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отчет об участии в конференции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bookmarkStart w:id="7" w:name="sub_2030"/>
            <w:r>
              <w:rPr>
                <w:rFonts w:ascii="Times New Roman" w:hAnsi="Times New Roman" w:cs="Times New Roman"/>
              </w:rPr>
              <w:t>11</w:t>
            </w:r>
            <w:r w:rsidRPr="005A1002">
              <w:rPr>
                <w:rFonts w:ascii="Times New Roman" w:hAnsi="Times New Roman" w:cs="Times New Roman"/>
              </w:rPr>
              <w:t>.</w:t>
            </w:r>
            <w:bookmarkEnd w:id="7"/>
          </w:p>
        </w:tc>
        <w:tc>
          <w:tcPr>
            <w:tcW w:w="5134" w:type="dxa"/>
          </w:tcPr>
          <w:p w:rsidR="00112C7F" w:rsidRPr="00E05A8F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</w:t>
            </w:r>
            <w:r w:rsidRPr="0022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разработанных Комитетом по физической культуре и спорту Мурманской области</w:t>
            </w:r>
            <w:r w:rsidRPr="002213A3">
              <w:rPr>
                <w:rFonts w:ascii="Times New Roman" w:hAnsi="Times New Roman" w:cs="Times New Roman"/>
              </w:rPr>
              <w:t xml:space="preserve"> мер, направленных на противодействие использованию юными спортсменами запрещенных допинговых средств и (или) методов</w:t>
            </w:r>
          </w:p>
        </w:tc>
        <w:tc>
          <w:tcPr>
            <w:tcW w:w="1809" w:type="dxa"/>
          </w:tcPr>
          <w:p w:rsidR="00112C7F" w:rsidRP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>в течение 3-х месяцев с момента утверждения мер на федеральном уровне</w:t>
            </w:r>
          </w:p>
        </w:tc>
        <w:tc>
          <w:tcPr>
            <w:tcW w:w="4286" w:type="dxa"/>
          </w:tcPr>
          <w:p w:rsidR="00112C7F" w:rsidRPr="00341E08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41E08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Мурманска,</w:t>
            </w:r>
          </w:p>
          <w:p w:rsidR="00112C7F" w:rsidRPr="00224139" w:rsidRDefault="00112C7F" w:rsidP="0000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СШОР №№ 3, 4, МБУ СШОР №№ 12, 13</w:t>
            </w:r>
          </w:p>
        </w:tc>
        <w:tc>
          <w:tcPr>
            <w:tcW w:w="2977" w:type="dxa"/>
          </w:tcPr>
          <w:p w:rsidR="00112C7F" w:rsidRPr="00962BD3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материалы в Комитет по физической культуре и спорту Мурманской области (по запросу)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bookmarkStart w:id="8" w:name="sub_2031"/>
            <w:r>
              <w:rPr>
                <w:rFonts w:ascii="Times New Roman" w:hAnsi="Times New Roman" w:cs="Times New Roman"/>
              </w:rPr>
              <w:t>12</w:t>
            </w:r>
            <w:r w:rsidRPr="005A1002">
              <w:rPr>
                <w:rFonts w:ascii="Times New Roman" w:hAnsi="Times New Roman" w:cs="Times New Roman"/>
              </w:rPr>
              <w:t>.</w:t>
            </w:r>
            <w:bookmarkEnd w:id="8"/>
          </w:p>
        </w:tc>
        <w:tc>
          <w:tcPr>
            <w:tcW w:w="5134" w:type="dxa"/>
          </w:tcPr>
          <w:p w:rsidR="00112C7F" w:rsidRPr="002213A3" w:rsidRDefault="00112C7F" w:rsidP="000016FD">
            <w:pPr>
              <w:pStyle w:val="af0"/>
            </w:pPr>
            <w:r>
              <w:rPr>
                <w:rFonts w:ascii="Times New Roman" w:hAnsi="Times New Roman" w:cs="Times New Roman"/>
              </w:rPr>
              <w:t>Распространение</w:t>
            </w:r>
            <w:r w:rsidRPr="002213A3">
              <w:rPr>
                <w:rFonts w:ascii="Times New Roman" w:hAnsi="Times New Roman" w:cs="Times New Roman"/>
              </w:rPr>
              <w:t xml:space="preserve"> антидопинговых материалов для организаций, осуществляющих спортивную подготовку</w:t>
            </w:r>
          </w:p>
        </w:tc>
        <w:tc>
          <w:tcPr>
            <w:tcW w:w="1809" w:type="dxa"/>
          </w:tcPr>
          <w:p w:rsidR="00112C7F" w:rsidRP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4286" w:type="dxa"/>
          </w:tcPr>
          <w:p w:rsidR="00112C7F" w:rsidRPr="00341E08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41E08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Мурманска,</w:t>
            </w:r>
          </w:p>
          <w:p w:rsidR="00112C7F" w:rsidRPr="005A1002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СШОР №№ 3, 4, МБУ СШОР №№ 12, 13</w:t>
            </w:r>
          </w:p>
        </w:tc>
        <w:tc>
          <w:tcPr>
            <w:tcW w:w="2977" w:type="dxa"/>
          </w:tcPr>
          <w:p w:rsidR="00112C7F" w:rsidRPr="00E14651" w:rsidRDefault="00112C7F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материалы в Комитет по физической культуре и спорту Мурманской области (по запросу)</w:t>
            </w:r>
          </w:p>
        </w:tc>
      </w:tr>
    </w:tbl>
    <w:p w:rsidR="00112C7F" w:rsidRDefault="00112C7F" w:rsidP="00112C7F"/>
    <w:p w:rsidR="00112C7F" w:rsidRPr="00012282" w:rsidRDefault="00112C7F" w:rsidP="00112C7F">
      <w:pPr>
        <w:jc w:val="center"/>
      </w:pPr>
      <w:r>
        <w:t>________________________________</w:t>
      </w:r>
    </w:p>
    <w:p w:rsidR="00E03D49" w:rsidRPr="000545A7" w:rsidRDefault="00E03D49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sectPr w:rsidR="00E03D49" w:rsidRPr="000545A7" w:rsidSect="00712504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2B" w:rsidRDefault="00B32E2B" w:rsidP="00DD31CA">
      <w:pPr>
        <w:spacing w:after="0" w:line="240" w:lineRule="auto"/>
      </w:pPr>
      <w:r>
        <w:separator/>
      </w:r>
    </w:p>
  </w:endnote>
  <w:endnote w:type="continuationSeparator" w:id="0">
    <w:p w:rsidR="00B32E2B" w:rsidRDefault="00B32E2B" w:rsidP="00DD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2B" w:rsidRDefault="00B32E2B" w:rsidP="00DD31CA">
      <w:pPr>
        <w:spacing w:after="0" w:line="240" w:lineRule="auto"/>
      </w:pPr>
      <w:r>
        <w:separator/>
      </w:r>
    </w:p>
  </w:footnote>
  <w:footnote w:type="continuationSeparator" w:id="0">
    <w:p w:rsidR="00B32E2B" w:rsidRDefault="00B32E2B" w:rsidP="00DD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92882"/>
      <w:docPartObj>
        <w:docPartGallery w:val="Page Numbers (Top of Page)"/>
        <w:docPartUnique/>
      </w:docPartObj>
    </w:sdtPr>
    <w:sdtEndPr/>
    <w:sdtContent>
      <w:p w:rsidR="00D829F3" w:rsidRDefault="00C23D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E4">
          <w:rPr>
            <w:noProof/>
          </w:rPr>
          <w:t>4</w:t>
        </w:r>
        <w:r>
          <w:fldChar w:fldCharType="end"/>
        </w:r>
      </w:p>
    </w:sdtContent>
  </w:sdt>
  <w:p w:rsidR="00D829F3" w:rsidRDefault="00B32E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FE2"/>
    <w:multiLevelType w:val="hybridMultilevel"/>
    <w:tmpl w:val="02802C96"/>
    <w:lvl w:ilvl="0" w:tplc="A5923A9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B11D9E"/>
    <w:multiLevelType w:val="hybridMultilevel"/>
    <w:tmpl w:val="B1689638"/>
    <w:lvl w:ilvl="0" w:tplc="AB3808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A7"/>
    <w:rsid w:val="000545A7"/>
    <w:rsid w:val="000B1C2E"/>
    <w:rsid w:val="00112C7F"/>
    <w:rsid w:val="00146441"/>
    <w:rsid w:val="001819C8"/>
    <w:rsid w:val="001D1B1C"/>
    <w:rsid w:val="001D68E5"/>
    <w:rsid w:val="0020799D"/>
    <w:rsid w:val="002136E7"/>
    <w:rsid w:val="00240FA6"/>
    <w:rsid w:val="00253344"/>
    <w:rsid w:val="002627D0"/>
    <w:rsid w:val="00264463"/>
    <w:rsid w:val="002A0406"/>
    <w:rsid w:val="002E01D9"/>
    <w:rsid w:val="002F7D27"/>
    <w:rsid w:val="00310BD3"/>
    <w:rsid w:val="003C4009"/>
    <w:rsid w:val="003D313F"/>
    <w:rsid w:val="003D60B7"/>
    <w:rsid w:val="003D652C"/>
    <w:rsid w:val="00451309"/>
    <w:rsid w:val="004707FF"/>
    <w:rsid w:val="004A004E"/>
    <w:rsid w:val="004A1D99"/>
    <w:rsid w:val="004C00CC"/>
    <w:rsid w:val="00537B64"/>
    <w:rsid w:val="00541EA9"/>
    <w:rsid w:val="005649EE"/>
    <w:rsid w:val="00572EC1"/>
    <w:rsid w:val="00586AA5"/>
    <w:rsid w:val="005B429A"/>
    <w:rsid w:val="005B5992"/>
    <w:rsid w:val="00626994"/>
    <w:rsid w:val="00680DC4"/>
    <w:rsid w:val="006B7DFF"/>
    <w:rsid w:val="006D2AB2"/>
    <w:rsid w:val="006F14E5"/>
    <w:rsid w:val="00737935"/>
    <w:rsid w:val="007661AE"/>
    <w:rsid w:val="00776396"/>
    <w:rsid w:val="00776C97"/>
    <w:rsid w:val="007A50C9"/>
    <w:rsid w:val="00804A98"/>
    <w:rsid w:val="00805CB8"/>
    <w:rsid w:val="0082478F"/>
    <w:rsid w:val="00855349"/>
    <w:rsid w:val="00870090"/>
    <w:rsid w:val="0088561A"/>
    <w:rsid w:val="008B389F"/>
    <w:rsid w:val="008B3A0D"/>
    <w:rsid w:val="00900091"/>
    <w:rsid w:val="0091166F"/>
    <w:rsid w:val="0092270D"/>
    <w:rsid w:val="00941CFE"/>
    <w:rsid w:val="009A677A"/>
    <w:rsid w:val="009B65BF"/>
    <w:rsid w:val="009C64B4"/>
    <w:rsid w:val="009E1576"/>
    <w:rsid w:val="009F3276"/>
    <w:rsid w:val="00A047A7"/>
    <w:rsid w:val="00A743A7"/>
    <w:rsid w:val="00A8389E"/>
    <w:rsid w:val="00AA1886"/>
    <w:rsid w:val="00AD1DDD"/>
    <w:rsid w:val="00B0724D"/>
    <w:rsid w:val="00B32E2B"/>
    <w:rsid w:val="00B64376"/>
    <w:rsid w:val="00BB43D2"/>
    <w:rsid w:val="00BC32BE"/>
    <w:rsid w:val="00BC4667"/>
    <w:rsid w:val="00C23DEB"/>
    <w:rsid w:val="00C24E99"/>
    <w:rsid w:val="00C52214"/>
    <w:rsid w:val="00C73B32"/>
    <w:rsid w:val="00C746A8"/>
    <w:rsid w:val="00C756B6"/>
    <w:rsid w:val="00CC4BC1"/>
    <w:rsid w:val="00CC6668"/>
    <w:rsid w:val="00DD31CA"/>
    <w:rsid w:val="00E03D49"/>
    <w:rsid w:val="00E11D04"/>
    <w:rsid w:val="00E35126"/>
    <w:rsid w:val="00E91110"/>
    <w:rsid w:val="00EA2FE6"/>
    <w:rsid w:val="00EC1C68"/>
    <w:rsid w:val="00EF1523"/>
    <w:rsid w:val="00F25713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2C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C68"/>
    <w:pPr>
      <w:ind w:left="720"/>
      <w:contextualSpacing/>
    </w:pPr>
  </w:style>
  <w:style w:type="table" w:styleId="a8">
    <w:name w:val="Table Grid"/>
    <w:basedOn w:val="a1"/>
    <w:uiPriority w:val="59"/>
    <w:rsid w:val="00EC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31CA"/>
  </w:style>
  <w:style w:type="paragraph" w:styleId="ab">
    <w:name w:val="footer"/>
    <w:basedOn w:val="a"/>
    <w:link w:val="ac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31CA"/>
  </w:style>
  <w:style w:type="character" w:styleId="ad">
    <w:name w:val="line number"/>
    <w:basedOn w:val="a0"/>
    <w:uiPriority w:val="99"/>
    <w:semiHidden/>
    <w:unhideWhenUsed/>
    <w:rsid w:val="0082478F"/>
  </w:style>
  <w:style w:type="character" w:styleId="ae">
    <w:name w:val="Placeholder Text"/>
    <w:basedOn w:val="a0"/>
    <w:uiPriority w:val="99"/>
    <w:semiHidden/>
    <w:rsid w:val="00112C7F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12C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12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1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2C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C68"/>
    <w:pPr>
      <w:ind w:left="720"/>
      <w:contextualSpacing/>
    </w:pPr>
  </w:style>
  <w:style w:type="table" w:styleId="a8">
    <w:name w:val="Table Grid"/>
    <w:basedOn w:val="a1"/>
    <w:uiPriority w:val="59"/>
    <w:rsid w:val="00EC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31CA"/>
  </w:style>
  <w:style w:type="paragraph" w:styleId="ab">
    <w:name w:val="footer"/>
    <w:basedOn w:val="a"/>
    <w:link w:val="ac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31CA"/>
  </w:style>
  <w:style w:type="character" w:styleId="ad">
    <w:name w:val="line number"/>
    <w:basedOn w:val="a0"/>
    <w:uiPriority w:val="99"/>
    <w:semiHidden/>
    <w:unhideWhenUsed/>
    <w:rsid w:val="0082478F"/>
  </w:style>
  <w:style w:type="character" w:styleId="ae">
    <w:name w:val="Placeholder Text"/>
    <w:basedOn w:val="a0"/>
    <w:uiPriority w:val="99"/>
    <w:semiHidden/>
    <w:rsid w:val="00112C7F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12C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12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1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3838E38D9435D8C2D839AA6D6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65F59-C8FC-4F33-AD1C-C349E5682ABF}"/>
      </w:docPartPr>
      <w:docPartBody>
        <w:p w:rsidR="00953C01" w:rsidRDefault="002F2EB7" w:rsidP="002F2EB7">
          <w:pPr>
            <w:pStyle w:val="E693838E38D9435D8C2D839AA6D6FAC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1794BBEE0440F08593FDCE6CFD9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843AF-339F-433F-AAC3-BC5E897191A1}"/>
      </w:docPartPr>
      <w:docPartBody>
        <w:p w:rsidR="00953C01" w:rsidRDefault="002F2EB7" w:rsidP="002F2EB7">
          <w:pPr>
            <w:pStyle w:val="4C1794BBEE0440F08593FDCE6CFD9BC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B7"/>
    <w:rsid w:val="00017038"/>
    <w:rsid w:val="00021E47"/>
    <w:rsid w:val="00113E80"/>
    <w:rsid w:val="00215614"/>
    <w:rsid w:val="00256E9C"/>
    <w:rsid w:val="00286216"/>
    <w:rsid w:val="002949FF"/>
    <w:rsid w:val="002E0578"/>
    <w:rsid w:val="002F2EB7"/>
    <w:rsid w:val="004D3C09"/>
    <w:rsid w:val="005D3BC4"/>
    <w:rsid w:val="007C0F92"/>
    <w:rsid w:val="007F67E1"/>
    <w:rsid w:val="008305B7"/>
    <w:rsid w:val="00953C01"/>
    <w:rsid w:val="009E0AFC"/>
    <w:rsid w:val="00A07766"/>
    <w:rsid w:val="00C1514F"/>
    <w:rsid w:val="00C82D5C"/>
    <w:rsid w:val="00E721C7"/>
    <w:rsid w:val="00EE0456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21C7"/>
    <w:rPr>
      <w:color w:val="808080"/>
    </w:rPr>
  </w:style>
  <w:style w:type="paragraph" w:customStyle="1" w:styleId="E693838E38D9435D8C2D839AA6D6FAC5">
    <w:name w:val="E693838E38D9435D8C2D839AA6D6FAC5"/>
    <w:rsid w:val="002F2EB7"/>
  </w:style>
  <w:style w:type="paragraph" w:customStyle="1" w:styleId="4C1794BBEE0440F08593FDCE6CFD9BCA">
    <w:name w:val="4C1794BBEE0440F08593FDCE6CFD9BCA"/>
    <w:rsid w:val="002F2EB7"/>
  </w:style>
  <w:style w:type="paragraph" w:customStyle="1" w:styleId="809EE4B6E4F4467D88E76374CF34A3F5">
    <w:name w:val="809EE4B6E4F4467D88E76374CF34A3F5"/>
    <w:rsid w:val="005D3BC4"/>
    <w:pPr>
      <w:spacing w:after="160" w:line="259" w:lineRule="auto"/>
    </w:pPr>
  </w:style>
  <w:style w:type="paragraph" w:customStyle="1" w:styleId="A1E88D74899B41668426EF6E4A453E07">
    <w:name w:val="A1E88D74899B41668426EF6E4A453E07"/>
    <w:rsid w:val="00C82D5C"/>
    <w:pPr>
      <w:spacing w:after="160" w:line="259" w:lineRule="auto"/>
    </w:pPr>
  </w:style>
  <w:style w:type="paragraph" w:customStyle="1" w:styleId="EC0AF12D0BB34EFA858493F033443D50">
    <w:name w:val="EC0AF12D0BB34EFA858493F033443D50"/>
    <w:rsid w:val="00C82D5C"/>
    <w:pPr>
      <w:spacing w:after="160" w:line="259" w:lineRule="auto"/>
    </w:pPr>
  </w:style>
  <w:style w:type="paragraph" w:customStyle="1" w:styleId="2FB1D638717F4FDAB241D463B4C8D209">
    <w:name w:val="2FB1D638717F4FDAB241D463B4C8D209"/>
    <w:rsid w:val="00E721C7"/>
    <w:pPr>
      <w:spacing w:after="160" w:line="259" w:lineRule="auto"/>
    </w:pPr>
  </w:style>
  <w:style w:type="paragraph" w:customStyle="1" w:styleId="F1C49333AA3A450C81B05B720EA7EF76">
    <w:name w:val="F1C49333AA3A450C81B05B720EA7EF76"/>
    <w:rsid w:val="00E721C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21C7"/>
    <w:rPr>
      <w:color w:val="808080"/>
    </w:rPr>
  </w:style>
  <w:style w:type="paragraph" w:customStyle="1" w:styleId="E693838E38D9435D8C2D839AA6D6FAC5">
    <w:name w:val="E693838E38D9435D8C2D839AA6D6FAC5"/>
    <w:rsid w:val="002F2EB7"/>
  </w:style>
  <w:style w:type="paragraph" w:customStyle="1" w:styleId="4C1794BBEE0440F08593FDCE6CFD9BCA">
    <w:name w:val="4C1794BBEE0440F08593FDCE6CFD9BCA"/>
    <w:rsid w:val="002F2EB7"/>
  </w:style>
  <w:style w:type="paragraph" w:customStyle="1" w:styleId="809EE4B6E4F4467D88E76374CF34A3F5">
    <w:name w:val="809EE4B6E4F4467D88E76374CF34A3F5"/>
    <w:rsid w:val="005D3BC4"/>
    <w:pPr>
      <w:spacing w:after="160" w:line="259" w:lineRule="auto"/>
    </w:pPr>
  </w:style>
  <w:style w:type="paragraph" w:customStyle="1" w:styleId="A1E88D74899B41668426EF6E4A453E07">
    <w:name w:val="A1E88D74899B41668426EF6E4A453E07"/>
    <w:rsid w:val="00C82D5C"/>
    <w:pPr>
      <w:spacing w:after="160" w:line="259" w:lineRule="auto"/>
    </w:pPr>
  </w:style>
  <w:style w:type="paragraph" w:customStyle="1" w:styleId="EC0AF12D0BB34EFA858493F033443D50">
    <w:name w:val="EC0AF12D0BB34EFA858493F033443D50"/>
    <w:rsid w:val="00C82D5C"/>
    <w:pPr>
      <w:spacing w:after="160" w:line="259" w:lineRule="auto"/>
    </w:pPr>
  </w:style>
  <w:style w:type="paragraph" w:customStyle="1" w:styleId="2FB1D638717F4FDAB241D463B4C8D209">
    <w:name w:val="2FB1D638717F4FDAB241D463B4C8D209"/>
    <w:rsid w:val="00E721C7"/>
    <w:pPr>
      <w:spacing w:after="160" w:line="259" w:lineRule="auto"/>
    </w:pPr>
  </w:style>
  <w:style w:type="paragraph" w:customStyle="1" w:styleId="F1C49333AA3A450C81B05B720EA7EF76">
    <w:name w:val="F1C49333AA3A450C81B05B720EA7EF76"/>
    <w:rsid w:val="00E721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8A7F-5268-47CD-8A09-25EEDC19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Blokhin</cp:lastModifiedBy>
  <cp:revision>2</cp:revision>
  <cp:lastPrinted>2019-08-08T15:08:00Z</cp:lastPrinted>
  <dcterms:created xsi:type="dcterms:W3CDTF">2019-10-18T15:45:00Z</dcterms:created>
  <dcterms:modified xsi:type="dcterms:W3CDTF">2019-10-18T15:45:00Z</dcterms:modified>
</cp:coreProperties>
</file>