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</w:p>
    <w:p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общественного обсуждения проекта на соответствие 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требованиям антимонопольного законодательства</w:t>
      </w:r>
    </w:p>
    <w:p w:rsidR="007C2629" w:rsidRPr="007C2629" w:rsidRDefault="007C2629" w:rsidP="007C2629">
      <w:pPr>
        <w:spacing w:after="297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629" w:rsidRPr="007C2629" w:rsidRDefault="007C2629" w:rsidP="000434F8">
      <w:pPr>
        <w:tabs>
          <w:tab w:val="left" w:leader="underscore" w:pos="9423"/>
        </w:tabs>
        <w:spacing w:after="0" w:line="324" w:lineRule="exact"/>
        <w:ind w:left="23" w:right="23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комитет по социальной поддержке</w:t>
      </w:r>
      <w:r w:rsidR="00F83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охране здоровья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законодательству:</w:t>
      </w:r>
    </w:p>
    <w:p w:rsidR="003E5DEC" w:rsidRPr="000434F8" w:rsidRDefault="007C2629" w:rsidP="003E5DE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C78B4" w:rsidRPr="003C7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постановления администрации города Мурманска </w:t>
      </w:r>
      <w:r w:rsidR="003E5DEC" w:rsidRPr="00043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</w:t>
      </w:r>
      <w:r w:rsidR="0072138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21389" w:rsidRPr="00721389">
        <w:rPr>
          <w:rFonts w:ascii="Times New Roman" w:eastAsia="Calibri" w:hAnsi="Times New Roman" w:cs="Times New Roman"/>
          <w:sz w:val="28"/>
          <w:szCs w:val="28"/>
        </w:rPr>
        <w:t>нес</w:t>
      </w:r>
      <w:r w:rsidR="00721389">
        <w:rPr>
          <w:rFonts w:ascii="Times New Roman" w:eastAsia="Calibri" w:hAnsi="Times New Roman" w:cs="Times New Roman"/>
          <w:sz w:val="28"/>
          <w:szCs w:val="28"/>
        </w:rPr>
        <w:t>ении</w:t>
      </w:r>
      <w:r w:rsidR="00721389" w:rsidRPr="00721389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F837D2">
        <w:rPr>
          <w:rFonts w:ascii="Times New Roman" w:eastAsia="Calibri" w:hAnsi="Times New Roman" w:cs="Times New Roman"/>
          <w:sz w:val="28"/>
          <w:szCs w:val="28"/>
        </w:rPr>
        <w:t xml:space="preserve">приложение к </w:t>
      </w:r>
      <w:r w:rsidR="00721389" w:rsidRPr="00721389">
        <w:rPr>
          <w:rFonts w:ascii="Times New Roman" w:eastAsia="Calibri" w:hAnsi="Times New Roman" w:cs="Times New Roman"/>
          <w:bCs/>
          <w:sz w:val="28"/>
          <w:szCs w:val="28"/>
        </w:rPr>
        <w:t>постановлени</w:t>
      </w:r>
      <w:r w:rsidR="00F837D2">
        <w:rPr>
          <w:rFonts w:ascii="Times New Roman" w:eastAsia="Calibri" w:hAnsi="Times New Roman" w:cs="Times New Roman"/>
          <w:bCs/>
          <w:sz w:val="28"/>
          <w:szCs w:val="28"/>
        </w:rPr>
        <w:t>ю</w:t>
      </w:r>
      <w:r w:rsidR="00721389" w:rsidRPr="00721389">
        <w:rPr>
          <w:rFonts w:ascii="Times New Roman" w:eastAsia="Calibri" w:hAnsi="Times New Roman" w:cs="Times New Roman"/>
          <w:bCs/>
          <w:sz w:val="28"/>
          <w:szCs w:val="28"/>
        </w:rPr>
        <w:t xml:space="preserve"> администрации города Мурманска от 21.02.2012 № 361 «Об утверждении административного регламента предоставления муниципальной услуги «Определение размера и выплата ежемесячной доплаты к страховой пенсии лицам, замещавшим муниципальные должности в органах местного самоуправления муниципального образования город Мурманск» </w:t>
      </w:r>
      <w:r w:rsidR="00F837D2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="00721389" w:rsidRPr="00721389">
        <w:rPr>
          <w:rFonts w:ascii="Times New Roman" w:eastAsia="Calibri" w:hAnsi="Times New Roman" w:cs="Times New Roman"/>
          <w:bCs/>
          <w:sz w:val="28"/>
          <w:szCs w:val="28"/>
        </w:rPr>
        <w:t xml:space="preserve">(в ред. постановлений от 23.07.2012 № 1720, от 08.05.2013 № 1002, от 10.06.2014 </w:t>
      </w:r>
      <w:r w:rsidR="00721389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="00721389" w:rsidRPr="00721389">
        <w:rPr>
          <w:rFonts w:ascii="Times New Roman" w:eastAsia="Calibri" w:hAnsi="Times New Roman" w:cs="Times New Roman"/>
          <w:bCs/>
          <w:sz w:val="28"/>
          <w:szCs w:val="28"/>
        </w:rPr>
        <w:t xml:space="preserve">№ 1791, от 28.08.2015 № 2383, от 18.03.2016 № 700, от 22.07.2016 № 2266, </w:t>
      </w:r>
      <w:r w:rsidR="00721389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="00721389" w:rsidRPr="00721389">
        <w:rPr>
          <w:rFonts w:ascii="Times New Roman" w:eastAsia="Calibri" w:hAnsi="Times New Roman" w:cs="Times New Roman"/>
          <w:bCs/>
          <w:sz w:val="28"/>
          <w:szCs w:val="28"/>
        </w:rPr>
        <w:t>от 29.12.2016 № 4024, от 31.05.2017 № 1666, от 17.04.2020 № 998</w:t>
      </w:r>
      <w:r w:rsidR="00F837D2">
        <w:rPr>
          <w:rFonts w:ascii="Times New Roman" w:eastAsia="Calibri" w:hAnsi="Times New Roman" w:cs="Times New Roman"/>
          <w:bCs/>
          <w:sz w:val="28"/>
          <w:szCs w:val="28"/>
        </w:rPr>
        <w:t>, от 16.05.2024 № 1767</w:t>
      </w:r>
      <w:r w:rsidR="00721389" w:rsidRPr="00721389">
        <w:rPr>
          <w:rFonts w:ascii="Times New Roman" w:eastAsia="Calibri" w:hAnsi="Times New Roman" w:cs="Times New Roman"/>
          <w:bCs/>
          <w:sz w:val="28"/>
          <w:szCs w:val="28"/>
        </w:rPr>
        <w:t>)</w:t>
      </w:r>
    </w:p>
    <w:p w:rsidR="007C2629" w:rsidRPr="007C2629" w:rsidRDefault="007C2629" w:rsidP="003E5DE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и замечания принимаются по адресу: город Мурманск, </w:t>
      </w:r>
      <w:r w:rsidR="003C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Софьи Перовской, д. 11, в </w:t>
      </w:r>
      <w:proofErr w:type="spellStart"/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 адресу электронной почты: </w:t>
      </w:r>
      <w:hyperlink r:id="rId4" w:history="1"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ksdm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citymurmansk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7C26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приема предложений и замечаний: с </w:t>
      </w:r>
      <w:r w:rsidR="0005402E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5DE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837D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4B5D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837D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F837D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5402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bookmarkStart w:id="0" w:name="_GoBack"/>
      <w:bookmarkEnd w:id="0"/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837D2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3E5D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837D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реализации предлагаемых решений и их соответствия требованиям антимонопольного законодательства: Правоотношения, регулируемые настоящим проектом постановления, не влияют на состояние конкуренции.</w:t>
      </w:r>
    </w:p>
    <w:p w:rsidR="00944C7F" w:rsidRDefault="00944C7F"/>
    <w:sectPr w:rsidR="00944C7F" w:rsidSect="007C2629">
      <w:pgSz w:w="11905" w:h="16837"/>
      <w:pgMar w:top="1134" w:right="851" w:bottom="2784" w:left="1418" w:header="0" w:footer="6" w:gutter="0"/>
      <w:pgNumType w:start="2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629"/>
    <w:rsid w:val="000434F8"/>
    <w:rsid w:val="0005402E"/>
    <w:rsid w:val="000D39FB"/>
    <w:rsid w:val="000F0338"/>
    <w:rsid w:val="00234927"/>
    <w:rsid w:val="003C78B4"/>
    <w:rsid w:val="003E4B5D"/>
    <w:rsid w:val="003E5DEC"/>
    <w:rsid w:val="005F5AE9"/>
    <w:rsid w:val="00615202"/>
    <w:rsid w:val="00721389"/>
    <w:rsid w:val="007C2629"/>
    <w:rsid w:val="00944C7F"/>
    <w:rsid w:val="00A45765"/>
    <w:rsid w:val="00BD0C2E"/>
    <w:rsid w:val="00D032DB"/>
    <w:rsid w:val="00DE48AA"/>
    <w:rsid w:val="00DF2E9E"/>
    <w:rsid w:val="00F8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1C1BB-BDB5-4A2F-80EE-66C721F2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0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2025-01-28T12:29:00Z</dcterms:created>
  <dcterms:modified xsi:type="dcterms:W3CDTF">2025-01-29T06:59:00Z</dcterms:modified>
</cp:coreProperties>
</file>