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Уведомление </w:t>
      </w:r>
    </w:p>
    <w:p w:rsidR="007C2629" w:rsidRPr="007C2629" w:rsidRDefault="007C2629" w:rsidP="007C2629">
      <w:pPr>
        <w:spacing w:after="0" w:line="32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общественного обсуждения проекта на соответствие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требованиям антимонопольного законодательства</w:t>
      </w:r>
    </w:p>
    <w:p w:rsidR="007C2629" w:rsidRPr="007C2629" w:rsidRDefault="007C2629" w:rsidP="007C2629">
      <w:pPr>
        <w:spacing w:after="297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423"/>
        </w:tabs>
        <w:spacing w:after="0" w:line="324" w:lineRule="exact"/>
        <w:ind w:left="23" w:right="23"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комитет по социальной поддержке, взаимодействию с общественными организациями и делам молодежи 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законодательству:</w:t>
      </w:r>
    </w:p>
    <w:p w:rsidR="007C2629" w:rsidRPr="007C2629" w:rsidRDefault="007C2629" w:rsidP="007C26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проекта постановления администрации города Мурманска 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ED9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  <w:t>от</w:t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 21.02.2012 № 360 «Об утверждении административного регламента предоставления муниципальной услуги «Назначение и выплата пенсии за выслугу лет муниципальным служащим органов местного самоуправления муниципального образования город Мурманск» (в ред. постановлений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 xml:space="preserve">от 23.07.2012 № 1719, от 25.04.2013 № 899, от 10.06.2014 № 1792, от 25.08.2015 № 2326, от 18.03.2016 № 699, от 27.06.2016 № 1838, от 29.12.2016 № 4023, </w:t>
      </w:r>
      <w:r w:rsidR="00212ED9">
        <w:rPr>
          <w:rFonts w:ascii="Times New Roman" w:hAnsi="Times New Roman" w:cs="Times New Roman"/>
          <w:bCs/>
          <w:sz w:val="28"/>
          <w:szCs w:val="28"/>
        </w:rPr>
        <w:br/>
      </w:r>
      <w:r w:rsidR="00212ED9" w:rsidRPr="002B33C2">
        <w:rPr>
          <w:rFonts w:ascii="Times New Roman" w:hAnsi="Times New Roman" w:cs="Times New Roman"/>
          <w:bCs/>
          <w:sz w:val="28"/>
          <w:szCs w:val="28"/>
        </w:rPr>
        <w:t>от 16.03.2017 № 649</w:t>
      </w:r>
      <w:r w:rsidR="00212ED9">
        <w:rPr>
          <w:rFonts w:ascii="Times New Roman" w:hAnsi="Times New Roman" w:cs="Times New Roman"/>
          <w:bCs/>
          <w:sz w:val="28"/>
          <w:szCs w:val="28"/>
        </w:rPr>
        <w:t>, от 06.06.2019 № 1961</w:t>
      </w:r>
      <w:r w:rsidR="0056355E">
        <w:rPr>
          <w:rFonts w:ascii="Times New Roman" w:hAnsi="Times New Roman" w:cs="Times New Roman"/>
          <w:bCs/>
          <w:sz w:val="28"/>
          <w:szCs w:val="28"/>
        </w:rPr>
        <w:t>, от 23.03.2022 № 711</w:t>
      </w:r>
      <w:r w:rsidR="00212ED9" w:rsidRPr="00C271DF">
        <w:rPr>
          <w:rFonts w:ascii="Times New Roman" w:hAnsi="Times New Roman" w:cs="Times New Roman"/>
          <w:bCs/>
          <w:sz w:val="28"/>
          <w:szCs w:val="28"/>
        </w:rPr>
        <w:t>)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Предложения и замечания принимаются по адресу: город Мурманск, </w:t>
      </w:r>
      <w:r w:rsidR="00A457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Софьи Перовской, д. 11, в </w:t>
      </w:r>
      <w:proofErr w:type="spellStart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7C2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адресу электронной почты: </w:t>
      </w:r>
      <w:hyperlink r:id="rId4" w:history="1"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ksdm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citymurmansk</w:t>
        </w:r>
        <w:r w:rsidRPr="007C262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7C2629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7C262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2629" w:rsidRPr="007C2629" w:rsidRDefault="007C2629" w:rsidP="007C26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приема предложений и замечаний: с 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97A9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A9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E4B5D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797A97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7A97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bookmarkStart w:id="0" w:name="_GoBack"/>
      <w:bookmarkEnd w:id="0"/>
      <w:r w:rsidR="000F03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56355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629" w:rsidRPr="007C2629" w:rsidRDefault="007C2629" w:rsidP="007C2629">
      <w:pPr>
        <w:tabs>
          <w:tab w:val="left" w:leader="underscore" w:pos="9018"/>
        </w:tabs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62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 реализации предлагаемых решений и их соответствия требованиям антимонопольного законодательства: Правоотношения, регулируемые настоящим проектом постановления, не влияют на состояние конкуренции.</w:t>
      </w:r>
    </w:p>
    <w:p w:rsidR="00944C7F" w:rsidRDefault="00944C7F"/>
    <w:sectPr w:rsidR="00944C7F" w:rsidSect="007C2629">
      <w:pgSz w:w="11905" w:h="16837"/>
      <w:pgMar w:top="1134" w:right="851" w:bottom="2784" w:left="1418" w:header="0" w:footer="6" w:gutter="0"/>
      <w:pgNumType w:start="2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29"/>
    <w:rsid w:val="000F0338"/>
    <w:rsid w:val="00212ED9"/>
    <w:rsid w:val="003E4B5D"/>
    <w:rsid w:val="0056355E"/>
    <w:rsid w:val="00797A97"/>
    <w:rsid w:val="007C2629"/>
    <w:rsid w:val="00944C7F"/>
    <w:rsid w:val="00A4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1C1BB-BDB5-4A2F-80EE-66C721F27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sdm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2024-04-18T11:21:00Z</dcterms:created>
  <dcterms:modified xsi:type="dcterms:W3CDTF">2024-10-16T13:20:00Z</dcterms:modified>
</cp:coreProperties>
</file>