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9C07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5DB3AFD4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социальной поддержке и охране здоровья администрации города Мурманска</w:t>
      </w:r>
    </w:p>
    <w:p w14:paraId="516D3873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</w:p>
    <w:p w14:paraId="661B64D9" w14:textId="77777777" w:rsidR="007005C6" w:rsidRDefault="007005C6" w:rsidP="007005C6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43F8C734" w14:textId="064CF065" w:rsidR="007005C6" w:rsidRPr="00FC6C56" w:rsidRDefault="007005C6" w:rsidP="007005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472A8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 2025 года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3"/>
        <w:gridCol w:w="2567"/>
        <w:gridCol w:w="2699"/>
        <w:gridCol w:w="1924"/>
        <w:gridCol w:w="1926"/>
        <w:gridCol w:w="2695"/>
        <w:gridCol w:w="2695"/>
      </w:tblGrid>
      <w:tr w:rsidR="00472A82" w14:paraId="5224782F" w14:textId="77777777" w:rsidTr="009B3B85">
        <w:trPr>
          <w:trHeight w:val="331"/>
          <w:jc w:val="center"/>
        </w:trPr>
        <w:tc>
          <w:tcPr>
            <w:tcW w:w="4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07AA" w14:textId="77777777" w:rsidR="00472A82" w:rsidRDefault="00472A82" w:rsidP="009B3B8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C5EEB4" w14:textId="77777777" w:rsidR="00472A82" w:rsidRDefault="00472A82" w:rsidP="009B3B8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6972" w14:textId="77777777" w:rsidR="00472A82" w:rsidRDefault="00472A82" w:rsidP="009B3B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3680" w14:textId="77777777" w:rsidR="00472A82" w:rsidRDefault="00472A82" w:rsidP="009B3B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72A82" w14:paraId="58F7DDDB" w14:textId="77777777" w:rsidTr="009B3B85">
        <w:trPr>
          <w:trHeight w:val="658"/>
          <w:jc w:val="center"/>
        </w:trPr>
        <w:tc>
          <w:tcPr>
            <w:tcW w:w="4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78F1" w14:textId="77777777" w:rsidR="00472A82" w:rsidRDefault="00472A82" w:rsidP="009B3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3AC89" w14:textId="77777777" w:rsidR="00472A82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квартал 2025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EEEB1" w14:textId="77777777" w:rsidR="00472A82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2A82" w14:paraId="5B094518" w14:textId="77777777" w:rsidTr="009B3B85">
        <w:trPr>
          <w:trHeight w:val="317"/>
          <w:jc w:val="center"/>
        </w:trPr>
        <w:tc>
          <w:tcPr>
            <w:tcW w:w="10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76E" w14:textId="77777777" w:rsidR="00472A82" w:rsidRPr="0075603B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DDE2" w14:textId="77777777" w:rsidR="00472A82" w:rsidRPr="005A491A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CF30" w14:textId="77777777" w:rsidR="00472A82" w:rsidRPr="005A491A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2A82" w14:paraId="6C6381F0" w14:textId="77777777" w:rsidTr="009B3B85">
        <w:trPr>
          <w:trHeight w:val="342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C9B2A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94DE2" w14:textId="77777777" w:rsidR="00472A82" w:rsidRPr="003A35D0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DB6B7" w14:textId="77777777" w:rsidR="00472A82" w:rsidRPr="00461B22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545" w14:textId="77777777" w:rsidR="00472A82" w:rsidRPr="0075603B" w:rsidRDefault="00472A82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40AD" w14:textId="77777777" w:rsidR="00472A82" w:rsidRDefault="00472A82" w:rsidP="009B3B8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 квартал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17ED" w14:textId="77777777" w:rsidR="00472A82" w:rsidRDefault="00472A82" w:rsidP="009B3B8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2025 год</w:t>
            </w:r>
          </w:p>
        </w:tc>
      </w:tr>
      <w:tr w:rsidR="00472A82" w:rsidRPr="00762F80" w14:paraId="353E9B9D" w14:textId="77777777" w:rsidTr="009B3B85">
        <w:trPr>
          <w:trHeight w:val="342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CBFC9" w14:textId="77777777" w:rsidR="00472A82" w:rsidRPr="00762F80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762F80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Всего поступило обращений: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CD65591" w14:textId="2960557E" w:rsidR="00472A82" w:rsidRPr="00762F80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9D6376" w14:textId="582EB31B" w:rsidR="00472A82" w:rsidRPr="00762F80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FD59CB" w14:textId="504818E3" w:rsidR="00472A82" w:rsidRPr="00762F80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6A95DC" w14:textId="2ACE2F94" w:rsidR="00472A82" w:rsidRPr="00762F80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52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042650" w14:textId="5E5CE0BE" w:rsidR="00472A82" w:rsidRPr="00762F80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226</w:t>
            </w:r>
          </w:p>
        </w:tc>
      </w:tr>
      <w:tr w:rsidR="00472A82" w:rsidRPr="005A491A" w14:paraId="492F62F9" w14:textId="77777777" w:rsidTr="009B3B85">
        <w:trPr>
          <w:trHeight w:val="342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493A0" w14:textId="77777777" w:rsidR="00472A82" w:rsidRPr="005A491A" w:rsidRDefault="00472A82" w:rsidP="009B3B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46CE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912F7" w14:textId="6609FE8A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98E88" w14:textId="7204CCE6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DA89" w14:textId="4C6F3FD8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9F85" w14:textId="5510AA1F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A4C9" w14:textId="216E66C4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214</w:t>
            </w:r>
          </w:p>
        </w:tc>
      </w:tr>
      <w:tr w:rsidR="00472A82" w:rsidRPr="005A491A" w14:paraId="0A25A4BF" w14:textId="77777777" w:rsidTr="009B3B85">
        <w:trPr>
          <w:trHeight w:val="342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4CDE3" w14:textId="77777777" w:rsidR="00472A82" w:rsidRPr="005A491A" w:rsidRDefault="00472A82" w:rsidP="009B3B8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58B9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057A4" w14:textId="17225654" w:rsidR="00472A82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F092C" w14:textId="1B569422" w:rsidR="00472A82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8140" w14:textId="637D97FE" w:rsidR="00472A82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4ACB" w14:textId="643CDB97" w:rsidR="00472A82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FB8" w14:textId="0DC1146A" w:rsidR="00472A82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72A82" w:rsidRPr="005A491A" w14:paraId="56B2AA63" w14:textId="77777777" w:rsidTr="009B3B85">
        <w:trPr>
          <w:trHeight w:val="491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DF120" w14:textId="77777777" w:rsidR="00472A82" w:rsidRPr="005A491A" w:rsidRDefault="00472A82" w:rsidP="009B3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C3D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4C9C9" w14:textId="75B0B9FE" w:rsidR="00472A82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E049A" w14:textId="17DC4913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66F3" w14:textId="78EC24DB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84C5" w14:textId="164EE64A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4338" w14:textId="6BE55AC1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472A82" w:rsidRPr="005A491A" w14:paraId="3CA794EE" w14:textId="77777777" w:rsidTr="009B3B85">
        <w:trPr>
          <w:trHeight w:val="414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F7926" w14:textId="77777777" w:rsidR="00472A82" w:rsidRPr="005A491A" w:rsidRDefault="00472A82" w:rsidP="009B3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70D5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5358C" w14:textId="58D78EF4" w:rsidR="00472A82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41480" w14:textId="609415C2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7C5" w14:textId="2C139BA1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1F2A" w14:textId="07463566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7CD9" w14:textId="2B7B4F97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72A82" w:rsidRPr="005A491A" w14:paraId="764D7F82" w14:textId="77777777" w:rsidTr="009B3B85">
        <w:trPr>
          <w:trHeight w:val="689"/>
          <w:jc w:val="center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9514C" w14:textId="77777777" w:rsidR="00472A82" w:rsidRPr="005A491A" w:rsidRDefault="00472A82" w:rsidP="009B3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741F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принято на личном </w:t>
            </w:r>
            <w:r w:rsidRPr="00762F80">
              <w:rPr>
                <w:rFonts w:ascii="Times New Roman" w:hAnsi="Times New Roman"/>
                <w:b/>
                <w:sz w:val="28"/>
                <w:szCs w:val="28"/>
              </w:rPr>
              <w:t>приёме руководителем структурного подразделения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B16D2" w14:textId="56C6F44E" w:rsidR="00472A82" w:rsidRPr="005A491A" w:rsidRDefault="00BB141C" w:rsidP="00BB141C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7465" w14:textId="29973020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524" w14:textId="281E02A9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6BB" w14:textId="2258C85E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047" w14:textId="430B6FC0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72A82" w:rsidRPr="005A491A" w14:paraId="40F44F90" w14:textId="77777777" w:rsidTr="009B3B85">
        <w:trPr>
          <w:trHeight w:val="396"/>
          <w:jc w:val="center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9584" w14:textId="77777777" w:rsidR="00472A82" w:rsidRPr="005A491A" w:rsidRDefault="00472A82" w:rsidP="009B3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A306" w14:textId="77777777" w:rsidR="00472A82" w:rsidRPr="005A491A" w:rsidRDefault="00472A82" w:rsidP="009B3B8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F4EFA" w14:textId="0E338C3C" w:rsidR="00472A82" w:rsidRPr="005A491A" w:rsidRDefault="00BB141C" w:rsidP="00BB141C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58EAE" w14:textId="6A979EA7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9C73" w14:textId="344A2DAF" w:rsidR="00472A82" w:rsidRPr="005A491A" w:rsidRDefault="00196A44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DD31" w14:textId="1F291D79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C8D" w14:textId="28CAFC08" w:rsidR="00472A82" w:rsidRPr="005A491A" w:rsidRDefault="00BB141C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B141C" w:rsidRPr="005A491A" w14:paraId="62FFB434" w14:textId="77777777" w:rsidTr="009B3B85">
        <w:trPr>
          <w:trHeight w:val="331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2857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индивидуальных обращений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0A7BE" w14:textId="7D68FC73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00189" w14:textId="3C31D40D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B2A0" w14:textId="62396A3F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4D0A" w14:textId="4FD2B568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2DB" w14:textId="3FA14689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221</w:t>
            </w:r>
          </w:p>
        </w:tc>
      </w:tr>
      <w:tr w:rsidR="00BB141C" w:rsidRPr="005A491A" w14:paraId="17D69E08" w14:textId="77777777" w:rsidTr="009B3B85">
        <w:trPr>
          <w:trHeight w:val="317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1506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9A4E2" w14:textId="3FA9C91B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73AC8" w14:textId="5EA0C279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EBD7" w14:textId="4FADDC4F" w:rsidR="00BB141C" w:rsidRPr="00BF07AC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122" w14:textId="5BE9B257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0E0" w14:textId="291BDEBF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B141C" w:rsidRPr="005A491A" w14:paraId="36F5CB4C" w14:textId="77777777" w:rsidTr="009B3B85">
        <w:trPr>
          <w:trHeight w:val="317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456A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8DB77" w14:textId="19E44846" w:rsidR="00BB141C" w:rsidRPr="00BF07AC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8354E" w14:textId="0628E23E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957" w14:textId="4FC5E73E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2DCC" w14:textId="2EE6E6E1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DA3B" w14:textId="0638CC18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</w:tr>
      <w:tr w:rsidR="00BB141C" w:rsidRPr="005A491A" w14:paraId="11FFF57E" w14:textId="77777777" w:rsidTr="009B3B85">
        <w:trPr>
          <w:trHeight w:val="317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EF7D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722D4" w14:textId="65B5729B" w:rsidR="00BB141C" w:rsidRPr="00BF07AC" w:rsidRDefault="00BB141C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FC886" w14:textId="697C0B69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EA6" w14:textId="26F92E50" w:rsidR="00BB141C" w:rsidRPr="00BF07AC" w:rsidRDefault="00196A44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D459" w14:textId="05AE2A6E" w:rsidR="00BB141C" w:rsidRPr="00BF07AC" w:rsidRDefault="00196A44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1D19" w14:textId="4776BA76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BB141C" w:rsidRPr="005A491A" w14:paraId="74092386" w14:textId="77777777" w:rsidTr="009B3B85">
        <w:trPr>
          <w:trHeight w:val="317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B018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36651" w14:textId="618D2B8C" w:rsidR="00BB141C" w:rsidRPr="00BF07AC" w:rsidRDefault="0028378D" w:rsidP="002837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91B9A" w14:textId="7FCC91BE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A52E" w14:textId="660017D6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C56D" w14:textId="2C9F69A6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E034" w14:textId="4BFA6F50" w:rsidR="00BB141C" w:rsidRPr="00BF07AC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B141C" w:rsidRPr="005A491A" w14:paraId="12913753" w14:textId="77777777" w:rsidTr="009B3B85">
        <w:trPr>
          <w:trHeight w:val="317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B69B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1393" w14:textId="20E38DB2" w:rsidR="00BB141C" w:rsidRPr="008468A3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52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E23D" w14:textId="3C24730D" w:rsidR="00BB141C" w:rsidRPr="008468A3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226</w:t>
            </w:r>
          </w:p>
        </w:tc>
      </w:tr>
      <w:tr w:rsidR="00BB141C" w:rsidRPr="005A491A" w14:paraId="26A41240" w14:textId="77777777" w:rsidTr="009B3B85">
        <w:trPr>
          <w:trHeight w:val="317"/>
          <w:jc w:val="center"/>
        </w:trPr>
        <w:tc>
          <w:tcPr>
            <w:tcW w:w="13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13B0" w14:textId="77777777" w:rsidR="00BB141C" w:rsidRPr="005A491A" w:rsidRDefault="00BB141C" w:rsidP="00BB141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2B0A" w14:textId="77777777" w:rsidR="00BB141C" w:rsidRDefault="00BB141C" w:rsidP="00BB141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141C" w:rsidRPr="005A491A" w14:paraId="343E4F5D" w14:textId="77777777" w:rsidTr="009B3B85">
        <w:trPr>
          <w:trHeight w:val="331"/>
          <w:jc w:val="center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F36" w14:textId="77777777" w:rsidR="00BB141C" w:rsidRPr="005A491A" w:rsidRDefault="00BB141C" w:rsidP="00BB141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2323" w14:textId="77777777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DC2" w14:textId="77777777" w:rsidR="00BB141C" w:rsidRPr="005A491A" w:rsidRDefault="00BB141C" w:rsidP="00BB141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B141C" w:rsidRPr="005A491A" w14:paraId="1267DDEF" w14:textId="77777777" w:rsidTr="009B3B85">
        <w:trPr>
          <w:trHeight w:val="648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BFD" w14:textId="77777777" w:rsidR="00BB141C" w:rsidRPr="005A491A" w:rsidRDefault="00BB141C" w:rsidP="00BB141C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6176B481" w14:textId="77777777" w:rsidR="00BB141C" w:rsidRPr="005A491A" w:rsidRDefault="00BB141C" w:rsidP="00BB141C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B2C6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21DB6" w14:textId="5D5E9549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AA968" w14:textId="38D940EC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1CFE6" w14:textId="7B5A30FD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19195" w14:textId="20014199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AD19B" w14:textId="11E638DB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B141C" w:rsidRPr="005A491A" w14:paraId="752E0CC9" w14:textId="77777777" w:rsidTr="009B3B85">
        <w:trPr>
          <w:trHeight w:val="272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DD43" w14:textId="77777777" w:rsidR="00BB141C" w:rsidRPr="005A491A" w:rsidRDefault="00BB141C" w:rsidP="00BB141C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1919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8214C" w14:textId="1091EA03" w:rsidR="00BB141C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21728" w14:textId="019C800B" w:rsidR="00BB141C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F3C5C" w14:textId="6B9F39CB" w:rsidR="00BB141C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B85AA" w14:textId="6B3E50CA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3A859" w14:textId="481FE786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B141C" w:rsidRPr="005A491A" w14:paraId="4EAE4155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6C8A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4CD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42EEF" w14:textId="48CB3C6C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944DE" w14:textId="07937544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3BB68" w14:textId="4E166520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97EEA" w14:textId="50AE36CA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6B3D8" w14:textId="6241A6A2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BB141C" w:rsidRPr="005A491A" w14:paraId="144E79A7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27E2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FF3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3A59E" w14:textId="37D9D214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57E29" w14:textId="60B7B3F0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5A39D" w14:textId="4C326958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2AB22" w14:textId="21C37C96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BFCCF" w14:textId="71DC29B4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  <w:tr w:rsidR="00BB141C" w:rsidRPr="005A491A" w14:paraId="58E9904A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B717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A268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43A56" w14:textId="3A5D10BF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EC4D1" w14:textId="027EDBED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15C05" w14:textId="45004450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3FA58" w14:textId="638F5431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7C33C" w14:textId="2638C93E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B141C" w:rsidRPr="005A491A" w14:paraId="73A73538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4944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47C23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AA9" w14:textId="1F58542B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E55" w14:textId="57C7CF7D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CF3" w14:textId="364987C1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A475A" w14:textId="0C9DC381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00FB3" w14:textId="6B8D03E5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B141C" w:rsidRPr="005A491A" w14:paraId="6E333FC1" w14:textId="77777777" w:rsidTr="009B3B85">
        <w:trPr>
          <w:trHeight w:val="344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9476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B17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874AD" w14:textId="1AA1B4DD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0B2DD" w14:textId="3B4BB4E6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B3F5" w14:textId="3DE9D706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6A3FB" w14:textId="1B61EE54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DB631" w14:textId="1BDB671F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B141C" w:rsidRPr="005A491A" w14:paraId="5CC16DBC" w14:textId="77777777" w:rsidTr="009B3B85">
        <w:trPr>
          <w:trHeight w:val="152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B3AB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7F9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53E8F" w14:textId="606FB756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DC925" w14:textId="7566F03B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A5812" w14:textId="4EEAC7D6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19D41" w14:textId="137BDD51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AA3FA" w14:textId="36BFADE8" w:rsidR="00BB141C" w:rsidRPr="00C105A7" w:rsidRDefault="0028378D" w:rsidP="00BB14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</w:tr>
      <w:tr w:rsidR="00BB141C" w:rsidRPr="005A491A" w14:paraId="416A17A9" w14:textId="77777777" w:rsidTr="009B3B85">
        <w:trPr>
          <w:trHeight w:val="749"/>
          <w:jc w:val="center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B9CD1" w14:textId="77777777" w:rsidR="00BB141C" w:rsidRPr="005A491A" w:rsidRDefault="00BB141C" w:rsidP="00BB141C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lastRenderedPageBreak/>
              <w:t>По адресату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BB766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783BF" w14:textId="727F7F49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5F8FF" w14:textId="6CA5CB4C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E3AD6" w14:textId="571B0F61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3E24F" w14:textId="15ACBA84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DBDE1" w14:textId="2655C233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141C" w:rsidRPr="005A491A" w14:paraId="30E1DC74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1A8DB5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B0E06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60200" w14:textId="204303D7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7A3BA" w14:textId="2F7500DF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0D55D" w14:textId="4429DB79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60C82" w14:textId="00033249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A81C9" w14:textId="4307D826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141C" w:rsidRPr="005A491A" w14:paraId="124DD295" w14:textId="77777777" w:rsidTr="009B3B85">
        <w:trPr>
          <w:trHeight w:val="699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D31F36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148FD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7039DABD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973C7" w14:textId="45F70D5F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B8185" w14:textId="36AF31F8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49845" w14:textId="14D585A1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25772" w14:textId="435017B2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19C17" w14:textId="72A9CE3E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B141C" w:rsidRPr="005A491A" w14:paraId="4BB84D3B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9468C2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3B105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ADECB" w14:textId="31C8CD2E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1BA48" w14:textId="7A1CD174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4042" w14:textId="5E742EB4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21797" w14:textId="00C37D00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FE02F" w14:textId="775A24C5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141C" w:rsidRPr="005A491A" w14:paraId="57971963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77A852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15477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22AAD" w14:textId="7F74251D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C19B1" w14:textId="3E9C5197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29C66" w14:textId="2A309897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6F40E" w14:textId="4D16DA5A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DB8CB" w14:textId="73159DE0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B141C" w:rsidRPr="005A491A" w14:paraId="30561C4C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B5DC68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55BC6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4D2E742D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BB380" w14:textId="25C0CDB6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1DE1C" w14:textId="0DF2F0D7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2C33E" w14:textId="255AB398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91105" w14:textId="43C73A5D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EAB15" w14:textId="58418A55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141C" w:rsidRPr="005A491A" w14:paraId="65084D53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885703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F1243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C7E10" w14:textId="70A0827A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D110A" w14:textId="3C0E198F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395C2" w14:textId="23A8A6C9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5073F" w14:textId="4A8AA420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3D893" w14:textId="6564C6F4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141C" w:rsidRPr="005A491A" w14:paraId="58BBC452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8B65C3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B9FF1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39992" w14:textId="3156634C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58A4" w14:textId="03F7584C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08D47" w14:textId="18133B53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8C6D2" w14:textId="7BD58CE2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01AAA" w14:textId="663163F1" w:rsidR="00BB141C" w:rsidRPr="005A491A" w:rsidRDefault="00950C6A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B141C" w:rsidRPr="005A491A" w14:paraId="45E0DF15" w14:textId="77777777" w:rsidTr="009B3B85">
        <w:trPr>
          <w:trHeight w:val="146"/>
          <w:jc w:val="center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77274" w14:textId="77777777" w:rsidR="00BB141C" w:rsidRPr="005A491A" w:rsidRDefault="00BB141C" w:rsidP="00BB14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E9EDD" w14:textId="77777777" w:rsidR="00BB141C" w:rsidRPr="005A491A" w:rsidRDefault="00BB141C" w:rsidP="00BB141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14C25" w14:textId="4741DF16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2E257" w14:textId="66C2B809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1CE3D" w14:textId="4C0FE872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1E190" w14:textId="748DB7EA" w:rsidR="00BB141C" w:rsidRPr="005A491A" w:rsidRDefault="0028378D" w:rsidP="00BB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51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71E43" w14:textId="0C40FD07" w:rsidR="00BB141C" w:rsidRPr="008A30A2" w:rsidRDefault="00950C6A" w:rsidP="00BB141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215</w:t>
            </w:r>
          </w:p>
        </w:tc>
      </w:tr>
    </w:tbl>
    <w:p w14:paraId="5EDB144D" w14:textId="77777777" w:rsidR="00472A82" w:rsidRDefault="00472A82" w:rsidP="00472A82">
      <w:pPr>
        <w:rPr>
          <w:rFonts w:ascii="Times New Roman" w:hAnsi="Times New Roman"/>
          <w:sz w:val="16"/>
          <w:szCs w:val="16"/>
        </w:rPr>
      </w:pPr>
    </w:p>
    <w:p w14:paraId="15A6A87D" w14:textId="77777777" w:rsidR="00472A82" w:rsidRDefault="00472A82" w:rsidP="00472A82">
      <w:pPr>
        <w:rPr>
          <w:rFonts w:ascii="Times New Roman" w:hAnsi="Times New Roman"/>
          <w:sz w:val="16"/>
          <w:szCs w:val="16"/>
        </w:rPr>
      </w:pPr>
    </w:p>
    <w:p w14:paraId="359A8712" w14:textId="77777777" w:rsidR="00472A82" w:rsidRDefault="00472A82" w:rsidP="00472A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043C9835" w14:textId="77777777" w:rsidR="00472A82" w:rsidRPr="00435695" w:rsidRDefault="00472A82" w:rsidP="00472A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A7D47D" w14:textId="77777777" w:rsidR="00472A82" w:rsidRDefault="00472A82" w:rsidP="00472A82">
      <w:pPr>
        <w:rPr>
          <w:rFonts w:ascii="Times New Roman" w:hAnsi="Times New Roman"/>
          <w:sz w:val="16"/>
          <w:szCs w:val="16"/>
        </w:rPr>
      </w:pPr>
    </w:p>
    <w:tbl>
      <w:tblPr>
        <w:tblW w:w="1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2734"/>
        <w:gridCol w:w="2191"/>
        <w:gridCol w:w="2191"/>
        <w:gridCol w:w="2392"/>
        <w:gridCol w:w="2130"/>
      </w:tblGrid>
      <w:tr w:rsidR="00472A82" w:rsidRPr="005A491A" w14:paraId="69F515A5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1D4" w14:textId="77777777" w:rsidR="00472A82" w:rsidRPr="00574B56" w:rsidRDefault="00472A82" w:rsidP="009B3B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6ABA" w14:textId="77777777" w:rsidR="00472A82" w:rsidRPr="005A491A" w:rsidRDefault="00472A82" w:rsidP="009B3B8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2D05" w14:textId="77777777" w:rsidR="00472A82" w:rsidRPr="002E48D6" w:rsidRDefault="00472A82" w:rsidP="009B3B8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472A82" w:rsidRPr="005A491A" w14:paraId="4EED8F53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C4C74" w14:textId="77777777" w:rsidR="00472A82" w:rsidRPr="006E0D3C" w:rsidRDefault="00472A82" w:rsidP="009B3B8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E0576" w14:textId="49D673E4" w:rsidR="00472A82" w:rsidRPr="00762F80" w:rsidRDefault="00950C6A" w:rsidP="009B3B8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5B82" w14:textId="5BA5C579" w:rsidR="00472A82" w:rsidRPr="00762F80" w:rsidRDefault="00950C6A" w:rsidP="009B3B8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74353" w14:textId="3E9F79B8" w:rsidR="00472A82" w:rsidRPr="00762F80" w:rsidRDefault="00950C6A" w:rsidP="009B3B8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E8A5C" w14:textId="4E9475D8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EE901" w14:textId="558852EB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233</w:t>
            </w:r>
          </w:p>
        </w:tc>
      </w:tr>
      <w:tr w:rsidR="00472A82" w:rsidRPr="005A491A" w14:paraId="7988891F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A03354" w14:textId="77777777" w:rsidR="00472A82" w:rsidRPr="006E0D3C" w:rsidRDefault="00472A82" w:rsidP="009B3B8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DDEA1" w14:textId="1750478D" w:rsidR="00472A82" w:rsidRPr="00762F80" w:rsidRDefault="00950C6A" w:rsidP="009B3B8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B29A68" w14:textId="0E4A3BC5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A7268" w14:textId="4A003D1E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3C577" w14:textId="4C816658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9B3D39" w14:textId="70242CB8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4</w:t>
            </w:r>
          </w:p>
        </w:tc>
      </w:tr>
      <w:tr w:rsidR="00472A82" w14:paraId="78D22000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016D2A" w14:textId="77777777" w:rsidR="00472A82" w:rsidRPr="008810CB" w:rsidRDefault="00472A82" w:rsidP="009B3B8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DC33E" w14:textId="7487BA64" w:rsidR="00472A82" w:rsidRPr="00847637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A27414" w14:textId="55A4C1C2" w:rsidR="00472A82" w:rsidRPr="00847637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406BE" w14:textId="06359286" w:rsidR="00472A82" w:rsidRPr="00847637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F3624B" w14:textId="1B402752" w:rsidR="00472A82" w:rsidRPr="00847637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0EA4B9" w14:textId="36D47CB1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472A82" w14:paraId="7F78969D" w14:textId="77777777" w:rsidTr="009B3B85">
        <w:trPr>
          <w:jc w:val="center"/>
        </w:trPr>
        <w:tc>
          <w:tcPr>
            <w:tcW w:w="4058" w:type="dxa"/>
          </w:tcPr>
          <w:p w14:paraId="30229530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Необходимость проведения ремонта подъезда (окон, почтовых ящиков и </w:t>
            </w:r>
            <w:proofErr w:type="gram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т.д.)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ОДИ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F93" w14:textId="160676C8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EBC6" w14:textId="2CAA1215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ECF" w14:textId="5042E45D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9E9" w14:textId="0731371B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09E6" w14:textId="10C067CC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28C9CA15" w14:textId="77777777" w:rsidTr="009B3B85">
        <w:trPr>
          <w:jc w:val="center"/>
        </w:trPr>
        <w:tc>
          <w:tcPr>
            <w:tcW w:w="4058" w:type="dxa"/>
          </w:tcPr>
          <w:p w14:paraId="503711FA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56F" w14:textId="6A817E0E" w:rsidR="00472A82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FF1" w14:textId="13848AF8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85F" w14:textId="313F9AC7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37E" w14:textId="061BB0C6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E57" w14:textId="405ABA40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50CA4BF7" w14:textId="77777777" w:rsidTr="009B3B85">
        <w:trPr>
          <w:jc w:val="center"/>
        </w:trPr>
        <w:tc>
          <w:tcPr>
            <w:tcW w:w="4058" w:type="dxa"/>
          </w:tcPr>
          <w:p w14:paraId="605A3F73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014104FC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BB" w14:textId="04CDC7C4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6E3" w14:textId="5ED40FAD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39C" w14:textId="702199B5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5F0" w14:textId="6F59449D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FDA" w14:textId="73A80B7A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38C8E5D7" w14:textId="77777777" w:rsidTr="009B3B85">
        <w:trPr>
          <w:jc w:val="center"/>
        </w:trPr>
        <w:tc>
          <w:tcPr>
            <w:tcW w:w="4058" w:type="dxa"/>
          </w:tcPr>
          <w:p w14:paraId="7BD1208A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7DC" w14:textId="65755429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1C9" w14:textId="086A59E9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512" w14:textId="5412B7A7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07E" w14:textId="4EAA2D13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A28" w14:textId="10CD4C8C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1E0193AD" w14:textId="77777777" w:rsidTr="009B3B85">
        <w:trPr>
          <w:jc w:val="center"/>
        </w:trPr>
        <w:tc>
          <w:tcPr>
            <w:tcW w:w="4058" w:type="dxa"/>
          </w:tcPr>
          <w:p w14:paraId="0E26439F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E6B" w14:textId="612A9E4E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FE6" w14:textId="7307EEFF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C4E" w14:textId="6D1C6818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654" w14:textId="71901D6C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4FB" w14:textId="2EFE48D7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992D551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C4E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DC7" w14:textId="3B080861" w:rsidR="00472A82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EA6" w14:textId="1268A50D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A9A" w14:textId="75D2462B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86AF" w14:textId="4B30674D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F04" w14:textId="76239B4C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472A82" w14:paraId="7726C6A0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E9A" w14:textId="77777777" w:rsidR="00472A82" w:rsidRPr="00D60238" w:rsidRDefault="00472A82" w:rsidP="009B3B85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06D" w14:textId="3E36363F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7F21" w14:textId="5390934D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6CE" w14:textId="1EDADDBA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34F" w14:textId="7A44A966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256" w14:textId="4F09A579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2E1DFDC0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EE2DC" w14:textId="77777777" w:rsidR="00472A82" w:rsidRPr="008810CB" w:rsidRDefault="00472A82" w:rsidP="009B3B8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C888D" w14:textId="40CBF3E4" w:rsidR="00472A82" w:rsidRPr="00762F80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4FDBE" w14:textId="45A8BD21" w:rsidR="00472A82" w:rsidRPr="00762F80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475557" w14:textId="34A95B7A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A1B310" w14:textId="372395E8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F3917" w14:textId="401DFE54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3</w:t>
            </w:r>
          </w:p>
        </w:tc>
      </w:tr>
      <w:tr w:rsidR="00472A82" w14:paraId="02F3A20C" w14:textId="77777777" w:rsidTr="009B3B85">
        <w:trPr>
          <w:jc w:val="center"/>
        </w:trPr>
        <w:tc>
          <w:tcPr>
            <w:tcW w:w="4058" w:type="dxa"/>
          </w:tcPr>
          <w:p w14:paraId="4F9C72C9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Переселение из подвалов, бараков, коммуналок, общежитий, аварийных домов,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ветхого жилья, санитарно-защитной зоны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029" w14:textId="6B5845F8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83F" w14:textId="756C6504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38C" w14:textId="602716EF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29A" w14:textId="6B3AB5D4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F05" w14:textId="59B2C185" w:rsidR="00472A82" w:rsidRPr="00B24B5A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2A82" w14:paraId="3A77C133" w14:textId="77777777" w:rsidTr="009B3B85">
        <w:trPr>
          <w:jc w:val="center"/>
        </w:trPr>
        <w:tc>
          <w:tcPr>
            <w:tcW w:w="4058" w:type="dxa"/>
          </w:tcPr>
          <w:p w14:paraId="579C6A2B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349" w14:textId="34813A9F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FFA" w14:textId="5A6C35F9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9619" w14:textId="56A7B0D4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37A" w14:textId="465E69F8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35A" w14:textId="39B6DF76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472A82" w14:paraId="5117A832" w14:textId="77777777" w:rsidTr="009B3B85">
        <w:trPr>
          <w:jc w:val="center"/>
        </w:trPr>
        <w:tc>
          <w:tcPr>
            <w:tcW w:w="4058" w:type="dxa"/>
          </w:tcPr>
          <w:p w14:paraId="1F3BA4F6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644" w14:textId="5CB2C598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1AF" w14:textId="045F847A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E64" w14:textId="7A37A554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7AC" w14:textId="2F1434EC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70E" w14:textId="37A78B08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472A82" w14:paraId="3ED5A18E" w14:textId="77777777" w:rsidTr="009B3B85">
        <w:trPr>
          <w:jc w:val="center"/>
        </w:trPr>
        <w:tc>
          <w:tcPr>
            <w:tcW w:w="4058" w:type="dxa"/>
          </w:tcPr>
          <w:p w14:paraId="139C6447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0A9" w14:textId="51533E45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E6D" w14:textId="5F69E8D3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F54" w14:textId="43CE926F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A4A" w14:textId="353F15CE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B61" w14:textId="318D9197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3383C11D" w14:textId="77777777" w:rsidTr="009B3B85">
        <w:trPr>
          <w:jc w:val="center"/>
        </w:trPr>
        <w:tc>
          <w:tcPr>
            <w:tcW w:w="4058" w:type="dxa"/>
          </w:tcPr>
          <w:p w14:paraId="24A38BD8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971" w14:textId="0188C60C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D2D" w14:textId="7D15E2CE" w:rsidR="00472A82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B1F" w14:textId="66D47D2B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A96" w14:textId="50345208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A6B" w14:textId="1F1725F9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472A82" w14:paraId="2B88CDC5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451FF" w14:textId="77777777" w:rsidR="00472A82" w:rsidRPr="000D5F76" w:rsidRDefault="00472A82" w:rsidP="009B3B8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A8305" w14:textId="772259D4" w:rsidR="00472A82" w:rsidRPr="00B24B5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1396C" w14:textId="4BAAF837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BF92" w14:textId="00D2DA74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62DFD" w14:textId="023BE0B7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F16C1" w14:textId="56188C4F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17A8E939" w14:textId="77777777" w:rsidTr="009B3B85">
        <w:trPr>
          <w:jc w:val="center"/>
        </w:trPr>
        <w:tc>
          <w:tcPr>
            <w:tcW w:w="4058" w:type="dxa"/>
          </w:tcPr>
          <w:p w14:paraId="3A4AC85F" w14:textId="77777777" w:rsidR="00472A82" w:rsidRPr="00252171" w:rsidRDefault="00472A82" w:rsidP="009B3B8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B21" w14:textId="7BDCFEF1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9EE" w14:textId="790127B9" w:rsidR="00472A82" w:rsidRPr="00B24B5A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3D" w14:textId="341342F9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AA3" w14:textId="4E287DDC" w:rsidR="00472A82" w:rsidRPr="00B24B5A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F62" w14:textId="06CB9E26" w:rsidR="00472A82" w:rsidRPr="00B24B5A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2A82" w14:paraId="28AF6748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7E249" w14:textId="77777777" w:rsidR="00472A82" w:rsidRPr="00ED59A0" w:rsidRDefault="00472A82" w:rsidP="009B3B8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0D54C" w14:textId="303076AC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FAA116" w14:textId="3C5DEAEE" w:rsidR="00472A82" w:rsidRPr="00762F80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6A8A3" w14:textId="61FD1217" w:rsidR="00472A82" w:rsidRPr="00762F80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065FC" w14:textId="54EE3027" w:rsidR="00472A82" w:rsidRPr="00663499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53643" w14:textId="6F05ED98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</w:t>
            </w:r>
          </w:p>
        </w:tc>
      </w:tr>
      <w:tr w:rsidR="00472A82" w14:paraId="18C83C87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9FECF" w14:textId="77777777" w:rsidR="00472A82" w:rsidRPr="00ED59A0" w:rsidRDefault="00472A82" w:rsidP="009B3B8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513A3E" w14:textId="592BFD6C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343DDC" w14:textId="7E79248A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35D286" w14:textId="0EF8E14E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A41F5" w14:textId="50BA2F0B" w:rsidR="00472A82" w:rsidRPr="00663499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147B1" w14:textId="3A00FB88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7EF549AB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7D2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орг.мест</w:t>
            </w:r>
            <w:proofErr w:type="spellEnd"/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6A4" w14:textId="07A5EF4E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C3C" w14:textId="087BCF3A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0E6" w14:textId="7CE81DF6" w:rsidR="00472A82" w:rsidRPr="002D357D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EFE" w14:textId="11ABA1E6" w:rsidR="00472A82" w:rsidRPr="002D357D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581" w14:textId="52BE69F2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7D319C2E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416" w14:textId="77777777" w:rsidR="00472A82" w:rsidRPr="008810CB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958" w14:textId="03DA395D" w:rsidR="00472A82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9E82" w14:textId="10C998C0" w:rsidR="00472A82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652" w14:textId="6FD26225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7E5" w14:textId="006EB36C" w:rsidR="00472A82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732" w14:textId="6DF34513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3A447DC3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CD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Градостроительство, архитектура, проектирование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1AF" w14:textId="65D756D6" w:rsidR="00472A82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01D" w14:textId="20F5A577" w:rsidR="00472A82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4B2" w14:textId="750C2857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A89" w14:textId="31E5F8EC" w:rsidR="00472A82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CDB" w14:textId="28ADD3C7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0EE196CD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395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  <w:p w14:paraId="49F421DA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273" w14:textId="112B3679" w:rsidR="00472A82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FD8" w14:textId="0AD9840D" w:rsidR="00472A82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1AE" w14:textId="6E747808" w:rsidR="00472A82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39B" w14:textId="5E8B4289" w:rsidR="00472A82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A4B" w14:textId="2FA24619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0E13A27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AFE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  <w:p w14:paraId="10DE1F24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E23" w14:textId="41D5748F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82E" w14:textId="55AB9494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A40" w14:textId="052DB070" w:rsidR="00472A82" w:rsidRPr="002D357D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7BD" w14:textId="1F846E15" w:rsidR="00472A82" w:rsidRPr="002D357D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302" w14:textId="7F67E786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6D422461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FA0" w14:textId="77777777" w:rsidR="00472A82" w:rsidRDefault="00472A82" w:rsidP="009B3B8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 в разделе: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E5B" w14:textId="34E5590F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980" w14:textId="326FD1E6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F12" w14:textId="44D670F5" w:rsidR="00472A82" w:rsidRPr="002D357D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887" w14:textId="367FD16E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55A" w14:textId="5029F398" w:rsidR="00472A82" w:rsidRPr="00762F8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F986161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7A92A7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58DC6D" w14:textId="6B7CE7CF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0CE737" w14:textId="17AC9764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EE380" w14:textId="46FAF4DA" w:rsidR="00472A82" w:rsidRPr="00762F80" w:rsidRDefault="00197E8B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3A9106" w14:textId="60922C78" w:rsidR="00472A82" w:rsidRPr="00C2347A" w:rsidRDefault="005574AD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DA5FC2" w14:textId="0C38D931" w:rsidR="00472A82" w:rsidRPr="00762F80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03E7AA5B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027" w14:textId="77777777" w:rsidR="00472A82" w:rsidRPr="00E9560A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0CE" w14:textId="31D5D3DB" w:rsidR="00472A82" w:rsidRPr="00C234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A78" w14:textId="53389EA9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C31" w14:textId="24903579" w:rsidR="00472A82" w:rsidRPr="00C2347A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266" w14:textId="62C0EAAF" w:rsidR="00472A82" w:rsidRPr="00C2347A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A6D" w14:textId="62E734D1" w:rsidR="00472A82" w:rsidRPr="009938A6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45307B2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7F8" w14:textId="77777777" w:rsidR="00472A82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  <w:p w14:paraId="4E2D36CD" w14:textId="77777777" w:rsidR="00472A82" w:rsidRPr="00E9560A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AEB" w14:textId="732D4283" w:rsidR="00472A82" w:rsidRPr="00C234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80B" w14:textId="3E2B903D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38E" w14:textId="4B603A79" w:rsidR="00472A82" w:rsidRPr="00C2347A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EA4" w14:textId="1DF8156A" w:rsidR="00472A82" w:rsidRPr="00C2347A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3D50" w14:textId="5AE22126" w:rsidR="00472A82" w:rsidRPr="009938A6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2A9AC53A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524" w14:textId="77777777" w:rsidR="00472A82" w:rsidRPr="00E9560A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022" w14:textId="6009DC4A" w:rsidR="00472A82" w:rsidRPr="00C2347A" w:rsidRDefault="00950C6A" w:rsidP="00950C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C5DE" w14:textId="28493BA5" w:rsidR="00472A82" w:rsidRPr="00950C6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45D" w14:textId="45B013CA" w:rsidR="00472A82" w:rsidRPr="00C2347A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7AD" w14:textId="515A552E" w:rsidR="00472A82" w:rsidRPr="00C2347A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1EA" w14:textId="301E85DF" w:rsidR="00472A82" w:rsidRPr="009938A6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06A9E4E7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D0609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D3114" w14:textId="53961786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0B3BF" w14:textId="38A322ED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BC53F2" w14:textId="4474154C" w:rsidR="00472A82" w:rsidRPr="00762F80" w:rsidRDefault="00197E8B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D2F2E" w14:textId="11829F1B" w:rsidR="00472A82" w:rsidRPr="00C2347A" w:rsidRDefault="005574AD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379709" w14:textId="1E029867" w:rsidR="00472A82" w:rsidRPr="00506AC6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0D980C77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BF37F9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B540E1" w14:textId="670F2A05" w:rsidR="00472A82" w:rsidRPr="00762F80" w:rsidRDefault="00950C6A" w:rsidP="00950C6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86C909" w14:textId="7105153E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DB3B2E" w14:textId="2C5FF3C4" w:rsidR="00472A82" w:rsidRPr="00762F80" w:rsidRDefault="00197E8B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7A368C" w14:textId="5B1E76AB" w:rsidR="00472A82" w:rsidRPr="00C2347A" w:rsidRDefault="005574AD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8B3C61" w14:textId="649D5978" w:rsidR="00472A82" w:rsidRPr="00506AC6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35A92393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FB0" w14:textId="68DEBA59" w:rsidR="00472A82" w:rsidRPr="008810CB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арендные отношения в области землепользования, полномочия ОМСУ в области </w:t>
            </w:r>
            <w:r w:rsidR="00950C6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земельных отношений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E17" w14:textId="4BCBDCC7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950" w14:textId="6B0CE5F4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D8D" w14:textId="78177360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BBF" w14:textId="3ABB703D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9D6" w14:textId="037E3753" w:rsidR="00472A82" w:rsidRPr="0040248B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733D2806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98E" w14:textId="77777777" w:rsidR="00472A82" w:rsidRPr="008810CB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D8B" w14:textId="66E1ABC3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8FC" w14:textId="439FDA26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D11" w14:textId="36B22D86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A6FF" w14:textId="43CDA023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4BD" w14:textId="1C1D1FC1" w:rsidR="00472A82" w:rsidRPr="0040248B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F113C4C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308" w14:textId="77777777" w:rsidR="00472A82" w:rsidRPr="008810CB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F54" w14:textId="7A874023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6E9" w14:textId="6680BA45" w:rsidR="00472A82" w:rsidRPr="00950C6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9FB" w14:textId="6C894D10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3C9" w14:textId="42853F99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94C" w14:textId="2457F639" w:rsidR="00472A82" w:rsidRPr="0040248B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6C99884F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AD4" w14:textId="77777777" w:rsidR="00472A82" w:rsidRPr="00ED59A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473" w14:textId="31B478ED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D5CC" w14:textId="7376DA6E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1E3" w14:textId="6A5E416A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831" w14:textId="0CE5A51B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AC4" w14:textId="5D8DAAA4" w:rsidR="00472A82" w:rsidRPr="0040248B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69124E3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0F2700" w14:textId="77777777" w:rsidR="00472A82" w:rsidRPr="00D60238" w:rsidRDefault="00472A82" w:rsidP="009B3B8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D88820" w14:textId="57F9A802" w:rsidR="00472A82" w:rsidRPr="00762F80" w:rsidRDefault="00950C6A" w:rsidP="00950C6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EAFD6F" w14:textId="616EBEB2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93B94" w14:textId="5769B834" w:rsidR="00472A82" w:rsidRPr="00762F80" w:rsidRDefault="00197E8B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3F75B5" w14:textId="60FBAC16" w:rsidR="00472A82" w:rsidRPr="00C2347A" w:rsidRDefault="005574AD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936B89" w14:textId="2063F92A" w:rsidR="00472A82" w:rsidRPr="0040248B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</w:t>
            </w:r>
          </w:p>
        </w:tc>
      </w:tr>
      <w:tr w:rsidR="00472A82" w14:paraId="052C358B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40E232" w14:textId="77777777" w:rsidR="00472A82" w:rsidRPr="00C2347A" w:rsidRDefault="00472A82" w:rsidP="009B3B85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5739F" w14:textId="28729E0B" w:rsidR="00472A82" w:rsidRPr="00762F80" w:rsidRDefault="00950C6A" w:rsidP="00950C6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F18B88" w14:textId="5EFCEFF8" w:rsidR="00472A82" w:rsidRPr="00762F80" w:rsidRDefault="00950C6A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82A21E" w14:textId="77EE2E35" w:rsidR="00472A82" w:rsidRPr="00762F80" w:rsidRDefault="00197E8B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923E34" w14:textId="3205B96F" w:rsidR="00472A82" w:rsidRPr="00C2347A" w:rsidRDefault="005574AD" w:rsidP="009B3B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691A8C" w14:textId="6B79B5AC" w:rsidR="00472A82" w:rsidRPr="00506AC6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FDD87B3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051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7D75" w14:textId="5025D0EE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6AA" w14:textId="288ED67C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456" w14:textId="77777777" w:rsidR="00472A82" w:rsidRPr="002D357D" w:rsidRDefault="00472A82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324" w14:textId="20A7B151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7C5A" w14:textId="373B77A7" w:rsidR="00472A82" w:rsidRPr="007D614E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08F941C0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B360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23C" w14:textId="38319867" w:rsidR="00472A82" w:rsidRPr="002D357D" w:rsidRDefault="00950C6A" w:rsidP="00950C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F03" w14:textId="0AC72147" w:rsidR="00472A82" w:rsidRPr="0023627A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069" w14:textId="076F9FAB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2C1" w14:textId="5C4A29AB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48F" w14:textId="7F6A185B" w:rsidR="00472A82" w:rsidRPr="007D614E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699A15F8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762" w14:textId="77777777" w:rsidR="00472A82" w:rsidRPr="00D60238" w:rsidRDefault="00472A82" w:rsidP="009B3B85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блоке: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92B" w14:textId="61B08035" w:rsidR="00472A82" w:rsidRPr="002D357D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1A0" w14:textId="1454462F" w:rsidR="00472A82" w:rsidRPr="002D357D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A26" w14:textId="604D12B3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12B" w14:textId="242D7CA2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5C1" w14:textId="24356155" w:rsidR="00472A82" w:rsidRPr="007D614E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FC1F585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49CAD8" w14:textId="77777777" w:rsidR="00472A82" w:rsidRPr="00ED59A0" w:rsidRDefault="00472A82" w:rsidP="009B3B8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F7B50F" w14:textId="16D4EF0E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E9CC33" w14:textId="627CE2D4" w:rsidR="00472A82" w:rsidRPr="00762F80" w:rsidRDefault="00950C6A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4BB2DE" w14:textId="11F0EA0C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19CFAF" w14:textId="790586B9" w:rsidR="00472A82" w:rsidRPr="00663499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4128AB" w14:textId="21E2BC56" w:rsidR="00472A82" w:rsidRPr="008A6097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221</w:t>
            </w:r>
          </w:p>
        </w:tc>
      </w:tr>
      <w:tr w:rsidR="00472A82" w14:paraId="6D2A29A5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181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B2B" w14:textId="6D72C7E6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3BE" w14:textId="4028AAF0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B6E" w14:textId="218AA584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B19" w14:textId="15210372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348" w14:textId="3CD59831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221</w:t>
            </w:r>
          </w:p>
        </w:tc>
      </w:tr>
      <w:tr w:rsidR="00472A82" w14:paraId="6FC9E071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8CA4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D65" w14:textId="00435B95" w:rsidR="00472A82" w:rsidRPr="00C33DF0" w:rsidRDefault="00950C6A" w:rsidP="00950C6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281" w14:textId="73327E0B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C26" w14:textId="5EFC8527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D1D" w14:textId="2E8DEDE7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D2C" w14:textId="693C5DE0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7101F8A7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8A0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C87" w14:textId="331D018D" w:rsidR="00472A82" w:rsidRPr="00C33DF0" w:rsidRDefault="00950C6A" w:rsidP="00950C6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89C" w14:textId="731A696C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9AE" w14:textId="188D1EF5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3BF" w14:textId="15EC8752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E52" w14:textId="4BEA3E8E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7F2DB30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8D7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C1A" w14:textId="7AD14E52" w:rsidR="00472A82" w:rsidRPr="00C33DF0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9F5E" w14:textId="574B5722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E89" w14:textId="78E96528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E3" w14:textId="2E100472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25D" w14:textId="746EA1CD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0B25FAD2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E96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75A" w14:textId="4AB68EAF" w:rsidR="00472A82" w:rsidRPr="00C33DF0" w:rsidRDefault="00950C6A" w:rsidP="00950C6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19" w14:textId="005A99C8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767" w14:textId="2CDAACAA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90F4" w14:textId="378750F9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81E" w14:textId="53423BF8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77F232FB" w14:textId="77777777" w:rsidTr="009B3B85">
        <w:trPr>
          <w:trHeight w:val="619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0E8C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CE8" w14:textId="588CA2D2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746" w14:textId="2ECA4CBF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DDA" w14:textId="5C1EB66B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A5E" w14:textId="5D3A25D7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E81" w14:textId="2F0374BB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23AD1EAB" w14:textId="77777777" w:rsidTr="009B3B85">
        <w:trPr>
          <w:trHeight w:val="619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943" w14:textId="77777777" w:rsidR="00472A82" w:rsidRPr="00C33DF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F67" w14:textId="264F2490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7DE" w14:textId="21EF12FB" w:rsidR="00472A82" w:rsidRPr="00C33DF0" w:rsidRDefault="00950C6A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D9B" w14:textId="21491DB6" w:rsidR="00472A82" w:rsidRPr="00C33DF0" w:rsidRDefault="00197E8B" w:rsidP="009B3B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3D2" w14:textId="1ACA8A97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A830" w14:textId="32A20965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322AC16F" w14:textId="77777777" w:rsidTr="009B3B85">
        <w:trPr>
          <w:trHeight w:val="619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48CF" w14:textId="77777777" w:rsidR="00472A82" w:rsidRPr="00D60238" w:rsidRDefault="00472A82" w:rsidP="009B3B85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FA00" w14:textId="453A6CB9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2CE" w14:textId="6BB7F601" w:rsidR="00472A82" w:rsidRPr="002D357D" w:rsidRDefault="00950C6A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CC1" w14:textId="0D0585BE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B97" w14:textId="67338265" w:rsidR="00472A82" w:rsidRPr="004D3F09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186" w14:textId="0D4F2AE8" w:rsidR="00472A82" w:rsidRPr="008A6097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2D3BF625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4B8DA0" w14:textId="77777777" w:rsidR="00472A82" w:rsidRPr="00ED59A0" w:rsidRDefault="00472A82" w:rsidP="009B3B8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05CA33" w14:textId="664FDE69" w:rsidR="00472A82" w:rsidRPr="00762F80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2AB150" w14:textId="323A96E9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E1190B" w14:textId="1F87ADA1" w:rsidR="00472A82" w:rsidRPr="00762F80" w:rsidRDefault="00197E8B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8A7058" w14:textId="3E1E37BB" w:rsidR="00472A82" w:rsidRPr="002D357D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04C666" w14:textId="02FD2606" w:rsidR="00472A82" w:rsidRPr="009F3500" w:rsidRDefault="005574AD" w:rsidP="009B3B85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5</w:t>
            </w:r>
          </w:p>
        </w:tc>
      </w:tr>
      <w:tr w:rsidR="00472A82" w14:paraId="62C7DF21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108" w14:textId="77777777" w:rsidR="00472A82" w:rsidRPr="00811BD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749" w14:textId="22CF0762" w:rsidR="00472A82" w:rsidRPr="002D357D" w:rsidRDefault="00197E8B" w:rsidP="00197E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15C" w14:textId="63D8C683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CD8" w14:textId="331CB116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A59" w14:textId="284CCF03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A4CB" w14:textId="44A8754B" w:rsidR="00472A82" w:rsidRPr="009F3500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24024D19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798" w14:textId="77777777" w:rsidR="00472A82" w:rsidRPr="00811BD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D8F" w14:textId="7B5AEF59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A89" w14:textId="0E4485E8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D77" w14:textId="6EC26A49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3F2" w14:textId="25AE63E8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353" w14:textId="0DA8922C" w:rsidR="00472A82" w:rsidRPr="009F3500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72F0143D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8AD" w14:textId="77777777" w:rsidR="00472A82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7FD" w14:textId="6A9D24BD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604" w14:textId="75D1C17C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0E1" w14:textId="337475CC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105" w14:textId="2E3B8F81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906" w14:textId="16FC56E3" w:rsidR="00472A82" w:rsidRPr="009F3500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563DD0CC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6AD" w14:textId="77777777" w:rsidR="00472A82" w:rsidRPr="00811BD0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CA2" w14:textId="299746CB" w:rsidR="00472A82" w:rsidRPr="002D357D" w:rsidRDefault="00197E8B" w:rsidP="00197E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8C2" w14:textId="0AF8B8B2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F27" w14:textId="15D7CF94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93E" w14:textId="3DFD01A2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F34" w14:textId="699DFF14" w:rsidR="00472A82" w:rsidRPr="009F3500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472A82" w14:paraId="4BD950A5" w14:textId="77777777" w:rsidTr="00197E8B">
        <w:trPr>
          <w:trHeight w:val="708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2F6" w14:textId="77777777" w:rsidR="00472A82" w:rsidRDefault="00472A82" w:rsidP="009B3B85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A77" w14:textId="2B83B54F" w:rsidR="00472A82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2CA" w14:textId="02D247E1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716" w14:textId="13432AA6" w:rsidR="00472A82" w:rsidRPr="002D357D" w:rsidRDefault="00197E8B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0AE" w14:textId="2E347F6A" w:rsidR="00472A82" w:rsidRPr="002D357D" w:rsidRDefault="005574AD" w:rsidP="009B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617" w14:textId="6D4FA071" w:rsidR="00472A82" w:rsidRPr="009F3500" w:rsidRDefault="005574AD" w:rsidP="009B3B85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5</w:t>
            </w:r>
          </w:p>
        </w:tc>
      </w:tr>
      <w:tr w:rsidR="00197E8B" w14:paraId="6CE7C03F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F79DEF" w14:textId="77777777" w:rsidR="00197E8B" w:rsidRPr="00ED59A0" w:rsidRDefault="00197E8B" w:rsidP="00197E8B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64DE33" w14:textId="145A18E9" w:rsidR="00197E8B" w:rsidRPr="00762F80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AD1275" w14:textId="4CF4122E" w:rsidR="00197E8B" w:rsidRPr="00762F80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A9FABB" w14:textId="4B1F3650" w:rsidR="00197E8B" w:rsidRPr="00762F80" w:rsidRDefault="00197E8B" w:rsidP="00197E8B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04A4D0" w14:textId="2F08DE00" w:rsidR="00197E8B" w:rsidRPr="00F5246C" w:rsidRDefault="005574AD" w:rsidP="00197E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3380F9" w14:textId="22CB0AC2" w:rsidR="00197E8B" w:rsidRPr="009F3500" w:rsidRDefault="005574AD" w:rsidP="00197E8B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197E8B" w14:paraId="321CE063" w14:textId="77777777" w:rsidTr="009B3B85">
        <w:trPr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164" w14:textId="77777777" w:rsidR="00197E8B" w:rsidRPr="00ED59A0" w:rsidRDefault="00197E8B" w:rsidP="00197E8B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Прочие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128" w14:textId="702CE4C9" w:rsidR="00197E8B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E4A" w14:textId="4A6A55E3" w:rsidR="00197E8B" w:rsidRPr="00F5246C" w:rsidRDefault="00197E8B" w:rsidP="00197E8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704" w14:textId="07736DA4" w:rsidR="00197E8B" w:rsidRPr="00F5246C" w:rsidRDefault="00197E8B" w:rsidP="00197E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14A" w14:textId="02396D56" w:rsidR="00197E8B" w:rsidRPr="00F5246C" w:rsidRDefault="005574AD" w:rsidP="00197E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FBF" w14:textId="62688A1E" w:rsidR="00197E8B" w:rsidRPr="009F3500" w:rsidRDefault="005574AD" w:rsidP="00197E8B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</w:tbl>
    <w:p w14:paraId="18D9132E" w14:textId="77777777" w:rsidR="00472A82" w:rsidRDefault="00472A82" w:rsidP="00472A82">
      <w:pPr>
        <w:pStyle w:val="af2"/>
        <w:jc w:val="both"/>
        <w:rPr>
          <w:sz w:val="16"/>
          <w:szCs w:val="18"/>
          <w:highlight w:val="yellow"/>
        </w:rPr>
      </w:pPr>
    </w:p>
    <w:p w14:paraId="5AC17DB0" w14:textId="77777777" w:rsidR="00472A82" w:rsidRDefault="00472A82" w:rsidP="00472A82">
      <w:pPr>
        <w:pStyle w:val="af2"/>
        <w:jc w:val="both"/>
        <w:rPr>
          <w:sz w:val="16"/>
          <w:szCs w:val="18"/>
          <w:highlight w:val="yellow"/>
        </w:rPr>
      </w:pPr>
    </w:p>
    <w:p w14:paraId="4BFFA8B2" w14:textId="77777777" w:rsidR="00472A82" w:rsidRDefault="00472A82" w:rsidP="00472A82">
      <w:pPr>
        <w:pStyle w:val="af2"/>
        <w:jc w:val="both"/>
        <w:rPr>
          <w:sz w:val="16"/>
          <w:szCs w:val="18"/>
          <w:highlight w:val="yellow"/>
        </w:rPr>
      </w:pPr>
    </w:p>
    <w:p w14:paraId="29F793C0" w14:textId="4B35B581" w:rsidR="00472A82" w:rsidRPr="00B037F7" w:rsidRDefault="00472A82" w:rsidP="00472A82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4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 202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- </w:t>
      </w:r>
      <w:r w:rsidR="005574AD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52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; </w:t>
      </w:r>
    </w:p>
    <w:p w14:paraId="19EBF37C" w14:textId="77777777" w:rsidR="00472A82" w:rsidRPr="00B037F7" w:rsidRDefault="00472A82" w:rsidP="00472A82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0BE8A182" w14:textId="5C224E08" w:rsidR="00472A82" w:rsidRPr="00B037F7" w:rsidRDefault="00472A82" w:rsidP="00472A82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4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5574AD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- 0</w:t>
      </w:r>
    </w:p>
    <w:p w14:paraId="7688BA4F" w14:textId="77777777" w:rsidR="00472A82" w:rsidRPr="00B037F7" w:rsidRDefault="00472A82" w:rsidP="00472A82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766070D7" w14:textId="7EB758AF" w:rsidR="00472A82" w:rsidRPr="00B037F7" w:rsidRDefault="00472A82" w:rsidP="00472A82">
      <w:pPr>
        <w:pStyle w:val="af2"/>
        <w:numPr>
          <w:ilvl w:val="0"/>
          <w:numId w:val="30"/>
        </w:numPr>
        <w:ind w:left="0" w:firstLine="709"/>
        <w:jc w:val="both"/>
        <w:rPr>
          <w:b/>
          <w:color w:val="538135" w:themeColor="accent6" w:themeShade="BF"/>
          <w:sz w:val="20"/>
          <w:szCs w:val="18"/>
          <w:highlight w:val="yellow"/>
          <w:lang w:val="ru-RU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4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 –</w:t>
      </w:r>
      <w:r w:rsidR="005574AD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0</w:t>
      </w:r>
    </w:p>
    <w:p w14:paraId="3A1F1A05" w14:textId="77777777" w:rsidR="007005C6" w:rsidRDefault="007005C6" w:rsidP="00A25E2A">
      <w:pPr>
        <w:rPr>
          <w:rFonts w:ascii="Times New Roman" w:hAnsi="Times New Roman"/>
          <w:sz w:val="16"/>
          <w:szCs w:val="16"/>
        </w:rPr>
      </w:pPr>
    </w:p>
    <w:sectPr w:rsidR="007005C6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F298" w14:textId="77777777" w:rsidR="009630CE" w:rsidRDefault="009630CE" w:rsidP="00C23D22">
      <w:r>
        <w:separator/>
      </w:r>
    </w:p>
  </w:endnote>
  <w:endnote w:type="continuationSeparator" w:id="0">
    <w:p w14:paraId="6C8288C3" w14:textId="77777777" w:rsidR="009630CE" w:rsidRDefault="009630CE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09A1" w14:textId="77777777" w:rsidR="009630CE" w:rsidRDefault="009630CE"/>
  </w:footnote>
  <w:footnote w:type="continuationSeparator" w:id="0">
    <w:p w14:paraId="57535243" w14:textId="77777777" w:rsidR="009630CE" w:rsidRDefault="00963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8896143">
    <w:abstractNumId w:val="17"/>
  </w:num>
  <w:num w:numId="2" w16cid:durableId="1408772248">
    <w:abstractNumId w:val="0"/>
  </w:num>
  <w:num w:numId="3" w16cid:durableId="1323508653">
    <w:abstractNumId w:val="12"/>
  </w:num>
  <w:num w:numId="4" w16cid:durableId="1839496634">
    <w:abstractNumId w:val="25"/>
  </w:num>
  <w:num w:numId="5" w16cid:durableId="245649255">
    <w:abstractNumId w:val="5"/>
  </w:num>
  <w:num w:numId="6" w16cid:durableId="880048577">
    <w:abstractNumId w:val="18"/>
  </w:num>
  <w:num w:numId="7" w16cid:durableId="1816872935">
    <w:abstractNumId w:val="13"/>
  </w:num>
  <w:num w:numId="8" w16cid:durableId="195628666">
    <w:abstractNumId w:val="9"/>
  </w:num>
  <w:num w:numId="9" w16cid:durableId="2025858035">
    <w:abstractNumId w:val="6"/>
  </w:num>
  <w:num w:numId="10" w16cid:durableId="456336335">
    <w:abstractNumId w:val="16"/>
  </w:num>
  <w:num w:numId="11" w16cid:durableId="249774847">
    <w:abstractNumId w:val="23"/>
  </w:num>
  <w:num w:numId="12" w16cid:durableId="932935450">
    <w:abstractNumId w:val="3"/>
  </w:num>
  <w:num w:numId="13" w16cid:durableId="1193878187">
    <w:abstractNumId w:val="29"/>
  </w:num>
  <w:num w:numId="14" w16cid:durableId="1764185845">
    <w:abstractNumId w:val="20"/>
  </w:num>
  <w:num w:numId="15" w16cid:durableId="1879002334">
    <w:abstractNumId w:val="2"/>
  </w:num>
  <w:num w:numId="16" w16cid:durableId="1002469668">
    <w:abstractNumId w:val="4"/>
  </w:num>
  <w:num w:numId="17" w16cid:durableId="1556316020">
    <w:abstractNumId w:val="7"/>
  </w:num>
  <w:num w:numId="18" w16cid:durableId="2041544047">
    <w:abstractNumId w:val="19"/>
  </w:num>
  <w:num w:numId="19" w16cid:durableId="285434718">
    <w:abstractNumId w:val="24"/>
  </w:num>
  <w:num w:numId="20" w16cid:durableId="1620334838">
    <w:abstractNumId w:val="14"/>
  </w:num>
  <w:num w:numId="21" w16cid:durableId="1037196759">
    <w:abstractNumId w:val="21"/>
  </w:num>
  <w:num w:numId="22" w16cid:durableId="1217356032">
    <w:abstractNumId w:val="22"/>
  </w:num>
  <w:num w:numId="23" w16cid:durableId="683556569">
    <w:abstractNumId w:val="26"/>
  </w:num>
  <w:num w:numId="24" w16cid:durableId="380400786">
    <w:abstractNumId w:val="15"/>
  </w:num>
  <w:num w:numId="25" w16cid:durableId="1430662681">
    <w:abstractNumId w:val="27"/>
  </w:num>
  <w:num w:numId="26" w16cid:durableId="447160406">
    <w:abstractNumId w:val="11"/>
  </w:num>
  <w:num w:numId="27" w16cid:durableId="1929727553">
    <w:abstractNumId w:val="10"/>
  </w:num>
  <w:num w:numId="28" w16cid:durableId="468286050">
    <w:abstractNumId w:val="8"/>
  </w:num>
  <w:num w:numId="29" w16cid:durableId="1467744557">
    <w:abstractNumId w:val="28"/>
  </w:num>
  <w:num w:numId="30" w16cid:durableId="197343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75DBA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296F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2316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96A44"/>
    <w:rsid w:val="00197E8B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8378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2724B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951E7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A82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574AD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588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05C6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37413"/>
    <w:rsid w:val="007468C2"/>
    <w:rsid w:val="00757780"/>
    <w:rsid w:val="007603D9"/>
    <w:rsid w:val="00762E1F"/>
    <w:rsid w:val="00762F80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1005"/>
    <w:rsid w:val="008242CF"/>
    <w:rsid w:val="00824CDF"/>
    <w:rsid w:val="008341F4"/>
    <w:rsid w:val="008405F2"/>
    <w:rsid w:val="00844173"/>
    <w:rsid w:val="008447B4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30A2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0C6A"/>
    <w:rsid w:val="00954C70"/>
    <w:rsid w:val="00955A2D"/>
    <w:rsid w:val="009572D8"/>
    <w:rsid w:val="00962445"/>
    <w:rsid w:val="009630CE"/>
    <w:rsid w:val="00965336"/>
    <w:rsid w:val="00965FC8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46F5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41C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47B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2679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594F"/>
    <w:rsid w:val="00CD797A"/>
    <w:rsid w:val="00CE0705"/>
    <w:rsid w:val="00CE0EF5"/>
    <w:rsid w:val="00CE21BA"/>
    <w:rsid w:val="00CE2543"/>
    <w:rsid w:val="00CF4073"/>
    <w:rsid w:val="00CF78C1"/>
    <w:rsid w:val="00D030FB"/>
    <w:rsid w:val="00D074DB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57F45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A5EAD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4903"/>
    <w:rsid w:val="00FC751E"/>
    <w:rsid w:val="00FD09DC"/>
    <w:rsid w:val="00FD3945"/>
    <w:rsid w:val="00FD4154"/>
    <w:rsid w:val="00FD4BFE"/>
    <w:rsid w:val="00FD4F75"/>
    <w:rsid w:val="00FE0FB9"/>
    <w:rsid w:val="00FE4B4C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B63E-2C1F-4ABB-A148-40EB77A6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4</cp:revision>
  <cp:lastPrinted>2024-07-03T12:53:00Z</cp:lastPrinted>
  <dcterms:created xsi:type="dcterms:W3CDTF">2025-12-30T15:39:00Z</dcterms:created>
  <dcterms:modified xsi:type="dcterms:W3CDTF">2026-01-12T07:52:00Z</dcterms:modified>
</cp:coreProperties>
</file>