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6BF90" w14:textId="77777777" w:rsidR="00B766A1" w:rsidRPr="00E50DC9" w:rsidRDefault="002B7DAE" w:rsidP="00E50DC9">
      <w:pPr>
        <w:spacing w:after="0" w:line="240" w:lineRule="auto"/>
        <w:jc w:val="center"/>
        <w:rPr>
          <w:rFonts w:ascii="Arial" w:eastAsia="Times New Roman" w:hAnsi="Arial" w:cs="Arial"/>
          <w:bCs/>
          <w:color w:val="000000"/>
          <w:sz w:val="28"/>
          <w:szCs w:val="28"/>
          <w:lang w:eastAsia="ru-RU"/>
        </w:rPr>
      </w:pPr>
      <w:bookmarkStart w:id="0" w:name="_GoBack"/>
      <w:bookmarkEnd w:id="0"/>
      <w:r w:rsidRPr="00E50DC9">
        <w:rPr>
          <w:rFonts w:ascii="Arial" w:eastAsia="Times New Roman" w:hAnsi="Arial" w:cs="Arial"/>
          <w:bCs/>
          <w:color w:val="000000"/>
          <w:sz w:val="28"/>
          <w:szCs w:val="28"/>
          <w:lang w:eastAsia="ru-RU"/>
        </w:rPr>
        <w:t>М</w:t>
      </w:r>
      <w:r w:rsidR="000B58BB" w:rsidRPr="00E50DC9">
        <w:rPr>
          <w:rFonts w:ascii="Arial" w:eastAsia="Times New Roman" w:hAnsi="Arial" w:cs="Arial"/>
          <w:bCs/>
          <w:color w:val="000000"/>
          <w:sz w:val="28"/>
          <w:szCs w:val="28"/>
          <w:lang w:eastAsia="ru-RU"/>
        </w:rPr>
        <w:t xml:space="preserve">УНИЦИПАЛЬНОЕ ОБРАЗОВАНИЕ </w:t>
      </w:r>
    </w:p>
    <w:p w14:paraId="4BAFB9A0" w14:textId="16064E68" w:rsidR="000B58BB" w:rsidRPr="00E50DC9" w:rsidRDefault="00B766A1"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ГОРОД МУРМАНСК</w:t>
      </w:r>
    </w:p>
    <w:p w14:paraId="2F70FF73" w14:textId="77777777" w:rsidR="00B766A1" w:rsidRPr="00E50DC9" w:rsidRDefault="00B766A1" w:rsidP="00E50DC9">
      <w:pPr>
        <w:spacing w:after="0" w:line="240" w:lineRule="auto"/>
        <w:jc w:val="center"/>
        <w:rPr>
          <w:rFonts w:ascii="Arial" w:eastAsia="Times New Roman" w:hAnsi="Arial" w:cs="Arial"/>
          <w:bCs/>
          <w:color w:val="000000"/>
          <w:sz w:val="28"/>
          <w:szCs w:val="28"/>
          <w:lang w:eastAsia="ru-RU"/>
        </w:rPr>
      </w:pPr>
    </w:p>
    <w:p w14:paraId="1D04ADD4" w14:textId="77777777" w:rsidR="000B58BB" w:rsidRPr="00E50DC9" w:rsidRDefault="000B58BB"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 и -</w:t>
      </w:r>
    </w:p>
    <w:p w14:paraId="578D69B1" w14:textId="77777777" w:rsidR="00B766A1" w:rsidRPr="00E50DC9" w:rsidRDefault="00B766A1" w:rsidP="00E50DC9">
      <w:pPr>
        <w:spacing w:after="0" w:line="240" w:lineRule="auto"/>
        <w:jc w:val="center"/>
        <w:rPr>
          <w:rFonts w:ascii="Arial" w:eastAsia="Times New Roman" w:hAnsi="Arial" w:cs="Arial"/>
          <w:bCs/>
          <w:color w:val="000000"/>
          <w:sz w:val="28"/>
          <w:szCs w:val="28"/>
          <w:lang w:eastAsia="ru-RU"/>
        </w:rPr>
      </w:pPr>
    </w:p>
    <w:p w14:paraId="671C96AC" w14:textId="77777777" w:rsidR="000B58BB" w:rsidRPr="00E50DC9" w:rsidRDefault="00B766A1"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{НАИМЕНОВАНИЕ КОНЦЕССИОНЕРА}</w:t>
      </w:r>
    </w:p>
    <w:p w14:paraId="4ECD297D" w14:textId="77777777" w:rsidR="00B766A1" w:rsidRPr="00E50DC9" w:rsidRDefault="00B766A1" w:rsidP="00E50DC9">
      <w:pPr>
        <w:spacing w:after="0" w:line="240" w:lineRule="auto"/>
        <w:jc w:val="center"/>
        <w:rPr>
          <w:rFonts w:ascii="Arial" w:eastAsia="Times New Roman" w:hAnsi="Arial" w:cs="Arial"/>
          <w:bCs/>
          <w:smallCaps/>
          <w:color w:val="000000"/>
          <w:sz w:val="21"/>
          <w:szCs w:val="21"/>
          <w:lang w:eastAsia="ru-RU"/>
        </w:rPr>
      </w:pPr>
    </w:p>
    <w:p w14:paraId="2FBD748E" w14:textId="77777777" w:rsidR="00B766A1" w:rsidRPr="00E50DC9" w:rsidRDefault="00B766A1" w:rsidP="00E50DC9">
      <w:pPr>
        <w:spacing w:after="0" w:line="240" w:lineRule="auto"/>
        <w:jc w:val="center"/>
        <w:rPr>
          <w:rFonts w:ascii="Arial" w:eastAsia="Times New Roman" w:hAnsi="Arial" w:cs="Arial"/>
          <w:bCs/>
          <w:smallCaps/>
          <w:color w:val="000000"/>
          <w:sz w:val="21"/>
          <w:szCs w:val="21"/>
          <w:lang w:eastAsia="ru-RU"/>
        </w:rPr>
      </w:pPr>
    </w:p>
    <w:p w14:paraId="122D44C1" w14:textId="77777777" w:rsidR="00B766A1" w:rsidRPr="00E50DC9" w:rsidRDefault="00B766A1" w:rsidP="00E50DC9">
      <w:pPr>
        <w:spacing w:after="0" w:line="240" w:lineRule="auto"/>
        <w:jc w:val="center"/>
        <w:rPr>
          <w:rFonts w:ascii="Arial" w:eastAsia="Times New Roman" w:hAnsi="Arial" w:cs="Arial"/>
          <w:bCs/>
          <w:smallCaps/>
          <w:color w:val="000000"/>
          <w:sz w:val="21"/>
          <w:szCs w:val="21"/>
          <w:lang w:eastAsia="ru-RU"/>
        </w:rPr>
      </w:pPr>
    </w:p>
    <w:p w14:paraId="6DB3596E" w14:textId="4D9803C3" w:rsidR="00B766A1" w:rsidRPr="00E50DC9" w:rsidRDefault="00B766A1" w:rsidP="00E50DC9">
      <w:pPr>
        <w:spacing w:after="0" w:line="240" w:lineRule="auto"/>
        <w:jc w:val="center"/>
        <w:rPr>
          <w:rFonts w:ascii="Arial" w:eastAsia="Times New Roman" w:hAnsi="Arial" w:cs="Arial"/>
          <w:bCs/>
          <w:smallCaps/>
          <w:color w:val="000000"/>
          <w:sz w:val="21"/>
          <w:szCs w:val="21"/>
          <w:lang w:eastAsia="ru-RU"/>
        </w:rPr>
      </w:pPr>
    </w:p>
    <w:p w14:paraId="5BD52FF9" w14:textId="1C9E3F06" w:rsidR="00FB6169" w:rsidRPr="00E50DC9" w:rsidRDefault="00FB6169" w:rsidP="00E50DC9">
      <w:pPr>
        <w:spacing w:after="0" w:line="240" w:lineRule="auto"/>
        <w:jc w:val="center"/>
        <w:rPr>
          <w:rFonts w:ascii="Arial" w:eastAsia="Times New Roman" w:hAnsi="Arial" w:cs="Arial"/>
          <w:bCs/>
          <w:smallCaps/>
          <w:color w:val="000000"/>
          <w:sz w:val="21"/>
          <w:szCs w:val="21"/>
          <w:lang w:eastAsia="ru-RU"/>
        </w:rPr>
      </w:pPr>
    </w:p>
    <w:p w14:paraId="7DE47B4E" w14:textId="415B4D08" w:rsidR="00FB6169" w:rsidRPr="00E50DC9" w:rsidRDefault="00FB6169" w:rsidP="00E50DC9">
      <w:pPr>
        <w:spacing w:after="0" w:line="240" w:lineRule="auto"/>
        <w:jc w:val="center"/>
        <w:rPr>
          <w:rFonts w:ascii="Arial" w:eastAsia="Times New Roman" w:hAnsi="Arial" w:cs="Arial"/>
          <w:bCs/>
          <w:smallCaps/>
          <w:color w:val="000000"/>
          <w:sz w:val="21"/>
          <w:szCs w:val="21"/>
          <w:lang w:eastAsia="ru-RU"/>
        </w:rPr>
      </w:pPr>
    </w:p>
    <w:p w14:paraId="66A702BF" w14:textId="3021473C" w:rsidR="00FB6169" w:rsidRPr="00E50DC9" w:rsidRDefault="00FB6169" w:rsidP="00E50DC9">
      <w:pPr>
        <w:spacing w:after="0" w:line="240" w:lineRule="auto"/>
        <w:jc w:val="center"/>
        <w:rPr>
          <w:rFonts w:ascii="Arial" w:eastAsia="Times New Roman" w:hAnsi="Arial" w:cs="Arial"/>
          <w:bCs/>
          <w:smallCaps/>
          <w:color w:val="000000"/>
          <w:sz w:val="21"/>
          <w:szCs w:val="21"/>
          <w:lang w:eastAsia="ru-RU"/>
        </w:rPr>
      </w:pPr>
    </w:p>
    <w:p w14:paraId="07B68737" w14:textId="006E0839" w:rsidR="00FB6169" w:rsidRPr="00E50DC9" w:rsidRDefault="00FB6169" w:rsidP="00E50DC9">
      <w:pPr>
        <w:spacing w:after="0" w:line="240" w:lineRule="auto"/>
        <w:jc w:val="center"/>
        <w:rPr>
          <w:rFonts w:ascii="Arial" w:eastAsia="Times New Roman" w:hAnsi="Arial" w:cs="Arial"/>
          <w:bCs/>
          <w:smallCaps/>
          <w:color w:val="000000"/>
          <w:sz w:val="21"/>
          <w:szCs w:val="21"/>
          <w:lang w:eastAsia="ru-RU"/>
        </w:rPr>
      </w:pPr>
    </w:p>
    <w:p w14:paraId="183E31E0" w14:textId="77777777" w:rsidR="00FB6169" w:rsidRPr="00E50DC9" w:rsidRDefault="00FB6169" w:rsidP="00E50DC9">
      <w:pPr>
        <w:spacing w:after="0" w:line="240" w:lineRule="auto"/>
        <w:jc w:val="center"/>
        <w:rPr>
          <w:rFonts w:ascii="Arial" w:eastAsia="Times New Roman" w:hAnsi="Arial" w:cs="Arial"/>
          <w:bCs/>
          <w:smallCaps/>
          <w:color w:val="000000"/>
          <w:sz w:val="21"/>
          <w:szCs w:val="21"/>
          <w:lang w:eastAsia="ru-RU"/>
        </w:rPr>
      </w:pPr>
    </w:p>
    <w:p w14:paraId="147ACF71" w14:textId="250C1693" w:rsidR="00B766A1" w:rsidRPr="00E50DC9" w:rsidRDefault="00B766A1" w:rsidP="00E50DC9">
      <w:pPr>
        <w:spacing w:after="0" w:line="240" w:lineRule="auto"/>
        <w:jc w:val="center"/>
        <w:rPr>
          <w:rFonts w:ascii="Arial" w:eastAsia="Times New Roman" w:hAnsi="Arial" w:cs="Arial"/>
          <w:bCs/>
          <w:smallCaps/>
          <w:color w:val="000000"/>
          <w:sz w:val="21"/>
          <w:szCs w:val="21"/>
          <w:lang w:eastAsia="ru-RU"/>
        </w:rPr>
      </w:pPr>
    </w:p>
    <w:p w14:paraId="5BCACD38" w14:textId="0E2FCE4D" w:rsidR="00FB6169" w:rsidRPr="00E50DC9" w:rsidRDefault="00FB6169" w:rsidP="00E50DC9">
      <w:pPr>
        <w:spacing w:after="0" w:line="240" w:lineRule="auto"/>
        <w:jc w:val="center"/>
        <w:rPr>
          <w:rFonts w:ascii="Arial" w:eastAsia="Times New Roman" w:hAnsi="Arial" w:cs="Arial"/>
          <w:bCs/>
          <w:smallCaps/>
          <w:color w:val="000000"/>
          <w:sz w:val="21"/>
          <w:szCs w:val="21"/>
          <w:lang w:eastAsia="ru-RU"/>
        </w:rPr>
      </w:pPr>
    </w:p>
    <w:p w14:paraId="5B0A1FCF" w14:textId="77777777" w:rsidR="00FB6169" w:rsidRPr="00E50DC9" w:rsidRDefault="00FB6169" w:rsidP="00E50DC9">
      <w:pPr>
        <w:spacing w:after="0" w:line="240" w:lineRule="auto"/>
        <w:jc w:val="center"/>
        <w:rPr>
          <w:rFonts w:ascii="Arial" w:eastAsia="Times New Roman" w:hAnsi="Arial" w:cs="Arial"/>
          <w:bCs/>
          <w:smallCaps/>
          <w:color w:val="000000"/>
          <w:sz w:val="21"/>
          <w:szCs w:val="21"/>
          <w:lang w:eastAsia="ru-RU"/>
        </w:rPr>
      </w:pPr>
    </w:p>
    <w:p w14:paraId="4674ECE7" w14:textId="77777777" w:rsidR="00B766A1" w:rsidRPr="00E50DC9" w:rsidRDefault="00B766A1" w:rsidP="00E50DC9">
      <w:pPr>
        <w:pBdr>
          <w:bottom w:val="single" w:sz="6" w:space="1" w:color="auto"/>
        </w:pBdr>
        <w:spacing w:after="0" w:line="240" w:lineRule="auto"/>
        <w:jc w:val="center"/>
        <w:rPr>
          <w:rFonts w:ascii="Arial" w:eastAsia="Times New Roman" w:hAnsi="Arial" w:cs="Arial"/>
          <w:bCs/>
          <w:smallCaps/>
          <w:color w:val="000000"/>
          <w:sz w:val="21"/>
          <w:szCs w:val="21"/>
          <w:lang w:eastAsia="ru-RU"/>
        </w:rPr>
      </w:pPr>
    </w:p>
    <w:p w14:paraId="0EB1455E" w14:textId="77777777" w:rsidR="00B766A1" w:rsidRPr="00E50DC9" w:rsidRDefault="00B766A1" w:rsidP="00E50DC9">
      <w:pPr>
        <w:spacing w:after="0" w:line="240" w:lineRule="auto"/>
        <w:jc w:val="center"/>
        <w:rPr>
          <w:rFonts w:ascii="Arial" w:eastAsia="Times New Roman" w:hAnsi="Arial" w:cs="Arial"/>
          <w:bCs/>
          <w:smallCaps/>
          <w:color w:val="000000"/>
          <w:sz w:val="21"/>
          <w:szCs w:val="21"/>
          <w:lang w:eastAsia="ru-RU"/>
        </w:rPr>
      </w:pPr>
    </w:p>
    <w:p w14:paraId="41BEECC2" w14:textId="77777777" w:rsidR="00970A63" w:rsidRPr="00E50DC9" w:rsidRDefault="00970A63" w:rsidP="00E50DC9">
      <w:pPr>
        <w:spacing w:after="0" w:line="240" w:lineRule="auto"/>
        <w:jc w:val="center"/>
        <w:rPr>
          <w:rFonts w:eastAsia="Times New Roman" w:cs="Arial"/>
          <w:bCs/>
          <w:smallCaps/>
          <w:color w:val="000000"/>
          <w:sz w:val="32"/>
          <w:szCs w:val="28"/>
          <w:lang w:eastAsia="ru-RU"/>
        </w:rPr>
      </w:pPr>
    </w:p>
    <w:p w14:paraId="58066E0A" w14:textId="530E7CF1" w:rsidR="00B766A1" w:rsidRPr="00E50DC9" w:rsidRDefault="005C7976" w:rsidP="00E50DC9">
      <w:pPr>
        <w:spacing w:after="0" w:line="240" w:lineRule="auto"/>
        <w:jc w:val="center"/>
        <w:rPr>
          <w:rFonts w:eastAsia="Times New Roman" w:cs="Arial"/>
          <w:bCs/>
          <w:smallCaps/>
          <w:color w:val="000000"/>
          <w:sz w:val="32"/>
          <w:szCs w:val="28"/>
          <w:lang w:eastAsia="ru-RU"/>
        </w:rPr>
      </w:pPr>
      <w:r w:rsidRPr="00E50DC9">
        <w:rPr>
          <w:rFonts w:eastAsia="Times New Roman" w:cs="Arial"/>
          <w:bCs/>
          <w:smallCaps/>
          <w:color w:val="000000"/>
          <w:sz w:val="32"/>
          <w:szCs w:val="28"/>
          <w:lang w:eastAsia="ru-RU"/>
        </w:rPr>
        <w:t>С</w:t>
      </w:r>
      <w:r w:rsidR="00E50DC9" w:rsidRPr="00E50DC9">
        <w:rPr>
          <w:rFonts w:eastAsia="Times New Roman" w:cs="Arial"/>
          <w:bCs/>
          <w:smallCaps/>
          <w:color w:val="000000"/>
          <w:sz w:val="32"/>
          <w:szCs w:val="28"/>
          <w:lang w:eastAsia="ru-RU"/>
        </w:rPr>
        <w:t>оглашение</w:t>
      </w:r>
    </w:p>
    <w:p w14:paraId="0ECE2878" w14:textId="2E138D0F" w:rsidR="00151CF2" w:rsidRPr="00E50DC9" w:rsidRDefault="000B58BB" w:rsidP="00E50DC9">
      <w:pPr>
        <w:spacing w:after="0" w:line="240" w:lineRule="auto"/>
        <w:jc w:val="center"/>
        <w:rPr>
          <w:rFonts w:eastAsia="Times New Roman" w:cs="Arial"/>
          <w:color w:val="000000"/>
          <w:sz w:val="28"/>
          <w:szCs w:val="28"/>
          <w:lang w:eastAsia="ru-RU"/>
        </w:rPr>
      </w:pPr>
      <w:bookmarkStart w:id="1" w:name="bookmark0"/>
      <w:r w:rsidRPr="00E50DC9">
        <w:rPr>
          <w:rFonts w:eastAsia="Times New Roman" w:cs="Arial"/>
          <w:color w:val="000000"/>
          <w:sz w:val="28"/>
          <w:szCs w:val="28"/>
          <w:lang w:eastAsia="ru-RU"/>
        </w:rPr>
        <w:t xml:space="preserve">в отношении </w:t>
      </w:r>
      <w:bookmarkEnd w:id="1"/>
      <w:r w:rsidR="00151CF2" w:rsidRPr="00E50DC9">
        <w:rPr>
          <w:rFonts w:eastAsia="Times New Roman" w:cs="Arial"/>
          <w:color w:val="000000"/>
          <w:sz w:val="28"/>
          <w:szCs w:val="28"/>
          <w:lang w:eastAsia="ru-RU"/>
        </w:rPr>
        <w:t>создания и эксплуатации</w:t>
      </w:r>
    </w:p>
    <w:p w14:paraId="15F334F9" w14:textId="77777777" w:rsidR="00151CF2" w:rsidRPr="00E50DC9" w:rsidRDefault="00151CF2" w:rsidP="00E50DC9">
      <w:pPr>
        <w:spacing w:after="0" w:line="240" w:lineRule="auto"/>
        <w:jc w:val="center"/>
        <w:rPr>
          <w:rFonts w:eastAsia="Times New Roman" w:cs="Arial"/>
          <w:color w:val="000000"/>
          <w:sz w:val="28"/>
          <w:szCs w:val="28"/>
          <w:lang w:eastAsia="ru-RU"/>
        </w:rPr>
      </w:pPr>
      <w:r w:rsidRPr="00E50DC9">
        <w:rPr>
          <w:rFonts w:eastAsia="Times New Roman" w:cs="Arial"/>
          <w:color w:val="000000"/>
          <w:sz w:val="28"/>
          <w:szCs w:val="28"/>
          <w:lang w:eastAsia="ru-RU"/>
        </w:rPr>
        <w:t xml:space="preserve">объекта спорта «Крытый каток с искусственным льдом МАУ ГСЦ «Авангард», расположенного </w:t>
      </w:r>
    </w:p>
    <w:p w14:paraId="0D051A7E" w14:textId="78C62F99" w:rsidR="00B766A1" w:rsidRPr="00E50DC9" w:rsidRDefault="00151CF2" w:rsidP="00E50DC9">
      <w:pPr>
        <w:spacing w:after="0" w:line="240" w:lineRule="auto"/>
        <w:jc w:val="center"/>
        <w:rPr>
          <w:rFonts w:eastAsia="Times New Roman" w:cs="Times New Roman"/>
          <w:color w:val="0D0D0D" w:themeColor="text1" w:themeTint="F2"/>
          <w:sz w:val="28"/>
          <w:szCs w:val="28"/>
          <w:lang w:eastAsia="ru-RU"/>
        </w:rPr>
      </w:pPr>
      <w:r w:rsidRPr="00E50DC9">
        <w:rPr>
          <w:rFonts w:eastAsia="Times New Roman" w:cs="Arial"/>
          <w:color w:val="0D0D0D" w:themeColor="text1" w:themeTint="F2"/>
          <w:sz w:val="28"/>
          <w:szCs w:val="28"/>
          <w:lang w:eastAsia="ru-RU"/>
        </w:rPr>
        <w:t>по адресу г.</w:t>
      </w:r>
      <w:r w:rsidR="00E50DC9">
        <w:rPr>
          <w:rFonts w:eastAsia="Times New Roman" w:cs="Arial"/>
          <w:color w:val="0D0D0D" w:themeColor="text1" w:themeTint="F2"/>
          <w:sz w:val="28"/>
          <w:szCs w:val="28"/>
          <w:lang w:eastAsia="ru-RU"/>
        </w:rPr>
        <w:t xml:space="preserve"> </w:t>
      </w:r>
      <w:r w:rsidRPr="00E50DC9">
        <w:rPr>
          <w:rFonts w:eastAsia="Times New Roman" w:cs="Arial"/>
          <w:color w:val="0D0D0D" w:themeColor="text1" w:themeTint="F2"/>
          <w:sz w:val="28"/>
          <w:szCs w:val="28"/>
          <w:lang w:eastAsia="ru-RU"/>
        </w:rPr>
        <w:t>Мурманск, ул.</w:t>
      </w:r>
      <w:r w:rsidR="00C654F0" w:rsidRPr="00E50DC9">
        <w:rPr>
          <w:rFonts w:eastAsia="Times New Roman" w:cs="Arial"/>
          <w:color w:val="0D0D0D" w:themeColor="text1" w:themeTint="F2"/>
          <w:sz w:val="28"/>
          <w:szCs w:val="28"/>
          <w:lang w:eastAsia="ru-RU"/>
        </w:rPr>
        <w:t xml:space="preserve"> Капитана </w:t>
      </w:r>
      <w:proofErr w:type="spellStart"/>
      <w:r w:rsidRPr="00E50DC9">
        <w:rPr>
          <w:rFonts w:eastAsia="Times New Roman" w:cs="Arial"/>
          <w:color w:val="0D0D0D" w:themeColor="text1" w:themeTint="F2"/>
          <w:sz w:val="28"/>
          <w:szCs w:val="28"/>
          <w:lang w:eastAsia="ru-RU"/>
        </w:rPr>
        <w:t>Орликовой</w:t>
      </w:r>
      <w:proofErr w:type="spellEnd"/>
      <w:r w:rsidRPr="00E50DC9">
        <w:rPr>
          <w:rFonts w:eastAsia="Times New Roman" w:cs="Arial"/>
          <w:color w:val="0D0D0D" w:themeColor="text1" w:themeTint="F2"/>
          <w:sz w:val="28"/>
          <w:szCs w:val="28"/>
          <w:lang w:eastAsia="ru-RU"/>
        </w:rPr>
        <w:t>, 9 микрорайон</w:t>
      </w:r>
    </w:p>
    <w:p w14:paraId="17D60741" w14:textId="77777777" w:rsidR="000B58BB" w:rsidRPr="00E50DC9" w:rsidRDefault="000B58BB" w:rsidP="00E50DC9">
      <w:pPr>
        <w:pBdr>
          <w:bottom w:val="single" w:sz="6" w:space="1" w:color="auto"/>
        </w:pBdr>
        <w:spacing w:line="240" w:lineRule="auto"/>
        <w:jc w:val="center"/>
        <w:rPr>
          <w:color w:val="C00000"/>
          <w:sz w:val="28"/>
          <w:szCs w:val="28"/>
        </w:rPr>
      </w:pPr>
    </w:p>
    <w:p w14:paraId="08E0F3ED" w14:textId="77777777" w:rsidR="00970A63" w:rsidRPr="00E50DC9" w:rsidRDefault="00970A63" w:rsidP="00E50DC9">
      <w:pPr>
        <w:spacing w:line="240" w:lineRule="auto"/>
        <w:jc w:val="center"/>
        <w:rPr>
          <w:color w:val="C00000"/>
          <w:sz w:val="28"/>
          <w:szCs w:val="28"/>
        </w:rPr>
      </w:pPr>
    </w:p>
    <w:p w14:paraId="38FA7E20" w14:textId="77777777" w:rsidR="000B58BB" w:rsidRPr="00E50DC9" w:rsidRDefault="000B58BB" w:rsidP="00E50DC9">
      <w:pPr>
        <w:spacing w:line="240" w:lineRule="auto"/>
        <w:jc w:val="center"/>
        <w:rPr>
          <w:sz w:val="28"/>
          <w:szCs w:val="28"/>
        </w:rPr>
      </w:pPr>
    </w:p>
    <w:p w14:paraId="3AFAF9F3" w14:textId="77777777" w:rsidR="00B766A1" w:rsidRPr="00E50DC9" w:rsidRDefault="00B766A1" w:rsidP="00E50DC9">
      <w:pPr>
        <w:spacing w:line="240" w:lineRule="auto"/>
        <w:jc w:val="center"/>
      </w:pPr>
    </w:p>
    <w:p w14:paraId="4953AB54" w14:textId="77777777" w:rsidR="000B58BB" w:rsidRPr="00E50DC9" w:rsidRDefault="000B58BB" w:rsidP="00E50DC9">
      <w:pPr>
        <w:spacing w:line="240" w:lineRule="auto"/>
        <w:jc w:val="center"/>
      </w:pPr>
    </w:p>
    <w:p w14:paraId="29E09D5E" w14:textId="77777777" w:rsidR="000B58BB" w:rsidRPr="00E50DC9" w:rsidRDefault="000B58BB" w:rsidP="00E50DC9">
      <w:pPr>
        <w:spacing w:line="240" w:lineRule="auto"/>
        <w:jc w:val="center"/>
      </w:pPr>
    </w:p>
    <w:p w14:paraId="2901EF8C" w14:textId="77777777" w:rsidR="000B58BB" w:rsidRPr="00E50DC9" w:rsidRDefault="000B58BB" w:rsidP="00E50DC9">
      <w:pPr>
        <w:spacing w:line="240" w:lineRule="auto"/>
        <w:jc w:val="center"/>
      </w:pPr>
    </w:p>
    <w:p w14:paraId="4A4FA3E0" w14:textId="77777777" w:rsidR="000B58BB" w:rsidRPr="00E50DC9" w:rsidRDefault="000B58BB" w:rsidP="00E50DC9">
      <w:pPr>
        <w:spacing w:line="240" w:lineRule="auto"/>
        <w:jc w:val="center"/>
      </w:pPr>
    </w:p>
    <w:p w14:paraId="6C4EB64B" w14:textId="77777777" w:rsidR="000B58BB" w:rsidRPr="00E50DC9" w:rsidRDefault="000B58BB" w:rsidP="00E50DC9">
      <w:pPr>
        <w:spacing w:line="240" w:lineRule="auto"/>
        <w:jc w:val="center"/>
      </w:pPr>
    </w:p>
    <w:p w14:paraId="22B446FF" w14:textId="77777777" w:rsidR="000B58BB" w:rsidRPr="00E50DC9" w:rsidRDefault="000B58BB" w:rsidP="00E50DC9">
      <w:pPr>
        <w:spacing w:line="240" w:lineRule="auto"/>
        <w:jc w:val="center"/>
      </w:pPr>
    </w:p>
    <w:p w14:paraId="79145FE7" w14:textId="77777777" w:rsidR="000B58BB" w:rsidRPr="00E50DC9" w:rsidRDefault="000B58BB" w:rsidP="00E50DC9">
      <w:pPr>
        <w:spacing w:line="240" w:lineRule="auto"/>
        <w:jc w:val="center"/>
      </w:pPr>
    </w:p>
    <w:p w14:paraId="1DB014C2" w14:textId="77777777" w:rsidR="00B766A1" w:rsidRPr="00E50DC9" w:rsidRDefault="00B766A1" w:rsidP="00E50DC9">
      <w:pPr>
        <w:spacing w:after="0" w:line="240" w:lineRule="auto"/>
        <w:jc w:val="center"/>
        <w:rPr>
          <w:rFonts w:eastAsia="Times New Roman" w:cs="Arial"/>
          <w:color w:val="000000"/>
          <w:sz w:val="28"/>
          <w:szCs w:val="28"/>
          <w:lang w:eastAsia="ru-RU"/>
        </w:rPr>
      </w:pPr>
      <w:r w:rsidRPr="00E50DC9">
        <w:rPr>
          <w:rFonts w:eastAsia="Times New Roman" w:cs="Arial"/>
          <w:color w:val="000000"/>
          <w:sz w:val="28"/>
          <w:szCs w:val="28"/>
          <w:lang w:eastAsia="ru-RU"/>
        </w:rPr>
        <w:t>2018 г</w:t>
      </w:r>
      <w:r w:rsidR="00970A63" w:rsidRPr="00E50DC9">
        <w:rPr>
          <w:rFonts w:eastAsia="Times New Roman" w:cs="Arial"/>
          <w:color w:val="000000"/>
          <w:sz w:val="28"/>
          <w:szCs w:val="28"/>
          <w:lang w:eastAsia="ru-RU"/>
        </w:rPr>
        <w:t>.</w:t>
      </w:r>
    </w:p>
    <w:p w14:paraId="0719296D" w14:textId="77777777" w:rsidR="00970A63" w:rsidRPr="00E50DC9" w:rsidRDefault="00970A63" w:rsidP="00E50DC9">
      <w:pPr>
        <w:spacing w:line="240" w:lineRule="auto"/>
      </w:pPr>
    </w:p>
    <w:p w14:paraId="6B56F0FE" w14:textId="77777777" w:rsidR="00B22F91" w:rsidRPr="00E50DC9" w:rsidRDefault="00B22F91" w:rsidP="00E50DC9">
      <w:pPr>
        <w:spacing w:line="240" w:lineRule="auto"/>
        <w:sectPr w:rsidR="00B22F91" w:rsidRPr="00E50DC9" w:rsidSect="00AD575E">
          <w:footerReference w:type="default" r:id="rId9"/>
          <w:footerReference w:type="first" r:id="rId10"/>
          <w:pgSz w:w="11909" w:h="16834"/>
          <w:pgMar w:top="1440" w:right="1440" w:bottom="1440" w:left="1440" w:header="0" w:footer="0" w:gutter="0"/>
          <w:cols w:space="720"/>
          <w:noEndnote/>
          <w:titlePg/>
          <w:docGrid w:linePitch="360"/>
        </w:sectPr>
      </w:pPr>
    </w:p>
    <w:p w14:paraId="01683B89" w14:textId="77777777" w:rsidR="00B22F91" w:rsidRPr="00E50DC9" w:rsidRDefault="00B22F91" w:rsidP="00E50DC9">
      <w:pPr>
        <w:pStyle w:val="13"/>
        <w:spacing w:line="240" w:lineRule="auto"/>
        <w:rPr>
          <w:b w:val="0"/>
        </w:rPr>
      </w:pPr>
      <w:r w:rsidRPr="00E50DC9">
        <w:rPr>
          <w:b w:val="0"/>
        </w:rPr>
        <w:lastRenderedPageBreak/>
        <w:t>Содержание</w:t>
      </w:r>
    </w:p>
    <w:p w14:paraId="10C6A15B" w14:textId="2F9AF639" w:rsidR="00284597" w:rsidRPr="00E50DC9" w:rsidRDefault="00861961" w:rsidP="00E50DC9">
      <w:pPr>
        <w:pStyle w:val="13"/>
        <w:tabs>
          <w:tab w:val="right" w:leader="dot" w:pos="9019"/>
        </w:tabs>
        <w:spacing w:line="240" w:lineRule="auto"/>
        <w:rPr>
          <w:rFonts w:eastAsiaTheme="minorEastAsia"/>
          <w:b w:val="0"/>
          <w:bCs w:val="0"/>
          <w:caps w:val="0"/>
          <w:noProof/>
          <w:sz w:val="22"/>
          <w:szCs w:val="22"/>
          <w:lang w:eastAsia="ru-RU"/>
        </w:rPr>
      </w:pPr>
      <w:r w:rsidRPr="00E50DC9">
        <w:rPr>
          <w:b w:val="0"/>
          <w:bCs w:val="0"/>
          <w:i/>
          <w:caps w:val="0"/>
          <w:sz w:val="16"/>
          <w:szCs w:val="24"/>
        </w:rPr>
        <w:fldChar w:fldCharType="begin"/>
      </w:r>
      <w:r w:rsidR="0038492F" w:rsidRPr="00E50DC9">
        <w:rPr>
          <w:b w:val="0"/>
          <w:bCs w:val="0"/>
          <w:i/>
          <w:caps w:val="0"/>
          <w:sz w:val="16"/>
          <w:szCs w:val="24"/>
        </w:rPr>
        <w:instrText xml:space="preserve"> TOC \o "1-2" \h \z \u </w:instrText>
      </w:r>
      <w:r w:rsidRPr="00E50DC9">
        <w:rPr>
          <w:b w:val="0"/>
          <w:bCs w:val="0"/>
          <w:i/>
          <w:caps w:val="0"/>
          <w:sz w:val="16"/>
          <w:szCs w:val="24"/>
        </w:rPr>
        <w:fldChar w:fldCharType="separate"/>
      </w:r>
      <w:hyperlink w:anchor="_Toc518495911" w:history="1">
        <w:r w:rsidR="00284597" w:rsidRPr="00E50DC9">
          <w:rPr>
            <w:rStyle w:val="a6"/>
            <w:b w:val="0"/>
            <w:noProof/>
          </w:rPr>
          <w:t>Статья 1. Термины и толкование Соглашения</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_Toc518495911 \h </w:instrText>
        </w:r>
        <w:r w:rsidR="00284597" w:rsidRPr="00E50DC9">
          <w:rPr>
            <w:b w:val="0"/>
            <w:noProof/>
            <w:webHidden/>
          </w:rPr>
        </w:r>
        <w:r w:rsidR="00284597" w:rsidRPr="00E50DC9">
          <w:rPr>
            <w:b w:val="0"/>
            <w:noProof/>
            <w:webHidden/>
          </w:rPr>
          <w:fldChar w:fldCharType="separate"/>
        </w:r>
        <w:r w:rsidR="00284597" w:rsidRPr="00E50DC9">
          <w:rPr>
            <w:b w:val="0"/>
            <w:noProof/>
            <w:webHidden/>
          </w:rPr>
          <w:t>7</w:t>
        </w:r>
        <w:r w:rsidR="00284597" w:rsidRPr="00E50DC9">
          <w:rPr>
            <w:b w:val="0"/>
            <w:noProof/>
            <w:webHidden/>
          </w:rPr>
          <w:fldChar w:fldCharType="end"/>
        </w:r>
      </w:hyperlink>
    </w:p>
    <w:p w14:paraId="2F28EA50" w14:textId="39793245"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12" w:history="1">
        <w:r w:rsidR="00284597" w:rsidRPr="00E50DC9">
          <w:rPr>
            <w:rStyle w:val="a6"/>
            <w:noProof/>
          </w:rPr>
          <w:t>1.1 Термины</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_Toc518495912 \h </w:instrText>
        </w:r>
        <w:r w:rsidR="00284597" w:rsidRPr="00E50DC9">
          <w:rPr>
            <w:noProof/>
            <w:webHidden/>
          </w:rPr>
        </w:r>
        <w:r w:rsidR="00284597" w:rsidRPr="00E50DC9">
          <w:rPr>
            <w:noProof/>
            <w:webHidden/>
          </w:rPr>
          <w:fldChar w:fldCharType="separate"/>
        </w:r>
        <w:r w:rsidR="00284597" w:rsidRPr="00E50DC9">
          <w:rPr>
            <w:noProof/>
            <w:webHidden/>
          </w:rPr>
          <w:t>7</w:t>
        </w:r>
        <w:r w:rsidR="00284597" w:rsidRPr="00E50DC9">
          <w:rPr>
            <w:noProof/>
            <w:webHidden/>
          </w:rPr>
          <w:fldChar w:fldCharType="end"/>
        </w:r>
      </w:hyperlink>
    </w:p>
    <w:p w14:paraId="4FB1D920" w14:textId="58FAD596"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13" w:history="1">
        <w:r w:rsidR="00284597" w:rsidRPr="00E50DC9">
          <w:rPr>
            <w:rStyle w:val="a6"/>
            <w:rFonts w:eastAsia="Times New Roman"/>
            <w:noProof/>
            <w:lang w:eastAsia="ru-RU"/>
          </w:rPr>
          <w:t>1.2 Толкование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_Toc518495913 \h </w:instrText>
        </w:r>
        <w:r w:rsidR="00284597" w:rsidRPr="00E50DC9">
          <w:rPr>
            <w:noProof/>
            <w:webHidden/>
          </w:rPr>
        </w:r>
        <w:r w:rsidR="00284597" w:rsidRPr="00E50DC9">
          <w:rPr>
            <w:noProof/>
            <w:webHidden/>
          </w:rPr>
          <w:fldChar w:fldCharType="separate"/>
        </w:r>
        <w:r w:rsidR="00284597" w:rsidRPr="00E50DC9">
          <w:rPr>
            <w:noProof/>
            <w:webHidden/>
          </w:rPr>
          <w:t>20</w:t>
        </w:r>
        <w:r w:rsidR="00284597" w:rsidRPr="00E50DC9">
          <w:rPr>
            <w:noProof/>
            <w:webHidden/>
          </w:rPr>
          <w:fldChar w:fldCharType="end"/>
        </w:r>
      </w:hyperlink>
    </w:p>
    <w:p w14:paraId="74E38733" w14:textId="28728C57"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5914" w:history="1">
        <w:r w:rsidR="00284597" w:rsidRPr="00E50DC9">
          <w:rPr>
            <w:rStyle w:val="a6"/>
            <w:rFonts w:eastAsia="Times New Roman"/>
            <w:b w:val="0"/>
            <w:noProof/>
            <w:lang w:eastAsia="ru-RU"/>
          </w:rPr>
          <w:t>Статья 2. Заверения Сторон</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_Toc518495914 \h </w:instrText>
        </w:r>
        <w:r w:rsidR="00284597" w:rsidRPr="00E50DC9">
          <w:rPr>
            <w:b w:val="0"/>
            <w:noProof/>
            <w:webHidden/>
          </w:rPr>
        </w:r>
        <w:r w:rsidR="00284597" w:rsidRPr="00E50DC9">
          <w:rPr>
            <w:b w:val="0"/>
            <w:noProof/>
            <w:webHidden/>
          </w:rPr>
          <w:fldChar w:fldCharType="separate"/>
        </w:r>
        <w:r w:rsidR="00284597" w:rsidRPr="00E50DC9">
          <w:rPr>
            <w:b w:val="0"/>
            <w:noProof/>
            <w:webHidden/>
          </w:rPr>
          <w:t>23</w:t>
        </w:r>
        <w:r w:rsidR="00284597" w:rsidRPr="00E50DC9">
          <w:rPr>
            <w:b w:val="0"/>
            <w:noProof/>
            <w:webHidden/>
          </w:rPr>
          <w:fldChar w:fldCharType="end"/>
        </w:r>
      </w:hyperlink>
    </w:p>
    <w:p w14:paraId="57C6A2EA" w14:textId="244157DF"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15" w:history="1">
        <w:r w:rsidR="00284597" w:rsidRPr="00E50DC9">
          <w:rPr>
            <w:rStyle w:val="a6"/>
            <w:rFonts w:eastAsia="Times New Roman"/>
            <w:noProof/>
            <w:lang w:eastAsia="ru-RU"/>
          </w:rPr>
          <w:t>2.1. Заверения Концедента в отношении Земельного участка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_Toc518495915 \h </w:instrText>
        </w:r>
        <w:r w:rsidR="00284597" w:rsidRPr="00E50DC9">
          <w:rPr>
            <w:noProof/>
            <w:webHidden/>
          </w:rPr>
        </w:r>
        <w:r w:rsidR="00284597" w:rsidRPr="00E50DC9">
          <w:rPr>
            <w:noProof/>
            <w:webHidden/>
          </w:rPr>
          <w:fldChar w:fldCharType="separate"/>
        </w:r>
        <w:r w:rsidR="00284597" w:rsidRPr="00E50DC9">
          <w:rPr>
            <w:noProof/>
            <w:webHidden/>
          </w:rPr>
          <w:t>23</w:t>
        </w:r>
        <w:r w:rsidR="00284597" w:rsidRPr="00E50DC9">
          <w:rPr>
            <w:noProof/>
            <w:webHidden/>
          </w:rPr>
          <w:fldChar w:fldCharType="end"/>
        </w:r>
      </w:hyperlink>
    </w:p>
    <w:p w14:paraId="7A64E0B8" w14:textId="6480E9A2"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16" w:history="1">
        <w:r w:rsidR="00284597" w:rsidRPr="00E50DC9">
          <w:rPr>
            <w:rStyle w:val="a6"/>
            <w:rFonts w:eastAsia="Times New Roman"/>
            <w:noProof/>
            <w:lang w:eastAsia="ru-RU"/>
          </w:rPr>
          <w:t>2.2. Выявление несоответствия Земельного участка установленным требованиям</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_Toc518495916 \h </w:instrText>
        </w:r>
        <w:r w:rsidR="00284597" w:rsidRPr="00E50DC9">
          <w:rPr>
            <w:noProof/>
            <w:webHidden/>
          </w:rPr>
        </w:r>
        <w:r w:rsidR="00284597" w:rsidRPr="00E50DC9">
          <w:rPr>
            <w:noProof/>
            <w:webHidden/>
          </w:rPr>
          <w:fldChar w:fldCharType="separate"/>
        </w:r>
        <w:r w:rsidR="00284597" w:rsidRPr="00E50DC9">
          <w:rPr>
            <w:noProof/>
            <w:webHidden/>
          </w:rPr>
          <w:t>24</w:t>
        </w:r>
        <w:r w:rsidR="00284597" w:rsidRPr="00E50DC9">
          <w:rPr>
            <w:noProof/>
            <w:webHidden/>
          </w:rPr>
          <w:fldChar w:fldCharType="end"/>
        </w:r>
      </w:hyperlink>
    </w:p>
    <w:p w14:paraId="0B0DDA66" w14:textId="0C199F51"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17" w:history="1">
        <w:r w:rsidR="00284597" w:rsidRPr="00E50DC9">
          <w:rPr>
            <w:rStyle w:val="a6"/>
            <w:rFonts w:eastAsia="Times New Roman"/>
            <w:noProof/>
            <w:lang w:eastAsia="ru-RU"/>
          </w:rPr>
          <w:t>2.3 Заверения Концессионера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_Toc518495917 \h </w:instrText>
        </w:r>
        <w:r w:rsidR="00284597" w:rsidRPr="00E50DC9">
          <w:rPr>
            <w:noProof/>
            <w:webHidden/>
          </w:rPr>
        </w:r>
        <w:r w:rsidR="00284597" w:rsidRPr="00E50DC9">
          <w:rPr>
            <w:noProof/>
            <w:webHidden/>
          </w:rPr>
          <w:fldChar w:fldCharType="separate"/>
        </w:r>
        <w:r w:rsidR="00284597" w:rsidRPr="00E50DC9">
          <w:rPr>
            <w:noProof/>
            <w:webHidden/>
          </w:rPr>
          <w:t>25</w:t>
        </w:r>
        <w:r w:rsidR="00284597" w:rsidRPr="00E50DC9">
          <w:rPr>
            <w:noProof/>
            <w:webHidden/>
          </w:rPr>
          <w:fldChar w:fldCharType="end"/>
        </w:r>
      </w:hyperlink>
    </w:p>
    <w:p w14:paraId="2D802FBB" w14:textId="135756F5"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5918" w:history="1">
        <w:r w:rsidR="00284597" w:rsidRPr="00E50DC9">
          <w:rPr>
            <w:rStyle w:val="a6"/>
            <w:rFonts w:eastAsia="Times New Roman"/>
            <w:b w:val="0"/>
            <w:noProof/>
            <w:lang w:eastAsia="ru-RU"/>
          </w:rPr>
          <w:t>Статья 3. Предмет Соглашения</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_Toc518495918 \h </w:instrText>
        </w:r>
        <w:r w:rsidR="00284597" w:rsidRPr="00E50DC9">
          <w:rPr>
            <w:b w:val="0"/>
            <w:noProof/>
            <w:webHidden/>
          </w:rPr>
        </w:r>
        <w:r w:rsidR="00284597" w:rsidRPr="00E50DC9">
          <w:rPr>
            <w:b w:val="0"/>
            <w:noProof/>
            <w:webHidden/>
          </w:rPr>
          <w:fldChar w:fldCharType="separate"/>
        </w:r>
        <w:r w:rsidR="00284597" w:rsidRPr="00E50DC9">
          <w:rPr>
            <w:b w:val="0"/>
            <w:noProof/>
            <w:webHidden/>
          </w:rPr>
          <w:t>25</w:t>
        </w:r>
        <w:r w:rsidR="00284597" w:rsidRPr="00E50DC9">
          <w:rPr>
            <w:b w:val="0"/>
            <w:noProof/>
            <w:webHidden/>
          </w:rPr>
          <w:fldChar w:fldCharType="end"/>
        </w:r>
      </w:hyperlink>
    </w:p>
    <w:p w14:paraId="29B3E703" w14:textId="4C0B1C87"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19" w:history="1">
        <w:r w:rsidR="00284597" w:rsidRPr="00E50DC9">
          <w:rPr>
            <w:rStyle w:val="a6"/>
            <w:rFonts w:eastAsia="Times New Roman"/>
            <w:noProof/>
            <w:lang w:eastAsia="ru-RU"/>
          </w:rPr>
          <w:t>3.1 Предмет деятельности Сторон по Соглашению</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_Toc518495919 \h </w:instrText>
        </w:r>
        <w:r w:rsidR="00284597" w:rsidRPr="00E50DC9">
          <w:rPr>
            <w:noProof/>
            <w:webHidden/>
          </w:rPr>
        </w:r>
        <w:r w:rsidR="00284597" w:rsidRPr="00E50DC9">
          <w:rPr>
            <w:noProof/>
            <w:webHidden/>
          </w:rPr>
          <w:fldChar w:fldCharType="separate"/>
        </w:r>
        <w:r w:rsidR="00284597" w:rsidRPr="00E50DC9">
          <w:rPr>
            <w:noProof/>
            <w:webHidden/>
          </w:rPr>
          <w:t>25</w:t>
        </w:r>
        <w:r w:rsidR="00284597" w:rsidRPr="00E50DC9">
          <w:rPr>
            <w:noProof/>
            <w:webHidden/>
          </w:rPr>
          <w:fldChar w:fldCharType="end"/>
        </w:r>
      </w:hyperlink>
    </w:p>
    <w:p w14:paraId="75B21BE7" w14:textId="433F962D"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20" w:history="1">
        <w:r w:rsidR="00284597" w:rsidRPr="00E50DC9">
          <w:rPr>
            <w:rStyle w:val="a6"/>
            <w:rFonts w:eastAsia="Times New Roman"/>
            <w:noProof/>
            <w:lang w:eastAsia="ru-RU"/>
          </w:rPr>
          <w:t>3.2 Цели использования Объекта Соглашения Концессионером</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_Toc518495920 \h </w:instrText>
        </w:r>
        <w:r w:rsidR="00284597" w:rsidRPr="00E50DC9">
          <w:rPr>
            <w:noProof/>
            <w:webHidden/>
          </w:rPr>
        </w:r>
        <w:r w:rsidR="00284597" w:rsidRPr="00E50DC9">
          <w:rPr>
            <w:noProof/>
            <w:webHidden/>
          </w:rPr>
          <w:fldChar w:fldCharType="separate"/>
        </w:r>
        <w:r w:rsidR="00284597" w:rsidRPr="00E50DC9">
          <w:rPr>
            <w:noProof/>
            <w:webHidden/>
          </w:rPr>
          <w:t>26</w:t>
        </w:r>
        <w:r w:rsidR="00284597" w:rsidRPr="00E50DC9">
          <w:rPr>
            <w:noProof/>
            <w:webHidden/>
          </w:rPr>
          <w:fldChar w:fldCharType="end"/>
        </w:r>
      </w:hyperlink>
    </w:p>
    <w:p w14:paraId="4CE56780" w14:textId="0EF49400"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5921" w:history="1">
        <w:r w:rsidR="00284597" w:rsidRPr="00E50DC9">
          <w:rPr>
            <w:rStyle w:val="a6"/>
            <w:rFonts w:eastAsia="Times New Roman"/>
            <w:b w:val="0"/>
            <w:noProof/>
            <w:lang w:eastAsia="ru-RU"/>
          </w:rPr>
          <w:t>Статья 4. Основные обязательства Сторон по Соглашению</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_Toc518495921 \h </w:instrText>
        </w:r>
        <w:r w:rsidR="00284597" w:rsidRPr="00E50DC9">
          <w:rPr>
            <w:b w:val="0"/>
            <w:noProof/>
            <w:webHidden/>
          </w:rPr>
        </w:r>
        <w:r w:rsidR="00284597" w:rsidRPr="00E50DC9">
          <w:rPr>
            <w:b w:val="0"/>
            <w:noProof/>
            <w:webHidden/>
          </w:rPr>
          <w:fldChar w:fldCharType="separate"/>
        </w:r>
        <w:r w:rsidR="00284597" w:rsidRPr="00E50DC9">
          <w:rPr>
            <w:b w:val="0"/>
            <w:noProof/>
            <w:webHidden/>
          </w:rPr>
          <w:t>28</w:t>
        </w:r>
        <w:r w:rsidR="00284597" w:rsidRPr="00E50DC9">
          <w:rPr>
            <w:b w:val="0"/>
            <w:noProof/>
            <w:webHidden/>
          </w:rPr>
          <w:fldChar w:fldCharType="end"/>
        </w:r>
      </w:hyperlink>
    </w:p>
    <w:p w14:paraId="17C079A3" w14:textId="1E4F56C6"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22" w:history="1">
        <w:r w:rsidR="00284597" w:rsidRPr="00E50DC9">
          <w:rPr>
            <w:rStyle w:val="a6"/>
            <w:rFonts w:eastAsia="Times New Roman"/>
            <w:noProof/>
            <w:lang w:eastAsia="ru-RU"/>
          </w:rPr>
          <w:t>4.1 Общие принципы</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_Toc518495922 \h </w:instrText>
        </w:r>
        <w:r w:rsidR="00284597" w:rsidRPr="00E50DC9">
          <w:rPr>
            <w:noProof/>
            <w:webHidden/>
          </w:rPr>
        </w:r>
        <w:r w:rsidR="00284597" w:rsidRPr="00E50DC9">
          <w:rPr>
            <w:noProof/>
            <w:webHidden/>
          </w:rPr>
          <w:fldChar w:fldCharType="separate"/>
        </w:r>
        <w:r w:rsidR="00284597" w:rsidRPr="00E50DC9">
          <w:rPr>
            <w:noProof/>
            <w:webHidden/>
          </w:rPr>
          <w:t>28</w:t>
        </w:r>
        <w:r w:rsidR="00284597" w:rsidRPr="00E50DC9">
          <w:rPr>
            <w:noProof/>
            <w:webHidden/>
          </w:rPr>
          <w:fldChar w:fldCharType="end"/>
        </w:r>
      </w:hyperlink>
    </w:p>
    <w:p w14:paraId="4E07176A" w14:textId="1AF1C284"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23" w:history="1">
        <w:r w:rsidR="00284597" w:rsidRPr="00E50DC9">
          <w:rPr>
            <w:rStyle w:val="a6"/>
            <w:rFonts w:eastAsia="Times New Roman"/>
            <w:noProof/>
            <w:lang w:eastAsia="ru-RU"/>
          </w:rPr>
          <w:t>4.2 Основные обязательства Концедента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_Toc518495923 \h </w:instrText>
        </w:r>
        <w:r w:rsidR="00284597" w:rsidRPr="00E50DC9">
          <w:rPr>
            <w:noProof/>
            <w:webHidden/>
          </w:rPr>
        </w:r>
        <w:r w:rsidR="00284597" w:rsidRPr="00E50DC9">
          <w:rPr>
            <w:noProof/>
            <w:webHidden/>
          </w:rPr>
          <w:fldChar w:fldCharType="separate"/>
        </w:r>
        <w:r w:rsidR="00284597" w:rsidRPr="00E50DC9">
          <w:rPr>
            <w:noProof/>
            <w:webHidden/>
          </w:rPr>
          <w:t>28</w:t>
        </w:r>
        <w:r w:rsidR="00284597" w:rsidRPr="00E50DC9">
          <w:rPr>
            <w:noProof/>
            <w:webHidden/>
          </w:rPr>
          <w:fldChar w:fldCharType="end"/>
        </w:r>
      </w:hyperlink>
    </w:p>
    <w:p w14:paraId="011A1601" w14:textId="5E93493C"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24" w:history="1">
        <w:r w:rsidR="00284597" w:rsidRPr="00E50DC9">
          <w:rPr>
            <w:rStyle w:val="a6"/>
            <w:rFonts w:eastAsia="Times New Roman"/>
            <w:noProof/>
            <w:lang w:eastAsia="ru-RU"/>
          </w:rPr>
          <w:t>4.3 Основные обязательства Концессионера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_Toc518495924 \h </w:instrText>
        </w:r>
        <w:r w:rsidR="00284597" w:rsidRPr="00E50DC9">
          <w:rPr>
            <w:noProof/>
            <w:webHidden/>
          </w:rPr>
        </w:r>
        <w:r w:rsidR="00284597" w:rsidRPr="00E50DC9">
          <w:rPr>
            <w:noProof/>
            <w:webHidden/>
          </w:rPr>
          <w:fldChar w:fldCharType="separate"/>
        </w:r>
        <w:r w:rsidR="00284597" w:rsidRPr="00E50DC9">
          <w:rPr>
            <w:noProof/>
            <w:webHidden/>
          </w:rPr>
          <w:t>30</w:t>
        </w:r>
        <w:r w:rsidR="00284597" w:rsidRPr="00E50DC9">
          <w:rPr>
            <w:noProof/>
            <w:webHidden/>
          </w:rPr>
          <w:fldChar w:fldCharType="end"/>
        </w:r>
      </w:hyperlink>
    </w:p>
    <w:p w14:paraId="60CAC554" w14:textId="58A32C45"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5925" w:history="1">
        <w:r w:rsidR="00284597" w:rsidRPr="00E50DC9">
          <w:rPr>
            <w:rStyle w:val="a6"/>
            <w:rFonts w:eastAsia="Times New Roman"/>
            <w:b w:val="0"/>
            <w:noProof/>
            <w:lang w:eastAsia="ru-RU"/>
          </w:rPr>
          <w:t>Статья 5. Сроки по Соглашению</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_Toc518495925 \h </w:instrText>
        </w:r>
        <w:r w:rsidR="00284597" w:rsidRPr="00E50DC9">
          <w:rPr>
            <w:b w:val="0"/>
            <w:noProof/>
            <w:webHidden/>
          </w:rPr>
        </w:r>
        <w:r w:rsidR="00284597" w:rsidRPr="00E50DC9">
          <w:rPr>
            <w:b w:val="0"/>
            <w:noProof/>
            <w:webHidden/>
          </w:rPr>
          <w:fldChar w:fldCharType="separate"/>
        </w:r>
        <w:r w:rsidR="00284597" w:rsidRPr="00E50DC9">
          <w:rPr>
            <w:b w:val="0"/>
            <w:noProof/>
            <w:webHidden/>
          </w:rPr>
          <w:t>31</w:t>
        </w:r>
        <w:r w:rsidR="00284597" w:rsidRPr="00E50DC9">
          <w:rPr>
            <w:b w:val="0"/>
            <w:noProof/>
            <w:webHidden/>
          </w:rPr>
          <w:fldChar w:fldCharType="end"/>
        </w:r>
      </w:hyperlink>
    </w:p>
    <w:p w14:paraId="5E0124B8" w14:textId="2D644123"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26" w:history="1">
        <w:r w:rsidR="00284597" w:rsidRPr="00E50DC9">
          <w:rPr>
            <w:rStyle w:val="a6"/>
            <w:rFonts w:eastAsia="Times New Roman"/>
            <w:noProof/>
            <w:lang w:eastAsia="ru-RU"/>
          </w:rPr>
          <w:t>5.1 Общий срок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_Toc518495926 \h </w:instrText>
        </w:r>
        <w:r w:rsidR="00284597" w:rsidRPr="00E50DC9">
          <w:rPr>
            <w:noProof/>
            <w:webHidden/>
          </w:rPr>
        </w:r>
        <w:r w:rsidR="00284597" w:rsidRPr="00E50DC9">
          <w:rPr>
            <w:noProof/>
            <w:webHidden/>
          </w:rPr>
          <w:fldChar w:fldCharType="separate"/>
        </w:r>
        <w:r w:rsidR="00284597" w:rsidRPr="00E50DC9">
          <w:rPr>
            <w:noProof/>
            <w:webHidden/>
          </w:rPr>
          <w:t>31</w:t>
        </w:r>
        <w:r w:rsidR="00284597" w:rsidRPr="00E50DC9">
          <w:rPr>
            <w:noProof/>
            <w:webHidden/>
          </w:rPr>
          <w:fldChar w:fldCharType="end"/>
        </w:r>
      </w:hyperlink>
    </w:p>
    <w:p w14:paraId="6CEAA026" w14:textId="5FA44452"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27" w:history="1">
        <w:r w:rsidR="00284597" w:rsidRPr="00E50DC9">
          <w:rPr>
            <w:rStyle w:val="a6"/>
            <w:rFonts w:eastAsia="Times New Roman"/>
            <w:noProof/>
            <w:lang w:eastAsia="ru-RU"/>
          </w:rPr>
          <w:t>5.2 Приостановление сроков</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_Toc518495927 \h </w:instrText>
        </w:r>
        <w:r w:rsidR="00284597" w:rsidRPr="00E50DC9">
          <w:rPr>
            <w:noProof/>
            <w:webHidden/>
          </w:rPr>
        </w:r>
        <w:r w:rsidR="00284597" w:rsidRPr="00E50DC9">
          <w:rPr>
            <w:noProof/>
            <w:webHidden/>
          </w:rPr>
          <w:fldChar w:fldCharType="separate"/>
        </w:r>
        <w:r w:rsidR="00284597" w:rsidRPr="00E50DC9">
          <w:rPr>
            <w:noProof/>
            <w:webHidden/>
          </w:rPr>
          <w:t>32</w:t>
        </w:r>
        <w:r w:rsidR="00284597" w:rsidRPr="00E50DC9">
          <w:rPr>
            <w:noProof/>
            <w:webHidden/>
          </w:rPr>
          <w:fldChar w:fldCharType="end"/>
        </w:r>
      </w:hyperlink>
    </w:p>
    <w:p w14:paraId="000ED4EF" w14:textId="6EF1F8FC"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28" w:history="1">
        <w:r w:rsidR="00284597" w:rsidRPr="00E50DC9">
          <w:rPr>
            <w:rStyle w:val="a6"/>
            <w:rFonts w:eastAsia="Times New Roman"/>
            <w:noProof/>
            <w:lang w:eastAsia="ru-RU"/>
          </w:rPr>
          <w:t>5.3 Продление сроков при нарушении Концедентом денежных обязательств</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_Toc518495928 \h </w:instrText>
        </w:r>
        <w:r w:rsidR="00284597" w:rsidRPr="00E50DC9">
          <w:rPr>
            <w:noProof/>
            <w:webHidden/>
          </w:rPr>
        </w:r>
        <w:r w:rsidR="00284597" w:rsidRPr="00E50DC9">
          <w:rPr>
            <w:noProof/>
            <w:webHidden/>
          </w:rPr>
          <w:fldChar w:fldCharType="separate"/>
        </w:r>
        <w:r w:rsidR="00284597" w:rsidRPr="00E50DC9">
          <w:rPr>
            <w:noProof/>
            <w:webHidden/>
          </w:rPr>
          <w:t>32</w:t>
        </w:r>
        <w:r w:rsidR="00284597" w:rsidRPr="00E50DC9">
          <w:rPr>
            <w:noProof/>
            <w:webHidden/>
          </w:rPr>
          <w:fldChar w:fldCharType="end"/>
        </w:r>
      </w:hyperlink>
    </w:p>
    <w:p w14:paraId="540B8381" w14:textId="1E18ED6A"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29" w:history="1">
        <w:r w:rsidR="00284597" w:rsidRPr="00E50DC9">
          <w:rPr>
            <w:rStyle w:val="a6"/>
            <w:rFonts w:eastAsia="Times New Roman"/>
            <w:noProof/>
            <w:lang w:eastAsia="ru-RU"/>
          </w:rPr>
          <w:t>5.4 Порядок изменения сроков в случае Нарушения сроков</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_Toc518495929 \h </w:instrText>
        </w:r>
        <w:r w:rsidR="00284597" w:rsidRPr="00E50DC9">
          <w:rPr>
            <w:noProof/>
            <w:webHidden/>
          </w:rPr>
        </w:r>
        <w:r w:rsidR="00284597" w:rsidRPr="00E50DC9">
          <w:rPr>
            <w:noProof/>
            <w:webHidden/>
          </w:rPr>
          <w:fldChar w:fldCharType="separate"/>
        </w:r>
        <w:r w:rsidR="00284597" w:rsidRPr="00E50DC9">
          <w:rPr>
            <w:noProof/>
            <w:webHidden/>
          </w:rPr>
          <w:t>32</w:t>
        </w:r>
        <w:r w:rsidR="00284597" w:rsidRPr="00E50DC9">
          <w:rPr>
            <w:noProof/>
            <w:webHidden/>
          </w:rPr>
          <w:fldChar w:fldCharType="end"/>
        </w:r>
      </w:hyperlink>
    </w:p>
    <w:p w14:paraId="58C0CBEC" w14:textId="35BD7A3E"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30" w:history="1">
        <w:r w:rsidR="00284597" w:rsidRPr="00E50DC9">
          <w:rPr>
            <w:rStyle w:val="a6"/>
            <w:rFonts w:eastAsia="Times New Roman"/>
            <w:noProof/>
            <w:lang w:eastAsia="ru-RU"/>
          </w:rPr>
          <w:t>5.1 Специальные сроки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_Toc518495930 \h </w:instrText>
        </w:r>
        <w:r w:rsidR="00284597" w:rsidRPr="00E50DC9">
          <w:rPr>
            <w:noProof/>
            <w:webHidden/>
          </w:rPr>
        </w:r>
        <w:r w:rsidR="00284597" w:rsidRPr="00E50DC9">
          <w:rPr>
            <w:noProof/>
            <w:webHidden/>
          </w:rPr>
          <w:fldChar w:fldCharType="separate"/>
        </w:r>
        <w:r w:rsidR="00284597" w:rsidRPr="00E50DC9">
          <w:rPr>
            <w:noProof/>
            <w:webHidden/>
          </w:rPr>
          <w:t>34</w:t>
        </w:r>
        <w:r w:rsidR="00284597" w:rsidRPr="00E50DC9">
          <w:rPr>
            <w:noProof/>
            <w:webHidden/>
          </w:rPr>
          <w:fldChar w:fldCharType="end"/>
        </w:r>
      </w:hyperlink>
    </w:p>
    <w:p w14:paraId="775BFEF6" w14:textId="239EF503"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5931" w:history="1">
        <w:r w:rsidR="00284597" w:rsidRPr="00E50DC9">
          <w:rPr>
            <w:rStyle w:val="a6"/>
            <w:rFonts w:eastAsia="Times New Roman"/>
            <w:b w:val="0"/>
            <w:noProof/>
            <w:lang w:eastAsia="ru-RU"/>
          </w:rPr>
          <w:t>Статья 6. Финансовое закрытие</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_Toc518495931 \h </w:instrText>
        </w:r>
        <w:r w:rsidR="00284597" w:rsidRPr="00E50DC9">
          <w:rPr>
            <w:b w:val="0"/>
            <w:noProof/>
            <w:webHidden/>
          </w:rPr>
        </w:r>
        <w:r w:rsidR="00284597" w:rsidRPr="00E50DC9">
          <w:rPr>
            <w:b w:val="0"/>
            <w:noProof/>
            <w:webHidden/>
          </w:rPr>
          <w:fldChar w:fldCharType="separate"/>
        </w:r>
        <w:r w:rsidR="00284597" w:rsidRPr="00E50DC9">
          <w:rPr>
            <w:b w:val="0"/>
            <w:noProof/>
            <w:webHidden/>
          </w:rPr>
          <w:t>37</w:t>
        </w:r>
        <w:r w:rsidR="00284597" w:rsidRPr="00E50DC9">
          <w:rPr>
            <w:b w:val="0"/>
            <w:noProof/>
            <w:webHidden/>
          </w:rPr>
          <w:fldChar w:fldCharType="end"/>
        </w:r>
      </w:hyperlink>
    </w:p>
    <w:p w14:paraId="1F512898" w14:textId="59EC2967" w:rsidR="00284597" w:rsidRPr="00E50DC9" w:rsidRDefault="00630E35" w:rsidP="00E50DC9">
      <w:pPr>
        <w:pStyle w:val="22"/>
        <w:tabs>
          <w:tab w:val="right" w:leader="dot" w:pos="9019"/>
        </w:tabs>
        <w:spacing w:line="240" w:lineRule="auto"/>
        <w:rPr>
          <w:rFonts w:eastAsiaTheme="minorEastAsia"/>
          <w:smallCaps w:val="0"/>
          <w:noProof/>
          <w:sz w:val="22"/>
          <w:szCs w:val="22"/>
          <w:lang w:eastAsia="ru-RU"/>
        </w:rPr>
      </w:pPr>
      <w:hyperlink w:anchor="_Toc518495932" w:history="1">
        <w:r w:rsidR="00284597" w:rsidRPr="00E50DC9">
          <w:rPr>
            <w:rStyle w:val="a6"/>
            <w:rFonts w:eastAsia="Times New Roman"/>
            <w:noProof/>
            <w:lang w:eastAsia="ru-RU"/>
          </w:rPr>
          <w:t>6.1 Подтверждение о Финансовом закрытии</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_Toc518495932 \h </w:instrText>
        </w:r>
        <w:r w:rsidR="00284597" w:rsidRPr="00E50DC9">
          <w:rPr>
            <w:noProof/>
            <w:webHidden/>
          </w:rPr>
        </w:r>
        <w:r w:rsidR="00284597" w:rsidRPr="00E50DC9">
          <w:rPr>
            <w:noProof/>
            <w:webHidden/>
          </w:rPr>
          <w:fldChar w:fldCharType="separate"/>
        </w:r>
        <w:r w:rsidR="00284597" w:rsidRPr="00E50DC9">
          <w:rPr>
            <w:noProof/>
            <w:webHidden/>
          </w:rPr>
          <w:t>37</w:t>
        </w:r>
        <w:r w:rsidR="00284597" w:rsidRPr="00E50DC9">
          <w:rPr>
            <w:noProof/>
            <w:webHidden/>
          </w:rPr>
          <w:fldChar w:fldCharType="end"/>
        </w:r>
      </w:hyperlink>
    </w:p>
    <w:p w14:paraId="078F0133" w14:textId="2D03A88F"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5933" w:history="1">
        <w:r w:rsidR="00284597" w:rsidRPr="00E50DC9">
          <w:rPr>
            <w:rStyle w:val="a6"/>
            <w:rFonts w:eastAsia="Times New Roman"/>
            <w:b w:val="0"/>
            <w:noProof/>
            <w:lang w:eastAsia="ru-RU"/>
          </w:rPr>
          <w:t>Статья 7. Объект Соглашения</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_Toc518495933 \h </w:instrText>
        </w:r>
        <w:r w:rsidR="00284597" w:rsidRPr="00E50DC9">
          <w:rPr>
            <w:b w:val="0"/>
            <w:noProof/>
            <w:webHidden/>
          </w:rPr>
        </w:r>
        <w:r w:rsidR="00284597" w:rsidRPr="00E50DC9">
          <w:rPr>
            <w:b w:val="0"/>
            <w:noProof/>
            <w:webHidden/>
          </w:rPr>
          <w:fldChar w:fldCharType="separate"/>
        </w:r>
        <w:r w:rsidR="00284597" w:rsidRPr="00E50DC9">
          <w:rPr>
            <w:b w:val="0"/>
            <w:noProof/>
            <w:webHidden/>
          </w:rPr>
          <w:t>41</w:t>
        </w:r>
        <w:r w:rsidR="00284597" w:rsidRPr="00E50DC9">
          <w:rPr>
            <w:b w:val="0"/>
            <w:noProof/>
            <w:webHidden/>
          </w:rPr>
          <w:fldChar w:fldCharType="end"/>
        </w:r>
      </w:hyperlink>
    </w:p>
    <w:p w14:paraId="142DBAED" w14:textId="4E562F24"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34" w:history="1">
        <w:r w:rsidR="00284597" w:rsidRPr="00E50DC9">
          <w:rPr>
            <w:rStyle w:val="a6"/>
            <w:rFonts w:eastAsia="Times New Roman"/>
            <w:noProof/>
            <w:lang w:eastAsia="ru-RU"/>
          </w:rPr>
          <w:t>7.1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Использование Объекта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_Toc518495934 \h </w:instrText>
        </w:r>
        <w:r w:rsidR="00284597" w:rsidRPr="00E50DC9">
          <w:rPr>
            <w:noProof/>
            <w:webHidden/>
          </w:rPr>
        </w:r>
        <w:r w:rsidR="00284597" w:rsidRPr="00E50DC9">
          <w:rPr>
            <w:noProof/>
            <w:webHidden/>
          </w:rPr>
          <w:fldChar w:fldCharType="separate"/>
        </w:r>
        <w:r w:rsidR="00284597" w:rsidRPr="00E50DC9">
          <w:rPr>
            <w:noProof/>
            <w:webHidden/>
          </w:rPr>
          <w:t>41</w:t>
        </w:r>
        <w:r w:rsidR="00284597" w:rsidRPr="00E50DC9">
          <w:rPr>
            <w:noProof/>
            <w:webHidden/>
          </w:rPr>
          <w:fldChar w:fldCharType="end"/>
        </w:r>
      </w:hyperlink>
    </w:p>
    <w:p w14:paraId="3968CED2" w14:textId="56ED942B"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35" w:history="1">
        <w:r w:rsidR="00284597" w:rsidRPr="00E50DC9">
          <w:rPr>
            <w:rStyle w:val="a6"/>
            <w:rFonts w:eastAsia="Times New Roman"/>
            <w:noProof/>
            <w:lang w:eastAsia="ru-RU"/>
          </w:rPr>
          <w:t>7.2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Изменение Объекта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_Toc518495935 \h </w:instrText>
        </w:r>
        <w:r w:rsidR="00284597" w:rsidRPr="00E50DC9">
          <w:rPr>
            <w:noProof/>
            <w:webHidden/>
          </w:rPr>
        </w:r>
        <w:r w:rsidR="00284597" w:rsidRPr="00E50DC9">
          <w:rPr>
            <w:noProof/>
            <w:webHidden/>
          </w:rPr>
          <w:fldChar w:fldCharType="separate"/>
        </w:r>
        <w:r w:rsidR="00284597" w:rsidRPr="00E50DC9">
          <w:rPr>
            <w:noProof/>
            <w:webHidden/>
          </w:rPr>
          <w:t>41</w:t>
        </w:r>
        <w:r w:rsidR="00284597" w:rsidRPr="00E50DC9">
          <w:rPr>
            <w:noProof/>
            <w:webHidden/>
          </w:rPr>
          <w:fldChar w:fldCharType="end"/>
        </w:r>
      </w:hyperlink>
    </w:p>
    <w:p w14:paraId="04D31506" w14:textId="2FEB64BD"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36" w:history="1">
        <w:r w:rsidR="00284597" w:rsidRPr="00E50DC9">
          <w:rPr>
            <w:rStyle w:val="a6"/>
            <w:rFonts w:eastAsia="Times New Roman"/>
            <w:noProof/>
            <w:lang w:eastAsia="ru-RU"/>
          </w:rPr>
          <w:t>7.3</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Право собственности на Объект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_Toc518495936 \h </w:instrText>
        </w:r>
        <w:r w:rsidR="00284597" w:rsidRPr="00E50DC9">
          <w:rPr>
            <w:noProof/>
            <w:webHidden/>
          </w:rPr>
        </w:r>
        <w:r w:rsidR="00284597" w:rsidRPr="00E50DC9">
          <w:rPr>
            <w:noProof/>
            <w:webHidden/>
          </w:rPr>
          <w:fldChar w:fldCharType="separate"/>
        </w:r>
        <w:r w:rsidR="00284597" w:rsidRPr="00E50DC9">
          <w:rPr>
            <w:noProof/>
            <w:webHidden/>
          </w:rPr>
          <w:t>43</w:t>
        </w:r>
        <w:r w:rsidR="00284597" w:rsidRPr="00E50DC9">
          <w:rPr>
            <w:noProof/>
            <w:webHidden/>
          </w:rPr>
          <w:fldChar w:fldCharType="end"/>
        </w:r>
      </w:hyperlink>
    </w:p>
    <w:p w14:paraId="30DA4CA4" w14:textId="19FE1D8D"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37" w:history="1">
        <w:r w:rsidR="00284597" w:rsidRPr="00E50DC9">
          <w:rPr>
            <w:rStyle w:val="a6"/>
            <w:rFonts w:eastAsia="Times New Roman"/>
            <w:noProof/>
            <w:lang w:eastAsia="ru-RU"/>
          </w:rPr>
          <w:t>7.4</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Риск случайной гибели Объекта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_Toc518495937 \h </w:instrText>
        </w:r>
        <w:r w:rsidR="00284597" w:rsidRPr="00E50DC9">
          <w:rPr>
            <w:noProof/>
            <w:webHidden/>
          </w:rPr>
        </w:r>
        <w:r w:rsidR="00284597" w:rsidRPr="00E50DC9">
          <w:rPr>
            <w:noProof/>
            <w:webHidden/>
          </w:rPr>
          <w:fldChar w:fldCharType="separate"/>
        </w:r>
        <w:r w:rsidR="00284597" w:rsidRPr="00E50DC9">
          <w:rPr>
            <w:noProof/>
            <w:webHidden/>
          </w:rPr>
          <w:t>43</w:t>
        </w:r>
        <w:r w:rsidR="00284597" w:rsidRPr="00E50DC9">
          <w:rPr>
            <w:noProof/>
            <w:webHidden/>
          </w:rPr>
          <w:fldChar w:fldCharType="end"/>
        </w:r>
      </w:hyperlink>
    </w:p>
    <w:p w14:paraId="41BAF1AA" w14:textId="572EC69F"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38" w:history="1">
        <w:r w:rsidR="00284597" w:rsidRPr="00E50DC9">
          <w:rPr>
            <w:rStyle w:val="a6"/>
            <w:rFonts w:eastAsia="Times New Roman"/>
            <w:noProof/>
            <w:lang w:eastAsia="ru-RU"/>
          </w:rPr>
          <w:t>7.5</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Права на продукцию, доходы и иное созданное и приобретённое имущество</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_Toc518495938 \h </w:instrText>
        </w:r>
        <w:r w:rsidR="00284597" w:rsidRPr="00E50DC9">
          <w:rPr>
            <w:noProof/>
            <w:webHidden/>
          </w:rPr>
        </w:r>
        <w:r w:rsidR="00284597" w:rsidRPr="00E50DC9">
          <w:rPr>
            <w:noProof/>
            <w:webHidden/>
          </w:rPr>
          <w:fldChar w:fldCharType="separate"/>
        </w:r>
        <w:r w:rsidR="00284597" w:rsidRPr="00E50DC9">
          <w:rPr>
            <w:noProof/>
            <w:webHidden/>
          </w:rPr>
          <w:t>43</w:t>
        </w:r>
        <w:r w:rsidR="00284597" w:rsidRPr="00E50DC9">
          <w:rPr>
            <w:noProof/>
            <w:webHidden/>
          </w:rPr>
          <w:fldChar w:fldCharType="end"/>
        </w:r>
      </w:hyperlink>
    </w:p>
    <w:p w14:paraId="3BD5E88A" w14:textId="3CFCC07A"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39" w:history="1">
        <w:r w:rsidR="00284597" w:rsidRPr="00E50DC9">
          <w:rPr>
            <w:rStyle w:val="a6"/>
            <w:rFonts w:eastAsia="Times New Roman"/>
            <w:noProof/>
            <w:lang w:eastAsia="ru-RU"/>
          </w:rPr>
          <w:t>7.6</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Обязательства Концессионера по осуществлению учёта Объекта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_Toc518495939 \h </w:instrText>
        </w:r>
        <w:r w:rsidR="00284597" w:rsidRPr="00E50DC9">
          <w:rPr>
            <w:noProof/>
            <w:webHidden/>
          </w:rPr>
        </w:r>
        <w:r w:rsidR="00284597" w:rsidRPr="00E50DC9">
          <w:rPr>
            <w:noProof/>
            <w:webHidden/>
          </w:rPr>
          <w:fldChar w:fldCharType="separate"/>
        </w:r>
        <w:r w:rsidR="00284597" w:rsidRPr="00E50DC9">
          <w:rPr>
            <w:noProof/>
            <w:webHidden/>
          </w:rPr>
          <w:t>44</w:t>
        </w:r>
        <w:r w:rsidR="00284597" w:rsidRPr="00E50DC9">
          <w:rPr>
            <w:noProof/>
            <w:webHidden/>
          </w:rPr>
          <w:fldChar w:fldCharType="end"/>
        </w:r>
      </w:hyperlink>
    </w:p>
    <w:p w14:paraId="1846D18C" w14:textId="26CB9D0D"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40" w:history="1">
        <w:r w:rsidR="00284597" w:rsidRPr="00E50DC9">
          <w:rPr>
            <w:rStyle w:val="a6"/>
            <w:rFonts w:eastAsia="Times New Roman"/>
            <w:noProof/>
            <w:lang w:eastAsia="ru-RU"/>
          </w:rPr>
          <w:t>7.7</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Обязательства Концессионера по поддержанию Объекта Соглашения в исправном состоянии</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_Toc518495940 \h </w:instrText>
        </w:r>
        <w:r w:rsidR="00284597" w:rsidRPr="00E50DC9">
          <w:rPr>
            <w:noProof/>
            <w:webHidden/>
          </w:rPr>
        </w:r>
        <w:r w:rsidR="00284597" w:rsidRPr="00E50DC9">
          <w:rPr>
            <w:noProof/>
            <w:webHidden/>
          </w:rPr>
          <w:fldChar w:fldCharType="separate"/>
        </w:r>
        <w:r w:rsidR="00284597" w:rsidRPr="00E50DC9">
          <w:rPr>
            <w:noProof/>
            <w:webHidden/>
          </w:rPr>
          <w:t>44</w:t>
        </w:r>
        <w:r w:rsidR="00284597" w:rsidRPr="00E50DC9">
          <w:rPr>
            <w:noProof/>
            <w:webHidden/>
          </w:rPr>
          <w:fldChar w:fldCharType="end"/>
        </w:r>
      </w:hyperlink>
    </w:p>
    <w:p w14:paraId="6FE1B269" w14:textId="47962B56"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41" w:history="1">
        <w:r w:rsidR="00284597" w:rsidRPr="00E50DC9">
          <w:rPr>
            <w:rStyle w:val="a6"/>
            <w:rFonts w:eastAsia="Times New Roman"/>
            <w:noProof/>
            <w:lang w:eastAsia="ru-RU"/>
          </w:rPr>
          <w:t>7.8</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Обязательства Концедента по сохранению Объекта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_Toc518495941 \h </w:instrText>
        </w:r>
        <w:r w:rsidR="00284597" w:rsidRPr="00E50DC9">
          <w:rPr>
            <w:noProof/>
            <w:webHidden/>
          </w:rPr>
        </w:r>
        <w:r w:rsidR="00284597" w:rsidRPr="00E50DC9">
          <w:rPr>
            <w:noProof/>
            <w:webHidden/>
          </w:rPr>
          <w:fldChar w:fldCharType="separate"/>
        </w:r>
        <w:r w:rsidR="00284597" w:rsidRPr="00E50DC9">
          <w:rPr>
            <w:noProof/>
            <w:webHidden/>
          </w:rPr>
          <w:t>45</w:t>
        </w:r>
        <w:r w:rsidR="00284597" w:rsidRPr="00E50DC9">
          <w:rPr>
            <w:noProof/>
            <w:webHidden/>
          </w:rPr>
          <w:fldChar w:fldCharType="end"/>
        </w:r>
      </w:hyperlink>
    </w:p>
    <w:p w14:paraId="40865C15" w14:textId="4B30BA22"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42" w:history="1">
        <w:r w:rsidR="00284597" w:rsidRPr="00E50DC9">
          <w:rPr>
            <w:rStyle w:val="a6"/>
            <w:rFonts w:eastAsia="Times New Roman"/>
            <w:noProof/>
            <w:lang w:eastAsia="ru-RU"/>
          </w:rPr>
          <w:t>7.9</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Запрет на отчуждение Объекта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_Toc518495942 \h </w:instrText>
        </w:r>
        <w:r w:rsidR="00284597" w:rsidRPr="00E50DC9">
          <w:rPr>
            <w:noProof/>
            <w:webHidden/>
          </w:rPr>
        </w:r>
        <w:r w:rsidR="00284597" w:rsidRPr="00E50DC9">
          <w:rPr>
            <w:noProof/>
            <w:webHidden/>
          </w:rPr>
          <w:fldChar w:fldCharType="separate"/>
        </w:r>
        <w:r w:rsidR="00284597" w:rsidRPr="00E50DC9">
          <w:rPr>
            <w:noProof/>
            <w:webHidden/>
          </w:rPr>
          <w:t>45</w:t>
        </w:r>
        <w:r w:rsidR="00284597" w:rsidRPr="00E50DC9">
          <w:rPr>
            <w:noProof/>
            <w:webHidden/>
          </w:rPr>
          <w:fldChar w:fldCharType="end"/>
        </w:r>
      </w:hyperlink>
    </w:p>
    <w:p w14:paraId="7D8767DE" w14:textId="5A745B25"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5943" w:history="1">
        <w:r w:rsidR="00284597" w:rsidRPr="00E50DC9">
          <w:rPr>
            <w:rStyle w:val="a6"/>
            <w:rFonts w:eastAsia="Times New Roman"/>
            <w:b w:val="0"/>
            <w:noProof/>
            <w:lang w:eastAsia="ru-RU"/>
          </w:rPr>
          <w:t>Статья 8. Инвестиции и обеспечение обязательств Концессионера</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_Toc518495943 \h </w:instrText>
        </w:r>
        <w:r w:rsidR="00284597" w:rsidRPr="00E50DC9">
          <w:rPr>
            <w:b w:val="0"/>
            <w:noProof/>
            <w:webHidden/>
          </w:rPr>
        </w:r>
        <w:r w:rsidR="00284597" w:rsidRPr="00E50DC9">
          <w:rPr>
            <w:b w:val="0"/>
            <w:noProof/>
            <w:webHidden/>
          </w:rPr>
          <w:fldChar w:fldCharType="separate"/>
        </w:r>
        <w:r w:rsidR="00284597" w:rsidRPr="00E50DC9">
          <w:rPr>
            <w:b w:val="0"/>
            <w:noProof/>
            <w:webHidden/>
          </w:rPr>
          <w:t>46</w:t>
        </w:r>
        <w:r w:rsidR="00284597" w:rsidRPr="00E50DC9">
          <w:rPr>
            <w:b w:val="0"/>
            <w:noProof/>
            <w:webHidden/>
          </w:rPr>
          <w:fldChar w:fldCharType="end"/>
        </w:r>
      </w:hyperlink>
    </w:p>
    <w:p w14:paraId="4EA8B279" w14:textId="14B35AF0"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45" w:history="1">
        <w:r w:rsidR="00284597" w:rsidRPr="00E50DC9">
          <w:rPr>
            <w:rStyle w:val="a6"/>
            <w:rFonts w:eastAsia="Times New Roman"/>
            <w:noProof/>
            <w:lang w:eastAsia="ru-RU"/>
          </w:rPr>
          <w:t>8.1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Обязательства Концессионера по привлечению Инвестиций Концессионера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_Toc518495945 \h </w:instrText>
        </w:r>
        <w:r w:rsidR="00284597" w:rsidRPr="00E50DC9">
          <w:rPr>
            <w:noProof/>
            <w:webHidden/>
          </w:rPr>
        </w:r>
        <w:r w:rsidR="00284597" w:rsidRPr="00E50DC9">
          <w:rPr>
            <w:noProof/>
            <w:webHidden/>
          </w:rPr>
          <w:fldChar w:fldCharType="separate"/>
        </w:r>
        <w:r w:rsidR="00284597" w:rsidRPr="00E50DC9">
          <w:rPr>
            <w:noProof/>
            <w:webHidden/>
          </w:rPr>
          <w:t>46</w:t>
        </w:r>
        <w:r w:rsidR="00284597" w:rsidRPr="00E50DC9">
          <w:rPr>
            <w:noProof/>
            <w:webHidden/>
          </w:rPr>
          <w:fldChar w:fldCharType="end"/>
        </w:r>
      </w:hyperlink>
    </w:p>
    <w:p w14:paraId="38D3AB7E" w14:textId="058F7527"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46" w:history="1">
        <w:r w:rsidR="00284597" w:rsidRPr="00E50DC9">
          <w:rPr>
            <w:rStyle w:val="a6"/>
            <w:rFonts w:eastAsia="Times New Roman"/>
            <w:noProof/>
            <w:lang w:eastAsia="ru-RU"/>
          </w:rPr>
          <w:t>8.2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Общие положения о денежных обязательствах Сторон</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_Toc518495946 \h </w:instrText>
        </w:r>
        <w:r w:rsidR="00284597" w:rsidRPr="00E50DC9">
          <w:rPr>
            <w:noProof/>
            <w:webHidden/>
          </w:rPr>
        </w:r>
        <w:r w:rsidR="00284597" w:rsidRPr="00E50DC9">
          <w:rPr>
            <w:noProof/>
            <w:webHidden/>
          </w:rPr>
          <w:fldChar w:fldCharType="separate"/>
        </w:r>
        <w:r w:rsidR="00284597" w:rsidRPr="00E50DC9">
          <w:rPr>
            <w:noProof/>
            <w:webHidden/>
          </w:rPr>
          <w:t>46</w:t>
        </w:r>
        <w:r w:rsidR="00284597" w:rsidRPr="00E50DC9">
          <w:rPr>
            <w:noProof/>
            <w:webHidden/>
          </w:rPr>
          <w:fldChar w:fldCharType="end"/>
        </w:r>
      </w:hyperlink>
    </w:p>
    <w:p w14:paraId="2B66CAF4" w14:textId="02C4B326"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47" w:history="1">
        <w:r w:rsidR="00284597" w:rsidRPr="00E50DC9">
          <w:rPr>
            <w:rStyle w:val="a6"/>
            <w:rFonts w:eastAsia="Times New Roman"/>
            <w:noProof/>
            <w:lang w:eastAsia="ru-RU"/>
          </w:rPr>
          <w:t>8.3</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Общие положения о финансовом участии Концедента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_Toc518495947 \h </w:instrText>
        </w:r>
        <w:r w:rsidR="00284597" w:rsidRPr="00E50DC9">
          <w:rPr>
            <w:noProof/>
            <w:webHidden/>
          </w:rPr>
        </w:r>
        <w:r w:rsidR="00284597" w:rsidRPr="00E50DC9">
          <w:rPr>
            <w:noProof/>
            <w:webHidden/>
          </w:rPr>
          <w:fldChar w:fldCharType="separate"/>
        </w:r>
        <w:r w:rsidR="00284597" w:rsidRPr="00E50DC9">
          <w:rPr>
            <w:noProof/>
            <w:webHidden/>
          </w:rPr>
          <w:t>47</w:t>
        </w:r>
        <w:r w:rsidR="00284597" w:rsidRPr="00E50DC9">
          <w:rPr>
            <w:noProof/>
            <w:webHidden/>
          </w:rPr>
          <w:fldChar w:fldCharType="end"/>
        </w:r>
      </w:hyperlink>
    </w:p>
    <w:p w14:paraId="2184C5BD" w14:textId="53FC0EA0"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48" w:history="1">
        <w:r w:rsidR="00284597" w:rsidRPr="00E50DC9">
          <w:rPr>
            <w:rStyle w:val="a6"/>
            <w:rFonts w:eastAsia="Times New Roman"/>
            <w:noProof/>
            <w:lang w:eastAsia="ru-RU"/>
          </w:rPr>
          <w:t>8.4</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Структура финансового участия Концедента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_Toc518495948 \h </w:instrText>
        </w:r>
        <w:r w:rsidR="00284597" w:rsidRPr="00E50DC9">
          <w:rPr>
            <w:noProof/>
            <w:webHidden/>
          </w:rPr>
        </w:r>
        <w:r w:rsidR="00284597" w:rsidRPr="00E50DC9">
          <w:rPr>
            <w:noProof/>
            <w:webHidden/>
          </w:rPr>
          <w:fldChar w:fldCharType="separate"/>
        </w:r>
        <w:r w:rsidR="00284597" w:rsidRPr="00E50DC9">
          <w:rPr>
            <w:noProof/>
            <w:webHidden/>
          </w:rPr>
          <w:t>49</w:t>
        </w:r>
        <w:r w:rsidR="00284597" w:rsidRPr="00E50DC9">
          <w:rPr>
            <w:noProof/>
            <w:webHidden/>
          </w:rPr>
          <w:fldChar w:fldCharType="end"/>
        </w:r>
      </w:hyperlink>
    </w:p>
    <w:p w14:paraId="7DA2A7FE" w14:textId="0ADC243C"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5949" w:history="1">
        <w:r w:rsidR="00284597" w:rsidRPr="00E50DC9">
          <w:rPr>
            <w:rStyle w:val="a6"/>
            <w:b w:val="0"/>
            <w:noProof/>
          </w:rPr>
          <w:t>Статья 9. Передача Концессионеру Земельного участка</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_Toc518495949 \h </w:instrText>
        </w:r>
        <w:r w:rsidR="00284597" w:rsidRPr="00E50DC9">
          <w:rPr>
            <w:b w:val="0"/>
            <w:noProof/>
            <w:webHidden/>
          </w:rPr>
        </w:r>
        <w:r w:rsidR="00284597" w:rsidRPr="00E50DC9">
          <w:rPr>
            <w:b w:val="0"/>
            <w:noProof/>
            <w:webHidden/>
          </w:rPr>
          <w:fldChar w:fldCharType="separate"/>
        </w:r>
        <w:r w:rsidR="00284597" w:rsidRPr="00E50DC9">
          <w:rPr>
            <w:b w:val="0"/>
            <w:noProof/>
            <w:webHidden/>
          </w:rPr>
          <w:t>50</w:t>
        </w:r>
        <w:r w:rsidR="00284597" w:rsidRPr="00E50DC9">
          <w:rPr>
            <w:b w:val="0"/>
            <w:noProof/>
            <w:webHidden/>
          </w:rPr>
          <w:fldChar w:fldCharType="end"/>
        </w:r>
      </w:hyperlink>
    </w:p>
    <w:p w14:paraId="6413AE49" w14:textId="022C19AA"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51" w:history="1">
        <w:r w:rsidR="00284597" w:rsidRPr="00E50DC9">
          <w:rPr>
            <w:rStyle w:val="a6"/>
            <w:rFonts w:eastAsia="Times New Roman"/>
            <w:noProof/>
            <w:lang w:eastAsia="ru-RU"/>
          </w:rPr>
          <w:t>9.1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Обязательства Концедента в отношении Земельного участка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_Toc518495951 \h </w:instrText>
        </w:r>
        <w:r w:rsidR="00284597" w:rsidRPr="00E50DC9">
          <w:rPr>
            <w:noProof/>
            <w:webHidden/>
          </w:rPr>
        </w:r>
        <w:r w:rsidR="00284597" w:rsidRPr="00E50DC9">
          <w:rPr>
            <w:noProof/>
            <w:webHidden/>
          </w:rPr>
          <w:fldChar w:fldCharType="separate"/>
        </w:r>
        <w:r w:rsidR="00284597" w:rsidRPr="00E50DC9">
          <w:rPr>
            <w:noProof/>
            <w:webHidden/>
          </w:rPr>
          <w:t>50</w:t>
        </w:r>
        <w:r w:rsidR="00284597" w:rsidRPr="00E50DC9">
          <w:rPr>
            <w:noProof/>
            <w:webHidden/>
          </w:rPr>
          <w:fldChar w:fldCharType="end"/>
        </w:r>
      </w:hyperlink>
    </w:p>
    <w:p w14:paraId="62121FD4" w14:textId="5190725C"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52" w:history="1">
        <w:r w:rsidR="00284597" w:rsidRPr="00E50DC9">
          <w:rPr>
            <w:rStyle w:val="a6"/>
            <w:rFonts w:eastAsia="Times New Roman"/>
            <w:noProof/>
            <w:lang w:eastAsia="ru-RU"/>
          </w:rPr>
          <w:t>9.2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Права Концессионера в отношении Земельного участка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_Toc518495952 \h </w:instrText>
        </w:r>
        <w:r w:rsidR="00284597" w:rsidRPr="00E50DC9">
          <w:rPr>
            <w:noProof/>
            <w:webHidden/>
          </w:rPr>
        </w:r>
        <w:r w:rsidR="00284597" w:rsidRPr="00E50DC9">
          <w:rPr>
            <w:noProof/>
            <w:webHidden/>
          </w:rPr>
          <w:fldChar w:fldCharType="separate"/>
        </w:r>
        <w:r w:rsidR="00284597" w:rsidRPr="00E50DC9">
          <w:rPr>
            <w:noProof/>
            <w:webHidden/>
          </w:rPr>
          <w:t>50</w:t>
        </w:r>
        <w:r w:rsidR="00284597" w:rsidRPr="00E50DC9">
          <w:rPr>
            <w:noProof/>
            <w:webHidden/>
          </w:rPr>
          <w:fldChar w:fldCharType="end"/>
        </w:r>
      </w:hyperlink>
    </w:p>
    <w:p w14:paraId="6C5BE4C6" w14:textId="7A8A0FAA"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53" w:history="1">
        <w:r w:rsidR="00284597" w:rsidRPr="00E50DC9">
          <w:rPr>
            <w:rStyle w:val="a6"/>
            <w:rFonts w:eastAsia="Times New Roman"/>
            <w:noProof/>
            <w:lang w:eastAsia="ru-RU"/>
          </w:rPr>
          <w:t>9.3</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Требования к Договору аренды</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_Toc518495953 \h </w:instrText>
        </w:r>
        <w:r w:rsidR="00284597" w:rsidRPr="00E50DC9">
          <w:rPr>
            <w:noProof/>
            <w:webHidden/>
          </w:rPr>
        </w:r>
        <w:r w:rsidR="00284597" w:rsidRPr="00E50DC9">
          <w:rPr>
            <w:noProof/>
            <w:webHidden/>
          </w:rPr>
          <w:fldChar w:fldCharType="separate"/>
        </w:r>
        <w:r w:rsidR="00284597" w:rsidRPr="00E50DC9">
          <w:rPr>
            <w:noProof/>
            <w:webHidden/>
          </w:rPr>
          <w:t>50</w:t>
        </w:r>
        <w:r w:rsidR="00284597" w:rsidRPr="00E50DC9">
          <w:rPr>
            <w:noProof/>
            <w:webHidden/>
          </w:rPr>
          <w:fldChar w:fldCharType="end"/>
        </w:r>
      </w:hyperlink>
    </w:p>
    <w:p w14:paraId="1C647B30" w14:textId="05AF525B"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54" w:history="1">
        <w:r w:rsidR="00284597" w:rsidRPr="00E50DC9">
          <w:rPr>
            <w:rStyle w:val="a6"/>
            <w:rFonts w:eastAsia="Times New Roman"/>
            <w:noProof/>
            <w:lang w:eastAsia="ru-RU"/>
          </w:rPr>
          <w:t>9.4</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Арендная плата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_Toc518495954 \h </w:instrText>
        </w:r>
        <w:r w:rsidR="00284597" w:rsidRPr="00E50DC9">
          <w:rPr>
            <w:noProof/>
            <w:webHidden/>
          </w:rPr>
        </w:r>
        <w:r w:rsidR="00284597" w:rsidRPr="00E50DC9">
          <w:rPr>
            <w:noProof/>
            <w:webHidden/>
          </w:rPr>
          <w:fldChar w:fldCharType="separate"/>
        </w:r>
        <w:r w:rsidR="00284597" w:rsidRPr="00E50DC9">
          <w:rPr>
            <w:noProof/>
            <w:webHidden/>
          </w:rPr>
          <w:t>51</w:t>
        </w:r>
        <w:r w:rsidR="00284597" w:rsidRPr="00E50DC9">
          <w:rPr>
            <w:noProof/>
            <w:webHidden/>
          </w:rPr>
          <w:fldChar w:fldCharType="end"/>
        </w:r>
      </w:hyperlink>
    </w:p>
    <w:p w14:paraId="55D6B2A2" w14:textId="55E92A71"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55" w:history="1">
        <w:r w:rsidR="00284597" w:rsidRPr="00E50DC9">
          <w:rPr>
            <w:rStyle w:val="a6"/>
            <w:rFonts w:eastAsia="Times New Roman"/>
            <w:noProof/>
            <w:lang w:eastAsia="ru-RU"/>
          </w:rPr>
          <w:t>9.5</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Порядок заключения Договора аренды</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_Toc518495955 \h </w:instrText>
        </w:r>
        <w:r w:rsidR="00284597" w:rsidRPr="00E50DC9">
          <w:rPr>
            <w:noProof/>
            <w:webHidden/>
          </w:rPr>
        </w:r>
        <w:r w:rsidR="00284597" w:rsidRPr="00E50DC9">
          <w:rPr>
            <w:noProof/>
            <w:webHidden/>
          </w:rPr>
          <w:fldChar w:fldCharType="separate"/>
        </w:r>
        <w:r w:rsidR="00284597" w:rsidRPr="00E50DC9">
          <w:rPr>
            <w:noProof/>
            <w:webHidden/>
          </w:rPr>
          <w:t>52</w:t>
        </w:r>
        <w:r w:rsidR="00284597" w:rsidRPr="00E50DC9">
          <w:rPr>
            <w:noProof/>
            <w:webHidden/>
          </w:rPr>
          <w:fldChar w:fldCharType="end"/>
        </w:r>
      </w:hyperlink>
    </w:p>
    <w:p w14:paraId="288FD4A8" w14:textId="26539202"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56" w:history="1">
        <w:r w:rsidR="00284597" w:rsidRPr="00E50DC9">
          <w:rPr>
            <w:rStyle w:val="a6"/>
            <w:rFonts w:eastAsia="Times New Roman"/>
            <w:noProof/>
            <w:lang w:eastAsia="ru-RU"/>
          </w:rPr>
          <w:t>9.6</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Государственная регистрация Договора аренды.</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_Toc518495956 \h </w:instrText>
        </w:r>
        <w:r w:rsidR="00284597" w:rsidRPr="00E50DC9">
          <w:rPr>
            <w:noProof/>
            <w:webHidden/>
          </w:rPr>
        </w:r>
        <w:r w:rsidR="00284597" w:rsidRPr="00E50DC9">
          <w:rPr>
            <w:noProof/>
            <w:webHidden/>
          </w:rPr>
          <w:fldChar w:fldCharType="separate"/>
        </w:r>
        <w:r w:rsidR="00284597" w:rsidRPr="00E50DC9">
          <w:rPr>
            <w:noProof/>
            <w:webHidden/>
          </w:rPr>
          <w:t>52</w:t>
        </w:r>
        <w:r w:rsidR="00284597" w:rsidRPr="00E50DC9">
          <w:rPr>
            <w:noProof/>
            <w:webHidden/>
          </w:rPr>
          <w:fldChar w:fldCharType="end"/>
        </w:r>
      </w:hyperlink>
    </w:p>
    <w:p w14:paraId="30DE08C6" w14:textId="410F67B5"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5957" w:history="1">
        <w:r w:rsidR="00284597" w:rsidRPr="00E50DC9">
          <w:rPr>
            <w:rStyle w:val="a6"/>
            <w:rFonts w:eastAsia="Times New Roman"/>
            <w:b w:val="0"/>
            <w:noProof/>
            <w:lang w:eastAsia="ru-RU"/>
          </w:rPr>
          <w:t>Статья 10. Создание Объекта Соглашения</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_Toc518495957 \h </w:instrText>
        </w:r>
        <w:r w:rsidR="00284597" w:rsidRPr="00E50DC9">
          <w:rPr>
            <w:b w:val="0"/>
            <w:noProof/>
            <w:webHidden/>
          </w:rPr>
        </w:r>
        <w:r w:rsidR="00284597" w:rsidRPr="00E50DC9">
          <w:rPr>
            <w:b w:val="0"/>
            <w:noProof/>
            <w:webHidden/>
          </w:rPr>
          <w:fldChar w:fldCharType="separate"/>
        </w:r>
        <w:r w:rsidR="00284597" w:rsidRPr="00E50DC9">
          <w:rPr>
            <w:b w:val="0"/>
            <w:noProof/>
            <w:webHidden/>
          </w:rPr>
          <w:t>53</w:t>
        </w:r>
        <w:r w:rsidR="00284597" w:rsidRPr="00E50DC9">
          <w:rPr>
            <w:b w:val="0"/>
            <w:noProof/>
            <w:webHidden/>
          </w:rPr>
          <w:fldChar w:fldCharType="end"/>
        </w:r>
      </w:hyperlink>
    </w:p>
    <w:p w14:paraId="5103624E" w14:textId="7002CBE1"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59" w:history="1">
        <w:r w:rsidR="00284597" w:rsidRPr="00E50DC9">
          <w:rPr>
            <w:rStyle w:val="a6"/>
            <w:rFonts w:eastAsia="Times New Roman"/>
            <w:noProof/>
            <w:lang w:eastAsia="ru-RU"/>
          </w:rPr>
          <w:t>10.1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Предварительные условия начала Создания объекта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_Toc518495959 \h </w:instrText>
        </w:r>
        <w:r w:rsidR="00284597" w:rsidRPr="00E50DC9">
          <w:rPr>
            <w:noProof/>
            <w:webHidden/>
          </w:rPr>
        </w:r>
        <w:r w:rsidR="00284597" w:rsidRPr="00E50DC9">
          <w:rPr>
            <w:noProof/>
            <w:webHidden/>
          </w:rPr>
          <w:fldChar w:fldCharType="separate"/>
        </w:r>
        <w:r w:rsidR="00284597" w:rsidRPr="00E50DC9">
          <w:rPr>
            <w:noProof/>
            <w:webHidden/>
          </w:rPr>
          <w:t>53</w:t>
        </w:r>
        <w:r w:rsidR="00284597" w:rsidRPr="00E50DC9">
          <w:rPr>
            <w:noProof/>
            <w:webHidden/>
          </w:rPr>
          <w:fldChar w:fldCharType="end"/>
        </w:r>
      </w:hyperlink>
    </w:p>
    <w:p w14:paraId="09DF2407" w14:textId="68BE4272"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60" w:history="1">
        <w:r w:rsidR="00284597" w:rsidRPr="00E50DC9">
          <w:rPr>
            <w:rStyle w:val="a6"/>
            <w:rFonts w:eastAsia="Times New Roman"/>
            <w:noProof/>
            <w:lang w:eastAsia="ru-RU"/>
          </w:rPr>
          <w:t>10.2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Рабочая документация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_Toc518495960 \h </w:instrText>
        </w:r>
        <w:r w:rsidR="00284597" w:rsidRPr="00E50DC9">
          <w:rPr>
            <w:noProof/>
            <w:webHidden/>
          </w:rPr>
        </w:r>
        <w:r w:rsidR="00284597" w:rsidRPr="00E50DC9">
          <w:rPr>
            <w:noProof/>
            <w:webHidden/>
          </w:rPr>
          <w:fldChar w:fldCharType="separate"/>
        </w:r>
        <w:r w:rsidR="00284597" w:rsidRPr="00E50DC9">
          <w:rPr>
            <w:noProof/>
            <w:webHidden/>
          </w:rPr>
          <w:t>53</w:t>
        </w:r>
        <w:r w:rsidR="00284597" w:rsidRPr="00E50DC9">
          <w:rPr>
            <w:noProof/>
            <w:webHidden/>
          </w:rPr>
          <w:fldChar w:fldCharType="end"/>
        </w:r>
      </w:hyperlink>
    </w:p>
    <w:p w14:paraId="5075E447" w14:textId="41A0DD44"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61" w:history="1">
        <w:r w:rsidR="00284597" w:rsidRPr="00E50DC9">
          <w:rPr>
            <w:rStyle w:val="a6"/>
            <w:rFonts w:eastAsia="Times New Roman"/>
            <w:noProof/>
            <w:lang w:eastAsia="ru-RU"/>
          </w:rPr>
          <w:t>10.3</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Подготовительный этап строительства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_Toc518495961 \h </w:instrText>
        </w:r>
        <w:r w:rsidR="00284597" w:rsidRPr="00E50DC9">
          <w:rPr>
            <w:noProof/>
            <w:webHidden/>
          </w:rPr>
        </w:r>
        <w:r w:rsidR="00284597" w:rsidRPr="00E50DC9">
          <w:rPr>
            <w:noProof/>
            <w:webHidden/>
          </w:rPr>
          <w:fldChar w:fldCharType="separate"/>
        </w:r>
        <w:r w:rsidR="00284597" w:rsidRPr="00E50DC9">
          <w:rPr>
            <w:noProof/>
            <w:webHidden/>
          </w:rPr>
          <w:t>54</w:t>
        </w:r>
        <w:r w:rsidR="00284597" w:rsidRPr="00E50DC9">
          <w:rPr>
            <w:noProof/>
            <w:webHidden/>
          </w:rPr>
          <w:fldChar w:fldCharType="end"/>
        </w:r>
      </w:hyperlink>
    </w:p>
    <w:p w14:paraId="55C3596C" w14:textId="6731172F"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62" w:history="1">
        <w:r w:rsidR="00284597" w:rsidRPr="00E50DC9">
          <w:rPr>
            <w:rStyle w:val="a6"/>
            <w:rFonts w:eastAsia="Times New Roman"/>
            <w:noProof/>
            <w:lang w:eastAsia="ru-RU"/>
          </w:rPr>
          <w:t>10.4</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Археологические объекты</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_Toc518495962 \h </w:instrText>
        </w:r>
        <w:r w:rsidR="00284597" w:rsidRPr="00E50DC9">
          <w:rPr>
            <w:noProof/>
            <w:webHidden/>
          </w:rPr>
        </w:r>
        <w:r w:rsidR="00284597" w:rsidRPr="00E50DC9">
          <w:rPr>
            <w:noProof/>
            <w:webHidden/>
          </w:rPr>
          <w:fldChar w:fldCharType="separate"/>
        </w:r>
        <w:r w:rsidR="00284597" w:rsidRPr="00E50DC9">
          <w:rPr>
            <w:noProof/>
            <w:webHidden/>
          </w:rPr>
          <w:t>54</w:t>
        </w:r>
        <w:r w:rsidR="00284597" w:rsidRPr="00E50DC9">
          <w:rPr>
            <w:noProof/>
            <w:webHidden/>
          </w:rPr>
          <w:fldChar w:fldCharType="end"/>
        </w:r>
      </w:hyperlink>
    </w:p>
    <w:p w14:paraId="424A7813" w14:textId="280AEC84"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63" w:history="1">
        <w:r w:rsidR="00284597" w:rsidRPr="00E50DC9">
          <w:rPr>
            <w:rStyle w:val="a6"/>
            <w:rFonts w:eastAsia="Times New Roman"/>
            <w:noProof/>
            <w:lang w:eastAsia="ru-RU"/>
          </w:rPr>
          <w:t>10.5</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Строительство Объекта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_Toc518495963 \h </w:instrText>
        </w:r>
        <w:r w:rsidR="00284597" w:rsidRPr="00E50DC9">
          <w:rPr>
            <w:noProof/>
            <w:webHidden/>
          </w:rPr>
        </w:r>
        <w:r w:rsidR="00284597" w:rsidRPr="00E50DC9">
          <w:rPr>
            <w:noProof/>
            <w:webHidden/>
          </w:rPr>
          <w:fldChar w:fldCharType="separate"/>
        </w:r>
        <w:r w:rsidR="00284597" w:rsidRPr="00E50DC9">
          <w:rPr>
            <w:noProof/>
            <w:webHidden/>
          </w:rPr>
          <w:t>55</w:t>
        </w:r>
        <w:r w:rsidR="00284597" w:rsidRPr="00E50DC9">
          <w:rPr>
            <w:noProof/>
            <w:webHidden/>
          </w:rPr>
          <w:fldChar w:fldCharType="end"/>
        </w:r>
      </w:hyperlink>
    </w:p>
    <w:p w14:paraId="3DED43B3" w14:textId="0FE10D34"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64" w:history="1">
        <w:r w:rsidR="00284597" w:rsidRPr="00E50DC9">
          <w:rPr>
            <w:rStyle w:val="a6"/>
            <w:rFonts w:eastAsia="Times New Roman"/>
            <w:noProof/>
            <w:lang w:eastAsia="ru-RU"/>
          </w:rPr>
          <w:t>10.6</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Подключение Объекта Соглашения к коммуникациям</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_Toc518495964 \h </w:instrText>
        </w:r>
        <w:r w:rsidR="00284597" w:rsidRPr="00E50DC9">
          <w:rPr>
            <w:noProof/>
            <w:webHidden/>
          </w:rPr>
        </w:r>
        <w:r w:rsidR="00284597" w:rsidRPr="00E50DC9">
          <w:rPr>
            <w:noProof/>
            <w:webHidden/>
          </w:rPr>
          <w:fldChar w:fldCharType="separate"/>
        </w:r>
        <w:r w:rsidR="00284597" w:rsidRPr="00E50DC9">
          <w:rPr>
            <w:noProof/>
            <w:webHidden/>
          </w:rPr>
          <w:t>56</w:t>
        </w:r>
        <w:r w:rsidR="00284597" w:rsidRPr="00E50DC9">
          <w:rPr>
            <w:noProof/>
            <w:webHidden/>
          </w:rPr>
          <w:fldChar w:fldCharType="end"/>
        </w:r>
      </w:hyperlink>
    </w:p>
    <w:p w14:paraId="524AF8DA" w14:textId="2CFFADEE"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65" w:history="1">
        <w:r w:rsidR="00284597" w:rsidRPr="00E50DC9">
          <w:rPr>
            <w:rStyle w:val="a6"/>
            <w:rFonts w:eastAsia="Times New Roman"/>
            <w:noProof/>
            <w:lang w:eastAsia="ru-RU"/>
          </w:rPr>
          <w:t>10.7</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Ввод Объекта Соглашения в эксплуатацию</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_Toc518495965 \h </w:instrText>
        </w:r>
        <w:r w:rsidR="00284597" w:rsidRPr="00E50DC9">
          <w:rPr>
            <w:noProof/>
            <w:webHidden/>
          </w:rPr>
        </w:r>
        <w:r w:rsidR="00284597" w:rsidRPr="00E50DC9">
          <w:rPr>
            <w:noProof/>
            <w:webHidden/>
          </w:rPr>
          <w:fldChar w:fldCharType="separate"/>
        </w:r>
        <w:r w:rsidR="00284597" w:rsidRPr="00E50DC9">
          <w:rPr>
            <w:noProof/>
            <w:webHidden/>
          </w:rPr>
          <w:t>57</w:t>
        </w:r>
        <w:r w:rsidR="00284597" w:rsidRPr="00E50DC9">
          <w:rPr>
            <w:noProof/>
            <w:webHidden/>
          </w:rPr>
          <w:fldChar w:fldCharType="end"/>
        </w:r>
      </w:hyperlink>
    </w:p>
    <w:p w14:paraId="2139A055" w14:textId="48168C82"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66" w:history="1">
        <w:r w:rsidR="00284597" w:rsidRPr="00E50DC9">
          <w:rPr>
            <w:rStyle w:val="a6"/>
            <w:rFonts w:eastAsia="Times New Roman"/>
            <w:noProof/>
            <w:lang w:eastAsia="ru-RU"/>
          </w:rPr>
          <w:t>10.8</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Привлечение Подрядчика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_Toc518495966 \h </w:instrText>
        </w:r>
        <w:r w:rsidR="00284597" w:rsidRPr="00E50DC9">
          <w:rPr>
            <w:noProof/>
            <w:webHidden/>
          </w:rPr>
        </w:r>
        <w:r w:rsidR="00284597" w:rsidRPr="00E50DC9">
          <w:rPr>
            <w:noProof/>
            <w:webHidden/>
          </w:rPr>
          <w:fldChar w:fldCharType="separate"/>
        </w:r>
        <w:r w:rsidR="00284597" w:rsidRPr="00E50DC9">
          <w:rPr>
            <w:noProof/>
            <w:webHidden/>
          </w:rPr>
          <w:t>58</w:t>
        </w:r>
        <w:r w:rsidR="00284597" w:rsidRPr="00E50DC9">
          <w:rPr>
            <w:noProof/>
            <w:webHidden/>
          </w:rPr>
          <w:fldChar w:fldCharType="end"/>
        </w:r>
      </w:hyperlink>
    </w:p>
    <w:p w14:paraId="3AC8AE40" w14:textId="71E5FC83"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67" w:history="1">
        <w:r w:rsidR="00284597" w:rsidRPr="00E50DC9">
          <w:rPr>
            <w:rStyle w:val="a6"/>
            <w:rFonts w:eastAsia="Times New Roman"/>
            <w:noProof/>
            <w:lang w:eastAsia="ru-RU"/>
          </w:rPr>
          <w:t>10.9</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Недостатки</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_Toc518495967 \h </w:instrText>
        </w:r>
        <w:r w:rsidR="00284597" w:rsidRPr="00E50DC9">
          <w:rPr>
            <w:noProof/>
            <w:webHidden/>
          </w:rPr>
        </w:r>
        <w:r w:rsidR="00284597" w:rsidRPr="00E50DC9">
          <w:rPr>
            <w:noProof/>
            <w:webHidden/>
          </w:rPr>
          <w:fldChar w:fldCharType="separate"/>
        </w:r>
        <w:r w:rsidR="00284597" w:rsidRPr="00E50DC9">
          <w:rPr>
            <w:noProof/>
            <w:webHidden/>
          </w:rPr>
          <w:t>58</w:t>
        </w:r>
        <w:r w:rsidR="00284597" w:rsidRPr="00E50DC9">
          <w:rPr>
            <w:noProof/>
            <w:webHidden/>
          </w:rPr>
          <w:fldChar w:fldCharType="end"/>
        </w:r>
      </w:hyperlink>
    </w:p>
    <w:p w14:paraId="3FD1B121" w14:textId="788C2F44" w:rsidR="00284597" w:rsidRPr="00E50DC9" w:rsidRDefault="00630E35" w:rsidP="00E50DC9">
      <w:pPr>
        <w:pStyle w:val="22"/>
        <w:tabs>
          <w:tab w:val="left" w:pos="1100"/>
          <w:tab w:val="right" w:leader="dot" w:pos="9019"/>
        </w:tabs>
        <w:spacing w:line="240" w:lineRule="auto"/>
        <w:rPr>
          <w:rFonts w:eastAsiaTheme="minorEastAsia"/>
          <w:smallCaps w:val="0"/>
          <w:noProof/>
          <w:sz w:val="22"/>
          <w:szCs w:val="22"/>
          <w:lang w:eastAsia="ru-RU"/>
        </w:rPr>
      </w:pPr>
      <w:hyperlink w:anchor="_Toc518495968" w:history="1">
        <w:r w:rsidR="00284597" w:rsidRPr="00E50DC9">
          <w:rPr>
            <w:rStyle w:val="a6"/>
            <w:rFonts w:eastAsia="Times New Roman"/>
            <w:noProof/>
            <w:lang w:eastAsia="ru-RU"/>
          </w:rPr>
          <w:t>10.10</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Подключение к Сетям</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_Toc518495968 \h </w:instrText>
        </w:r>
        <w:r w:rsidR="00284597" w:rsidRPr="00E50DC9">
          <w:rPr>
            <w:noProof/>
            <w:webHidden/>
          </w:rPr>
        </w:r>
        <w:r w:rsidR="00284597" w:rsidRPr="00E50DC9">
          <w:rPr>
            <w:noProof/>
            <w:webHidden/>
          </w:rPr>
          <w:fldChar w:fldCharType="separate"/>
        </w:r>
        <w:r w:rsidR="00284597" w:rsidRPr="00E50DC9">
          <w:rPr>
            <w:noProof/>
            <w:webHidden/>
          </w:rPr>
          <w:t>60</w:t>
        </w:r>
        <w:r w:rsidR="00284597" w:rsidRPr="00E50DC9">
          <w:rPr>
            <w:noProof/>
            <w:webHidden/>
          </w:rPr>
          <w:fldChar w:fldCharType="end"/>
        </w:r>
      </w:hyperlink>
    </w:p>
    <w:p w14:paraId="6A851DB2" w14:textId="2FA015A1" w:rsidR="00284597" w:rsidRPr="00E50DC9" w:rsidRDefault="00630E35" w:rsidP="00E50DC9">
      <w:pPr>
        <w:pStyle w:val="22"/>
        <w:tabs>
          <w:tab w:val="left" w:pos="1100"/>
          <w:tab w:val="right" w:leader="dot" w:pos="9019"/>
        </w:tabs>
        <w:spacing w:line="240" w:lineRule="auto"/>
        <w:rPr>
          <w:rFonts w:eastAsiaTheme="minorEastAsia"/>
          <w:smallCaps w:val="0"/>
          <w:noProof/>
          <w:sz w:val="22"/>
          <w:szCs w:val="22"/>
          <w:lang w:eastAsia="ru-RU"/>
        </w:rPr>
      </w:pPr>
      <w:hyperlink w:anchor="_Toc518495969" w:history="1">
        <w:r w:rsidR="00284597" w:rsidRPr="00E50DC9">
          <w:rPr>
            <w:rStyle w:val="a6"/>
            <w:rFonts w:eastAsia="Times New Roman"/>
            <w:noProof/>
            <w:lang w:eastAsia="ru-RU"/>
          </w:rPr>
          <w:t>10.11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Разрешение на ввод Объекта Соглашения в Эксплуатацию</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_Toc518495969 \h </w:instrText>
        </w:r>
        <w:r w:rsidR="00284597" w:rsidRPr="00E50DC9">
          <w:rPr>
            <w:noProof/>
            <w:webHidden/>
          </w:rPr>
        </w:r>
        <w:r w:rsidR="00284597" w:rsidRPr="00E50DC9">
          <w:rPr>
            <w:noProof/>
            <w:webHidden/>
          </w:rPr>
          <w:fldChar w:fldCharType="separate"/>
        </w:r>
        <w:r w:rsidR="00284597" w:rsidRPr="00E50DC9">
          <w:rPr>
            <w:noProof/>
            <w:webHidden/>
          </w:rPr>
          <w:t>60</w:t>
        </w:r>
        <w:r w:rsidR="00284597" w:rsidRPr="00E50DC9">
          <w:rPr>
            <w:noProof/>
            <w:webHidden/>
          </w:rPr>
          <w:fldChar w:fldCharType="end"/>
        </w:r>
      </w:hyperlink>
    </w:p>
    <w:p w14:paraId="0FD12649" w14:textId="09DB5AB7"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5970" w:history="1">
        <w:r w:rsidR="00284597" w:rsidRPr="00E50DC9">
          <w:rPr>
            <w:rStyle w:val="a6"/>
            <w:rFonts w:eastAsia="Times New Roman"/>
            <w:b w:val="0"/>
            <w:noProof/>
            <w:lang w:eastAsia="ru-RU"/>
          </w:rPr>
          <w:t>Статья 11. Порядок приёма-передачи Сторонами Объекта Соглашения. Совместная комиссия</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_Toc518495970 \h </w:instrText>
        </w:r>
        <w:r w:rsidR="00284597" w:rsidRPr="00E50DC9">
          <w:rPr>
            <w:b w:val="0"/>
            <w:noProof/>
            <w:webHidden/>
          </w:rPr>
        </w:r>
        <w:r w:rsidR="00284597" w:rsidRPr="00E50DC9">
          <w:rPr>
            <w:b w:val="0"/>
            <w:noProof/>
            <w:webHidden/>
          </w:rPr>
          <w:fldChar w:fldCharType="separate"/>
        </w:r>
        <w:r w:rsidR="00284597" w:rsidRPr="00E50DC9">
          <w:rPr>
            <w:b w:val="0"/>
            <w:noProof/>
            <w:webHidden/>
          </w:rPr>
          <w:t>62</w:t>
        </w:r>
        <w:r w:rsidR="00284597" w:rsidRPr="00E50DC9">
          <w:rPr>
            <w:b w:val="0"/>
            <w:noProof/>
            <w:webHidden/>
          </w:rPr>
          <w:fldChar w:fldCharType="end"/>
        </w:r>
      </w:hyperlink>
    </w:p>
    <w:p w14:paraId="65B67238" w14:textId="018315A1"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72" w:history="1">
        <w:r w:rsidR="00284597" w:rsidRPr="00E50DC9">
          <w:rPr>
            <w:rStyle w:val="a6"/>
            <w:rFonts w:eastAsia="Times New Roman"/>
            <w:noProof/>
            <w:lang w:eastAsia="ru-RU"/>
          </w:rPr>
          <w:t>11.1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Порядок работы Совместной комиссии</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_Toc518495972 \h </w:instrText>
        </w:r>
        <w:r w:rsidR="00284597" w:rsidRPr="00E50DC9">
          <w:rPr>
            <w:noProof/>
            <w:webHidden/>
          </w:rPr>
        </w:r>
        <w:r w:rsidR="00284597" w:rsidRPr="00E50DC9">
          <w:rPr>
            <w:noProof/>
            <w:webHidden/>
          </w:rPr>
          <w:fldChar w:fldCharType="separate"/>
        </w:r>
        <w:r w:rsidR="00284597" w:rsidRPr="00E50DC9">
          <w:rPr>
            <w:noProof/>
            <w:webHidden/>
          </w:rPr>
          <w:t>62</w:t>
        </w:r>
        <w:r w:rsidR="00284597" w:rsidRPr="00E50DC9">
          <w:rPr>
            <w:noProof/>
            <w:webHidden/>
          </w:rPr>
          <w:fldChar w:fldCharType="end"/>
        </w:r>
      </w:hyperlink>
    </w:p>
    <w:p w14:paraId="2348B4EC" w14:textId="72327F3A"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73" w:history="1">
        <w:r w:rsidR="00284597" w:rsidRPr="00E50DC9">
          <w:rPr>
            <w:rStyle w:val="a6"/>
            <w:rFonts w:eastAsia="Times New Roman"/>
            <w:noProof/>
            <w:lang w:eastAsia="ru-RU"/>
          </w:rPr>
          <w:t>11.2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Порядок передачи Объекта Соглашения в собственность Концедента. Государственная регистрация права собственности Концедента на недвижимое имущество в составе Объекта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_Toc518495973 \h </w:instrText>
        </w:r>
        <w:r w:rsidR="00284597" w:rsidRPr="00E50DC9">
          <w:rPr>
            <w:noProof/>
            <w:webHidden/>
          </w:rPr>
        </w:r>
        <w:r w:rsidR="00284597" w:rsidRPr="00E50DC9">
          <w:rPr>
            <w:noProof/>
            <w:webHidden/>
          </w:rPr>
          <w:fldChar w:fldCharType="separate"/>
        </w:r>
        <w:r w:rsidR="00284597" w:rsidRPr="00E50DC9">
          <w:rPr>
            <w:noProof/>
            <w:webHidden/>
          </w:rPr>
          <w:t>62</w:t>
        </w:r>
        <w:r w:rsidR="00284597" w:rsidRPr="00E50DC9">
          <w:rPr>
            <w:noProof/>
            <w:webHidden/>
          </w:rPr>
          <w:fldChar w:fldCharType="end"/>
        </w:r>
      </w:hyperlink>
    </w:p>
    <w:p w14:paraId="37518EC3" w14:textId="6E2D0617"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74" w:history="1">
        <w:r w:rsidR="00284597" w:rsidRPr="00E50DC9">
          <w:rPr>
            <w:rStyle w:val="a6"/>
            <w:rFonts w:eastAsia="Times New Roman"/>
            <w:noProof/>
            <w:lang w:eastAsia="ru-RU"/>
          </w:rPr>
          <w:t>11.3</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Порядок передачи Объекта Соглашения во владение и пользование Концессионера. Государственная регистрация прав владения и пользования Концессионера недвижимым имуществом в составе Объекта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_Toc518495974 \h </w:instrText>
        </w:r>
        <w:r w:rsidR="00284597" w:rsidRPr="00E50DC9">
          <w:rPr>
            <w:noProof/>
            <w:webHidden/>
          </w:rPr>
        </w:r>
        <w:r w:rsidR="00284597" w:rsidRPr="00E50DC9">
          <w:rPr>
            <w:noProof/>
            <w:webHidden/>
          </w:rPr>
          <w:fldChar w:fldCharType="separate"/>
        </w:r>
        <w:r w:rsidR="00284597" w:rsidRPr="00E50DC9">
          <w:rPr>
            <w:noProof/>
            <w:webHidden/>
          </w:rPr>
          <w:t>64</w:t>
        </w:r>
        <w:r w:rsidR="00284597" w:rsidRPr="00E50DC9">
          <w:rPr>
            <w:noProof/>
            <w:webHidden/>
          </w:rPr>
          <w:fldChar w:fldCharType="end"/>
        </w:r>
      </w:hyperlink>
    </w:p>
    <w:p w14:paraId="4EDE9E30" w14:textId="5FA67510"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75" w:history="1">
        <w:r w:rsidR="00284597" w:rsidRPr="00E50DC9">
          <w:rPr>
            <w:rStyle w:val="a6"/>
            <w:rFonts w:eastAsia="Times New Roman"/>
            <w:noProof/>
            <w:lang w:eastAsia="ru-RU"/>
          </w:rPr>
          <w:t>11.4</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Порядок передачи Объекта Соглашения Концеденту при прекращении Соглашения. Государственная регистрация прекращения прав владения и пользования Концессионера недвижимым имуществом в составе Объекта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_Toc518495975 \h </w:instrText>
        </w:r>
        <w:r w:rsidR="00284597" w:rsidRPr="00E50DC9">
          <w:rPr>
            <w:noProof/>
            <w:webHidden/>
          </w:rPr>
        </w:r>
        <w:r w:rsidR="00284597" w:rsidRPr="00E50DC9">
          <w:rPr>
            <w:noProof/>
            <w:webHidden/>
          </w:rPr>
          <w:fldChar w:fldCharType="separate"/>
        </w:r>
        <w:r w:rsidR="00284597" w:rsidRPr="00E50DC9">
          <w:rPr>
            <w:noProof/>
            <w:webHidden/>
          </w:rPr>
          <w:t>67</w:t>
        </w:r>
        <w:r w:rsidR="00284597" w:rsidRPr="00E50DC9">
          <w:rPr>
            <w:noProof/>
            <w:webHidden/>
          </w:rPr>
          <w:fldChar w:fldCharType="end"/>
        </w:r>
      </w:hyperlink>
    </w:p>
    <w:p w14:paraId="4D677EFD" w14:textId="194EB864"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5976" w:history="1">
        <w:r w:rsidR="00284597" w:rsidRPr="00E50DC9">
          <w:rPr>
            <w:rStyle w:val="a6"/>
            <w:rFonts w:eastAsia="Times New Roman"/>
            <w:b w:val="0"/>
            <w:noProof/>
            <w:lang w:eastAsia="ru-RU"/>
          </w:rPr>
          <w:t>Статья 12. Эксплуатация Объекта Соглашения</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_Toc518495976 \h </w:instrText>
        </w:r>
        <w:r w:rsidR="00284597" w:rsidRPr="00E50DC9">
          <w:rPr>
            <w:b w:val="0"/>
            <w:noProof/>
            <w:webHidden/>
          </w:rPr>
        </w:r>
        <w:r w:rsidR="00284597" w:rsidRPr="00E50DC9">
          <w:rPr>
            <w:b w:val="0"/>
            <w:noProof/>
            <w:webHidden/>
          </w:rPr>
          <w:fldChar w:fldCharType="separate"/>
        </w:r>
        <w:r w:rsidR="00284597" w:rsidRPr="00E50DC9">
          <w:rPr>
            <w:b w:val="0"/>
            <w:noProof/>
            <w:webHidden/>
          </w:rPr>
          <w:t>71</w:t>
        </w:r>
        <w:r w:rsidR="00284597" w:rsidRPr="00E50DC9">
          <w:rPr>
            <w:b w:val="0"/>
            <w:noProof/>
            <w:webHidden/>
          </w:rPr>
          <w:fldChar w:fldCharType="end"/>
        </w:r>
      </w:hyperlink>
    </w:p>
    <w:p w14:paraId="167F8ACD" w14:textId="4ECAE7FC"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78" w:history="1">
        <w:r w:rsidR="00284597" w:rsidRPr="00E50DC9">
          <w:rPr>
            <w:rStyle w:val="a6"/>
            <w:rFonts w:eastAsia="Times New Roman"/>
            <w:noProof/>
            <w:lang w:eastAsia="ru-RU"/>
          </w:rPr>
          <w:t>12.1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Общие положения по Эксплуатации Объекта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_Toc518495978 \h </w:instrText>
        </w:r>
        <w:r w:rsidR="00284597" w:rsidRPr="00E50DC9">
          <w:rPr>
            <w:noProof/>
            <w:webHidden/>
          </w:rPr>
        </w:r>
        <w:r w:rsidR="00284597" w:rsidRPr="00E50DC9">
          <w:rPr>
            <w:noProof/>
            <w:webHidden/>
          </w:rPr>
          <w:fldChar w:fldCharType="separate"/>
        </w:r>
        <w:r w:rsidR="00284597" w:rsidRPr="00E50DC9">
          <w:rPr>
            <w:noProof/>
            <w:webHidden/>
          </w:rPr>
          <w:t>71</w:t>
        </w:r>
        <w:r w:rsidR="00284597" w:rsidRPr="00E50DC9">
          <w:rPr>
            <w:noProof/>
            <w:webHidden/>
          </w:rPr>
          <w:fldChar w:fldCharType="end"/>
        </w:r>
      </w:hyperlink>
    </w:p>
    <w:p w14:paraId="35FC9A9D" w14:textId="1872B698"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79" w:history="1">
        <w:r w:rsidR="00284597" w:rsidRPr="00E50DC9">
          <w:rPr>
            <w:rStyle w:val="a6"/>
            <w:rFonts w:eastAsia="Times New Roman"/>
            <w:noProof/>
            <w:lang w:eastAsia="ru-RU"/>
          </w:rPr>
          <w:t>12.2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Общие положения об осуществлении деятельности с использованием Объекта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_Toc518495979 \h </w:instrText>
        </w:r>
        <w:r w:rsidR="00284597" w:rsidRPr="00E50DC9">
          <w:rPr>
            <w:noProof/>
            <w:webHidden/>
          </w:rPr>
        </w:r>
        <w:r w:rsidR="00284597" w:rsidRPr="00E50DC9">
          <w:rPr>
            <w:noProof/>
            <w:webHidden/>
          </w:rPr>
          <w:fldChar w:fldCharType="separate"/>
        </w:r>
        <w:r w:rsidR="00284597" w:rsidRPr="00E50DC9">
          <w:rPr>
            <w:noProof/>
            <w:webHidden/>
          </w:rPr>
          <w:t>71</w:t>
        </w:r>
        <w:r w:rsidR="00284597" w:rsidRPr="00E50DC9">
          <w:rPr>
            <w:noProof/>
            <w:webHidden/>
          </w:rPr>
          <w:fldChar w:fldCharType="end"/>
        </w:r>
      </w:hyperlink>
    </w:p>
    <w:p w14:paraId="36C43F18" w14:textId="17B6201E"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80" w:history="1">
        <w:r w:rsidR="00284597" w:rsidRPr="00E50DC9">
          <w:rPr>
            <w:rStyle w:val="a6"/>
            <w:rFonts w:eastAsia="Times New Roman"/>
            <w:noProof/>
            <w:lang w:eastAsia="ru-RU"/>
          </w:rPr>
          <w:t>12.3</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Передача Объекта Соглашения третьим лицам</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_Toc518495980 \h </w:instrText>
        </w:r>
        <w:r w:rsidR="00284597" w:rsidRPr="00E50DC9">
          <w:rPr>
            <w:noProof/>
            <w:webHidden/>
          </w:rPr>
        </w:r>
        <w:r w:rsidR="00284597" w:rsidRPr="00E50DC9">
          <w:rPr>
            <w:noProof/>
            <w:webHidden/>
          </w:rPr>
          <w:fldChar w:fldCharType="separate"/>
        </w:r>
        <w:r w:rsidR="00284597" w:rsidRPr="00E50DC9">
          <w:rPr>
            <w:noProof/>
            <w:webHidden/>
          </w:rPr>
          <w:t>72</w:t>
        </w:r>
        <w:r w:rsidR="00284597" w:rsidRPr="00E50DC9">
          <w:rPr>
            <w:noProof/>
            <w:webHidden/>
          </w:rPr>
          <w:fldChar w:fldCharType="end"/>
        </w:r>
      </w:hyperlink>
    </w:p>
    <w:p w14:paraId="21B54F31" w14:textId="2882CBFC"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81" w:history="1">
        <w:r w:rsidR="00284597" w:rsidRPr="00E50DC9">
          <w:rPr>
            <w:rStyle w:val="a6"/>
            <w:rFonts w:eastAsia="Times New Roman"/>
            <w:noProof/>
            <w:lang w:eastAsia="ru-RU"/>
          </w:rPr>
          <w:t>12.4</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Предварительные условия начала Эксплуатации</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_Toc518495981 \h </w:instrText>
        </w:r>
        <w:r w:rsidR="00284597" w:rsidRPr="00E50DC9">
          <w:rPr>
            <w:noProof/>
            <w:webHidden/>
          </w:rPr>
        </w:r>
        <w:r w:rsidR="00284597" w:rsidRPr="00E50DC9">
          <w:rPr>
            <w:noProof/>
            <w:webHidden/>
          </w:rPr>
          <w:fldChar w:fldCharType="separate"/>
        </w:r>
        <w:r w:rsidR="00284597" w:rsidRPr="00E50DC9">
          <w:rPr>
            <w:noProof/>
            <w:webHidden/>
          </w:rPr>
          <w:t>72</w:t>
        </w:r>
        <w:r w:rsidR="00284597" w:rsidRPr="00E50DC9">
          <w:rPr>
            <w:noProof/>
            <w:webHidden/>
          </w:rPr>
          <w:fldChar w:fldCharType="end"/>
        </w:r>
      </w:hyperlink>
    </w:p>
    <w:p w14:paraId="43ABCB9D" w14:textId="400DC8DD"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82" w:history="1">
        <w:r w:rsidR="00284597" w:rsidRPr="00E50DC9">
          <w:rPr>
            <w:rStyle w:val="a6"/>
            <w:rFonts w:eastAsia="Times New Roman"/>
            <w:noProof/>
            <w:lang w:eastAsia="ru-RU"/>
          </w:rPr>
          <w:t>12.5</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Привлечение Оператора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_Toc518495982 \h </w:instrText>
        </w:r>
        <w:r w:rsidR="00284597" w:rsidRPr="00E50DC9">
          <w:rPr>
            <w:noProof/>
            <w:webHidden/>
          </w:rPr>
        </w:r>
        <w:r w:rsidR="00284597" w:rsidRPr="00E50DC9">
          <w:rPr>
            <w:noProof/>
            <w:webHidden/>
          </w:rPr>
          <w:fldChar w:fldCharType="separate"/>
        </w:r>
        <w:r w:rsidR="00284597" w:rsidRPr="00E50DC9">
          <w:rPr>
            <w:noProof/>
            <w:webHidden/>
          </w:rPr>
          <w:t>73</w:t>
        </w:r>
        <w:r w:rsidR="00284597" w:rsidRPr="00E50DC9">
          <w:rPr>
            <w:noProof/>
            <w:webHidden/>
          </w:rPr>
          <w:fldChar w:fldCharType="end"/>
        </w:r>
      </w:hyperlink>
    </w:p>
    <w:p w14:paraId="30AF2472" w14:textId="7A34B037"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83" w:history="1">
        <w:r w:rsidR="00284597" w:rsidRPr="00E50DC9">
          <w:rPr>
            <w:rStyle w:val="a6"/>
            <w:rFonts w:eastAsia="Times New Roman"/>
            <w:noProof/>
            <w:lang w:eastAsia="ru-RU"/>
          </w:rPr>
          <w:t>12.6</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Требования к Эксплуатации</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_Toc518495983 \h </w:instrText>
        </w:r>
        <w:r w:rsidR="00284597" w:rsidRPr="00E50DC9">
          <w:rPr>
            <w:noProof/>
            <w:webHidden/>
          </w:rPr>
        </w:r>
        <w:r w:rsidR="00284597" w:rsidRPr="00E50DC9">
          <w:rPr>
            <w:noProof/>
            <w:webHidden/>
          </w:rPr>
          <w:fldChar w:fldCharType="separate"/>
        </w:r>
        <w:r w:rsidR="00284597" w:rsidRPr="00E50DC9">
          <w:rPr>
            <w:noProof/>
            <w:webHidden/>
          </w:rPr>
          <w:t>74</w:t>
        </w:r>
        <w:r w:rsidR="00284597" w:rsidRPr="00E50DC9">
          <w:rPr>
            <w:noProof/>
            <w:webHidden/>
          </w:rPr>
          <w:fldChar w:fldCharType="end"/>
        </w:r>
      </w:hyperlink>
    </w:p>
    <w:p w14:paraId="4A15FE28" w14:textId="1C385D2C"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84" w:history="1">
        <w:r w:rsidR="00284597" w:rsidRPr="00E50DC9">
          <w:rPr>
            <w:rStyle w:val="a6"/>
            <w:rFonts w:eastAsia="Times New Roman"/>
            <w:noProof/>
            <w:lang w:eastAsia="ru-RU"/>
          </w:rPr>
          <w:t>12.7</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Контроль за Эксплуатацией</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_Toc518495984 \h </w:instrText>
        </w:r>
        <w:r w:rsidR="00284597" w:rsidRPr="00E50DC9">
          <w:rPr>
            <w:noProof/>
            <w:webHidden/>
          </w:rPr>
        </w:r>
        <w:r w:rsidR="00284597" w:rsidRPr="00E50DC9">
          <w:rPr>
            <w:noProof/>
            <w:webHidden/>
          </w:rPr>
          <w:fldChar w:fldCharType="separate"/>
        </w:r>
        <w:r w:rsidR="00284597" w:rsidRPr="00E50DC9">
          <w:rPr>
            <w:noProof/>
            <w:webHidden/>
          </w:rPr>
          <w:t>76</w:t>
        </w:r>
        <w:r w:rsidR="00284597" w:rsidRPr="00E50DC9">
          <w:rPr>
            <w:noProof/>
            <w:webHidden/>
          </w:rPr>
          <w:fldChar w:fldCharType="end"/>
        </w:r>
      </w:hyperlink>
    </w:p>
    <w:p w14:paraId="48C42F14" w14:textId="07966ED7"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85" w:history="1">
        <w:r w:rsidR="00284597" w:rsidRPr="00E50DC9">
          <w:rPr>
            <w:rStyle w:val="a6"/>
            <w:rFonts w:eastAsia="Times New Roman"/>
            <w:noProof/>
            <w:lang w:eastAsia="ru-RU"/>
          </w:rPr>
          <w:t>12.8</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Техническое обслуживание и содержание Объекта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_Toc518495985 \h </w:instrText>
        </w:r>
        <w:r w:rsidR="00284597" w:rsidRPr="00E50DC9">
          <w:rPr>
            <w:noProof/>
            <w:webHidden/>
          </w:rPr>
        </w:r>
        <w:r w:rsidR="00284597" w:rsidRPr="00E50DC9">
          <w:rPr>
            <w:noProof/>
            <w:webHidden/>
          </w:rPr>
          <w:fldChar w:fldCharType="separate"/>
        </w:r>
        <w:r w:rsidR="00284597" w:rsidRPr="00E50DC9">
          <w:rPr>
            <w:noProof/>
            <w:webHidden/>
          </w:rPr>
          <w:t>76</w:t>
        </w:r>
        <w:r w:rsidR="00284597" w:rsidRPr="00E50DC9">
          <w:rPr>
            <w:noProof/>
            <w:webHidden/>
          </w:rPr>
          <w:fldChar w:fldCharType="end"/>
        </w:r>
      </w:hyperlink>
    </w:p>
    <w:p w14:paraId="294EF758" w14:textId="31DDFDED"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86" w:history="1">
        <w:r w:rsidR="00284597" w:rsidRPr="00E50DC9">
          <w:rPr>
            <w:rStyle w:val="a6"/>
            <w:rFonts w:eastAsia="Times New Roman"/>
            <w:noProof/>
            <w:lang w:eastAsia="ru-RU"/>
          </w:rPr>
          <w:t>12.9</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Регламент технического обслуживания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_Toc518495986 \h </w:instrText>
        </w:r>
        <w:r w:rsidR="00284597" w:rsidRPr="00E50DC9">
          <w:rPr>
            <w:noProof/>
            <w:webHidden/>
          </w:rPr>
        </w:r>
        <w:r w:rsidR="00284597" w:rsidRPr="00E50DC9">
          <w:rPr>
            <w:noProof/>
            <w:webHidden/>
          </w:rPr>
          <w:fldChar w:fldCharType="separate"/>
        </w:r>
        <w:r w:rsidR="00284597" w:rsidRPr="00E50DC9">
          <w:rPr>
            <w:noProof/>
            <w:webHidden/>
          </w:rPr>
          <w:t>77</w:t>
        </w:r>
        <w:r w:rsidR="00284597" w:rsidRPr="00E50DC9">
          <w:rPr>
            <w:noProof/>
            <w:webHidden/>
          </w:rPr>
          <w:fldChar w:fldCharType="end"/>
        </w:r>
      </w:hyperlink>
    </w:p>
    <w:p w14:paraId="5573C615" w14:textId="1BA62CDC" w:rsidR="00284597" w:rsidRPr="00E50DC9" w:rsidRDefault="00630E35" w:rsidP="00E50DC9">
      <w:pPr>
        <w:pStyle w:val="22"/>
        <w:tabs>
          <w:tab w:val="left" w:pos="1100"/>
          <w:tab w:val="right" w:leader="dot" w:pos="9019"/>
        </w:tabs>
        <w:spacing w:line="240" w:lineRule="auto"/>
        <w:rPr>
          <w:rFonts w:eastAsiaTheme="minorEastAsia"/>
          <w:smallCaps w:val="0"/>
          <w:noProof/>
          <w:sz w:val="22"/>
          <w:szCs w:val="22"/>
          <w:lang w:eastAsia="ru-RU"/>
        </w:rPr>
      </w:pPr>
      <w:hyperlink w:anchor="_Toc518495987" w:history="1">
        <w:r w:rsidR="00284597" w:rsidRPr="00E50DC9">
          <w:rPr>
            <w:rStyle w:val="a6"/>
            <w:rFonts w:eastAsia="Times New Roman"/>
            <w:noProof/>
            <w:lang w:eastAsia="ru-RU"/>
          </w:rPr>
          <w:t>12.10</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Требования к содержанию Регламента технического обслуживания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_Toc518495987 \h </w:instrText>
        </w:r>
        <w:r w:rsidR="00284597" w:rsidRPr="00E50DC9">
          <w:rPr>
            <w:noProof/>
            <w:webHidden/>
          </w:rPr>
        </w:r>
        <w:r w:rsidR="00284597" w:rsidRPr="00E50DC9">
          <w:rPr>
            <w:noProof/>
            <w:webHidden/>
          </w:rPr>
          <w:fldChar w:fldCharType="separate"/>
        </w:r>
        <w:r w:rsidR="00284597" w:rsidRPr="00E50DC9">
          <w:rPr>
            <w:noProof/>
            <w:webHidden/>
          </w:rPr>
          <w:t>78</w:t>
        </w:r>
        <w:r w:rsidR="00284597" w:rsidRPr="00E50DC9">
          <w:rPr>
            <w:noProof/>
            <w:webHidden/>
          </w:rPr>
          <w:fldChar w:fldCharType="end"/>
        </w:r>
      </w:hyperlink>
    </w:p>
    <w:p w14:paraId="5582E8AC" w14:textId="27A5448E"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5988" w:history="1">
        <w:r w:rsidR="00284597" w:rsidRPr="00E50DC9">
          <w:rPr>
            <w:rStyle w:val="a6"/>
            <w:rFonts w:eastAsia="Times New Roman"/>
            <w:b w:val="0"/>
            <w:noProof/>
            <w:lang w:eastAsia="ru-RU"/>
          </w:rPr>
          <w:t>Статья 13. Персонал Концессионера</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_Toc518495988 \h </w:instrText>
        </w:r>
        <w:r w:rsidR="00284597" w:rsidRPr="00E50DC9">
          <w:rPr>
            <w:b w:val="0"/>
            <w:noProof/>
            <w:webHidden/>
          </w:rPr>
        </w:r>
        <w:r w:rsidR="00284597" w:rsidRPr="00E50DC9">
          <w:rPr>
            <w:b w:val="0"/>
            <w:noProof/>
            <w:webHidden/>
          </w:rPr>
          <w:fldChar w:fldCharType="separate"/>
        </w:r>
        <w:r w:rsidR="00284597" w:rsidRPr="00E50DC9">
          <w:rPr>
            <w:b w:val="0"/>
            <w:noProof/>
            <w:webHidden/>
          </w:rPr>
          <w:t>79</w:t>
        </w:r>
        <w:r w:rsidR="00284597" w:rsidRPr="00E50DC9">
          <w:rPr>
            <w:b w:val="0"/>
            <w:noProof/>
            <w:webHidden/>
          </w:rPr>
          <w:fldChar w:fldCharType="end"/>
        </w:r>
      </w:hyperlink>
    </w:p>
    <w:p w14:paraId="1A24EE8C" w14:textId="1848B875"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90" w:history="1">
        <w:r w:rsidR="00284597" w:rsidRPr="00E50DC9">
          <w:rPr>
            <w:rStyle w:val="a6"/>
            <w:rFonts w:eastAsia="Times New Roman"/>
            <w:noProof/>
            <w:lang w:eastAsia="ru-RU"/>
          </w:rPr>
          <w:t>13.1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Права Концессионера по подбору персонала для осуществления деятельности на Объекте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_Toc518495990 \h </w:instrText>
        </w:r>
        <w:r w:rsidR="00284597" w:rsidRPr="00E50DC9">
          <w:rPr>
            <w:noProof/>
            <w:webHidden/>
          </w:rPr>
        </w:r>
        <w:r w:rsidR="00284597" w:rsidRPr="00E50DC9">
          <w:rPr>
            <w:noProof/>
            <w:webHidden/>
          </w:rPr>
          <w:fldChar w:fldCharType="separate"/>
        </w:r>
        <w:r w:rsidR="00284597" w:rsidRPr="00E50DC9">
          <w:rPr>
            <w:noProof/>
            <w:webHidden/>
          </w:rPr>
          <w:t>79</w:t>
        </w:r>
        <w:r w:rsidR="00284597" w:rsidRPr="00E50DC9">
          <w:rPr>
            <w:noProof/>
            <w:webHidden/>
          </w:rPr>
          <w:fldChar w:fldCharType="end"/>
        </w:r>
      </w:hyperlink>
    </w:p>
    <w:p w14:paraId="15E01F18" w14:textId="0C7F060D"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91" w:history="1">
        <w:r w:rsidR="00284597" w:rsidRPr="00E50DC9">
          <w:rPr>
            <w:rStyle w:val="a6"/>
            <w:rFonts w:eastAsia="Times New Roman"/>
            <w:noProof/>
            <w:lang w:eastAsia="ru-RU"/>
          </w:rPr>
          <w:t>13.2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Обязательства Концессионера по согласованию штатного расписания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_Toc518495991 \h </w:instrText>
        </w:r>
        <w:r w:rsidR="00284597" w:rsidRPr="00E50DC9">
          <w:rPr>
            <w:noProof/>
            <w:webHidden/>
          </w:rPr>
        </w:r>
        <w:r w:rsidR="00284597" w:rsidRPr="00E50DC9">
          <w:rPr>
            <w:noProof/>
            <w:webHidden/>
          </w:rPr>
          <w:fldChar w:fldCharType="separate"/>
        </w:r>
        <w:r w:rsidR="00284597" w:rsidRPr="00E50DC9">
          <w:rPr>
            <w:noProof/>
            <w:webHidden/>
          </w:rPr>
          <w:t>79</w:t>
        </w:r>
        <w:r w:rsidR="00284597" w:rsidRPr="00E50DC9">
          <w:rPr>
            <w:noProof/>
            <w:webHidden/>
          </w:rPr>
          <w:fldChar w:fldCharType="end"/>
        </w:r>
      </w:hyperlink>
    </w:p>
    <w:p w14:paraId="521591F7" w14:textId="70EA394D"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5992" w:history="1">
        <w:r w:rsidR="00284597" w:rsidRPr="00E50DC9">
          <w:rPr>
            <w:rStyle w:val="a6"/>
            <w:rFonts w:eastAsia="Times New Roman"/>
            <w:b w:val="0"/>
            <w:noProof/>
            <w:lang w:eastAsia="ru-RU"/>
          </w:rPr>
          <w:t>Статья 14. Представители Сторон</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_Toc518495992 \h </w:instrText>
        </w:r>
        <w:r w:rsidR="00284597" w:rsidRPr="00E50DC9">
          <w:rPr>
            <w:b w:val="0"/>
            <w:noProof/>
            <w:webHidden/>
          </w:rPr>
        </w:r>
        <w:r w:rsidR="00284597" w:rsidRPr="00E50DC9">
          <w:rPr>
            <w:b w:val="0"/>
            <w:noProof/>
            <w:webHidden/>
          </w:rPr>
          <w:fldChar w:fldCharType="separate"/>
        </w:r>
        <w:r w:rsidR="00284597" w:rsidRPr="00E50DC9">
          <w:rPr>
            <w:b w:val="0"/>
            <w:noProof/>
            <w:webHidden/>
          </w:rPr>
          <w:t>81</w:t>
        </w:r>
        <w:r w:rsidR="00284597" w:rsidRPr="00E50DC9">
          <w:rPr>
            <w:b w:val="0"/>
            <w:noProof/>
            <w:webHidden/>
          </w:rPr>
          <w:fldChar w:fldCharType="end"/>
        </w:r>
      </w:hyperlink>
    </w:p>
    <w:p w14:paraId="208D9E0E" w14:textId="605AD231"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94" w:history="1">
        <w:r w:rsidR="00284597" w:rsidRPr="00E50DC9">
          <w:rPr>
            <w:rStyle w:val="a6"/>
            <w:rFonts w:eastAsia="Times New Roman"/>
            <w:noProof/>
            <w:lang w:eastAsia="ru-RU"/>
          </w:rPr>
          <w:t>14.1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Лица, относящиеся к Концеденту</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_Toc518495994 \h </w:instrText>
        </w:r>
        <w:r w:rsidR="00284597" w:rsidRPr="00E50DC9">
          <w:rPr>
            <w:noProof/>
            <w:webHidden/>
          </w:rPr>
        </w:r>
        <w:r w:rsidR="00284597" w:rsidRPr="00E50DC9">
          <w:rPr>
            <w:noProof/>
            <w:webHidden/>
          </w:rPr>
          <w:fldChar w:fldCharType="separate"/>
        </w:r>
        <w:r w:rsidR="00284597" w:rsidRPr="00E50DC9">
          <w:rPr>
            <w:noProof/>
            <w:webHidden/>
          </w:rPr>
          <w:t>81</w:t>
        </w:r>
        <w:r w:rsidR="00284597" w:rsidRPr="00E50DC9">
          <w:rPr>
            <w:noProof/>
            <w:webHidden/>
          </w:rPr>
          <w:fldChar w:fldCharType="end"/>
        </w:r>
      </w:hyperlink>
    </w:p>
    <w:p w14:paraId="73F53315" w14:textId="4BD60BB8"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95" w:history="1">
        <w:r w:rsidR="00284597" w:rsidRPr="00E50DC9">
          <w:rPr>
            <w:rStyle w:val="a6"/>
            <w:noProof/>
          </w:rPr>
          <w:t>14.2</w:t>
        </w:r>
        <w:r w:rsidR="00284597" w:rsidRPr="00E50DC9">
          <w:rPr>
            <w:rFonts w:eastAsiaTheme="minorEastAsia"/>
            <w:smallCaps w:val="0"/>
            <w:noProof/>
            <w:sz w:val="22"/>
            <w:szCs w:val="22"/>
            <w:lang w:eastAsia="ru-RU"/>
          </w:rPr>
          <w:tab/>
        </w:r>
        <w:r w:rsidR="00284597" w:rsidRPr="00E50DC9">
          <w:rPr>
            <w:rStyle w:val="a6"/>
            <w:noProof/>
          </w:rPr>
          <w:t>Лица, относящиеся к Концессионеру</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_Toc518495995 \h </w:instrText>
        </w:r>
        <w:r w:rsidR="00284597" w:rsidRPr="00E50DC9">
          <w:rPr>
            <w:noProof/>
            <w:webHidden/>
          </w:rPr>
        </w:r>
        <w:r w:rsidR="00284597" w:rsidRPr="00E50DC9">
          <w:rPr>
            <w:noProof/>
            <w:webHidden/>
          </w:rPr>
          <w:fldChar w:fldCharType="separate"/>
        </w:r>
        <w:r w:rsidR="00284597" w:rsidRPr="00E50DC9">
          <w:rPr>
            <w:noProof/>
            <w:webHidden/>
          </w:rPr>
          <w:t>82</w:t>
        </w:r>
        <w:r w:rsidR="00284597" w:rsidRPr="00E50DC9">
          <w:rPr>
            <w:noProof/>
            <w:webHidden/>
          </w:rPr>
          <w:fldChar w:fldCharType="end"/>
        </w:r>
      </w:hyperlink>
    </w:p>
    <w:p w14:paraId="20B5AF15" w14:textId="0E1E9A0B"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5996" w:history="1">
        <w:r w:rsidR="00284597" w:rsidRPr="00E50DC9">
          <w:rPr>
            <w:rStyle w:val="a6"/>
            <w:rFonts w:eastAsia="Times New Roman"/>
            <w:b w:val="0"/>
            <w:noProof/>
            <w:lang w:eastAsia="ru-RU"/>
          </w:rPr>
          <w:t>Статья 15. Контроль Концедента за соблюдением Концессионером условий Соглашения</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_Toc518495996 \h </w:instrText>
        </w:r>
        <w:r w:rsidR="00284597" w:rsidRPr="00E50DC9">
          <w:rPr>
            <w:b w:val="0"/>
            <w:noProof/>
            <w:webHidden/>
          </w:rPr>
        </w:r>
        <w:r w:rsidR="00284597" w:rsidRPr="00E50DC9">
          <w:rPr>
            <w:b w:val="0"/>
            <w:noProof/>
            <w:webHidden/>
          </w:rPr>
          <w:fldChar w:fldCharType="separate"/>
        </w:r>
        <w:r w:rsidR="00284597" w:rsidRPr="00E50DC9">
          <w:rPr>
            <w:b w:val="0"/>
            <w:noProof/>
            <w:webHidden/>
          </w:rPr>
          <w:t>83</w:t>
        </w:r>
        <w:r w:rsidR="00284597" w:rsidRPr="00E50DC9">
          <w:rPr>
            <w:b w:val="0"/>
            <w:noProof/>
            <w:webHidden/>
          </w:rPr>
          <w:fldChar w:fldCharType="end"/>
        </w:r>
      </w:hyperlink>
    </w:p>
    <w:p w14:paraId="750A753E" w14:textId="70952D4F"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98" w:history="1">
        <w:r w:rsidR="00284597" w:rsidRPr="00E50DC9">
          <w:rPr>
            <w:rStyle w:val="a6"/>
            <w:rFonts w:eastAsia="Times New Roman"/>
            <w:noProof/>
            <w:lang w:eastAsia="ru-RU"/>
          </w:rPr>
          <w:t>15.1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Порядок осуществления контроля Концедентом</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_Toc518495998 \h </w:instrText>
        </w:r>
        <w:r w:rsidR="00284597" w:rsidRPr="00E50DC9">
          <w:rPr>
            <w:noProof/>
            <w:webHidden/>
          </w:rPr>
        </w:r>
        <w:r w:rsidR="00284597" w:rsidRPr="00E50DC9">
          <w:rPr>
            <w:noProof/>
            <w:webHidden/>
          </w:rPr>
          <w:fldChar w:fldCharType="separate"/>
        </w:r>
        <w:r w:rsidR="00284597" w:rsidRPr="00E50DC9">
          <w:rPr>
            <w:noProof/>
            <w:webHidden/>
          </w:rPr>
          <w:t>83</w:t>
        </w:r>
        <w:r w:rsidR="00284597" w:rsidRPr="00E50DC9">
          <w:rPr>
            <w:noProof/>
            <w:webHidden/>
          </w:rPr>
          <w:fldChar w:fldCharType="end"/>
        </w:r>
      </w:hyperlink>
    </w:p>
    <w:p w14:paraId="2D40C9B4" w14:textId="6EDD2E94"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5999" w:history="1">
        <w:r w:rsidR="00284597" w:rsidRPr="00E50DC9">
          <w:rPr>
            <w:rStyle w:val="a6"/>
            <w:rFonts w:eastAsia="Times New Roman"/>
            <w:noProof/>
            <w:lang w:eastAsia="ru-RU"/>
          </w:rPr>
          <w:t>15.2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Права и обязательства Сторон при осуществлении Концедентом контроля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_Toc518495999 \h </w:instrText>
        </w:r>
        <w:r w:rsidR="00284597" w:rsidRPr="00E50DC9">
          <w:rPr>
            <w:noProof/>
            <w:webHidden/>
          </w:rPr>
        </w:r>
        <w:r w:rsidR="00284597" w:rsidRPr="00E50DC9">
          <w:rPr>
            <w:noProof/>
            <w:webHidden/>
          </w:rPr>
          <w:fldChar w:fldCharType="separate"/>
        </w:r>
        <w:r w:rsidR="00284597" w:rsidRPr="00E50DC9">
          <w:rPr>
            <w:noProof/>
            <w:webHidden/>
          </w:rPr>
          <w:t>83</w:t>
        </w:r>
        <w:r w:rsidR="00284597" w:rsidRPr="00E50DC9">
          <w:rPr>
            <w:noProof/>
            <w:webHidden/>
          </w:rPr>
          <w:fldChar w:fldCharType="end"/>
        </w:r>
      </w:hyperlink>
    </w:p>
    <w:p w14:paraId="2986D3BC" w14:textId="25AC2DF6"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00" w:history="1">
        <w:r w:rsidR="00284597" w:rsidRPr="00E50DC9">
          <w:rPr>
            <w:rStyle w:val="a6"/>
            <w:rFonts w:eastAsia="Times New Roman"/>
            <w:b w:val="0"/>
            <w:noProof/>
            <w:lang w:eastAsia="ru-RU"/>
          </w:rPr>
          <w:t>Статья 16. Иные права и обязательства Сторон</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_Toc518496000 \h </w:instrText>
        </w:r>
        <w:r w:rsidR="00284597" w:rsidRPr="00E50DC9">
          <w:rPr>
            <w:b w:val="0"/>
            <w:noProof/>
            <w:webHidden/>
          </w:rPr>
        </w:r>
        <w:r w:rsidR="00284597" w:rsidRPr="00E50DC9">
          <w:rPr>
            <w:b w:val="0"/>
            <w:noProof/>
            <w:webHidden/>
          </w:rPr>
          <w:fldChar w:fldCharType="separate"/>
        </w:r>
        <w:r w:rsidR="00284597" w:rsidRPr="00E50DC9">
          <w:rPr>
            <w:b w:val="0"/>
            <w:noProof/>
            <w:webHidden/>
          </w:rPr>
          <w:t>85</w:t>
        </w:r>
        <w:r w:rsidR="00284597" w:rsidRPr="00E50DC9">
          <w:rPr>
            <w:b w:val="0"/>
            <w:noProof/>
            <w:webHidden/>
          </w:rPr>
          <w:fldChar w:fldCharType="end"/>
        </w:r>
      </w:hyperlink>
    </w:p>
    <w:p w14:paraId="3475A8DE" w14:textId="6AF739B3"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02" w:history="1">
        <w:r w:rsidR="00284597" w:rsidRPr="00E50DC9">
          <w:rPr>
            <w:rStyle w:val="a6"/>
            <w:rFonts w:eastAsia="Times New Roman"/>
            <w:noProof/>
            <w:lang w:eastAsia="ru-RU"/>
          </w:rPr>
          <w:t>16.1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Иные обязательства Сторон</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_Toc518496002 \h </w:instrText>
        </w:r>
        <w:r w:rsidR="00284597" w:rsidRPr="00E50DC9">
          <w:rPr>
            <w:noProof/>
            <w:webHidden/>
          </w:rPr>
        </w:r>
        <w:r w:rsidR="00284597" w:rsidRPr="00E50DC9">
          <w:rPr>
            <w:noProof/>
            <w:webHidden/>
          </w:rPr>
          <w:fldChar w:fldCharType="separate"/>
        </w:r>
        <w:r w:rsidR="00284597" w:rsidRPr="00E50DC9">
          <w:rPr>
            <w:noProof/>
            <w:webHidden/>
          </w:rPr>
          <w:t>85</w:t>
        </w:r>
        <w:r w:rsidR="00284597" w:rsidRPr="00E50DC9">
          <w:rPr>
            <w:noProof/>
            <w:webHidden/>
          </w:rPr>
          <w:fldChar w:fldCharType="end"/>
        </w:r>
      </w:hyperlink>
    </w:p>
    <w:p w14:paraId="20DC10C3" w14:textId="4F3FF18B"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03" w:history="1">
        <w:r w:rsidR="00284597" w:rsidRPr="00E50DC9">
          <w:rPr>
            <w:rStyle w:val="a6"/>
            <w:rFonts w:eastAsia="Times New Roman"/>
            <w:noProof/>
            <w:lang w:eastAsia="ru-RU"/>
          </w:rPr>
          <w:t>16.2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Перемена лиц по Соглашению</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_Toc518496003 \h </w:instrText>
        </w:r>
        <w:r w:rsidR="00284597" w:rsidRPr="00E50DC9">
          <w:rPr>
            <w:noProof/>
            <w:webHidden/>
          </w:rPr>
        </w:r>
        <w:r w:rsidR="00284597" w:rsidRPr="00E50DC9">
          <w:rPr>
            <w:noProof/>
            <w:webHidden/>
          </w:rPr>
          <w:fldChar w:fldCharType="separate"/>
        </w:r>
        <w:r w:rsidR="00284597" w:rsidRPr="00E50DC9">
          <w:rPr>
            <w:noProof/>
            <w:webHidden/>
          </w:rPr>
          <w:t>85</w:t>
        </w:r>
        <w:r w:rsidR="00284597" w:rsidRPr="00E50DC9">
          <w:rPr>
            <w:noProof/>
            <w:webHidden/>
          </w:rPr>
          <w:fldChar w:fldCharType="end"/>
        </w:r>
      </w:hyperlink>
    </w:p>
    <w:p w14:paraId="357BC096" w14:textId="4311F92F"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04" w:history="1">
        <w:r w:rsidR="00284597" w:rsidRPr="00E50DC9">
          <w:rPr>
            <w:rStyle w:val="a6"/>
            <w:rFonts w:eastAsia="Times New Roman"/>
            <w:noProof/>
            <w:lang w:eastAsia="ru-RU"/>
          </w:rPr>
          <w:t>16.3</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Концессионная плата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_Toc518496004 \h </w:instrText>
        </w:r>
        <w:r w:rsidR="00284597" w:rsidRPr="00E50DC9">
          <w:rPr>
            <w:noProof/>
            <w:webHidden/>
          </w:rPr>
        </w:r>
        <w:r w:rsidR="00284597" w:rsidRPr="00E50DC9">
          <w:rPr>
            <w:noProof/>
            <w:webHidden/>
          </w:rPr>
          <w:fldChar w:fldCharType="separate"/>
        </w:r>
        <w:r w:rsidR="00284597" w:rsidRPr="00E50DC9">
          <w:rPr>
            <w:noProof/>
            <w:webHidden/>
          </w:rPr>
          <w:t>85</w:t>
        </w:r>
        <w:r w:rsidR="00284597" w:rsidRPr="00E50DC9">
          <w:rPr>
            <w:noProof/>
            <w:webHidden/>
          </w:rPr>
          <w:fldChar w:fldCharType="end"/>
        </w:r>
      </w:hyperlink>
    </w:p>
    <w:p w14:paraId="679819B9" w14:textId="2F694EA7"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05" w:history="1">
        <w:r w:rsidR="00284597" w:rsidRPr="00E50DC9">
          <w:rPr>
            <w:rStyle w:val="a6"/>
            <w:noProof/>
          </w:rPr>
          <w:t>16.4</w:t>
        </w:r>
        <w:r w:rsidR="00284597" w:rsidRPr="00E50DC9">
          <w:rPr>
            <w:rFonts w:eastAsiaTheme="minorEastAsia"/>
            <w:smallCaps w:val="0"/>
            <w:noProof/>
            <w:sz w:val="22"/>
            <w:szCs w:val="22"/>
            <w:lang w:eastAsia="ru-RU"/>
          </w:rPr>
          <w:tab/>
        </w:r>
        <w:r w:rsidR="00284597" w:rsidRPr="00E50DC9">
          <w:rPr>
            <w:rStyle w:val="a6"/>
            <w:noProof/>
          </w:rPr>
          <w:t>Необходимое страховое покрытие</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_Toc518496005 \h </w:instrText>
        </w:r>
        <w:r w:rsidR="00284597" w:rsidRPr="00E50DC9">
          <w:rPr>
            <w:noProof/>
            <w:webHidden/>
          </w:rPr>
        </w:r>
        <w:r w:rsidR="00284597" w:rsidRPr="00E50DC9">
          <w:rPr>
            <w:noProof/>
            <w:webHidden/>
          </w:rPr>
          <w:fldChar w:fldCharType="separate"/>
        </w:r>
        <w:r w:rsidR="00284597" w:rsidRPr="00E50DC9">
          <w:rPr>
            <w:noProof/>
            <w:webHidden/>
          </w:rPr>
          <w:t>85</w:t>
        </w:r>
        <w:r w:rsidR="00284597" w:rsidRPr="00E50DC9">
          <w:rPr>
            <w:noProof/>
            <w:webHidden/>
          </w:rPr>
          <w:fldChar w:fldCharType="end"/>
        </w:r>
      </w:hyperlink>
    </w:p>
    <w:p w14:paraId="511FC93D" w14:textId="27152093"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06" w:history="1">
        <w:r w:rsidR="00284597" w:rsidRPr="00E50DC9">
          <w:rPr>
            <w:rStyle w:val="a6"/>
            <w:noProof/>
          </w:rPr>
          <w:t>16.5</w:t>
        </w:r>
        <w:r w:rsidR="00284597" w:rsidRPr="00E50DC9">
          <w:rPr>
            <w:rFonts w:eastAsiaTheme="minorEastAsia"/>
            <w:smallCaps w:val="0"/>
            <w:noProof/>
            <w:sz w:val="22"/>
            <w:szCs w:val="22"/>
            <w:lang w:eastAsia="ru-RU"/>
          </w:rPr>
          <w:tab/>
        </w:r>
        <w:r w:rsidR="00284597" w:rsidRPr="00E50DC9">
          <w:rPr>
            <w:rStyle w:val="a6"/>
            <w:noProof/>
          </w:rPr>
          <w:t>Способы обеспечения исполнения Концессионером обязательств по Соглашению</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_Toc518496006 \h </w:instrText>
        </w:r>
        <w:r w:rsidR="00284597" w:rsidRPr="00E50DC9">
          <w:rPr>
            <w:noProof/>
            <w:webHidden/>
          </w:rPr>
        </w:r>
        <w:r w:rsidR="00284597" w:rsidRPr="00E50DC9">
          <w:rPr>
            <w:noProof/>
            <w:webHidden/>
          </w:rPr>
          <w:fldChar w:fldCharType="separate"/>
        </w:r>
        <w:r w:rsidR="00284597" w:rsidRPr="00E50DC9">
          <w:rPr>
            <w:noProof/>
            <w:webHidden/>
          </w:rPr>
          <w:t>86</w:t>
        </w:r>
        <w:r w:rsidR="00284597" w:rsidRPr="00E50DC9">
          <w:rPr>
            <w:noProof/>
            <w:webHidden/>
          </w:rPr>
          <w:fldChar w:fldCharType="end"/>
        </w:r>
      </w:hyperlink>
    </w:p>
    <w:p w14:paraId="4B780CBD" w14:textId="0F1A0D10"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07" w:history="1">
        <w:r w:rsidR="00284597" w:rsidRPr="00E50DC9">
          <w:rPr>
            <w:rStyle w:val="a6"/>
            <w:rFonts w:eastAsia="Times New Roman"/>
            <w:b w:val="0"/>
            <w:noProof/>
            <w:lang w:eastAsia="ru-RU"/>
          </w:rPr>
          <w:t>Статья 17. Исключительные права на результаты интеллектуальной деятельности. Персональные данные</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_Toc518496007 \h </w:instrText>
        </w:r>
        <w:r w:rsidR="00284597" w:rsidRPr="00E50DC9">
          <w:rPr>
            <w:b w:val="0"/>
            <w:noProof/>
            <w:webHidden/>
          </w:rPr>
        </w:r>
        <w:r w:rsidR="00284597" w:rsidRPr="00E50DC9">
          <w:rPr>
            <w:b w:val="0"/>
            <w:noProof/>
            <w:webHidden/>
          </w:rPr>
          <w:fldChar w:fldCharType="separate"/>
        </w:r>
        <w:r w:rsidR="00284597" w:rsidRPr="00E50DC9">
          <w:rPr>
            <w:b w:val="0"/>
            <w:noProof/>
            <w:webHidden/>
          </w:rPr>
          <w:t>87</w:t>
        </w:r>
        <w:r w:rsidR="00284597" w:rsidRPr="00E50DC9">
          <w:rPr>
            <w:b w:val="0"/>
            <w:noProof/>
            <w:webHidden/>
          </w:rPr>
          <w:fldChar w:fldCharType="end"/>
        </w:r>
      </w:hyperlink>
    </w:p>
    <w:p w14:paraId="578D97DC" w14:textId="1FD7729F"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09" w:history="1">
        <w:r w:rsidR="00284597" w:rsidRPr="00E50DC9">
          <w:rPr>
            <w:rStyle w:val="a6"/>
            <w:rFonts w:eastAsia="Times New Roman"/>
            <w:noProof/>
            <w:lang w:eastAsia="ru-RU"/>
          </w:rPr>
          <w:t>17.1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Передача Концедентом Концессионеру исключительных прав на результаты интеллектуальной деятельности</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_Toc518496009 \h </w:instrText>
        </w:r>
        <w:r w:rsidR="00284597" w:rsidRPr="00E50DC9">
          <w:rPr>
            <w:noProof/>
            <w:webHidden/>
          </w:rPr>
        </w:r>
        <w:r w:rsidR="00284597" w:rsidRPr="00E50DC9">
          <w:rPr>
            <w:noProof/>
            <w:webHidden/>
          </w:rPr>
          <w:fldChar w:fldCharType="separate"/>
        </w:r>
        <w:r w:rsidR="00284597" w:rsidRPr="00E50DC9">
          <w:rPr>
            <w:noProof/>
            <w:webHidden/>
          </w:rPr>
          <w:t>87</w:t>
        </w:r>
        <w:r w:rsidR="00284597" w:rsidRPr="00E50DC9">
          <w:rPr>
            <w:noProof/>
            <w:webHidden/>
          </w:rPr>
          <w:fldChar w:fldCharType="end"/>
        </w:r>
      </w:hyperlink>
    </w:p>
    <w:p w14:paraId="6E07ADA8" w14:textId="4BDE2B74"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10" w:history="1">
        <w:r w:rsidR="00284597" w:rsidRPr="00E50DC9">
          <w:rPr>
            <w:rStyle w:val="a6"/>
            <w:rFonts w:eastAsia="Times New Roman"/>
            <w:noProof/>
            <w:lang w:eastAsia="ru-RU"/>
          </w:rPr>
          <w:t>17.2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Исключительные права на результаты интеллектуальной деятельности, полученные при исполнении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_Toc518496010 \h </w:instrText>
        </w:r>
        <w:r w:rsidR="00284597" w:rsidRPr="00E50DC9">
          <w:rPr>
            <w:noProof/>
            <w:webHidden/>
          </w:rPr>
        </w:r>
        <w:r w:rsidR="00284597" w:rsidRPr="00E50DC9">
          <w:rPr>
            <w:noProof/>
            <w:webHidden/>
          </w:rPr>
          <w:fldChar w:fldCharType="separate"/>
        </w:r>
        <w:r w:rsidR="00284597" w:rsidRPr="00E50DC9">
          <w:rPr>
            <w:noProof/>
            <w:webHidden/>
          </w:rPr>
          <w:t>87</w:t>
        </w:r>
        <w:r w:rsidR="00284597" w:rsidRPr="00E50DC9">
          <w:rPr>
            <w:noProof/>
            <w:webHidden/>
          </w:rPr>
          <w:fldChar w:fldCharType="end"/>
        </w:r>
      </w:hyperlink>
    </w:p>
    <w:p w14:paraId="379E04F6" w14:textId="342E7512"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11" w:history="1">
        <w:r w:rsidR="00284597" w:rsidRPr="00E50DC9">
          <w:rPr>
            <w:rStyle w:val="a6"/>
            <w:rFonts w:eastAsia="Times New Roman"/>
            <w:noProof/>
            <w:lang w:eastAsia="ru-RU"/>
          </w:rPr>
          <w:t>17.3</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Персональные данные</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_Toc518496011 \h </w:instrText>
        </w:r>
        <w:r w:rsidR="00284597" w:rsidRPr="00E50DC9">
          <w:rPr>
            <w:noProof/>
            <w:webHidden/>
          </w:rPr>
        </w:r>
        <w:r w:rsidR="00284597" w:rsidRPr="00E50DC9">
          <w:rPr>
            <w:noProof/>
            <w:webHidden/>
          </w:rPr>
          <w:fldChar w:fldCharType="separate"/>
        </w:r>
        <w:r w:rsidR="00284597" w:rsidRPr="00E50DC9">
          <w:rPr>
            <w:noProof/>
            <w:webHidden/>
          </w:rPr>
          <w:t>87</w:t>
        </w:r>
        <w:r w:rsidR="00284597" w:rsidRPr="00E50DC9">
          <w:rPr>
            <w:noProof/>
            <w:webHidden/>
          </w:rPr>
          <w:fldChar w:fldCharType="end"/>
        </w:r>
      </w:hyperlink>
    </w:p>
    <w:p w14:paraId="44311FD1" w14:textId="6A8169B0"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12" w:history="1">
        <w:r w:rsidR="00284597" w:rsidRPr="00E50DC9">
          <w:rPr>
            <w:rStyle w:val="a6"/>
            <w:rFonts w:eastAsia="Times New Roman"/>
            <w:b w:val="0"/>
            <w:noProof/>
            <w:lang w:eastAsia="ru-RU"/>
          </w:rPr>
          <w:t>Статья 18. Особые обстоятельства</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_Toc518496012 \h </w:instrText>
        </w:r>
        <w:r w:rsidR="00284597" w:rsidRPr="00E50DC9">
          <w:rPr>
            <w:b w:val="0"/>
            <w:noProof/>
            <w:webHidden/>
          </w:rPr>
        </w:r>
        <w:r w:rsidR="00284597" w:rsidRPr="00E50DC9">
          <w:rPr>
            <w:b w:val="0"/>
            <w:noProof/>
            <w:webHidden/>
          </w:rPr>
          <w:fldChar w:fldCharType="separate"/>
        </w:r>
        <w:r w:rsidR="00284597" w:rsidRPr="00E50DC9">
          <w:rPr>
            <w:b w:val="0"/>
            <w:noProof/>
            <w:webHidden/>
          </w:rPr>
          <w:t>88</w:t>
        </w:r>
        <w:r w:rsidR="00284597" w:rsidRPr="00E50DC9">
          <w:rPr>
            <w:b w:val="0"/>
            <w:noProof/>
            <w:webHidden/>
          </w:rPr>
          <w:fldChar w:fldCharType="end"/>
        </w:r>
      </w:hyperlink>
    </w:p>
    <w:p w14:paraId="2B9E7596" w14:textId="0B2CE773"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14" w:history="1">
        <w:r w:rsidR="00284597" w:rsidRPr="00E50DC9">
          <w:rPr>
            <w:rStyle w:val="a6"/>
            <w:rFonts w:eastAsia="Times New Roman"/>
            <w:noProof/>
            <w:lang w:eastAsia="ru-RU"/>
          </w:rPr>
          <w:t>18.1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Перечень Особых обстоятельств</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_Toc518496014 \h </w:instrText>
        </w:r>
        <w:r w:rsidR="00284597" w:rsidRPr="00E50DC9">
          <w:rPr>
            <w:noProof/>
            <w:webHidden/>
          </w:rPr>
        </w:r>
        <w:r w:rsidR="00284597" w:rsidRPr="00E50DC9">
          <w:rPr>
            <w:noProof/>
            <w:webHidden/>
          </w:rPr>
          <w:fldChar w:fldCharType="separate"/>
        </w:r>
        <w:r w:rsidR="00284597" w:rsidRPr="00E50DC9">
          <w:rPr>
            <w:noProof/>
            <w:webHidden/>
          </w:rPr>
          <w:t>88</w:t>
        </w:r>
        <w:r w:rsidR="00284597" w:rsidRPr="00E50DC9">
          <w:rPr>
            <w:noProof/>
            <w:webHidden/>
          </w:rPr>
          <w:fldChar w:fldCharType="end"/>
        </w:r>
      </w:hyperlink>
    </w:p>
    <w:p w14:paraId="7911BB1A" w14:textId="7371F588"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15" w:history="1">
        <w:r w:rsidR="00284597" w:rsidRPr="00E50DC9">
          <w:rPr>
            <w:rStyle w:val="a6"/>
            <w:rFonts w:eastAsia="Times New Roman"/>
            <w:noProof/>
            <w:lang w:eastAsia="ru-RU"/>
          </w:rPr>
          <w:t>18.2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Особые Обстоятельства, относящиеся к Концеденту:</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_Toc518496015 \h </w:instrText>
        </w:r>
        <w:r w:rsidR="00284597" w:rsidRPr="00E50DC9">
          <w:rPr>
            <w:noProof/>
            <w:webHidden/>
          </w:rPr>
        </w:r>
        <w:r w:rsidR="00284597" w:rsidRPr="00E50DC9">
          <w:rPr>
            <w:noProof/>
            <w:webHidden/>
          </w:rPr>
          <w:fldChar w:fldCharType="separate"/>
        </w:r>
        <w:r w:rsidR="00284597" w:rsidRPr="00E50DC9">
          <w:rPr>
            <w:noProof/>
            <w:webHidden/>
          </w:rPr>
          <w:t>88</w:t>
        </w:r>
        <w:r w:rsidR="00284597" w:rsidRPr="00E50DC9">
          <w:rPr>
            <w:noProof/>
            <w:webHidden/>
          </w:rPr>
          <w:fldChar w:fldCharType="end"/>
        </w:r>
      </w:hyperlink>
    </w:p>
    <w:p w14:paraId="3843DCD1" w14:textId="47012BBA"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16" w:history="1">
        <w:r w:rsidR="00284597" w:rsidRPr="00E50DC9">
          <w:rPr>
            <w:rStyle w:val="a6"/>
            <w:rFonts w:eastAsia="Times New Roman"/>
            <w:noProof/>
            <w:lang w:eastAsia="ru-RU"/>
          </w:rPr>
          <w:t>18.3</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Особые Обстоятельства, не относящиеся ни к одной из Сторон:</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_Toc518496016 \h </w:instrText>
        </w:r>
        <w:r w:rsidR="00284597" w:rsidRPr="00E50DC9">
          <w:rPr>
            <w:noProof/>
            <w:webHidden/>
          </w:rPr>
        </w:r>
        <w:r w:rsidR="00284597" w:rsidRPr="00E50DC9">
          <w:rPr>
            <w:noProof/>
            <w:webHidden/>
          </w:rPr>
          <w:fldChar w:fldCharType="separate"/>
        </w:r>
        <w:r w:rsidR="00284597" w:rsidRPr="00E50DC9">
          <w:rPr>
            <w:noProof/>
            <w:webHidden/>
          </w:rPr>
          <w:t>89</w:t>
        </w:r>
        <w:r w:rsidR="00284597" w:rsidRPr="00E50DC9">
          <w:rPr>
            <w:noProof/>
            <w:webHidden/>
          </w:rPr>
          <w:fldChar w:fldCharType="end"/>
        </w:r>
      </w:hyperlink>
    </w:p>
    <w:p w14:paraId="1E7B07E2" w14:textId="7E8152B7"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17" w:history="1">
        <w:r w:rsidR="00284597" w:rsidRPr="00E50DC9">
          <w:rPr>
            <w:rStyle w:val="a6"/>
            <w:rFonts w:eastAsia="Times New Roman"/>
            <w:noProof/>
            <w:lang w:eastAsia="ru-RU"/>
          </w:rPr>
          <w:t>18.4</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Признаки Особого обстоятельства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_Toc518496017 \h </w:instrText>
        </w:r>
        <w:r w:rsidR="00284597" w:rsidRPr="00E50DC9">
          <w:rPr>
            <w:noProof/>
            <w:webHidden/>
          </w:rPr>
        </w:r>
        <w:r w:rsidR="00284597" w:rsidRPr="00E50DC9">
          <w:rPr>
            <w:noProof/>
            <w:webHidden/>
          </w:rPr>
          <w:fldChar w:fldCharType="separate"/>
        </w:r>
        <w:r w:rsidR="00284597" w:rsidRPr="00E50DC9">
          <w:rPr>
            <w:noProof/>
            <w:webHidden/>
          </w:rPr>
          <w:t>91</w:t>
        </w:r>
        <w:r w:rsidR="00284597" w:rsidRPr="00E50DC9">
          <w:rPr>
            <w:noProof/>
            <w:webHidden/>
          </w:rPr>
          <w:fldChar w:fldCharType="end"/>
        </w:r>
      </w:hyperlink>
    </w:p>
    <w:p w14:paraId="70EA274A" w14:textId="2F72E2BD"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18" w:history="1">
        <w:r w:rsidR="00284597" w:rsidRPr="00E50DC9">
          <w:rPr>
            <w:rStyle w:val="a6"/>
            <w:rFonts w:eastAsia="Times New Roman"/>
            <w:noProof/>
            <w:lang w:eastAsia="ru-RU"/>
          </w:rPr>
          <w:t>18.5</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Последствия наступления Особого обстоятельства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_Toc518496018 \h </w:instrText>
        </w:r>
        <w:r w:rsidR="00284597" w:rsidRPr="00E50DC9">
          <w:rPr>
            <w:noProof/>
            <w:webHidden/>
          </w:rPr>
        </w:r>
        <w:r w:rsidR="00284597" w:rsidRPr="00E50DC9">
          <w:rPr>
            <w:noProof/>
            <w:webHidden/>
          </w:rPr>
          <w:fldChar w:fldCharType="separate"/>
        </w:r>
        <w:r w:rsidR="00284597" w:rsidRPr="00E50DC9">
          <w:rPr>
            <w:noProof/>
            <w:webHidden/>
          </w:rPr>
          <w:t>92</w:t>
        </w:r>
        <w:r w:rsidR="00284597" w:rsidRPr="00E50DC9">
          <w:rPr>
            <w:noProof/>
            <w:webHidden/>
          </w:rPr>
          <w:fldChar w:fldCharType="end"/>
        </w:r>
      </w:hyperlink>
    </w:p>
    <w:p w14:paraId="61F238F1" w14:textId="5DF1A93C"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19" w:history="1">
        <w:r w:rsidR="00284597" w:rsidRPr="00E50DC9">
          <w:rPr>
            <w:rStyle w:val="a6"/>
            <w:rFonts w:eastAsia="Times New Roman"/>
            <w:noProof/>
            <w:lang w:eastAsia="ru-RU"/>
          </w:rPr>
          <w:t>18.6</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Действия Сторон в случае наступления Особого обстоятельства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_Toc518496019 \h </w:instrText>
        </w:r>
        <w:r w:rsidR="00284597" w:rsidRPr="00E50DC9">
          <w:rPr>
            <w:noProof/>
            <w:webHidden/>
          </w:rPr>
        </w:r>
        <w:r w:rsidR="00284597" w:rsidRPr="00E50DC9">
          <w:rPr>
            <w:noProof/>
            <w:webHidden/>
          </w:rPr>
          <w:fldChar w:fldCharType="separate"/>
        </w:r>
        <w:r w:rsidR="00284597" w:rsidRPr="00E50DC9">
          <w:rPr>
            <w:noProof/>
            <w:webHidden/>
          </w:rPr>
          <w:t>93</w:t>
        </w:r>
        <w:r w:rsidR="00284597" w:rsidRPr="00E50DC9">
          <w:rPr>
            <w:noProof/>
            <w:webHidden/>
          </w:rPr>
          <w:fldChar w:fldCharType="end"/>
        </w:r>
      </w:hyperlink>
    </w:p>
    <w:p w14:paraId="247F6785" w14:textId="21F37B40"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20" w:history="1">
        <w:r w:rsidR="00284597" w:rsidRPr="00E50DC9">
          <w:rPr>
            <w:rStyle w:val="a6"/>
            <w:rFonts w:eastAsia="Times New Roman"/>
            <w:noProof/>
            <w:lang w:eastAsia="ru-RU"/>
          </w:rPr>
          <w:t>18.7</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Смягчение последствий Особого обстоятельства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_Toc518496020 \h </w:instrText>
        </w:r>
        <w:r w:rsidR="00284597" w:rsidRPr="00E50DC9">
          <w:rPr>
            <w:noProof/>
            <w:webHidden/>
          </w:rPr>
        </w:r>
        <w:r w:rsidR="00284597" w:rsidRPr="00E50DC9">
          <w:rPr>
            <w:noProof/>
            <w:webHidden/>
          </w:rPr>
          <w:fldChar w:fldCharType="separate"/>
        </w:r>
        <w:r w:rsidR="00284597" w:rsidRPr="00E50DC9">
          <w:rPr>
            <w:noProof/>
            <w:webHidden/>
          </w:rPr>
          <w:t>96</w:t>
        </w:r>
        <w:r w:rsidR="00284597" w:rsidRPr="00E50DC9">
          <w:rPr>
            <w:noProof/>
            <w:webHidden/>
          </w:rPr>
          <w:fldChar w:fldCharType="end"/>
        </w:r>
      </w:hyperlink>
    </w:p>
    <w:p w14:paraId="46B3175B" w14:textId="610DCCFE"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21" w:history="1">
        <w:r w:rsidR="00284597" w:rsidRPr="00E50DC9">
          <w:rPr>
            <w:rStyle w:val="a6"/>
            <w:rFonts w:eastAsia="Times New Roman"/>
            <w:b w:val="0"/>
            <w:noProof/>
            <w:lang w:eastAsia="ru-RU"/>
          </w:rPr>
          <w:t>Статья 19. Ответственность Сторон</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_Toc518496021 \h </w:instrText>
        </w:r>
        <w:r w:rsidR="00284597" w:rsidRPr="00E50DC9">
          <w:rPr>
            <w:b w:val="0"/>
            <w:noProof/>
            <w:webHidden/>
          </w:rPr>
        </w:r>
        <w:r w:rsidR="00284597" w:rsidRPr="00E50DC9">
          <w:rPr>
            <w:b w:val="0"/>
            <w:noProof/>
            <w:webHidden/>
          </w:rPr>
          <w:fldChar w:fldCharType="separate"/>
        </w:r>
        <w:r w:rsidR="00284597" w:rsidRPr="00E50DC9">
          <w:rPr>
            <w:b w:val="0"/>
            <w:noProof/>
            <w:webHidden/>
          </w:rPr>
          <w:t>97</w:t>
        </w:r>
        <w:r w:rsidR="00284597" w:rsidRPr="00E50DC9">
          <w:rPr>
            <w:b w:val="0"/>
            <w:noProof/>
            <w:webHidden/>
          </w:rPr>
          <w:fldChar w:fldCharType="end"/>
        </w:r>
      </w:hyperlink>
    </w:p>
    <w:p w14:paraId="5F93E72E" w14:textId="2F42DEF2"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23" w:history="1">
        <w:r w:rsidR="00284597" w:rsidRPr="00E50DC9">
          <w:rPr>
            <w:rStyle w:val="a6"/>
            <w:rFonts w:eastAsia="Times New Roman"/>
            <w:noProof/>
            <w:lang w:eastAsia="ru-RU"/>
          </w:rPr>
          <w:t>19.1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Ответственность и требования третьих лиц</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_Toc518496023 \h </w:instrText>
        </w:r>
        <w:r w:rsidR="00284597" w:rsidRPr="00E50DC9">
          <w:rPr>
            <w:noProof/>
            <w:webHidden/>
          </w:rPr>
        </w:r>
        <w:r w:rsidR="00284597" w:rsidRPr="00E50DC9">
          <w:rPr>
            <w:noProof/>
            <w:webHidden/>
          </w:rPr>
          <w:fldChar w:fldCharType="separate"/>
        </w:r>
        <w:r w:rsidR="00284597" w:rsidRPr="00E50DC9">
          <w:rPr>
            <w:noProof/>
            <w:webHidden/>
          </w:rPr>
          <w:t>97</w:t>
        </w:r>
        <w:r w:rsidR="00284597" w:rsidRPr="00E50DC9">
          <w:rPr>
            <w:noProof/>
            <w:webHidden/>
          </w:rPr>
          <w:fldChar w:fldCharType="end"/>
        </w:r>
      </w:hyperlink>
    </w:p>
    <w:p w14:paraId="4818C9D8" w14:textId="23F9F322"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24" w:history="1">
        <w:r w:rsidR="00284597" w:rsidRPr="00E50DC9">
          <w:rPr>
            <w:rStyle w:val="a6"/>
            <w:rFonts w:eastAsia="Times New Roman"/>
            <w:noProof/>
            <w:lang w:eastAsia="ru-RU"/>
          </w:rPr>
          <w:t>19.2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Обязанность снижения Возмещаемых убытков</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_Toc518496024 \h </w:instrText>
        </w:r>
        <w:r w:rsidR="00284597" w:rsidRPr="00E50DC9">
          <w:rPr>
            <w:noProof/>
            <w:webHidden/>
          </w:rPr>
        </w:r>
        <w:r w:rsidR="00284597" w:rsidRPr="00E50DC9">
          <w:rPr>
            <w:noProof/>
            <w:webHidden/>
          </w:rPr>
          <w:fldChar w:fldCharType="separate"/>
        </w:r>
        <w:r w:rsidR="00284597" w:rsidRPr="00E50DC9">
          <w:rPr>
            <w:noProof/>
            <w:webHidden/>
          </w:rPr>
          <w:t>97</w:t>
        </w:r>
        <w:r w:rsidR="00284597" w:rsidRPr="00E50DC9">
          <w:rPr>
            <w:noProof/>
            <w:webHidden/>
          </w:rPr>
          <w:fldChar w:fldCharType="end"/>
        </w:r>
      </w:hyperlink>
    </w:p>
    <w:p w14:paraId="7A044027" w14:textId="60E1DA81"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25" w:history="1">
        <w:r w:rsidR="00284597" w:rsidRPr="00E50DC9">
          <w:rPr>
            <w:rStyle w:val="a6"/>
            <w:rFonts w:eastAsia="Times New Roman"/>
            <w:noProof/>
            <w:lang w:eastAsia="ru-RU"/>
          </w:rPr>
          <w:t>19.3</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Сумма Возмещаемых убытков</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_Toc518496025 \h </w:instrText>
        </w:r>
        <w:r w:rsidR="00284597" w:rsidRPr="00E50DC9">
          <w:rPr>
            <w:noProof/>
            <w:webHidden/>
          </w:rPr>
        </w:r>
        <w:r w:rsidR="00284597" w:rsidRPr="00E50DC9">
          <w:rPr>
            <w:noProof/>
            <w:webHidden/>
          </w:rPr>
          <w:fldChar w:fldCharType="separate"/>
        </w:r>
        <w:r w:rsidR="00284597" w:rsidRPr="00E50DC9">
          <w:rPr>
            <w:noProof/>
            <w:webHidden/>
          </w:rPr>
          <w:t>97</w:t>
        </w:r>
        <w:r w:rsidR="00284597" w:rsidRPr="00E50DC9">
          <w:rPr>
            <w:noProof/>
            <w:webHidden/>
          </w:rPr>
          <w:fldChar w:fldCharType="end"/>
        </w:r>
      </w:hyperlink>
    </w:p>
    <w:p w14:paraId="101E0C76" w14:textId="189AF83F"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26" w:history="1">
        <w:r w:rsidR="00284597" w:rsidRPr="00E50DC9">
          <w:rPr>
            <w:rStyle w:val="a6"/>
            <w:rFonts w:eastAsia="Times New Roman"/>
            <w:noProof/>
            <w:lang w:eastAsia="ru-RU"/>
          </w:rPr>
          <w:t>19.4</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Ответственность Сторон</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_Toc518496026 \h </w:instrText>
        </w:r>
        <w:r w:rsidR="00284597" w:rsidRPr="00E50DC9">
          <w:rPr>
            <w:noProof/>
            <w:webHidden/>
          </w:rPr>
        </w:r>
        <w:r w:rsidR="00284597" w:rsidRPr="00E50DC9">
          <w:rPr>
            <w:noProof/>
            <w:webHidden/>
          </w:rPr>
          <w:fldChar w:fldCharType="separate"/>
        </w:r>
        <w:r w:rsidR="00284597" w:rsidRPr="00E50DC9">
          <w:rPr>
            <w:noProof/>
            <w:webHidden/>
          </w:rPr>
          <w:t>98</w:t>
        </w:r>
        <w:r w:rsidR="00284597" w:rsidRPr="00E50DC9">
          <w:rPr>
            <w:noProof/>
            <w:webHidden/>
          </w:rPr>
          <w:fldChar w:fldCharType="end"/>
        </w:r>
      </w:hyperlink>
    </w:p>
    <w:p w14:paraId="6BD0BABE" w14:textId="26A00A58"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27" w:history="1">
        <w:r w:rsidR="00284597" w:rsidRPr="00E50DC9">
          <w:rPr>
            <w:rStyle w:val="a6"/>
            <w:rFonts w:eastAsia="Times New Roman"/>
            <w:noProof/>
            <w:lang w:eastAsia="ru-RU"/>
          </w:rPr>
          <w:t>19.5</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Освобождение Сторон от ответственности</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_Toc518496027 \h </w:instrText>
        </w:r>
        <w:r w:rsidR="00284597" w:rsidRPr="00E50DC9">
          <w:rPr>
            <w:noProof/>
            <w:webHidden/>
          </w:rPr>
        </w:r>
        <w:r w:rsidR="00284597" w:rsidRPr="00E50DC9">
          <w:rPr>
            <w:noProof/>
            <w:webHidden/>
          </w:rPr>
          <w:fldChar w:fldCharType="separate"/>
        </w:r>
        <w:r w:rsidR="00284597" w:rsidRPr="00E50DC9">
          <w:rPr>
            <w:noProof/>
            <w:webHidden/>
          </w:rPr>
          <w:t>101</w:t>
        </w:r>
        <w:r w:rsidR="00284597" w:rsidRPr="00E50DC9">
          <w:rPr>
            <w:noProof/>
            <w:webHidden/>
          </w:rPr>
          <w:fldChar w:fldCharType="end"/>
        </w:r>
      </w:hyperlink>
    </w:p>
    <w:p w14:paraId="41990DD9" w14:textId="2FE1A1E0"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28" w:history="1">
        <w:r w:rsidR="00284597" w:rsidRPr="00E50DC9">
          <w:rPr>
            <w:rStyle w:val="a6"/>
            <w:rFonts w:eastAsia="Times New Roman"/>
            <w:b w:val="0"/>
            <w:noProof/>
            <w:lang w:eastAsia="ru-RU"/>
          </w:rPr>
          <w:t>Статья 20. Обстоятельства непреодолимой силы</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_Toc518496028 \h </w:instrText>
        </w:r>
        <w:r w:rsidR="00284597" w:rsidRPr="00E50DC9">
          <w:rPr>
            <w:b w:val="0"/>
            <w:noProof/>
            <w:webHidden/>
          </w:rPr>
        </w:r>
        <w:r w:rsidR="00284597" w:rsidRPr="00E50DC9">
          <w:rPr>
            <w:b w:val="0"/>
            <w:noProof/>
            <w:webHidden/>
          </w:rPr>
          <w:fldChar w:fldCharType="separate"/>
        </w:r>
        <w:r w:rsidR="00284597" w:rsidRPr="00E50DC9">
          <w:rPr>
            <w:b w:val="0"/>
            <w:noProof/>
            <w:webHidden/>
          </w:rPr>
          <w:t>102</w:t>
        </w:r>
        <w:r w:rsidR="00284597" w:rsidRPr="00E50DC9">
          <w:rPr>
            <w:b w:val="0"/>
            <w:noProof/>
            <w:webHidden/>
          </w:rPr>
          <w:fldChar w:fldCharType="end"/>
        </w:r>
      </w:hyperlink>
    </w:p>
    <w:p w14:paraId="27B51D5E" w14:textId="06DD717F"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30" w:history="1">
        <w:r w:rsidR="00284597" w:rsidRPr="00E50DC9">
          <w:rPr>
            <w:rStyle w:val="a6"/>
            <w:rFonts w:eastAsia="Times New Roman"/>
            <w:noProof/>
            <w:lang w:eastAsia="ru-RU"/>
          </w:rPr>
          <w:t>20.1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Определение обстоятельств непреодолимой силы и последствия их наступления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_Toc518496030 \h </w:instrText>
        </w:r>
        <w:r w:rsidR="00284597" w:rsidRPr="00E50DC9">
          <w:rPr>
            <w:noProof/>
            <w:webHidden/>
          </w:rPr>
        </w:r>
        <w:r w:rsidR="00284597" w:rsidRPr="00E50DC9">
          <w:rPr>
            <w:noProof/>
            <w:webHidden/>
          </w:rPr>
          <w:fldChar w:fldCharType="separate"/>
        </w:r>
        <w:r w:rsidR="00284597" w:rsidRPr="00E50DC9">
          <w:rPr>
            <w:noProof/>
            <w:webHidden/>
          </w:rPr>
          <w:t>102</w:t>
        </w:r>
        <w:r w:rsidR="00284597" w:rsidRPr="00E50DC9">
          <w:rPr>
            <w:noProof/>
            <w:webHidden/>
          </w:rPr>
          <w:fldChar w:fldCharType="end"/>
        </w:r>
      </w:hyperlink>
    </w:p>
    <w:p w14:paraId="6A346953" w14:textId="72150182"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31" w:history="1">
        <w:r w:rsidR="00284597" w:rsidRPr="00E50DC9">
          <w:rPr>
            <w:rStyle w:val="a6"/>
            <w:rFonts w:eastAsia="Times New Roman"/>
            <w:noProof/>
            <w:lang w:eastAsia="ru-RU"/>
          </w:rPr>
          <w:t>20.2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События, не являющиеся Обстоятельствами непреодолимой силы</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_Toc518496031 \h </w:instrText>
        </w:r>
        <w:r w:rsidR="00284597" w:rsidRPr="00E50DC9">
          <w:rPr>
            <w:noProof/>
            <w:webHidden/>
          </w:rPr>
        </w:r>
        <w:r w:rsidR="00284597" w:rsidRPr="00E50DC9">
          <w:rPr>
            <w:noProof/>
            <w:webHidden/>
          </w:rPr>
          <w:fldChar w:fldCharType="separate"/>
        </w:r>
        <w:r w:rsidR="00284597" w:rsidRPr="00E50DC9">
          <w:rPr>
            <w:noProof/>
            <w:webHidden/>
          </w:rPr>
          <w:t>103</w:t>
        </w:r>
        <w:r w:rsidR="00284597" w:rsidRPr="00E50DC9">
          <w:rPr>
            <w:noProof/>
            <w:webHidden/>
          </w:rPr>
          <w:fldChar w:fldCharType="end"/>
        </w:r>
      </w:hyperlink>
    </w:p>
    <w:p w14:paraId="77B98E9C" w14:textId="19CE0C2E"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32" w:history="1">
        <w:r w:rsidR="00284597" w:rsidRPr="00E50DC9">
          <w:rPr>
            <w:rStyle w:val="a6"/>
            <w:rFonts w:eastAsia="Times New Roman"/>
            <w:noProof/>
            <w:lang w:eastAsia="ru-RU"/>
          </w:rPr>
          <w:t>20.3</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Порядок уведомления о наступлении обстоятельств непреодолимой силы</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_Toc518496032 \h </w:instrText>
        </w:r>
        <w:r w:rsidR="00284597" w:rsidRPr="00E50DC9">
          <w:rPr>
            <w:noProof/>
            <w:webHidden/>
          </w:rPr>
        </w:r>
        <w:r w:rsidR="00284597" w:rsidRPr="00E50DC9">
          <w:rPr>
            <w:noProof/>
            <w:webHidden/>
          </w:rPr>
          <w:fldChar w:fldCharType="separate"/>
        </w:r>
        <w:r w:rsidR="00284597" w:rsidRPr="00E50DC9">
          <w:rPr>
            <w:noProof/>
            <w:webHidden/>
          </w:rPr>
          <w:t>104</w:t>
        </w:r>
        <w:r w:rsidR="00284597" w:rsidRPr="00E50DC9">
          <w:rPr>
            <w:noProof/>
            <w:webHidden/>
          </w:rPr>
          <w:fldChar w:fldCharType="end"/>
        </w:r>
      </w:hyperlink>
    </w:p>
    <w:p w14:paraId="24A0E15F" w14:textId="4137684E"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33" w:history="1">
        <w:r w:rsidR="00284597" w:rsidRPr="00E50DC9">
          <w:rPr>
            <w:rStyle w:val="a6"/>
            <w:rFonts w:eastAsia="Times New Roman"/>
            <w:noProof/>
            <w:lang w:eastAsia="ru-RU"/>
          </w:rPr>
          <w:t>20.4</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Последствия наступления Обстоятельства непреодолимой силы</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_Toc518496033 \h </w:instrText>
        </w:r>
        <w:r w:rsidR="00284597" w:rsidRPr="00E50DC9">
          <w:rPr>
            <w:noProof/>
            <w:webHidden/>
          </w:rPr>
        </w:r>
        <w:r w:rsidR="00284597" w:rsidRPr="00E50DC9">
          <w:rPr>
            <w:noProof/>
            <w:webHidden/>
          </w:rPr>
          <w:fldChar w:fldCharType="separate"/>
        </w:r>
        <w:r w:rsidR="00284597" w:rsidRPr="00E50DC9">
          <w:rPr>
            <w:noProof/>
            <w:webHidden/>
          </w:rPr>
          <w:t>104</w:t>
        </w:r>
        <w:r w:rsidR="00284597" w:rsidRPr="00E50DC9">
          <w:rPr>
            <w:noProof/>
            <w:webHidden/>
          </w:rPr>
          <w:fldChar w:fldCharType="end"/>
        </w:r>
      </w:hyperlink>
    </w:p>
    <w:p w14:paraId="4AF2C62A" w14:textId="688ED5C3"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34" w:history="1">
        <w:r w:rsidR="00284597" w:rsidRPr="00E50DC9">
          <w:rPr>
            <w:rStyle w:val="a6"/>
            <w:rFonts w:eastAsia="Times New Roman"/>
            <w:noProof/>
            <w:lang w:eastAsia="ru-RU"/>
          </w:rPr>
          <w:t>20.5</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Обязанность принимать меры для сведения к минимуму воздействия Обстоятельств непреодолимой силы</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_Toc518496034 \h </w:instrText>
        </w:r>
        <w:r w:rsidR="00284597" w:rsidRPr="00E50DC9">
          <w:rPr>
            <w:noProof/>
            <w:webHidden/>
          </w:rPr>
        </w:r>
        <w:r w:rsidR="00284597" w:rsidRPr="00E50DC9">
          <w:rPr>
            <w:noProof/>
            <w:webHidden/>
          </w:rPr>
          <w:fldChar w:fldCharType="separate"/>
        </w:r>
        <w:r w:rsidR="00284597" w:rsidRPr="00E50DC9">
          <w:rPr>
            <w:noProof/>
            <w:webHidden/>
          </w:rPr>
          <w:t>106</w:t>
        </w:r>
        <w:r w:rsidR="00284597" w:rsidRPr="00E50DC9">
          <w:rPr>
            <w:noProof/>
            <w:webHidden/>
          </w:rPr>
          <w:fldChar w:fldCharType="end"/>
        </w:r>
      </w:hyperlink>
    </w:p>
    <w:p w14:paraId="5EA90C21" w14:textId="00A3A993"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35" w:history="1">
        <w:r w:rsidR="00284597" w:rsidRPr="00E50DC9">
          <w:rPr>
            <w:rStyle w:val="a6"/>
            <w:rFonts w:eastAsia="Times New Roman"/>
            <w:noProof/>
            <w:lang w:eastAsia="ru-RU"/>
          </w:rPr>
          <w:t>20.6</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Прекращение Обстоятельства непреодолимой силы</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_Toc518496035 \h </w:instrText>
        </w:r>
        <w:r w:rsidR="00284597" w:rsidRPr="00E50DC9">
          <w:rPr>
            <w:noProof/>
            <w:webHidden/>
          </w:rPr>
        </w:r>
        <w:r w:rsidR="00284597" w:rsidRPr="00E50DC9">
          <w:rPr>
            <w:noProof/>
            <w:webHidden/>
          </w:rPr>
          <w:fldChar w:fldCharType="separate"/>
        </w:r>
        <w:r w:rsidR="00284597" w:rsidRPr="00E50DC9">
          <w:rPr>
            <w:noProof/>
            <w:webHidden/>
          </w:rPr>
          <w:t>106</w:t>
        </w:r>
        <w:r w:rsidR="00284597" w:rsidRPr="00E50DC9">
          <w:rPr>
            <w:noProof/>
            <w:webHidden/>
          </w:rPr>
          <w:fldChar w:fldCharType="end"/>
        </w:r>
      </w:hyperlink>
    </w:p>
    <w:p w14:paraId="164323C9" w14:textId="2D815B1A"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36" w:history="1">
        <w:r w:rsidR="00284597" w:rsidRPr="00E50DC9">
          <w:rPr>
            <w:rStyle w:val="a6"/>
            <w:rFonts w:eastAsia="Times New Roman"/>
            <w:noProof/>
            <w:lang w:eastAsia="ru-RU"/>
          </w:rPr>
          <w:t>20.7</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Соотношение между Обстоятельствами непреодолимой силы и Особыми обстоятельствами</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_Toc518496036 \h </w:instrText>
        </w:r>
        <w:r w:rsidR="00284597" w:rsidRPr="00E50DC9">
          <w:rPr>
            <w:noProof/>
            <w:webHidden/>
          </w:rPr>
        </w:r>
        <w:r w:rsidR="00284597" w:rsidRPr="00E50DC9">
          <w:rPr>
            <w:noProof/>
            <w:webHidden/>
          </w:rPr>
          <w:fldChar w:fldCharType="separate"/>
        </w:r>
        <w:r w:rsidR="00284597" w:rsidRPr="00E50DC9">
          <w:rPr>
            <w:noProof/>
            <w:webHidden/>
          </w:rPr>
          <w:t>107</w:t>
        </w:r>
        <w:r w:rsidR="00284597" w:rsidRPr="00E50DC9">
          <w:rPr>
            <w:noProof/>
            <w:webHidden/>
          </w:rPr>
          <w:fldChar w:fldCharType="end"/>
        </w:r>
      </w:hyperlink>
    </w:p>
    <w:p w14:paraId="28C088AC" w14:textId="6A378615"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37" w:history="1">
        <w:r w:rsidR="00284597" w:rsidRPr="00E50DC9">
          <w:rPr>
            <w:rStyle w:val="a6"/>
            <w:rFonts w:eastAsia="Times New Roman"/>
            <w:b w:val="0"/>
            <w:noProof/>
            <w:lang w:eastAsia="ru-RU"/>
          </w:rPr>
          <w:t>Статья 21. Изменение Соглашения</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_Toc518496037 \h </w:instrText>
        </w:r>
        <w:r w:rsidR="00284597" w:rsidRPr="00E50DC9">
          <w:rPr>
            <w:b w:val="0"/>
            <w:noProof/>
            <w:webHidden/>
          </w:rPr>
        </w:r>
        <w:r w:rsidR="00284597" w:rsidRPr="00E50DC9">
          <w:rPr>
            <w:b w:val="0"/>
            <w:noProof/>
            <w:webHidden/>
          </w:rPr>
          <w:fldChar w:fldCharType="separate"/>
        </w:r>
        <w:r w:rsidR="00284597" w:rsidRPr="00E50DC9">
          <w:rPr>
            <w:b w:val="0"/>
            <w:noProof/>
            <w:webHidden/>
          </w:rPr>
          <w:t>108</w:t>
        </w:r>
        <w:r w:rsidR="00284597" w:rsidRPr="00E50DC9">
          <w:rPr>
            <w:b w:val="0"/>
            <w:noProof/>
            <w:webHidden/>
          </w:rPr>
          <w:fldChar w:fldCharType="end"/>
        </w:r>
      </w:hyperlink>
    </w:p>
    <w:p w14:paraId="7D48003A" w14:textId="2D3B8397"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39" w:history="1">
        <w:r w:rsidR="00284597" w:rsidRPr="00E50DC9">
          <w:rPr>
            <w:rStyle w:val="a6"/>
            <w:rFonts w:eastAsia="Times New Roman"/>
            <w:noProof/>
            <w:lang w:eastAsia="ru-RU"/>
          </w:rPr>
          <w:t>21.1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Порядок изменения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_Toc518496039 \h </w:instrText>
        </w:r>
        <w:r w:rsidR="00284597" w:rsidRPr="00E50DC9">
          <w:rPr>
            <w:noProof/>
            <w:webHidden/>
          </w:rPr>
        </w:r>
        <w:r w:rsidR="00284597" w:rsidRPr="00E50DC9">
          <w:rPr>
            <w:noProof/>
            <w:webHidden/>
          </w:rPr>
          <w:fldChar w:fldCharType="separate"/>
        </w:r>
        <w:r w:rsidR="00284597" w:rsidRPr="00E50DC9">
          <w:rPr>
            <w:noProof/>
            <w:webHidden/>
          </w:rPr>
          <w:t>108</w:t>
        </w:r>
        <w:r w:rsidR="00284597" w:rsidRPr="00E50DC9">
          <w:rPr>
            <w:noProof/>
            <w:webHidden/>
          </w:rPr>
          <w:fldChar w:fldCharType="end"/>
        </w:r>
      </w:hyperlink>
    </w:p>
    <w:p w14:paraId="4E3DB7CA" w14:textId="03608EA5"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40" w:history="1">
        <w:r w:rsidR="00284597" w:rsidRPr="00E50DC9">
          <w:rPr>
            <w:rStyle w:val="a6"/>
            <w:rFonts w:eastAsia="Times New Roman"/>
            <w:noProof/>
            <w:lang w:eastAsia="ru-RU"/>
          </w:rPr>
          <w:t>21.2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Изменение Соглашения по решению суда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_Toc518496040 \h </w:instrText>
        </w:r>
        <w:r w:rsidR="00284597" w:rsidRPr="00E50DC9">
          <w:rPr>
            <w:noProof/>
            <w:webHidden/>
          </w:rPr>
        </w:r>
        <w:r w:rsidR="00284597" w:rsidRPr="00E50DC9">
          <w:rPr>
            <w:noProof/>
            <w:webHidden/>
          </w:rPr>
          <w:fldChar w:fldCharType="separate"/>
        </w:r>
        <w:r w:rsidR="00284597" w:rsidRPr="00E50DC9">
          <w:rPr>
            <w:noProof/>
            <w:webHidden/>
          </w:rPr>
          <w:t>108</w:t>
        </w:r>
        <w:r w:rsidR="00284597" w:rsidRPr="00E50DC9">
          <w:rPr>
            <w:noProof/>
            <w:webHidden/>
          </w:rPr>
          <w:fldChar w:fldCharType="end"/>
        </w:r>
      </w:hyperlink>
    </w:p>
    <w:p w14:paraId="30C0B100" w14:textId="7C593A3E"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41" w:history="1">
        <w:r w:rsidR="00284597" w:rsidRPr="00E50DC9">
          <w:rPr>
            <w:rStyle w:val="a6"/>
            <w:rFonts w:eastAsia="Times New Roman"/>
            <w:noProof/>
            <w:lang w:eastAsia="ru-RU"/>
          </w:rPr>
          <w:t>21.3</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Порядок внесения изменений</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_Toc518496041 \h </w:instrText>
        </w:r>
        <w:r w:rsidR="00284597" w:rsidRPr="00E50DC9">
          <w:rPr>
            <w:noProof/>
            <w:webHidden/>
          </w:rPr>
        </w:r>
        <w:r w:rsidR="00284597" w:rsidRPr="00E50DC9">
          <w:rPr>
            <w:noProof/>
            <w:webHidden/>
          </w:rPr>
          <w:fldChar w:fldCharType="separate"/>
        </w:r>
        <w:r w:rsidR="00284597" w:rsidRPr="00E50DC9">
          <w:rPr>
            <w:noProof/>
            <w:webHidden/>
          </w:rPr>
          <w:t>108</w:t>
        </w:r>
        <w:r w:rsidR="00284597" w:rsidRPr="00E50DC9">
          <w:rPr>
            <w:noProof/>
            <w:webHidden/>
          </w:rPr>
          <w:fldChar w:fldCharType="end"/>
        </w:r>
      </w:hyperlink>
    </w:p>
    <w:p w14:paraId="6B532710" w14:textId="23B8991E"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42" w:history="1">
        <w:r w:rsidR="00284597" w:rsidRPr="00E50DC9">
          <w:rPr>
            <w:rStyle w:val="a6"/>
            <w:rFonts w:eastAsia="Times New Roman"/>
            <w:b w:val="0"/>
            <w:noProof/>
            <w:lang w:eastAsia="ru-RU"/>
          </w:rPr>
          <w:t>Статья 22. Прекращение Соглашения</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_Toc518496042 \h </w:instrText>
        </w:r>
        <w:r w:rsidR="00284597" w:rsidRPr="00E50DC9">
          <w:rPr>
            <w:b w:val="0"/>
            <w:noProof/>
            <w:webHidden/>
          </w:rPr>
        </w:r>
        <w:r w:rsidR="00284597" w:rsidRPr="00E50DC9">
          <w:rPr>
            <w:b w:val="0"/>
            <w:noProof/>
            <w:webHidden/>
          </w:rPr>
          <w:fldChar w:fldCharType="separate"/>
        </w:r>
        <w:r w:rsidR="00284597" w:rsidRPr="00E50DC9">
          <w:rPr>
            <w:b w:val="0"/>
            <w:noProof/>
            <w:webHidden/>
          </w:rPr>
          <w:t>110</w:t>
        </w:r>
        <w:r w:rsidR="00284597" w:rsidRPr="00E50DC9">
          <w:rPr>
            <w:b w:val="0"/>
            <w:noProof/>
            <w:webHidden/>
          </w:rPr>
          <w:fldChar w:fldCharType="end"/>
        </w:r>
      </w:hyperlink>
    </w:p>
    <w:p w14:paraId="700E7763" w14:textId="08637470"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44" w:history="1">
        <w:r w:rsidR="00284597" w:rsidRPr="00E50DC9">
          <w:rPr>
            <w:rStyle w:val="a6"/>
            <w:rFonts w:eastAsia="Times New Roman"/>
            <w:noProof/>
            <w:lang w:eastAsia="ru-RU"/>
          </w:rPr>
          <w:t>22.1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Основания прекращения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_Toc518496044 \h </w:instrText>
        </w:r>
        <w:r w:rsidR="00284597" w:rsidRPr="00E50DC9">
          <w:rPr>
            <w:noProof/>
            <w:webHidden/>
          </w:rPr>
        </w:r>
        <w:r w:rsidR="00284597" w:rsidRPr="00E50DC9">
          <w:rPr>
            <w:noProof/>
            <w:webHidden/>
          </w:rPr>
          <w:fldChar w:fldCharType="separate"/>
        </w:r>
        <w:r w:rsidR="00284597" w:rsidRPr="00E50DC9">
          <w:rPr>
            <w:noProof/>
            <w:webHidden/>
          </w:rPr>
          <w:t>110</w:t>
        </w:r>
        <w:r w:rsidR="00284597" w:rsidRPr="00E50DC9">
          <w:rPr>
            <w:noProof/>
            <w:webHidden/>
          </w:rPr>
          <w:fldChar w:fldCharType="end"/>
        </w:r>
      </w:hyperlink>
    </w:p>
    <w:p w14:paraId="7607046D" w14:textId="3408374F"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45" w:history="1">
        <w:r w:rsidR="00284597" w:rsidRPr="00E50DC9">
          <w:rPr>
            <w:rStyle w:val="a6"/>
            <w:rFonts w:eastAsia="Times New Roman"/>
            <w:noProof/>
            <w:lang w:eastAsia="ru-RU"/>
          </w:rPr>
          <w:t>22.2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Прекращение Соглашения по основаниям, относящимся к Концессионеру</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_Toc518496045 \h </w:instrText>
        </w:r>
        <w:r w:rsidR="00284597" w:rsidRPr="00E50DC9">
          <w:rPr>
            <w:noProof/>
            <w:webHidden/>
          </w:rPr>
        </w:r>
        <w:r w:rsidR="00284597" w:rsidRPr="00E50DC9">
          <w:rPr>
            <w:noProof/>
            <w:webHidden/>
          </w:rPr>
          <w:fldChar w:fldCharType="separate"/>
        </w:r>
        <w:r w:rsidR="00284597" w:rsidRPr="00E50DC9">
          <w:rPr>
            <w:noProof/>
            <w:webHidden/>
          </w:rPr>
          <w:t>110</w:t>
        </w:r>
        <w:r w:rsidR="00284597" w:rsidRPr="00E50DC9">
          <w:rPr>
            <w:noProof/>
            <w:webHidden/>
          </w:rPr>
          <w:fldChar w:fldCharType="end"/>
        </w:r>
      </w:hyperlink>
    </w:p>
    <w:p w14:paraId="0641C65B" w14:textId="059D4C90"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46" w:history="1">
        <w:r w:rsidR="00284597" w:rsidRPr="00E50DC9">
          <w:rPr>
            <w:rStyle w:val="a6"/>
            <w:rFonts w:eastAsia="Times New Roman"/>
            <w:noProof/>
            <w:lang w:eastAsia="ru-RU"/>
          </w:rPr>
          <w:t>22.3</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Прекращение Соглашения по основаниям, относящимся к Концеденту</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_Toc518496046 \h </w:instrText>
        </w:r>
        <w:r w:rsidR="00284597" w:rsidRPr="00E50DC9">
          <w:rPr>
            <w:noProof/>
            <w:webHidden/>
          </w:rPr>
        </w:r>
        <w:r w:rsidR="00284597" w:rsidRPr="00E50DC9">
          <w:rPr>
            <w:noProof/>
            <w:webHidden/>
          </w:rPr>
          <w:fldChar w:fldCharType="separate"/>
        </w:r>
        <w:r w:rsidR="00284597" w:rsidRPr="00E50DC9">
          <w:rPr>
            <w:noProof/>
            <w:webHidden/>
          </w:rPr>
          <w:t>112</w:t>
        </w:r>
        <w:r w:rsidR="00284597" w:rsidRPr="00E50DC9">
          <w:rPr>
            <w:noProof/>
            <w:webHidden/>
          </w:rPr>
          <w:fldChar w:fldCharType="end"/>
        </w:r>
      </w:hyperlink>
    </w:p>
    <w:p w14:paraId="2463552C" w14:textId="3C46BEDB"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47" w:history="1">
        <w:r w:rsidR="00284597" w:rsidRPr="00E50DC9">
          <w:rPr>
            <w:rStyle w:val="a6"/>
            <w:rFonts w:eastAsia="Times New Roman"/>
            <w:noProof/>
            <w:lang w:eastAsia="ru-RU"/>
          </w:rPr>
          <w:t>22.4</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Прекращение Соглашения на основании судебного решения о досрочном прекращении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_Toc518496047 \h </w:instrText>
        </w:r>
        <w:r w:rsidR="00284597" w:rsidRPr="00E50DC9">
          <w:rPr>
            <w:noProof/>
            <w:webHidden/>
          </w:rPr>
        </w:r>
        <w:r w:rsidR="00284597" w:rsidRPr="00E50DC9">
          <w:rPr>
            <w:noProof/>
            <w:webHidden/>
          </w:rPr>
          <w:fldChar w:fldCharType="separate"/>
        </w:r>
        <w:r w:rsidR="00284597" w:rsidRPr="00E50DC9">
          <w:rPr>
            <w:noProof/>
            <w:webHidden/>
          </w:rPr>
          <w:t>114</w:t>
        </w:r>
        <w:r w:rsidR="00284597" w:rsidRPr="00E50DC9">
          <w:rPr>
            <w:noProof/>
            <w:webHidden/>
          </w:rPr>
          <w:fldChar w:fldCharType="end"/>
        </w:r>
      </w:hyperlink>
    </w:p>
    <w:p w14:paraId="11C730BC" w14:textId="66976560"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48" w:history="1">
        <w:r w:rsidR="00284597" w:rsidRPr="00E50DC9">
          <w:rPr>
            <w:rStyle w:val="a6"/>
            <w:rFonts w:eastAsia="Times New Roman"/>
            <w:noProof/>
            <w:lang w:eastAsia="ru-RU"/>
          </w:rPr>
          <w:t>22.5</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Прекращение Соглашения по соглашению Сторон</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_Toc518496048 \h </w:instrText>
        </w:r>
        <w:r w:rsidR="00284597" w:rsidRPr="00E50DC9">
          <w:rPr>
            <w:noProof/>
            <w:webHidden/>
          </w:rPr>
        </w:r>
        <w:r w:rsidR="00284597" w:rsidRPr="00E50DC9">
          <w:rPr>
            <w:noProof/>
            <w:webHidden/>
          </w:rPr>
          <w:fldChar w:fldCharType="separate"/>
        </w:r>
        <w:r w:rsidR="00284597" w:rsidRPr="00E50DC9">
          <w:rPr>
            <w:noProof/>
            <w:webHidden/>
          </w:rPr>
          <w:t>115</w:t>
        </w:r>
        <w:r w:rsidR="00284597" w:rsidRPr="00E50DC9">
          <w:rPr>
            <w:noProof/>
            <w:webHidden/>
          </w:rPr>
          <w:fldChar w:fldCharType="end"/>
        </w:r>
      </w:hyperlink>
    </w:p>
    <w:p w14:paraId="21A5552B" w14:textId="68221212"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49" w:history="1">
        <w:r w:rsidR="00284597" w:rsidRPr="00E50DC9">
          <w:rPr>
            <w:rStyle w:val="a6"/>
            <w:rFonts w:eastAsia="Times New Roman"/>
            <w:noProof/>
            <w:lang w:eastAsia="ru-RU"/>
          </w:rPr>
          <w:t>22.6</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Порядок досрочного прекращения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_Toc518496049 \h </w:instrText>
        </w:r>
        <w:r w:rsidR="00284597" w:rsidRPr="00E50DC9">
          <w:rPr>
            <w:noProof/>
            <w:webHidden/>
          </w:rPr>
        </w:r>
        <w:r w:rsidR="00284597" w:rsidRPr="00E50DC9">
          <w:rPr>
            <w:noProof/>
            <w:webHidden/>
          </w:rPr>
          <w:fldChar w:fldCharType="separate"/>
        </w:r>
        <w:r w:rsidR="00284597" w:rsidRPr="00E50DC9">
          <w:rPr>
            <w:noProof/>
            <w:webHidden/>
          </w:rPr>
          <w:t>117</w:t>
        </w:r>
        <w:r w:rsidR="00284597" w:rsidRPr="00E50DC9">
          <w:rPr>
            <w:noProof/>
            <w:webHidden/>
          </w:rPr>
          <w:fldChar w:fldCharType="end"/>
        </w:r>
      </w:hyperlink>
    </w:p>
    <w:p w14:paraId="5EC1274A" w14:textId="5BBB87A3"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50" w:history="1">
        <w:r w:rsidR="00284597" w:rsidRPr="00E50DC9">
          <w:rPr>
            <w:rStyle w:val="a6"/>
            <w:rFonts w:eastAsia="Times New Roman"/>
            <w:noProof/>
            <w:lang w:eastAsia="ru-RU"/>
          </w:rPr>
          <w:t>22.7</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Последствия досрочного прекращения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_Toc518496050 \h </w:instrText>
        </w:r>
        <w:r w:rsidR="00284597" w:rsidRPr="00E50DC9">
          <w:rPr>
            <w:noProof/>
            <w:webHidden/>
          </w:rPr>
        </w:r>
        <w:r w:rsidR="00284597" w:rsidRPr="00E50DC9">
          <w:rPr>
            <w:noProof/>
            <w:webHidden/>
          </w:rPr>
          <w:fldChar w:fldCharType="separate"/>
        </w:r>
        <w:r w:rsidR="00284597" w:rsidRPr="00E50DC9">
          <w:rPr>
            <w:noProof/>
            <w:webHidden/>
          </w:rPr>
          <w:t>118</w:t>
        </w:r>
        <w:r w:rsidR="00284597" w:rsidRPr="00E50DC9">
          <w:rPr>
            <w:noProof/>
            <w:webHidden/>
          </w:rPr>
          <w:fldChar w:fldCharType="end"/>
        </w:r>
      </w:hyperlink>
    </w:p>
    <w:p w14:paraId="330D2577" w14:textId="26E3E6A5"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51" w:history="1">
        <w:r w:rsidR="00284597" w:rsidRPr="00E50DC9">
          <w:rPr>
            <w:rStyle w:val="a6"/>
            <w:rFonts w:eastAsia="Times New Roman"/>
            <w:noProof/>
            <w:lang w:eastAsia="ru-RU"/>
          </w:rPr>
          <w:t>22.8</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Расчёт размера компенсации при досрочном расторжении Соглашения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_Toc518496051 \h </w:instrText>
        </w:r>
        <w:r w:rsidR="00284597" w:rsidRPr="00E50DC9">
          <w:rPr>
            <w:noProof/>
            <w:webHidden/>
          </w:rPr>
        </w:r>
        <w:r w:rsidR="00284597" w:rsidRPr="00E50DC9">
          <w:rPr>
            <w:noProof/>
            <w:webHidden/>
          </w:rPr>
          <w:fldChar w:fldCharType="separate"/>
        </w:r>
        <w:r w:rsidR="00284597" w:rsidRPr="00E50DC9">
          <w:rPr>
            <w:noProof/>
            <w:webHidden/>
          </w:rPr>
          <w:t>121</w:t>
        </w:r>
        <w:r w:rsidR="00284597" w:rsidRPr="00E50DC9">
          <w:rPr>
            <w:noProof/>
            <w:webHidden/>
          </w:rPr>
          <w:fldChar w:fldCharType="end"/>
        </w:r>
      </w:hyperlink>
    </w:p>
    <w:p w14:paraId="1A630912" w14:textId="497AB37B"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52" w:history="1">
        <w:r w:rsidR="00284597" w:rsidRPr="00E50DC9">
          <w:rPr>
            <w:rStyle w:val="a6"/>
            <w:b w:val="0"/>
            <w:noProof/>
          </w:rPr>
          <w:t>Статья 23. Разрешение споров</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_Toc518496052 \h </w:instrText>
        </w:r>
        <w:r w:rsidR="00284597" w:rsidRPr="00E50DC9">
          <w:rPr>
            <w:b w:val="0"/>
            <w:noProof/>
            <w:webHidden/>
          </w:rPr>
        </w:r>
        <w:r w:rsidR="00284597" w:rsidRPr="00E50DC9">
          <w:rPr>
            <w:b w:val="0"/>
            <w:noProof/>
            <w:webHidden/>
          </w:rPr>
          <w:fldChar w:fldCharType="separate"/>
        </w:r>
        <w:r w:rsidR="00284597" w:rsidRPr="00E50DC9">
          <w:rPr>
            <w:b w:val="0"/>
            <w:noProof/>
            <w:webHidden/>
          </w:rPr>
          <w:t>126</w:t>
        </w:r>
        <w:r w:rsidR="00284597" w:rsidRPr="00E50DC9">
          <w:rPr>
            <w:b w:val="0"/>
            <w:noProof/>
            <w:webHidden/>
          </w:rPr>
          <w:fldChar w:fldCharType="end"/>
        </w:r>
      </w:hyperlink>
    </w:p>
    <w:p w14:paraId="645FABE9" w14:textId="3D6E22C3"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54" w:history="1">
        <w:r w:rsidR="00284597" w:rsidRPr="00E50DC9">
          <w:rPr>
            <w:rStyle w:val="a6"/>
            <w:rFonts w:eastAsia="Times New Roman"/>
            <w:noProof/>
            <w:lang w:eastAsia="ru-RU"/>
          </w:rPr>
          <w:t>23.1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Внесудебный порядок разрешения споров</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_Toc518496054 \h </w:instrText>
        </w:r>
        <w:r w:rsidR="00284597" w:rsidRPr="00E50DC9">
          <w:rPr>
            <w:noProof/>
            <w:webHidden/>
          </w:rPr>
        </w:r>
        <w:r w:rsidR="00284597" w:rsidRPr="00E50DC9">
          <w:rPr>
            <w:noProof/>
            <w:webHidden/>
          </w:rPr>
          <w:fldChar w:fldCharType="separate"/>
        </w:r>
        <w:r w:rsidR="00284597" w:rsidRPr="00E50DC9">
          <w:rPr>
            <w:noProof/>
            <w:webHidden/>
          </w:rPr>
          <w:t>126</w:t>
        </w:r>
        <w:r w:rsidR="00284597" w:rsidRPr="00E50DC9">
          <w:rPr>
            <w:noProof/>
            <w:webHidden/>
          </w:rPr>
          <w:fldChar w:fldCharType="end"/>
        </w:r>
      </w:hyperlink>
    </w:p>
    <w:p w14:paraId="45530893" w14:textId="47229819"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55" w:history="1">
        <w:r w:rsidR="00284597" w:rsidRPr="00E50DC9">
          <w:rPr>
            <w:rStyle w:val="a6"/>
            <w:rFonts w:eastAsia="Times New Roman"/>
            <w:noProof/>
            <w:lang w:eastAsia="ru-RU"/>
          </w:rPr>
          <w:t>23.2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Переговоры между Сторонами</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_Toc518496055 \h </w:instrText>
        </w:r>
        <w:r w:rsidR="00284597" w:rsidRPr="00E50DC9">
          <w:rPr>
            <w:noProof/>
            <w:webHidden/>
          </w:rPr>
        </w:r>
        <w:r w:rsidR="00284597" w:rsidRPr="00E50DC9">
          <w:rPr>
            <w:noProof/>
            <w:webHidden/>
          </w:rPr>
          <w:fldChar w:fldCharType="separate"/>
        </w:r>
        <w:r w:rsidR="00284597" w:rsidRPr="00E50DC9">
          <w:rPr>
            <w:noProof/>
            <w:webHidden/>
          </w:rPr>
          <w:t>126</w:t>
        </w:r>
        <w:r w:rsidR="00284597" w:rsidRPr="00E50DC9">
          <w:rPr>
            <w:noProof/>
            <w:webHidden/>
          </w:rPr>
          <w:fldChar w:fldCharType="end"/>
        </w:r>
      </w:hyperlink>
    </w:p>
    <w:p w14:paraId="1D7CBDB4" w14:textId="06D9CB39"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56" w:history="1">
        <w:r w:rsidR="00284597" w:rsidRPr="00E50DC9">
          <w:rPr>
            <w:rStyle w:val="a6"/>
            <w:rFonts w:eastAsia="Times New Roman"/>
            <w:noProof/>
            <w:lang w:eastAsia="ru-RU"/>
          </w:rPr>
          <w:t>23.3</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Передача Спора в Арбитражный суд</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_Toc518496056 \h </w:instrText>
        </w:r>
        <w:r w:rsidR="00284597" w:rsidRPr="00E50DC9">
          <w:rPr>
            <w:noProof/>
            <w:webHidden/>
          </w:rPr>
        </w:r>
        <w:r w:rsidR="00284597" w:rsidRPr="00E50DC9">
          <w:rPr>
            <w:noProof/>
            <w:webHidden/>
          </w:rPr>
          <w:fldChar w:fldCharType="separate"/>
        </w:r>
        <w:r w:rsidR="00284597" w:rsidRPr="00E50DC9">
          <w:rPr>
            <w:noProof/>
            <w:webHidden/>
          </w:rPr>
          <w:t>127</w:t>
        </w:r>
        <w:r w:rsidR="00284597" w:rsidRPr="00E50DC9">
          <w:rPr>
            <w:noProof/>
            <w:webHidden/>
          </w:rPr>
          <w:fldChar w:fldCharType="end"/>
        </w:r>
      </w:hyperlink>
    </w:p>
    <w:p w14:paraId="5586751C" w14:textId="08D72CD3"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57" w:history="1">
        <w:r w:rsidR="00284597" w:rsidRPr="00E50DC9">
          <w:rPr>
            <w:rStyle w:val="a6"/>
            <w:rFonts w:eastAsia="Times New Roman"/>
            <w:b w:val="0"/>
            <w:noProof/>
            <w:lang w:eastAsia="ru-RU"/>
          </w:rPr>
          <w:t>Статья 24. Взаимоотношения Сторон и Уступка прав</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_Toc518496057 \h </w:instrText>
        </w:r>
        <w:r w:rsidR="00284597" w:rsidRPr="00E50DC9">
          <w:rPr>
            <w:b w:val="0"/>
            <w:noProof/>
            <w:webHidden/>
          </w:rPr>
        </w:r>
        <w:r w:rsidR="00284597" w:rsidRPr="00E50DC9">
          <w:rPr>
            <w:b w:val="0"/>
            <w:noProof/>
            <w:webHidden/>
          </w:rPr>
          <w:fldChar w:fldCharType="separate"/>
        </w:r>
        <w:r w:rsidR="00284597" w:rsidRPr="00E50DC9">
          <w:rPr>
            <w:b w:val="0"/>
            <w:noProof/>
            <w:webHidden/>
          </w:rPr>
          <w:t>129</w:t>
        </w:r>
        <w:r w:rsidR="00284597" w:rsidRPr="00E50DC9">
          <w:rPr>
            <w:b w:val="0"/>
            <w:noProof/>
            <w:webHidden/>
          </w:rPr>
          <w:fldChar w:fldCharType="end"/>
        </w:r>
      </w:hyperlink>
    </w:p>
    <w:p w14:paraId="2247A165" w14:textId="72CDF9EC"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59" w:history="1">
        <w:r w:rsidR="00284597" w:rsidRPr="00E50DC9">
          <w:rPr>
            <w:rStyle w:val="a6"/>
            <w:rFonts w:eastAsia="Times New Roman"/>
            <w:noProof/>
            <w:lang w:eastAsia="ru-RU"/>
          </w:rPr>
          <w:t>24.1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Запрет партнёрства или посредничества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_Toc518496059 \h </w:instrText>
        </w:r>
        <w:r w:rsidR="00284597" w:rsidRPr="00E50DC9">
          <w:rPr>
            <w:noProof/>
            <w:webHidden/>
          </w:rPr>
        </w:r>
        <w:r w:rsidR="00284597" w:rsidRPr="00E50DC9">
          <w:rPr>
            <w:noProof/>
            <w:webHidden/>
          </w:rPr>
          <w:fldChar w:fldCharType="separate"/>
        </w:r>
        <w:r w:rsidR="00284597" w:rsidRPr="00E50DC9">
          <w:rPr>
            <w:noProof/>
            <w:webHidden/>
          </w:rPr>
          <w:t>129</w:t>
        </w:r>
        <w:r w:rsidR="00284597" w:rsidRPr="00E50DC9">
          <w:rPr>
            <w:noProof/>
            <w:webHidden/>
          </w:rPr>
          <w:fldChar w:fldCharType="end"/>
        </w:r>
      </w:hyperlink>
    </w:p>
    <w:p w14:paraId="31075A96" w14:textId="7B798101"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60" w:history="1">
        <w:r w:rsidR="00284597" w:rsidRPr="00E50DC9">
          <w:rPr>
            <w:rStyle w:val="a6"/>
            <w:rFonts w:eastAsia="Times New Roman"/>
            <w:noProof/>
            <w:lang w:eastAsia="ru-RU"/>
          </w:rPr>
          <w:t>24.2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Уступка прав</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_Toc518496060 \h </w:instrText>
        </w:r>
        <w:r w:rsidR="00284597" w:rsidRPr="00E50DC9">
          <w:rPr>
            <w:noProof/>
            <w:webHidden/>
          </w:rPr>
        </w:r>
        <w:r w:rsidR="00284597" w:rsidRPr="00E50DC9">
          <w:rPr>
            <w:noProof/>
            <w:webHidden/>
          </w:rPr>
          <w:fldChar w:fldCharType="separate"/>
        </w:r>
        <w:r w:rsidR="00284597" w:rsidRPr="00E50DC9">
          <w:rPr>
            <w:noProof/>
            <w:webHidden/>
          </w:rPr>
          <w:t>129</w:t>
        </w:r>
        <w:r w:rsidR="00284597" w:rsidRPr="00E50DC9">
          <w:rPr>
            <w:noProof/>
            <w:webHidden/>
          </w:rPr>
          <w:fldChar w:fldCharType="end"/>
        </w:r>
      </w:hyperlink>
    </w:p>
    <w:p w14:paraId="022AFD7E" w14:textId="477E8A7A"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61" w:history="1">
        <w:r w:rsidR="00284597" w:rsidRPr="00E50DC9">
          <w:rPr>
            <w:rStyle w:val="a6"/>
            <w:rFonts w:eastAsia="Times New Roman"/>
            <w:b w:val="0"/>
            <w:noProof/>
            <w:lang w:eastAsia="ru-RU"/>
          </w:rPr>
          <w:t>Статья 25. Применимое право и объём договорённостей</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_Toc518496061 \h </w:instrText>
        </w:r>
        <w:r w:rsidR="00284597" w:rsidRPr="00E50DC9">
          <w:rPr>
            <w:b w:val="0"/>
            <w:noProof/>
            <w:webHidden/>
          </w:rPr>
        </w:r>
        <w:r w:rsidR="00284597" w:rsidRPr="00E50DC9">
          <w:rPr>
            <w:b w:val="0"/>
            <w:noProof/>
            <w:webHidden/>
          </w:rPr>
          <w:fldChar w:fldCharType="separate"/>
        </w:r>
        <w:r w:rsidR="00284597" w:rsidRPr="00E50DC9">
          <w:rPr>
            <w:b w:val="0"/>
            <w:noProof/>
            <w:webHidden/>
          </w:rPr>
          <w:t>131</w:t>
        </w:r>
        <w:r w:rsidR="00284597" w:rsidRPr="00E50DC9">
          <w:rPr>
            <w:b w:val="0"/>
            <w:noProof/>
            <w:webHidden/>
          </w:rPr>
          <w:fldChar w:fldCharType="end"/>
        </w:r>
      </w:hyperlink>
    </w:p>
    <w:p w14:paraId="464B8BD0" w14:textId="6A4AAFBF"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63" w:history="1">
        <w:r w:rsidR="00284597" w:rsidRPr="00E50DC9">
          <w:rPr>
            <w:rStyle w:val="a6"/>
            <w:rFonts w:eastAsia="Times New Roman"/>
            <w:noProof/>
            <w:lang w:eastAsia="ru-RU"/>
          </w:rPr>
          <w:t>25.1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Применимое право</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_Toc518496063 \h </w:instrText>
        </w:r>
        <w:r w:rsidR="00284597" w:rsidRPr="00E50DC9">
          <w:rPr>
            <w:noProof/>
            <w:webHidden/>
          </w:rPr>
        </w:r>
        <w:r w:rsidR="00284597" w:rsidRPr="00E50DC9">
          <w:rPr>
            <w:noProof/>
            <w:webHidden/>
          </w:rPr>
          <w:fldChar w:fldCharType="separate"/>
        </w:r>
        <w:r w:rsidR="00284597" w:rsidRPr="00E50DC9">
          <w:rPr>
            <w:noProof/>
            <w:webHidden/>
          </w:rPr>
          <w:t>131</w:t>
        </w:r>
        <w:r w:rsidR="00284597" w:rsidRPr="00E50DC9">
          <w:rPr>
            <w:noProof/>
            <w:webHidden/>
          </w:rPr>
          <w:fldChar w:fldCharType="end"/>
        </w:r>
      </w:hyperlink>
    </w:p>
    <w:p w14:paraId="5B3F7784" w14:textId="0D95470F"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64" w:history="1">
        <w:r w:rsidR="00284597" w:rsidRPr="00E50DC9">
          <w:rPr>
            <w:rStyle w:val="a6"/>
            <w:rFonts w:eastAsia="Times New Roman"/>
            <w:noProof/>
            <w:lang w:eastAsia="ru-RU"/>
          </w:rPr>
          <w:t>25.2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Сальваторская оговорка</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_Toc518496064 \h </w:instrText>
        </w:r>
        <w:r w:rsidR="00284597" w:rsidRPr="00E50DC9">
          <w:rPr>
            <w:noProof/>
            <w:webHidden/>
          </w:rPr>
        </w:r>
        <w:r w:rsidR="00284597" w:rsidRPr="00E50DC9">
          <w:rPr>
            <w:noProof/>
            <w:webHidden/>
          </w:rPr>
          <w:fldChar w:fldCharType="separate"/>
        </w:r>
        <w:r w:rsidR="00284597" w:rsidRPr="00E50DC9">
          <w:rPr>
            <w:noProof/>
            <w:webHidden/>
          </w:rPr>
          <w:t>131</w:t>
        </w:r>
        <w:r w:rsidR="00284597" w:rsidRPr="00E50DC9">
          <w:rPr>
            <w:noProof/>
            <w:webHidden/>
          </w:rPr>
          <w:fldChar w:fldCharType="end"/>
        </w:r>
      </w:hyperlink>
    </w:p>
    <w:p w14:paraId="2CD8E257" w14:textId="7BC6C7B1"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65" w:history="1">
        <w:r w:rsidR="00284597" w:rsidRPr="00E50DC9">
          <w:rPr>
            <w:rStyle w:val="a6"/>
            <w:rFonts w:eastAsia="Times New Roman"/>
            <w:noProof/>
            <w:lang w:eastAsia="ru-RU"/>
          </w:rPr>
          <w:t>25.3</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Полный объем договорённостей</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_Toc518496065 \h </w:instrText>
        </w:r>
        <w:r w:rsidR="00284597" w:rsidRPr="00E50DC9">
          <w:rPr>
            <w:noProof/>
            <w:webHidden/>
          </w:rPr>
        </w:r>
        <w:r w:rsidR="00284597" w:rsidRPr="00E50DC9">
          <w:rPr>
            <w:noProof/>
            <w:webHidden/>
          </w:rPr>
          <w:fldChar w:fldCharType="separate"/>
        </w:r>
        <w:r w:rsidR="00284597" w:rsidRPr="00E50DC9">
          <w:rPr>
            <w:noProof/>
            <w:webHidden/>
          </w:rPr>
          <w:t>131</w:t>
        </w:r>
        <w:r w:rsidR="00284597" w:rsidRPr="00E50DC9">
          <w:rPr>
            <w:noProof/>
            <w:webHidden/>
          </w:rPr>
          <w:fldChar w:fldCharType="end"/>
        </w:r>
      </w:hyperlink>
    </w:p>
    <w:p w14:paraId="176FDFDA" w14:textId="0B03C550"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66" w:history="1">
        <w:r w:rsidR="00284597" w:rsidRPr="00E50DC9">
          <w:rPr>
            <w:rStyle w:val="a6"/>
            <w:rFonts w:eastAsia="Times New Roman"/>
            <w:b w:val="0"/>
            <w:noProof/>
            <w:lang w:eastAsia="ru-RU"/>
          </w:rPr>
          <w:t>Статья 26. Конфиденциальность</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_Toc518496066 \h </w:instrText>
        </w:r>
        <w:r w:rsidR="00284597" w:rsidRPr="00E50DC9">
          <w:rPr>
            <w:b w:val="0"/>
            <w:noProof/>
            <w:webHidden/>
          </w:rPr>
        </w:r>
        <w:r w:rsidR="00284597" w:rsidRPr="00E50DC9">
          <w:rPr>
            <w:b w:val="0"/>
            <w:noProof/>
            <w:webHidden/>
          </w:rPr>
          <w:fldChar w:fldCharType="separate"/>
        </w:r>
        <w:r w:rsidR="00284597" w:rsidRPr="00E50DC9">
          <w:rPr>
            <w:b w:val="0"/>
            <w:noProof/>
            <w:webHidden/>
          </w:rPr>
          <w:t>133</w:t>
        </w:r>
        <w:r w:rsidR="00284597" w:rsidRPr="00E50DC9">
          <w:rPr>
            <w:b w:val="0"/>
            <w:noProof/>
            <w:webHidden/>
          </w:rPr>
          <w:fldChar w:fldCharType="end"/>
        </w:r>
      </w:hyperlink>
    </w:p>
    <w:p w14:paraId="39EB632C" w14:textId="12891977"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67" w:history="1">
        <w:r w:rsidR="00284597" w:rsidRPr="00E50DC9">
          <w:rPr>
            <w:rStyle w:val="a6"/>
            <w:rFonts w:eastAsia="Times New Roman"/>
            <w:b w:val="0"/>
            <w:noProof/>
            <w:lang w:eastAsia="ru-RU"/>
          </w:rPr>
          <w:t>Статья 27. Уведомления Сторон</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_Toc518496067 \h </w:instrText>
        </w:r>
        <w:r w:rsidR="00284597" w:rsidRPr="00E50DC9">
          <w:rPr>
            <w:b w:val="0"/>
            <w:noProof/>
            <w:webHidden/>
          </w:rPr>
        </w:r>
        <w:r w:rsidR="00284597" w:rsidRPr="00E50DC9">
          <w:rPr>
            <w:b w:val="0"/>
            <w:noProof/>
            <w:webHidden/>
          </w:rPr>
          <w:fldChar w:fldCharType="separate"/>
        </w:r>
        <w:r w:rsidR="00284597" w:rsidRPr="00E50DC9">
          <w:rPr>
            <w:b w:val="0"/>
            <w:noProof/>
            <w:webHidden/>
          </w:rPr>
          <w:t>136</w:t>
        </w:r>
        <w:r w:rsidR="00284597" w:rsidRPr="00E50DC9">
          <w:rPr>
            <w:b w:val="0"/>
            <w:noProof/>
            <w:webHidden/>
          </w:rPr>
          <w:fldChar w:fldCharType="end"/>
        </w:r>
      </w:hyperlink>
    </w:p>
    <w:p w14:paraId="16485293" w14:textId="662E3FF1"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70" w:history="1">
        <w:r w:rsidR="00284597" w:rsidRPr="00E50DC9">
          <w:rPr>
            <w:rStyle w:val="a6"/>
            <w:rFonts w:eastAsia="Times New Roman"/>
            <w:noProof/>
            <w:lang w:eastAsia="ru-RU"/>
          </w:rPr>
          <w:t>27.1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Порядок направления уведомлений</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_Toc518496070 \h </w:instrText>
        </w:r>
        <w:r w:rsidR="00284597" w:rsidRPr="00E50DC9">
          <w:rPr>
            <w:noProof/>
            <w:webHidden/>
          </w:rPr>
        </w:r>
        <w:r w:rsidR="00284597" w:rsidRPr="00E50DC9">
          <w:rPr>
            <w:noProof/>
            <w:webHidden/>
          </w:rPr>
          <w:fldChar w:fldCharType="separate"/>
        </w:r>
        <w:r w:rsidR="00284597" w:rsidRPr="00E50DC9">
          <w:rPr>
            <w:noProof/>
            <w:webHidden/>
          </w:rPr>
          <w:t>136</w:t>
        </w:r>
        <w:r w:rsidR="00284597" w:rsidRPr="00E50DC9">
          <w:rPr>
            <w:noProof/>
            <w:webHidden/>
          </w:rPr>
          <w:fldChar w:fldCharType="end"/>
        </w:r>
      </w:hyperlink>
    </w:p>
    <w:p w14:paraId="6F947EBB" w14:textId="1C781D31"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71" w:history="1">
        <w:r w:rsidR="00284597" w:rsidRPr="00E50DC9">
          <w:rPr>
            <w:rStyle w:val="a6"/>
            <w:rFonts w:eastAsia="Times New Roman"/>
            <w:noProof/>
            <w:lang w:eastAsia="ru-RU"/>
          </w:rPr>
          <w:t>27.2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Момент получения уведомления</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_Toc518496071 \h </w:instrText>
        </w:r>
        <w:r w:rsidR="00284597" w:rsidRPr="00E50DC9">
          <w:rPr>
            <w:noProof/>
            <w:webHidden/>
          </w:rPr>
        </w:r>
        <w:r w:rsidR="00284597" w:rsidRPr="00E50DC9">
          <w:rPr>
            <w:noProof/>
            <w:webHidden/>
          </w:rPr>
          <w:fldChar w:fldCharType="separate"/>
        </w:r>
        <w:r w:rsidR="00284597" w:rsidRPr="00E50DC9">
          <w:rPr>
            <w:noProof/>
            <w:webHidden/>
          </w:rPr>
          <w:t>136</w:t>
        </w:r>
        <w:r w:rsidR="00284597" w:rsidRPr="00E50DC9">
          <w:rPr>
            <w:noProof/>
            <w:webHidden/>
          </w:rPr>
          <w:fldChar w:fldCharType="end"/>
        </w:r>
      </w:hyperlink>
    </w:p>
    <w:p w14:paraId="2ECEC804" w14:textId="1E267444"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72" w:history="1">
        <w:r w:rsidR="00284597" w:rsidRPr="00E50DC9">
          <w:rPr>
            <w:rStyle w:val="a6"/>
            <w:rFonts w:eastAsia="Times New Roman"/>
            <w:b w:val="0"/>
            <w:noProof/>
            <w:lang w:eastAsia="ru-RU"/>
          </w:rPr>
          <w:t>Статья 28. Технический эксперт</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_Toc518496072 \h </w:instrText>
        </w:r>
        <w:r w:rsidR="00284597" w:rsidRPr="00E50DC9">
          <w:rPr>
            <w:b w:val="0"/>
            <w:noProof/>
            <w:webHidden/>
          </w:rPr>
        </w:r>
        <w:r w:rsidR="00284597" w:rsidRPr="00E50DC9">
          <w:rPr>
            <w:b w:val="0"/>
            <w:noProof/>
            <w:webHidden/>
          </w:rPr>
          <w:fldChar w:fldCharType="separate"/>
        </w:r>
        <w:r w:rsidR="00284597" w:rsidRPr="00E50DC9">
          <w:rPr>
            <w:b w:val="0"/>
            <w:noProof/>
            <w:webHidden/>
          </w:rPr>
          <w:t>137</w:t>
        </w:r>
        <w:r w:rsidR="00284597" w:rsidRPr="00E50DC9">
          <w:rPr>
            <w:b w:val="0"/>
            <w:noProof/>
            <w:webHidden/>
          </w:rPr>
          <w:fldChar w:fldCharType="end"/>
        </w:r>
      </w:hyperlink>
    </w:p>
    <w:p w14:paraId="4DDC1380" w14:textId="0B92CEEE"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74" w:history="1">
        <w:r w:rsidR="00284597" w:rsidRPr="00E50DC9">
          <w:rPr>
            <w:rStyle w:val="a6"/>
            <w:rFonts w:eastAsia="Times New Roman"/>
            <w:b w:val="0"/>
            <w:noProof/>
            <w:lang w:eastAsia="ru-RU"/>
          </w:rPr>
          <w:t>Статья 29. Язык Соглашения и количество экземпляров</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_Toc518496074 \h </w:instrText>
        </w:r>
        <w:r w:rsidR="00284597" w:rsidRPr="00E50DC9">
          <w:rPr>
            <w:b w:val="0"/>
            <w:noProof/>
            <w:webHidden/>
          </w:rPr>
        </w:r>
        <w:r w:rsidR="00284597" w:rsidRPr="00E50DC9">
          <w:rPr>
            <w:b w:val="0"/>
            <w:noProof/>
            <w:webHidden/>
          </w:rPr>
          <w:fldChar w:fldCharType="separate"/>
        </w:r>
        <w:r w:rsidR="00284597" w:rsidRPr="00E50DC9">
          <w:rPr>
            <w:b w:val="0"/>
            <w:noProof/>
            <w:webHidden/>
          </w:rPr>
          <w:t>138</w:t>
        </w:r>
        <w:r w:rsidR="00284597" w:rsidRPr="00E50DC9">
          <w:rPr>
            <w:b w:val="0"/>
            <w:noProof/>
            <w:webHidden/>
          </w:rPr>
          <w:fldChar w:fldCharType="end"/>
        </w:r>
      </w:hyperlink>
    </w:p>
    <w:p w14:paraId="0EE4EB5F" w14:textId="5B81464F"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75" w:history="1">
        <w:r w:rsidR="00284597" w:rsidRPr="00E50DC9">
          <w:rPr>
            <w:rStyle w:val="a6"/>
            <w:rFonts w:eastAsia="Times New Roman"/>
            <w:b w:val="0"/>
            <w:noProof/>
            <w:lang w:eastAsia="ru-RU"/>
          </w:rPr>
          <w:t>Статья 30. Договоры по проекту и Перечень Приложений к Соглашению</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_Toc518496075 \h </w:instrText>
        </w:r>
        <w:r w:rsidR="00284597" w:rsidRPr="00E50DC9">
          <w:rPr>
            <w:b w:val="0"/>
            <w:noProof/>
            <w:webHidden/>
          </w:rPr>
        </w:r>
        <w:r w:rsidR="00284597" w:rsidRPr="00E50DC9">
          <w:rPr>
            <w:b w:val="0"/>
            <w:noProof/>
            <w:webHidden/>
          </w:rPr>
          <w:fldChar w:fldCharType="separate"/>
        </w:r>
        <w:r w:rsidR="00284597" w:rsidRPr="00E50DC9">
          <w:rPr>
            <w:b w:val="0"/>
            <w:noProof/>
            <w:webHidden/>
          </w:rPr>
          <w:t>138</w:t>
        </w:r>
        <w:r w:rsidR="00284597" w:rsidRPr="00E50DC9">
          <w:rPr>
            <w:b w:val="0"/>
            <w:noProof/>
            <w:webHidden/>
          </w:rPr>
          <w:fldChar w:fldCharType="end"/>
        </w:r>
      </w:hyperlink>
    </w:p>
    <w:p w14:paraId="7F265521" w14:textId="0E0027F1"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81" w:history="1">
        <w:r w:rsidR="00284597" w:rsidRPr="00E50DC9">
          <w:rPr>
            <w:rStyle w:val="a6"/>
            <w:rFonts w:eastAsia="Times New Roman"/>
            <w:noProof/>
            <w:lang w:eastAsia="ru-RU"/>
          </w:rPr>
          <w:t>30.1</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Договоры по проекту</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_Toc518496081 \h </w:instrText>
        </w:r>
        <w:r w:rsidR="00284597" w:rsidRPr="00E50DC9">
          <w:rPr>
            <w:noProof/>
            <w:webHidden/>
          </w:rPr>
        </w:r>
        <w:r w:rsidR="00284597" w:rsidRPr="00E50DC9">
          <w:rPr>
            <w:noProof/>
            <w:webHidden/>
          </w:rPr>
          <w:fldChar w:fldCharType="separate"/>
        </w:r>
        <w:r w:rsidR="00284597" w:rsidRPr="00E50DC9">
          <w:rPr>
            <w:noProof/>
            <w:webHidden/>
          </w:rPr>
          <w:t>138</w:t>
        </w:r>
        <w:r w:rsidR="00284597" w:rsidRPr="00E50DC9">
          <w:rPr>
            <w:noProof/>
            <w:webHidden/>
          </w:rPr>
          <w:fldChar w:fldCharType="end"/>
        </w:r>
      </w:hyperlink>
    </w:p>
    <w:p w14:paraId="7C9CC6F9" w14:textId="74286BE3" w:rsidR="00284597" w:rsidRPr="00E50DC9" w:rsidRDefault="00630E35" w:rsidP="00E50DC9">
      <w:pPr>
        <w:pStyle w:val="22"/>
        <w:tabs>
          <w:tab w:val="left" w:pos="880"/>
          <w:tab w:val="right" w:leader="dot" w:pos="9019"/>
        </w:tabs>
        <w:spacing w:line="240" w:lineRule="auto"/>
        <w:rPr>
          <w:rFonts w:eastAsiaTheme="minorEastAsia"/>
          <w:smallCaps w:val="0"/>
          <w:noProof/>
          <w:sz w:val="22"/>
          <w:szCs w:val="22"/>
          <w:lang w:eastAsia="ru-RU"/>
        </w:rPr>
      </w:pPr>
      <w:hyperlink w:anchor="_Toc518496082" w:history="1">
        <w:r w:rsidR="00284597" w:rsidRPr="00E50DC9">
          <w:rPr>
            <w:rStyle w:val="a6"/>
            <w:rFonts w:eastAsia="Times New Roman"/>
            <w:noProof/>
            <w:lang w:eastAsia="ru-RU"/>
          </w:rPr>
          <w:t>30.2</w:t>
        </w:r>
        <w:r w:rsidR="00284597" w:rsidRPr="00E50DC9">
          <w:rPr>
            <w:rFonts w:eastAsiaTheme="minorEastAsia"/>
            <w:smallCaps w:val="0"/>
            <w:noProof/>
            <w:sz w:val="22"/>
            <w:szCs w:val="22"/>
            <w:lang w:eastAsia="ru-RU"/>
          </w:rPr>
          <w:tab/>
        </w:r>
        <w:r w:rsidR="00284597" w:rsidRPr="00E50DC9">
          <w:rPr>
            <w:rStyle w:val="a6"/>
            <w:rFonts w:eastAsia="Times New Roman"/>
            <w:noProof/>
            <w:lang w:eastAsia="ru-RU"/>
          </w:rPr>
          <w:t>Перечень Приложений к Соглашению</w:t>
        </w:r>
        <w:r w:rsidR="00284597" w:rsidRPr="00E50DC9">
          <w:rPr>
            <w:noProof/>
            <w:webHidden/>
          </w:rPr>
          <w:tab/>
        </w:r>
        <w:r w:rsidR="00284597" w:rsidRPr="00E50DC9">
          <w:rPr>
            <w:noProof/>
            <w:webHidden/>
          </w:rPr>
          <w:fldChar w:fldCharType="begin"/>
        </w:r>
        <w:r w:rsidR="00284597" w:rsidRPr="00E50DC9">
          <w:rPr>
            <w:noProof/>
            <w:webHidden/>
          </w:rPr>
          <w:instrText xml:space="preserve"> PAGEREF _Toc518496082 \h </w:instrText>
        </w:r>
        <w:r w:rsidR="00284597" w:rsidRPr="00E50DC9">
          <w:rPr>
            <w:noProof/>
            <w:webHidden/>
          </w:rPr>
        </w:r>
        <w:r w:rsidR="00284597" w:rsidRPr="00E50DC9">
          <w:rPr>
            <w:noProof/>
            <w:webHidden/>
          </w:rPr>
          <w:fldChar w:fldCharType="separate"/>
        </w:r>
        <w:r w:rsidR="00284597" w:rsidRPr="00E50DC9">
          <w:rPr>
            <w:noProof/>
            <w:webHidden/>
          </w:rPr>
          <w:t>138</w:t>
        </w:r>
        <w:r w:rsidR="00284597" w:rsidRPr="00E50DC9">
          <w:rPr>
            <w:noProof/>
            <w:webHidden/>
          </w:rPr>
          <w:fldChar w:fldCharType="end"/>
        </w:r>
      </w:hyperlink>
    </w:p>
    <w:p w14:paraId="258A458E" w14:textId="37614D83" w:rsidR="00284597" w:rsidRPr="00E50DC9" w:rsidRDefault="00630E35" w:rsidP="00E50DC9">
      <w:pPr>
        <w:pStyle w:val="13"/>
        <w:tabs>
          <w:tab w:val="right" w:leader="dot" w:pos="9019"/>
        </w:tabs>
        <w:spacing w:line="240" w:lineRule="auto"/>
        <w:rPr>
          <w:rFonts w:eastAsiaTheme="minorEastAsia"/>
          <w:b w:val="0"/>
          <w:bCs w:val="0"/>
          <w:caps w:val="0"/>
          <w:noProof/>
          <w:sz w:val="22"/>
          <w:szCs w:val="22"/>
          <w:lang w:eastAsia="ru-RU"/>
        </w:rPr>
      </w:pPr>
      <w:hyperlink w:anchor="_Toc518496083" w:history="1">
        <w:r w:rsidR="00284597" w:rsidRPr="00E50DC9">
          <w:rPr>
            <w:rStyle w:val="a6"/>
            <w:rFonts w:eastAsia="Times New Roman"/>
            <w:b w:val="0"/>
            <w:noProof/>
            <w:lang w:eastAsia="ru-RU"/>
          </w:rPr>
          <w:t>Статья 31. Юридические реквизиты Сторон</w:t>
        </w:r>
        <w:r w:rsidR="00284597" w:rsidRPr="00E50DC9">
          <w:rPr>
            <w:b w:val="0"/>
            <w:noProof/>
            <w:webHidden/>
          </w:rPr>
          <w:tab/>
        </w:r>
        <w:r w:rsidR="00284597" w:rsidRPr="00E50DC9">
          <w:rPr>
            <w:b w:val="0"/>
            <w:noProof/>
            <w:webHidden/>
          </w:rPr>
          <w:fldChar w:fldCharType="begin"/>
        </w:r>
        <w:r w:rsidR="00284597" w:rsidRPr="00E50DC9">
          <w:rPr>
            <w:b w:val="0"/>
            <w:noProof/>
            <w:webHidden/>
          </w:rPr>
          <w:instrText xml:space="preserve"> PAGEREF _Toc518496083 \h </w:instrText>
        </w:r>
        <w:r w:rsidR="00284597" w:rsidRPr="00E50DC9">
          <w:rPr>
            <w:b w:val="0"/>
            <w:noProof/>
            <w:webHidden/>
          </w:rPr>
        </w:r>
        <w:r w:rsidR="00284597" w:rsidRPr="00E50DC9">
          <w:rPr>
            <w:b w:val="0"/>
            <w:noProof/>
            <w:webHidden/>
          </w:rPr>
          <w:fldChar w:fldCharType="separate"/>
        </w:r>
        <w:r w:rsidR="00284597" w:rsidRPr="00E50DC9">
          <w:rPr>
            <w:b w:val="0"/>
            <w:noProof/>
            <w:webHidden/>
          </w:rPr>
          <w:t>139</w:t>
        </w:r>
        <w:r w:rsidR="00284597" w:rsidRPr="00E50DC9">
          <w:rPr>
            <w:b w:val="0"/>
            <w:noProof/>
            <w:webHidden/>
          </w:rPr>
          <w:fldChar w:fldCharType="end"/>
        </w:r>
      </w:hyperlink>
    </w:p>
    <w:p w14:paraId="43EE9240" w14:textId="76AAC7F9" w:rsidR="000B58BB" w:rsidRPr="00E50DC9" w:rsidRDefault="00861961" w:rsidP="00E50DC9">
      <w:pPr>
        <w:spacing w:after="0" w:line="240" w:lineRule="auto"/>
        <w:jc w:val="both"/>
        <w:rPr>
          <w:sz w:val="24"/>
        </w:rPr>
      </w:pPr>
      <w:r w:rsidRPr="00E50DC9">
        <w:rPr>
          <w:bCs/>
          <w:i/>
          <w:caps/>
          <w:sz w:val="16"/>
          <w:szCs w:val="24"/>
        </w:rPr>
        <w:fldChar w:fldCharType="end"/>
      </w:r>
    </w:p>
    <w:p w14:paraId="326D72F6" w14:textId="77777777" w:rsidR="00AD14A4" w:rsidRPr="00E50DC9" w:rsidRDefault="00AD14A4" w:rsidP="00E50DC9">
      <w:pPr>
        <w:spacing w:before="120" w:after="120" w:line="240" w:lineRule="auto"/>
        <w:ind w:firstLine="709"/>
        <w:jc w:val="both"/>
        <w:rPr>
          <w:rFonts w:ascii="Times New Roman" w:eastAsia="Times New Roman" w:hAnsi="Times New Roman" w:cs="Times New Roman"/>
          <w:bCs/>
          <w:color w:val="000000"/>
          <w:sz w:val="28"/>
          <w:szCs w:val="24"/>
          <w:lang w:eastAsia="ru-RU"/>
        </w:rPr>
        <w:sectPr w:rsidR="00AD14A4" w:rsidRPr="00E50DC9" w:rsidSect="000B58BB">
          <w:pgSz w:w="11909" w:h="16834"/>
          <w:pgMar w:top="1440" w:right="1440" w:bottom="1440" w:left="1440" w:header="0" w:footer="0" w:gutter="0"/>
          <w:cols w:space="720"/>
          <w:noEndnote/>
          <w:docGrid w:linePitch="360"/>
        </w:sectPr>
      </w:pPr>
    </w:p>
    <w:p w14:paraId="2BE01119" w14:textId="2E6B0F15" w:rsidR="00D33BFC" w:rsidRPr="00E50DC9" w:rsidRDefault="00D33BFC"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 xml:space="preserve">МУНИЦИПАЛЬНОЕ ОБРАЗОВАНИЕ </w:t>
      </w:r>
      <w:r w:rsidR="00970A63" w:rsidRPr="00E50DC9">
        <w:rPr>
          <w:rFonts w:ascii="Times New Roman" w:eastAsia="Times New Roman" w:hAnsi="Times New Roman" w:cs="Times New Roman"/>
          <w:bCs/>
          <w:color w:val="000000"/>
          <w:sz w:val="24"/>
          <w:szCs w:val="24"/>
          <w:lang w:eastAsia="ru-RU"/>
        </w:rPr>
        <w:t>Г</w:t>
      </w:r>
      <w:r w:rsidRPr="00E50DC9">
        <w:rPr>
          <w:rFonts w:ascii="Times New Roman" w:eastAsia="Times New Roman" w:hAnsi="Times New Roman" w:cs="Times New Roman"/>
          <w:bCs/>
          <w:color w:val="000000"/>
          <w:sz w:val="24"/>
          <w:szCs w:val="24"/>
          <w:lang w:eastAsia="ru-RU"/>
        </w:rPr>
        <w:t>ОРОД</w:t>
      </w:r>
      <w:r w:rsidR="00970A63" w:rsidRPr="00E50DC9">
        <w:rPr>
          <w:rFonts w:ascii="Times New Roman" w:eastAsia="Times New Roman" w:hAnsi="Times New Roman" w:cs="Times New Roman"/>
          <w:bCs/>
          <w:color w:val="000000"/>
          <w:sz w:val="24"/>
          <w:szCs w:val="24"/>
          <w:lang w:eastAsia="ru-RU"/>
        </w:rPr>
        <w:t xml:space="preserve"> МУРМАНСК</w:t>
      </w:r>
      <w:r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от имени которого выступает Администрация </w:t>
      </w:r>
      <w:r w:rsidR="00970A63" w:rsidRPr="00E50DC9">
        <w:rPr>
          <w:rFonts w:ascii="Times New Roman" w:eastAsia="Times New Roman" w:hAnsi="Times New Roman" w:cs="Times New Roman"/>
          <w:color w:val="000000"/>
          <w:sz w:val="24"/>
          <w:szCs w:val="24"/>
          <w:lang w:eastAsia="ru-RU"/>
        </w:rPr>
        <w:t>города Мурманска</w:t>
      </w:r>
      <w:r w:rsidRPr="00E50DC9">
        <w:rPr>
          <w:rFonts w:ascii="Times New Roman" w:eastAsia="Times New Roman" w:hAnsi="Times New Roman" w:cs="Times New Roman"/>
          <w:color w:val="000000"/>
          <w:sz w:val="24"/>
          <w:szCs w:val="24"/>
          <w:lang w:eastAsia="ru-RU"/>
        </w:rPr>
        <w:t xml:space="preserve">, в лице </w:t>
      </w:r>
      <w:r w:rsidR="00970A63" w:rsidRPr="00E50DC9">
        <w:rPr>
          <w:rFonts w:ascii="Times New Roman" w:eastAsia="Times New Roman" w:hAnsi="Times New Roman" w:cs="Times New Roman"/>
          <w:i/>
          <w:color w:val="000000"/>
          <w:sz w:val="24"/>
          <w:szCs w:val="24"/>
          <w:lang w:eastAsia="ru-RU"/>
        </w:rPr>
        <w:t>{</w:t>
      </w:r>
      <w:r w:rsidR="00FB6169" w:rsidRPr="00E50DC9">
        <w:rPr>
          <w:rFonts w:ascii="Times New Roman" w:eastAsia="Times New Roman" w:hAnsi="Times New Roman" w:cs="Times New Roman"/>
          <w:i/>
          <w:color w:val="000000"/>
          <w:sz w:val="24"/>
          <w:szCs w:val="24"/>
          <w:lang w:eastAsia="ru-RU"/>
        </w:rPr>
        <w:t>Д</w:t>
      </w:r>
      <w:r w:rsidR="00970A63" w:rsidRPr="00E50DC9">
        <w:rPr>
          <w:rFonts w:ascii="Times New Roman" w:eastAsia="Times New Roman" w:hAnsi="Times New Roman" w:cs="Times New Roman"/>
          <w:i/>
          <w:color w:val="000000"/>
          <w:sz w:val="24"/>
          <w:szCs w:val="24"/>
          <w:lang w:eastAsia="ru-RU"/>
        </w:rPr>
        <w:t>олжность и ФИО лица, уполномоченного на подписание КС}</w:t>
      </w:r>
      <w:r w:rsidRPr="00E50DC9">
        <w:rPr>
          <w:rFonts w:ascii="Times New Roman" w:eastAsia="Times New Roman" w:hAnsi="Times New Roman" w:cs="Times New Roman"/>
          <w:color w:val="000000"/>
          <w:sz w:val="24"/>
          <w:szCs w:val="24"/>
          <w:lang w:eastAsia="ru-RU"/>
        </w:rPr>
        <w:t xml:space="preserve">, действующего на основании </w:t>
      </w:r>
      <w:r w:rsidR="00970A63" w:rsidRPr="00E50DC9">
        <w:rPr>
          <w:rFonts w:ascii="Times New Roman" w:eastAsia="Times New Roman" w:hAnsi="Times New Roman" w:cs="Times New Roman"/>
          <w:i/>
          <w:color w:val="000000"/>
          <w:sz w:val="24"/>
          <w:szCs w:val="24"/>
          <w:lang w:eastAsia="ru-RU"/>
        </w:rPr>
        <w:t>{Указать наименование документа</w:t>
      </w:r>
      <w:r w:rsidR="004808B6" w:rsidRPr="00E50DC9">
        <w:rPr>
          <w:rFonts w:ascii="Times New Roman" w:eastAsia="Times New Roman" w:hAnsi="Times New Roman" w:cs="Times New Roman"/>
          <w:i/>
          <w:color w:val="000000"/>
          <w:sz w:val="24"/>
          <w:szCs w:val="24"/>
          <w:lang w:eastAsia="ru-RU"/>
        </w:rPr>
        <w:t>, наделяющего лицо необходимыми полномочиями</w:t>
      </w:r>
      <w:r w:rsidR="00970A63" w:rsidRPr="00E50DC9">
        <w:rPr>
          <w:rFonts w:ascii="Times New Roman" w:eastAsia="Times New Roman" w:hAnsi="Times New Roman" w:cs="Times New Roman"/>
          <w:i/>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именуемое в дальнейшем </w:t>
      </w:r>
      <w:r w:rsidR="004808B6" w:rsidRPr="00E50DC9">
        <w:rPr>
          <w:rFonts w:ascii="Times New Roman" w:eastAsia="Times New Roman" w:hAnsi="Times New Roman" w:cs="Times New Roman"/>
          <w:color w:val="000000"/>
          <w:sz w:val="24"/>
          <w:szCs w:val="24"/>
          <w:lang w:eastAsia="ru-RU"/>
        </w:rPr>
        <w:t>«</w:t>
      </w:r>
      <w:proofErr w:type="spellStart"/>
      <w:r w:rsidRPr="00E50DC9">
        <w:rPr>
          <w:rFonts w:ascii="Times New Roman" w:eastAsia="Times New Roman" w:hAnsi="Times New Roman" w:cs="Times New Roman"/>
          <w:bCs/>
          <w:color w:val="000000"/>
          <w:sz w:val="24"/>
          <w:szCs w:val="24"/>
          <w:lang w:eastAsia="ru-RU"/>
        </w:rPr>
        <w:t>Концедент</w:t>
      </w:r>
      <w:proofErr w:type="spellEnd"/>
      <w:r w:rsidR="004808B6" w:rsidRPr="00E50DC9">
        <w:rPr>
          <w:rFonts w:ascii="Times New Roman" w:eastAsia="Times New Roman" w:hAnsi="Times New Roman" w:cs="Times New Roman"/>
          <w:bCs/>
          <w:color w:val="000000"/>
          <w:sz w:val="24"/>
          <w:szCs w:val="24"/>
          <w:lang w:eastAsia="ru-RU"/>
        </w:rPr>
        <w:t>»</w:t>
      </w:r>
      <w:r w:rsidRPr="00E50DC9">
        <w:rPr>
          <w:rFonts w:ascii="Times New Roman" w:eastAsia="Times New Roman" w:hAnsi="Times New Roman" w:cs="Times New Roman"/>
          <w:bCs/>
          <w:color w:val="000000"/>
          <w:sz w:val="24"/>
          <w:szCs w:val="24"/>
          <w:lang w:eastAsia="ru-RU"/>
        </w:rPr>
        <w:t>,</w:t>
      </w:r>
      <w:r w:rsidR="0084700B"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 одной стороны, и</w:t>
      </w:r>
      <w:r w:rsidR="004808B6" w:rsidRPr="00E50DC9">
        <w:rPr>
          <w:rFonts w:ascii="Times New Roman" w:eastAsia="Times New Roman" w:hAnsi="Times New Roman" w:cs="Times New Roman"/>
          <w:i/>
          <w:color w:val="000000"/>
          <w:sz w:val="24"/>
          <w:szCs w:val="24"/>
          <w:lang w:eastAsia="ru-RU"/>
        </w:rPr>
        <w:t>{Указать наименование частного партнёра по КС}</w:t>
      </w:r>
      <w:r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в лице </w:t>
      </w:r>
      <w:r w:rsidR="004808B6" w:rsidRPr="00E50DC9">
        <w:rPr>
          <w:rFonts w:ascii="Times New Roman" w:eastAsia="Times New Roman" w:hAnsi="Times New Roman" w:cs="Times New Roman"/>
          <w:i/>
          <w:color w:val="000000"/>
          <w:sz w:val="24"/>
          <w:szCs w:val="24"/>
          <w:lang w:eastAsia="ru-RU"/>
        </w:rPr>
        <w:t>{</w:t>
      </w:r>
      <w:r w:rsidR="00FB6169" w:rsidRPr="00E50DC9">
        <w:rPr>
          <w:rFonts w:ascii="Times New Roman" w:eastAsia="Times New Roman" w:hAnsi="Times New Roman" w:cs="Times New Roman"/>
          <w:i/>
          <w:color w:val="000000"/>
          <w:sz w:val="24"/>
          <w:szCs w:val="24"/>
          <w:lang w:eastAsia="ru-RU"/>
        </w:rPr>
        <w:t>Д</w:t>
      </w:r>
      <w:r w:rsidR="004808B6" w:rsidRPr="00E50DC9">
        <w:rPr>
          <w:rFonts w:ascii="Times New Roman" w:eastAsia="Times New Roman" w:hAnsi="Times New Roman" w:cs="Times New Roman"/>
          <w:i/>
          <w:color w:val="000000"/>
          <w:sz w:val="24"/>
          <w:szCs w:val="24"/>
          <w:lang w:eastAsia="ru-RU"/>
        </w:rPr>
        <w:t>олжность и ФИО лица, представляющего частного партнёра по КС}</w:t>
      </w:r>
      <w:r w:rsidRPr="00E50DC9">
        <w:rPr>
          <w:rFonts w:ascii="Times New Roman" w:eastAsia="Times New Roman" w:hAnsi="Times New Roman" w:cs="Times New Roman"/>
          <w:color w:val="000000"/>
          <w:sz w:val="24"/>
          <w:szCs w:val="24"/>
          <w:lang w:eastAsia="ru-RU"/>
        </w:rPr>
        <w:t xml:space="preserve">, действующего на основании Устава, именуемое в дальнейшем </w:t>
      </w:r>
      <w:r w:rsidR="004808B6"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bCs/>
          <w:color w:val="000000"/>
          <w:sz w:val="24"/>
          <w:szCs w:val="24"/>
          <w:lang w:eastAsia="ru-RU"/>
        </w:rPr>
        <w:t>Концессионер</w:t>
      </w:r>
      <w:r w:rsidR="004808B6" w:rsidRPr="00E50DC9">
        <w:rPr>
          <w:rFonts w:ascii="Times New Roman" w:eastAsia="Times New Roman" w:hAnsi="Times New Roman" w:cs="Times New Roman"/>
          <w:bCs/>
          <w:color w:val="000000"/>
          <w:sz w:val="24"/>
          <w:szCs w:val="24"/>
          <w:lang w:eastAsia="ru-RU"/>
        </w:rPr>
        <w:t>»</w:t>
      </w:r>
      <w:r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 другой стороны,</w:t>
      </w:r>
      <w:r w:rsidR="00F51BA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совместно именуемые </w:t>
      </w:r>
      <w:r w:rsidR="004808B6"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bCs/>
          <w:color w:val="000000"/>
          <w:sz w:val="24"/>
          <w:szCs w:val="24"/>
          <w:lang w:eastAsia="ru-RU"/>
        </w:rPr>
        <w:t>Стороны</w:t>
      </w:r>
      <w:r w:rsidR="004808B6" w:rsidRPr="00E50DC9">
        <w:rPr>
          <w:rFonts w:ascii="Times New Roman" w:eastAsia="Times New Roman" w:hAnsi="Times New Roman" w:cs="Times New Roman"/>
          <w:bCs/>
          <w:color w:val="000000"/>
          <w:sz w:val="24"/>
          <w:szCs w:val="24"/>
          <w:lang w:eastAsia="ru-RU"/>
        </w:rPr>
        <w:t>»</w:t>
      </w:r>
      <w:r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а по отдельности </w:t>
      </w:r>
      <w:r w:rsidR="004808B6"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bCs/>
          <w:color w:val="000000"/>
          <w:sz w:val="24"/>
          <w:szCs w:val="24"/>
          <w:lang w:eastAsia="ru-RU"/>
        </w:rPr>
        <w:t>Сторона</w:t>
      </w:r>
      <w:r w:rsidR="004808B6" w:rsidRPr="00E50DC9">
        <w:rPr>
          <w:rFonts w:ascii="Times New Roman" w:eastAsia="Times New Roman" w:hAnsi="Times New Roman" w:cs="Times New Roman"/>
          <w:bCs/>
          <w:color w:val="000000"/>
          <w:sz w:val="24"/>
          <w:szCs w:val="24"/>
          <w:lang w:eastAsia="ru-RU"/>
        </w:rPr>
        <w:t>»</w:t>
      </w:r>
      <w:r w:rsidRPr="00E50DC9">
        <w:rPr>
          <w:rFonts w:ascii="Times New Roman" w:eastAsia="Times New Roman" w:hAnsi="Times New Roman" w:cs="Times New Roman"/>
          <w:bCs/>
          <w:color w:val="000000"/>
          <w:sz w:val="24"/>
          <w:szCs w:val="24"/>
          <w:lang w:eastAsia="ru-RU"/>
        </w:rPr>
        <w:t>,</w:t>
      </w:r>
    </w:p>
    <w:p w14:paraId="4DFCBBBB" w14:textId="77777777" w:rsidR="00D33BFC" w:rsidRPr="00E50DC9" w:rsidRDefault="00D33BFC"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ИСХОДЯ ИЗ ТОГО, ЧТО:</w:t>
      </w:r>
    </w:p>
    <w:p w14:paraId="73BAD1FE" w14:textId="46A5CA83" w:rsidR="00D33BFC" w:rsidRPr="00E50DC9" w:rsidRDefault="00237716" w:rsidP="00E50DC9">
      <w:pPr>
        <w:numPr>
          <w:ilvl w:val="0"/>
          <w:numId w:val="3"/>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Концедентом</w:t>
      </w:r>
      <w:proofErr w:type="spellEnd"/>
      <w:r w:rsidR="00D33BFC" w:rsidRPr="00E50DC9">
        <w:rPr>
          <w:rFonts w:ascii="Times New Roman" w:eastAsia="Times New Roman" w:hAnsi="Times New Roman" w:cs="Times New Roman"/>
          <w:color w:val="000000"/>
          <w:sz w:val="24"/>
          <w:szCs w:val="24"/>
          <w:lang w:eastAsia="ru-RU"/>
        </w:rPr>
        <w:t xml:space="preserve"> в соответствии с Законом о Концессионных Соглашениях было принято </w:t>
      </w:r>
      <w:r w:rsidR="00593523" w:rsidRPr="00E50DC9">
        <w:rPr>
          <w:rFonts w:ascii="Times New Roman" w:eastAsia="Times New Roman" w:hAnsi="Times New Roman" w:cs="Times New Roman"/>
          <w:color w:val="000000"/>
          <w:sz w:val="24"/>
          <w:szCs w:val="24"/>
          <w:lang w:eastAsia="ru-RU"/>
        </w:rPr>
        <w:t>Р</w:t>
      </w:r>
      <w:r w:rsidR="00D33BFC" w:rsidRPr="00E50DC9">
        <w:rPr>
          <w:rFonts w:ascii="Times New Roman" w:eastAsia="Times New Roman" w:hAnsi="Times New Roman" w:cs="Times New Roman"/>
          <w:color w:val="000000"/>
          <w:sz w:val="24"/>
          <w:szCs w:val="24"/>
          <w:lang w:eastAsia="ru-RU"/>
        </w:rPr>
        <w:t>ешение</w:t>
      </w:r>
      <w:r w:rsidR="00593523" w:rsidRPr="00E50DC9">
        <w:rPr>
          <w:rFonts w:ascii="Times New Roman" w:eastAsia="Times New Roman" w:hAnsi="Times New Roman" w:cs="Times New Roman"/>
          <w:color w:val="000000"/>
          <w:sz w:val="24"/>
          <w:szCs w:val="24"/>
          <w:lang w:eastAsia="ru-RU"/>
        </w:rPr>
        <w:t xml:space="preserve"> о заключении Соглашения с Концессионером </w:t>
      </w:r>
      <w:r w:rsidR="00D33BFC" w:rsidRPr="00E50DC9">
        <w:rPr>
          <w:rFonts w:ascii="Times New Roman" w:eastAsia="Times New Roman" w:hAnsi="Times New Roman" w:cs="Times New Roman"/>
          <w:color w:val="000000"/>
          <w:sz w:val="24"/>
          <w:szCs w:val="24"/>
          <w:lang w:eastAsia="ru-RU"/>
        </w:rPr>
        <w:t>в отношении</w:t>
      </w:r>
      <w:r w:rsidR="00F51BA9" w:rsidRPr="00E50DC9">
        <w:rPr>
          <w:rFonts w:ascii="Times New Roman" w:eastAsia="Times New Roman" w:hAnsi="Times New Roman" w:cs="Times New Roman"/>
          <w:color w:val="000000"/>
          <w:sz w:val="24"/>
          <w:szCs w:val="24"/>
          <w:lang w:eastAsia="ru-RU"/>
        </w:rPr>
        <w:t xml:space="preserve"> </w:t>
      </w:r>
      <w:r w:rsidR="00397B63" w:rsidRPr="00E50DC9">
        <w:rPr>
          <w:rFonts w:ascii="Times New Roman" w:eastAsia="Times New Roman" w:hAnsi="Times New Roman" w:cs="Times New Roman"/>
          <w:color w:val="000000"/>
          <w:sz w:val="24"/>
          <w:szCs w:val="24"/>
          <w:lang w:eastAsia="ru-RU"/>
        </w:rPr>
        <w:t>С</w:t>
      </w:r>
      <w:r w:rsidR="00FF4635" w:rsidRPr="00E50DC9">
        <w:rPr>
          <w:rFonts w:ascii="Times New Roman" w:eastAsia="Times New Roman" w:hAnsi="Times New Roman" w:cs="Times New Roman"/>
          <w:color w:val="000000"/>
          <w:sz w:val="24"/>
          <w:szCs w:val="24"/>
          <w:lang w:eastAsia="ru-RU"/>
        </w:rPr>
        <w:t xml:space="preserve">оздания и </w:t>
      </w:r>
      <w:r w:rsidR="00397B63" w:rsidRPr="00E50DC9">
        <w:rPr>
          <w:rFonts w:ascii="Times New Roman" w:eastAsia="Times New Roman" w:hAnsi="Times New Roman" w:cs="Times New Roman"/>
          <w:color w:val="000000"/>
          <w:sz w:val="24"/>
          <w:szCs w:val="24"/>
          <w:lang w:eastAsia="ru-RU"/>
        </w:rPr>
        <w:t>Э</w:t>
      </w:r>
      <w:r w:rsidR="00FF4635" w:rsidRPr="00E50DC9">
        <w:rPr>
          <w:rFonts w:ascii="Times New Roman" w:eastAsia="Times New Roman" w:hAnsi="Times New Roman" w:cs="Times New Roman"/>
          <w:color w:val="000000"/>
          <w:sz w:val="24"/>
          <w:szCs w:val="24"/>
          <w:lang w:eastAsia="ru-RU"/>
        </w:rPr>
        <w:t xml:space="preserve">ксплуатации </w:t>
      </w:r>
      <w:r w:rsidR="00397B63" w:rsidRPr="00E50DC9">
        <w:rPr>
          <w:rFonts w:ascii="Times New Roman" w:eastAsia="Times New Roman" w:hAnsi="Times New Roman" w:cs="Times New Roman"/>
          <w:color w:val="000000"/>
          <w:sz w:val="24"/>
          <w:szCs w:val="24"/>
          <w:lang w:eastAsia="ru-RU"/>
        </w:rPr>
        <w:t>Объекта Соглашения;</w:t>
      </w:r>
    </w:p>
    <w:p w14:paraId="6116EE0A" w14:textId="5B7BC5D8" w:rsidR="00D33BFC" w:rsidRPr="00E50DC9" w:rsidRDefault="00D33BFC" w:rsidP="00E50DC9">
      <w:pPr>
        <w:pStyle w:val="a3"/>
        <w:numPr>
          <w:ilvl w:val="0"/>
          <w:numId w:val="3"/>
        </w:numPr>
        <w:spacing w:before="120" w:after="120" w:line="240" w:lineRule="auto"/>
        <w:jc w:val="both"/>
        <w:rPr>
          <w:rFonts w:ascii="Times New Roman" w:eastAsia="Times New Roman" w:hAnsi="Times New Roman" w:cs="Times New Roman"/>
          <w:color w:val="0D0D0D" w:themeColor="text1" w:themeTint="F2"/>
          <w:sz w:val="24"/>
          <w:szCs w:val="24"/>
          <w:lang w:eastAsia="ru-RU"/>
        </w:rPr>
      </w:pPr>
      <w:r w:rsidRPr="00E50DC9">
        <w:rPr>
          <w:rFonts w:ascii="Times New Roman" w:eastAsia="Times New Roman" w:hAnsi="Times New Roman" w:cs="Times New Roman"/>
          <w:color w:val="000000"/>
          <w:sz w:val="24"/>
          <w:szCs w:val="24"/>
          <w:lang w:eastAsia="ru-RU"/>
        </w:rPr>
        <w:t>Настоящее Соглашение регулирует права и обязанности Сторон в отношении</w:t>
      </w:r>
      <w:r w:rsidR="00C654F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 </w:t>
      </w:r>
      <w:r w:rsidR="00397B63" w:rsidRPr="00E50DC9">
        <w:rPr>
          <w:rFonts w:ascii="Times New Roman" w:eastAsia="Times New Roman" w:hAnsi="Times New Roman" w:cs="Times New Roman"/>
          <w:color w:val="000000"/>
          <w:sz w:val="24"/>
          <w:szCs w:val="24"/>
          <w:lang w:eastAsia="ru-RU"/>
        </w:rPr>
        <w:t>С</w:t>
      </w:r>
      <w:r w:rsidR="00FF4635" w:rsidRPr="00E50DC9">
        <w:rPr>
          <w:rFonts w:ascii="Times New Roman" w:eastAsia="Times New Roman" w:hAnsi="Times New Roman" w:cs="Times New Roman"/>
          <w:color w:val="000000"/>
          <w:sz w:val="24"/>
          <w:szCs w:val="24"/>
          <w:lang w:eastAsia="ru-RU"/>
        </w:rPr>
        <w:t xml:space="preserve">оздания и </w:t>
      </w:r>
      <w:r w:rsidR="00397B63" w:rsidRPr="00E50DC9">
        <w:rPr>
          <w:rFonts w:ascii="Times New Roman" w:eastAsia="Times New Roman" w:hAnsi="Times New Roman" w:cs="Times New Roman"/>
          <w:color w:val="000000"/>
          <w:sz w:val="24"/>
          <w:szCs w:val="24"/>
          <w:lang w:eastAsia="ru-RU"/>
        </w:rPr>
        <w:t>Э</w:t>
      </w:r>
      <w:r w:rsidR="00FF4635" w:rsidRPr="00E50DC9">
        <w:rPr>
          <w:rFonts w:ascii="Times New Roman" w:eastAsia="Times New Roman" w:hAnsi="Times New Roman" w:cs="Times New Roman"/>
          <w:color w:val="000000"/>
          <w:sz w:val="24"/>
          <w:szCs w:val="24"/>
          <w:lang w:eastAsia="ru-RU"/>
        </w:rPr>
        <w:t>ксплуатации</w:t>
      </w:r>
      <w:r w:rsidR="00397B63" w:rsidRPr="00E50DC9">
        <w:rPr>
          <w:rFonts w:ascii="Times New Roman" w:eastAsia="Times New Roman" w:hAnsi="Times New Roman" w:cs="Times New Roman"/>
          <w:color w:val="000000"/>
          <w:sz w:val="24"/>
          <w:szCs w:val="24"/>
          <w:lang w:eastAsia="ru-RU"/>
        </w:rPr>
        <w:t xml:space="preserve"> Объекта Соглашения</w:t>
      </w:r>
      <w:r w:rsidR="00C654F0" w:rsidRPr="00E50DC9">
        <w:rPr>
          <w:rFonts w:ascii="Times New Roman" w:eastAsia="Times New Roman" w:hAnsi="Times New Roman" w:cs="Times New Roman"/>
          <w:color w:val="000000"/>
          <w:sz w:val="24"/>
          <w:szCs w:val="24"/>
          <w:lang w:eastAsia="ru-RU"/>
        </w:rPr>
        <w:t xml:space="preserve">, а также его </w:t>
      </w:r>
      <w:r w:rsidR="00C654F0" w:rsidRPr="00E50DC9">
        <w:rPr>
          <w:rFonts w:ascii="Times New Roman" w:eastAsia="Times New Roman" w:hAnsi="Times New Roman" w:cs="Times New Roman"/>
          <w:color w:val="0D0D0D" w:themeColor="text1" w:themeTint="F2"/>
          <w:sz w:val="24"/>
          <w:szCs w:val="24"/>
          <w:lang w:eastAsia="ru-RU"/>
        </w:rPr>
        <w:t>финансирования;</w:t>
      </w:r>
    </w:p>
    <w:p w14:paraId="47B6DDB5" w14:textId="77777777" w:rsidR="00D33BFC" w:rsidRPr="00E50DC9" w:rsidRDefault="00D33BFC" w:rsidP="00E50DC9">
      <w:pPr>
        <w:numPr>
          <w:ilvl w:val="0"/>
          <w:numId w:val="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На Дату Заключения Концессионер и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обладают всеми необходимыми полномочиями для заключения Соглашения. Концессионер представил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все документы, подтверждающие полномочия лица (лиц), подписавшего (подписавших) Соглашение, соблюдение Концессионером всех корпоративных требований и иных требований Законодательства для заключения Соглашения;</w:t>
      </w:r>
    </w:p>
    <w:p w14:paraId="4D644E0E" w14:textId="77777777" w:rsidR="00D33BFC" w:rsidRPr="00E50DC9" w:rsidRDefault="00D33BFC" w:rsidP="00E50DC9">
      <w:pPr>
        <w:pStyle w:val="a3"/>
        <w:numPr>
          <w:ilvl w:val="0"/>
          <w:numId w:val="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предоставил </w:t>
      </w:r>
      <w:r w:rsidR="00AA6166" w:rsidRPr="00E50DC9">
        <w:rPr>
          <w:rFonts w:ascii="Times New Roman" w:eastAsia="Times New Roman" w:hAnsi="Times New Roman" w:cs="Times New Roman"/>
          <w:color w:val="000000"/>
          <w:sz w:val="24"/>
          <w:szCs w:val="24"/>
          <w:lang w:eastAsia="ru-RU"/>
        </w:rPr>
        <w:t>все документы</w:t>
      </w:r>
      <w:r w:rsidR="0097568D" w:rsidRPr="00E50DC9">
        <w:rPr>
          <w:rFonts w:ascii="Times New Roman" w:eastAsia="Times New Roman" w:hAnsi="Times New Roman" w:cs="Times New Roman"/>
          <w:color w:val="000000"/>
          <w:sz w:val="24"/>
          <w:szCs w:val="24"/>
          <w:lang w:eastAsia="ru-RU"/>
        </w:rPr>
        <w:t>,</w:t>
      </w:r>
      <w:r w:rsidR="007B40C1" w:rsidRPr="00E50DC9">
        <w:rPr>
          <w:rFonts w:ascii="Times New Roman" w:eastAsia="Times New Roman" w:hAnsi="Times New Roman" w:cs="Times New Roman"/>
          <w:color w:val="000000"/>
          <w:sz w:val="24"/>
          <w:szCs w:val="24"/>
          <w:lang w:eastAsia="ru-RU"/>
        </w:rPr>
        <w:t xml:space="preserve"> обеспечивающи</w:t>
      </w:r>
      <w:r w:rsidR="00AA6166" w:rsidRPr="00E50DC9">
        <w:rPr>
          <w:rFonts w:ascii="Times New Roman" w:eastAsia="Times New Roman" w:hAnsi="Times New Roman" w:cs="Times New Roman"/>
          <w:color w:val="000000"/>
          <w:sz w:val="24"/>
          <w:szCs w:val="24"/>
          <w:lang w:eastAsia="ru-RU"/>
        </w:rPr>
        <w:t>е</w:t>
      </w:r>
      <w:r w:rsidR="007B40C1" w:rsidRPr="00E50DC9">
        <w:rPr>
          <w:rFonts w:ascii="Times New Roman" w:eastAsia="Times New Roman" w:hAnsi="Times New Roman" w:cs="Times New Roman"/>
          <w:color w:val="000000"/>
          <w:sz w:val="24"/>
          <w:szCs w:val="24"/>
          <w:lang w:eastAsia="ru-RU"/>
        </w:rPr>
        <w:t xml:space="preserve"> исполнение обязательств Концессионера</w:t>
      </w:r>
      <w:r w:rsidR="00AA6166" w:rsidRPr="00E50DC9">
        <w:rPr>
          <w:rFonts w:ascii="Times New Roman" w:eastAsia="Times New Roman" w:hAnsi="Times New Roman" w:cs="Times New Roman"/>
          <w:color w:val="000000"/>
          <w:sz w:val="24"/>
          <w:szCs w:val="24"/>
          <w:lang w:eastAsia="ru-RU"/>
        </w:rPr>
        <w:t xml:space="preserve"> перед </w:t>
      </w:r>
      <w:proofErr w:type="spellStart"/>
      <w:r w:rsidR="00AA6166" w:rsidRPr="00E50DC9">
        <w:rPr>
          <w:rFonts w:ascii="Times New Roman" w:eastAsia="Times New Roman" w:hAnsi="Times New Roman" w:cs="Times New Roman"/>
          <w:color w:val="000000"/>
          <w:sz w:val="24"/>
          <w:szCs w:val="24"/>
          <w:lang w:eastAsia="ru-RU"/>
        </w:rPr>
        <w:t>Концедентом</w:t>
      </w:r>
      <w:proofErr w:type="spellEnd"/>
      <w:r w:rsidR="00AA6166" w:rsidRPr="00E50DC9">
        <w:rPr>
          <w:rFonts w:ascii="Times New Roman" w:eastAsia="Times New Roman" w:hAnsi="Times New Roman" w:cs="Times New Roman"/>
          <w:color w:val="000000"/>
          <w:sz w:val="24"/>
          <w:szCs w:val="24"/>
          <w:lang w:eastAsia="ru-RU"/>
        </w:rPr>
        <w:t xml:space="preserve"> согласно конкурсной документации.</w:t>
      </w:r>
    </w:p>
    <w:p w14:paraId="1C135F1B" w14:textId="29B327A1" w:rsidR="00D33BFC" w:rsidRPr="00E50DC9" w:rsidRDefault="00D33BFC" w:rsidP="00E50DC9">
      <w:pPr>
        <w:spacing w:before="120" w:after="120" w:line="240" w:lineRule="auto"/>
        <w:ind w:firstLine="709"/>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заключили настоящее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w:t>
      </w:r>
      <w:r w:rsidR="00A66094"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w:t>
      </w:r>
      <w:r w:rsidR="00A66094"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нижеследующем:</w:t>
      </w:r>
    </w:p>
    <w:p w14:paraId="2E34577E" w14:textId="77777777" w:rsidR="003B47E6" w:rsidRPr="00E50DC9" w:rsidRDefault="003B47E6" w:rsidP="00E50DC9">
      <w:pPr>
        <w:spacing w:before="120" w:after="120" w:line="240" w:lineRule="auto"/>
        <w:ind w:firstLine="709"/>
        <w:jc w:val="both"/>
        <w:rPr>
          <w:rFonts w:ascii="Times New Roman" w:eastAsia="Times New Roman" w:hAnsi="Times New Roman" w:cs="Times New Roman"/>
          <w:color w:val="000000"/>
          <w:sz w:val="24"/>
          <w:szCs w:val="24"/>
          <w:lang w:eastAsia="ru-RU"/>
        </w:rPr>
        <w:sectPr w:rsidR="003B47E6" w:rsidRPr="00E50DC9" w:rsidSect="000B58BB">
          <w:pgSz w:w="11909" w:h="16834"/>
          <w:pgMar w:top="1440" w:right="1440" w:bottom="1440" w:left="1440" w:header="0" w:footer="0" w:gutter="0"/>
          <w:cols w:space="720"/>
          <w:noEndnote/>
          <w:docGrid w:linePitch="360"/>
        </w:sectPr>
      </w:pPr>
    </w:p>
    <w:p w14:paraId="290D3798" w14:textId="77777777" w:rsidR="00D33BFC" w:rsidRPr="00E50DC9" w:rsidRDefault="00C5560C" w:rsidP="00E50DC9">
      <w:pPr>
        <w:pStyle w:val="10"/>
        <w:spacing w:line="240" w:lineRule="auto"/>
        <w:rPr>
          <w:b w:val="0"/>
        </w:rPr>
      </w:pPr>
      <w:bookmarkStart w:id="2" w:name="_Toc513709028"/>
      <w:bookmarkStart w:id="3" w:name="_Toc518495911"/>
      <w:r w:rsidRPr="00E50DC9">
        <w:rPr>
          <w:b w:val="0"/>
        </w:rPr>
        <w:t xml:space="preserve">Статья 1. </w:t>
      </w:r>
      <w:r w:rsidR="00D33BFC" w:rsidRPr="00E50DC9">
        <w:rPr>
          <w:b w:val="0"/>
        </w:rPr>
        <w:t>Термины и толкование Соглашения</w:t>
      </w:r>
      <w:bookmarkEnd w:id="2"/>
      <w:bookmarkEnd w:id="3"/>
    </w:p>
    <w:p w14:paraId="7B1A8C3F" w14:textId="32D9E4AE" w:rsidR="00D33BFC" w:rsidRPr="00E50DC9" w:rsidRDefault="00183514" w:rsidP="00E50DC9">
      <w:pPr>
        <w:pStyle w:val="20"/>
        <w:spacing w:line="240" w:lineRule="auto"/>
        <w:rPr>
          <w:b w:val="0"/>
        </w:rPr>
      </w:pPr>
      <w:bookmarkStart w:id="4" w:name="bookmark1"/>
      <w:bookmarkStart w:id="5" w:name="_Toc513709029"/>
      <w:bookmarkStart w:id="6" w:name="_Toc518495912"/>
      <w:r w:rsidRPr="00E50DC9">
        <w:rPr>
          <w:b w:val="0"/>
        </w:rPr>
        <w:t xml:space="preserve">1.1 </w:t>
      </w:r>
      <w:r w:rsidR="00D33BFC" w:rsidRPr="00E50DC9">
        <w:rPr>
          <w:b w:val="0"/>
        </w:rPr>
        <w:t>Термины</w:t>
      </w:r>
      <w:bookmarkEnd w:id="4"/>
      <w:bookmarkEnd w:id="5"/>
      <w:bookmarkEnd w:id="6"/>
    </w:p>
    <w:p w14:paraId="44833869" w14:textId="77777777" w:rsidR="00D33BFC" w:rsidRPr="00E50DC9" w:rsidRDefault="0097568D" w:rsidP="00E50DC9">
      <w:pPr>
        <w:spacing w:before="120" w:after="120" w:line="240" w:lineRule="auto"/>
        <w:ind w:firstLine="709"/>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Слова и выражения, используемые в </w:t>
      </w:r>
      <w:r w:rsidR="006D3435"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оглашении, имеют значение, определённое в настоящей статье, если из контекста не следует иное</w:t>
      </w:r>
      <w:r w:rsidR="00D33BFC" w:rsidRPr="00E50DC9">
        <w:rPr>
          <w:rFonts w:ascii="Times New Roman" w:eastAsia="Times New Roman" w:hAnsi="Times New Roman" w:cs="Times New Roman"/>
          <w:color w:val="000000"/>
          <w:sz w:val="24"/>
          <w:szCs w:val="24"/>
          <w:lang w:eastAsia="ru-RU"/>
        </w:rPr>
        <w:t>:</w:t>
      </w:r>
    </w:p>
    <w:p w14:paraId="7917E0CB" w14:textId="77777777" w:rsidR="00D31C4F" w:rsidRPr="00E50DC9" w:rsidRDefault="00D31C4F" w:rsidP="00E50DC9">
      <w:pPr>
        <w:pStyle w:val="a3"/>
        <w:numPr>
          <w:ilvl w:val="0"/>
          <w:numId w:val="1"/>
        </w:numPr>
        <w:spacing w:before="120" w:after="120" w:line="240" w:lineRule="auto"/>
        <w:ind w:left="1134" w:hanging="425"/>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«Авторский надзор» – контроль лица, осуществившего подготовку Проектной документации, за соблюдением в процессе Создания Объекта Соглашения требований Проектной документации.</w:t>
      </w:r>
    </w:p>
    <w:p w14:paraId="2417C4FB" w14:textId="31A841D2" w:rsidR="00D33BFC" w:rsidRPr="00E50DC9" w:rsidRDefault="003B47E6" w:rsidP="00E50DC9">
      <w:pPr>
        <w:pStyle w:val="a3"/>
        <w:numPr>
          <w:ilvl w:val="0"/>
          <w:numId w:val="1"/>
        </w:numPr>
        <w:spacing w:before="120" w:after="120" w:line="240" w:lineRule="auto"/>
        <w:ind w:left="1134" w:hanging="425"/>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bCs/>
          <w:color w:val="000000"/>
          <w:sz w:val="24"/>
          <w:szCs w:val="24"/>
          <w:lang w:eastAsia="ru-RU"/>
        </w:rPr>
        <w:t>Акт при</w:t>
      </w:r>
      <w:r w:rsidRPr="00E50DC9">
        <w:rPr>
          <w:rFonts w:ascii="Times New Roman" w:eastAsia="Times New Roman" w:hAnsi="Times New Roman" w:cs="Times New Roman"/>
          <w:bCs/>
          <w:color w:val="000000"/>
          <w:sz w:val="24"/>
          <w:szCs w:val="24"/>
          <w:lang w:eastAsia="ru-RU"/>
        </w:rPr>
        <w:t>ё</w:t>
      </w:r>
      <w:r w:rsidR="00D33BFC" w:rsidRPr="00E50DC9">
        <w:rPr>
          <w:rFonts w:ascii="Times New Roman" w:eastAsia="Times New Roman" w:hAnsi="Times New Roman" w:cs="Times New Roman"/>
          <w:bCs/>
          <w:color w:val="000000"/>
          <w:sz w:val="24"/>
          <w:szCs w:val="24"/>
          <w:lang w:eastAsia="ru-RU"/>
        </w:rPr>
        <w:t>ма-передачи Объекта Соглашения</w:t>
      </w:r>
      <w:r w:rsidRPr="00E50DC9">
        <w:rPr>
          <w:rFonts w:ascii="Times New Roman" w:eastAsia="Times New Roman" w:hAnsi="Times New Roman" w:cs="Times New Roman"/>
          <w:bCs/>
          <w:color w:val="000000"/>
          <w:sz w:val="24"/>
          <w:szCs w:val="24"/>
          <w:lang w:eastAsia="ru-RU"/>
        </w:rPr>
        <w:t>»</w:t>
      </w:r>
      <w:r w:rsidR="000565C2" w:rsidRPr="00E50DC9">
        <w:rPr>
          <w:rFonts w:ascii="Times New Roman" w:eastAsia="Times New Roman" w:hAnsi="Times New Roman" w:cs="Times New Roman"/>
          <w:bCs/>
          <w:color w:val="000000"/>
          <w:sz w:val="24"/>
          <w:szCs w:val="24"/>
          <w:lang w:eastAsia="ru-RU"/>
        </w:rPr>
        <w:t xml:space="preserve"> </w:t>
      </w:r>
      <w:r w:rsidR="008025A4" w:rsidRPr="00E50DC9">
        <w:rPr>
          <w:rFonts w:ascii="Times New Roman" w:eastAsia="Times New Roman" w:hAnsi="Times New Roman" w:cs="Times New Roman"/>
          <w:color w:val="000000"/>
          <w:sz w:val="24"/>
          <w:szCs w:val="24"/>
          <w:lang w:eastAsia="ru-RU"/>
        </w:rPr>
        <w:t>–</w:t>
      </w:r>
      <w:r w:rsidR="000565C2" w:rsidRPr="00E50DC9">
        <w:rPr>
          <w:rFonts w:ascii="Times New Roman" w:eastAsia="Times New Roman" w:hAnsi="Times New Roman" w:cs="Times New Roman"/>
          <w:color w:val="000000"/>
          <w:sz w:val="24"/>
          <w:szCs w:val="24"/>
          <w:lang w:eastAsia="ru-RU"/>
        </w:rPr>
        <w:t xml:space="preserve"> </w:t>
      </w:r>
      <w:r w:rsidR="00D33BFC" w:rsidRPr="00E50DC9">
        <w:rPr>
          <w:rFonts w:ascii="Times New Roman" w:eastAsia="Times New Roman" w:hAnsi="Times New Roman" w:cs="Times New Roman"/>
          <w:color w:val="000000"/>
          <w:sz w:val="24"/>
          <w:szCs w:val="24"/>
          <w:lang w:eastAsia="ru-RU"/>
        </w:rPr>
        <w:t>любой из следующих актов, подписываемых при исполнении Соглашения:</w:t>
      </w:r>
    </w:p>
    <w:p w14:paraId="3EECA720" w14:textId="77777777" w:rsidR="00D33BFC" w:rsidRPr="00E50DC9" w:rsidRDefault="00D31C4F" w:rsidP="00E50DC9">
      <w:pPr>
        <w:pStyle w:val="a3"/>
        <w:numPr>
          <w:ilvl w:val="0"/>
          <w:numId w:val="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i/>
          <w:color w:val="000000"/>
          <w:sz w:val="24"/>
          <w:szCs w:val="24"/>
          <w:lang w:eastAsia="ru-RU"/>
        </w:rPr>
        <w:t>«</w:t>
      </w:r>
      <w:r w:rsidR="00D33BFC" w:rsidRPr="00E50DC9">
        <w:rPr>
          <w:rFonts w:ascii="Times New Roman" w:eastAsia="Times New Roman" w:hAnsi="Times New Roman" w:cs="Times New Roman"/>
          <w:i/>
          <w:color w:val="000000"/>
          <w:sz w:val="24"/>
          <w:szCs w:val="24"/>
          <w:lang w:eastAsia="ru-RU"/>
        </w:rPr>
        <w:t>Акт при</w:t>
      </w:r>
      <w:r w:rsidR="003B47E6" w:rsidRPr="00E50DC9">
        <w:rPr>
          <w:rFonts w:ascii="Times New Roman" w:eastAsia="Times New Roman" w:hAnsi="Times New Roman" w:cs="Times New Roman"/>
          <w:i/>
          <w:color w:val="000000"/>
          <w:sz w:val="24"/>
          <w:szCs w:val="24"/>
          <w:lang w:eastAsia="ru-RU"/>
        </w:rPr>
        <w:t>ё</w:t>
      </w:r>
      <w:r w:rsidR="00D33BFC" w:rsidRPr="00E50DC9">
        <w:rPr>
          <w:rFonts w:ascii="Times New Roman" w:eastAsia="Times New Roman" w:hAnsi="Times New Roman" w:cs="Times New Roman"/>
          <w:i/>
          <w:color w:val="000000"/>
          <w:sz w:val="24"/>
          <w:szCs w:val="24"/>
          <w:lang w:eastAsia="ru-RU"/>
        </w:rPr>
        <w:t xml:space="preserve">ма-передачи Объекта Соглашения в собственность </w:t>
      </w:r>
      <w:proofErr w:type="spellStart"/>
      <w:r w:rsidR="003B47E6" w:rsidRPr="00E50DC9">
        <w:rPr>
          <w:rFonts w:ascii="Times New Roman" w:eastAsia="Times New Roman" w:hAnsi="Times New Roman" w:cs="Times New Roman"/>
          <w:i/>
          <w:color w:val="000000"/>
          <w:sz w:val="24"/>
          <w:szCs w:val="24"/>
          <w:lang w:eastAsia="ru-RU"/>
        </w:rPr>
        <w:t>Концедента</w:t>
      </w:r>
      <w:proofErr w:type="spellEnd"/>
      <w:r w:rsidRPr="00E50DC9">
        <w:rPr>
          <w:rFonts w:ascii="Times New Roman" w:eastAsia="Times New Roman" w:hAnsi="Times New Roman" w:cs="Times New Roman"/>
          <w:i/>
          <w:color w:val="000000"/>
          <w:sz w:val="24"/>
          <w:szCs w:val="24"/>
          <w:lang w:eastAsia="ru-RU"/>
        </w:rPr>
        <w:t xml:space="preserve">» </w:t>
      </w:r>
      <w:r w:rsidR="003B47E6" w:rsidRPr="00E50DC9">
        <w:rPr>
          <w:rFonts w:ascii="Times New Roman" w:eastAsia="Times New Roman" w:hAnsi="Times New Roman" w:cs="Times New Roman"/>
          <w:color w:val="000000"/>
          <w:sz w:val="24"/>
          <w:szCs w:val="24"/>
          <w:lang w:eastAsia="ru-RU"/>
        </w:rPr>
        <w:t xml:space="preserve">– </w:t>
      </w:r>
      <w:r w:rsidR="00D33BFC" w:rsidRPr="00E50DC9">
        <w:rPr>
          <w:rFonts w:ascii="Times New Roman" w:eastAsia="Times New Roman" w:hAnsi="Times New Roman" w:cs="Times New Roman"/>
          <w:color w:val="000000"/>
          <w:sz w:val="24"/>
          <w:szCs w:val="24"/>
          <w:lang w:eastAsia="ru-RU"/>
        </w:rPr>
        <w:t>означает акт, подписываемый членами Совместной комиссии в соответствии с пунктом 11.2, подтверждающий соответствие передаваемого Объекта Соглашения требованиям Приложения №</w:t>
      </w:r>
      <w:r w:rsidR="003B47E6" w:rsidRPr="00E50DC9">
        <w:rPr>
          <w:rFonts w:ascii="Times New Roman" w:eastAsia="Times New Roman" w:hAnsi="Times New Roman" w:cs="Times New Roman"/>
          <w:color w:val="000000"/>
          <w:sz w:val="24"/>
          <w:szCs w:val="24"/>
          <w:lang w:eastAsia="ru-RU"/>
        </w:rPr>
        <w:t xml:space="preserve">1 </w:t>
      </w:r>
      <w:r w:rsidR="00D33BFC" w:rsidRPr="00E50DC9">
        <w:rPr>
          <w:rFonts w:ascii="Times New Roman" w:eastAsia="Times New Roman" w:hAnsi="Times New Roman" w:cs="Times New Roman"/>
          <w:color w:val="000000"/>
          <w:sz w:val="24"/>
          <w:szCs w:val="24"/>
          <w:lang w:eastAsia="ru-RU"/>
        </w:rPr>
        <w:t>и при</w:t>
      </w:r>
      <w:r w:rsidR="003B47E6" w:rsidRPr="00E50DC9">
        <w:rPr>
          <w:rFonts w:ascii="Times New Roman" w:eastAsia="Times New Roman" w:hAnsi="Times New Roman" w:cs="Times New Roman"/>
          <w:color w:val="000000"/>
          <w:sz w:val="24"/>
          <w:szCs w:val="24"/>
          <w:lang w:eastAsia="ru-RU"/>
        </w:rPr>
        <w:t>ё</w:t>
      </w:r>
      <w:r w:rsidR="00D33BFC" w:rsidRPr="00E50DC9">
        <w:rPr>
          <w:rFonts w:ascii="Times New Roman" w:eastAsia="Times New Roman" w:hAnsi="Times New Roman" w:cs="Times New Roman"/>
          <w:color w:val="000000"/>
          <w:sz w:val="24"/>
          <w:szCs w:val="24"/>
          <w:lang w:eastAsia="ru-RU"/>
        </w:rPr>
        <w:t xml:space="preserve">мку созданного Объекта Соглашения </w:t>
      </w:r>
      <w:proofErr w:type="spellStart"/>
      <w:r w:rsidR="00D33BFC" w:rsidRPr="00E50DC9">
        <w:rPr>
          <w:rFonts w:ascii="Times New Roman" w:eastAsia="Times New Roman" w:hAnsi="Times New Roman" w:cs="Times New Roman"/>
          <w:color w:val="000000"/>
          <w:sz w:val="24"/>
          <w:szCs w:val="24"/>
          <w:lang w:eastAsia="ru-RU"/>
        </w:rPr>
        <w:t>Концедентом</w:t>
      </w:r>
      <w:proofErr w:type="spellEnd"/>
      <w:r w:rsidR="00D33BFC" w:rsidRPr="00E50DC9">
        <w:rPr>
          <w:rFonts w:ascii="Times New Roman" w:eastAsia="Times New Roman" w:hAnsi="Times New Roman" w:cs="Times New Roman"/>
          <w:color w:val="000000"/>
          <w:sz w:val="24"/>
          <w:szCs w:val="24"/>
          <w:lang w:eastAsia="ru-RU"/>
        </w:rPr>
        <w:t xml:space="preserve"> от Концессионера в собственность перед подачей заявления на государственную</w:t>
      </w:r>
      <w:r w:rsidR="003B47E6" w:rsidRPr="00E50DC9">
        <w:rPr>
          <w:rFonts w:ascii="Times New Roman" w:eastAsia="Times New Roman" w:hAnsi="Times New Roman" w:cs="Times New Roman"/>
          <w:color w:val="000000"/>
          <w:sz w:val="24"/>
          <w:szCs w:val="24"/>
          <w:lang w:eastAsia="ru-RU"/>
        </w:rPr>
        <w:t xml:space="preserve"> р</w:t>
      </w:r>
      <w:r w:rsidR="00D33BFC" w:rsidRPr="00E50DC9">
        <w:rPr>
          <w:rFonts w:ascii="Times New Roman" w:eastAsia="Times New Roman" w:hAnsi="Times New Roman" w:cs="Times New Roman"/>
          <w:color w:val="000000"/>
          <w:sz w:val="24"/>
          <w:szCs w:val="24"/>
          <w:lang w:eastAsia="ru-RU"/>
        </w:rPr>
        <w:t xml:space="preserve">егистрацию права собственности </w:t>
      </w:r>
      <w:proofErr w:type="spellStart"/>
      <w:r w:rsidR="00D33BFC" w:rsidRPr="00E50DC9">
        <w:rPr>
          <w:rFonts w:ascii="Times New Roman" w:eastAsia="Times New Roman" w:hAnsi="Times New Roman" w:cs="Times New Roman"/>
          <w:color w:val="000000"/>
          <w:sz w:val="24"/>
          <w:szCs w:val="24"/>
          <w:lang w:eastAsia="ru-RU"/>
        </w:rPr>
        <w:t>Концедента</w:t>
      </w:r>
      <w:proofErr w:type="spellEnd"/>
      <w:r w:rsidR="00D33BFC" w:rsidRPr="00E50DC9">
        <w:rPr>
          <w:rFonts w:ascii="Times New Roman" w:eastAsia="Times New Roman" w:hAnsi="Times New Roman" w:cs="Times New Roman"/>
          <w:color w:val="000000"/>
          <w:sz w:val="24"/>
          <w:szCs w:val="24"/>
          <w:lang w:eastAsia="ru-RU"/>
        </w:rPr>
        <w:t xml:space="preserve"> на недвижимое имущество в составе Объекта Соглашения;</w:t>
      </w:r>
    </w:p>
    <w:p w14:paraId="17D45D94" w14:textId="77777777" w:rsidR="00D33BFC" w:rsidRPr="00E50DC9" w:rsidRDefault="00D31C4F" w:rsidP="00E50DC9">
      <w:pPr>
        <w:pStyle w:val="a3"/>
        <w:numPr>
          <w:ilvl w:val="0"/>
          <w:numId w:val="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i/>
          <w:color w:val="000000"/>
          <w:sz w:val="24"/>
          <w:szCs w:val="24"/>
          <w:lang w:eastAsia="ru-RU"/>
        </w:rPr>
        <w:t>«</w:t>
      </w:r>
      <w:r w:rsidR="00D33BFC" w:rsidRPr="00E50DC9">
        <w:rPr>
          <w:rFonts w:ascii="Times New Roman" w:eastAsia="Times New Roman" w:hAnsi="Times New Roman" w:cs="Times New Roman"/>
          <w:i/>
          <w:color w:val="000000"/>
          <w:sz w:val="24"/>
          <w:szCs w:val="24"/>
          <w:lang w:eastAsia="ru-RU"/>
        </w:rPr>
        <w:t>Акт при</w:t>
      </w:r>
      <w:r w:rsidR="003B47E6" w:rsidRPr="00E50DC9">
        <w:rPr>
          <w:rFonts w:ascii="Times New Roman" w:eastAsia="Times New Roman" w:hAnsi="Times New Roman" w:cs="Times New Roman"/>
          <w:i/>
          <w:color w:val="000000"/>
          <w:sz w:val="24"/>
          <w:szCs w:val="24"/>
          <w:lang w:eastAsia="ru-RU"/>
        </w:rPr>
        <w:t>ё</w:t>
      </w:r>
      <w:r w:rsidR="00D33BFC" w:rsidRPr="00E50DC9">
        <w:rPr>
          <w:rFonts w:ascii="Times New Roman" w:eastAsia="Times New Roman" w:hAnsi="Times New Roman" w:cs="Times New Roman"/>
          <w:i/>
          <w:color w:val="000000"/>
          <w:sz w:val="24"/>
          <w:szCs w:val="24"/>
          <w:lang w:eastAsia="ru-RU"/>
        </w:rPr>
        <w:t>ма-передачи Объекта Соглашения во владение и пользование Концессионера</w:t>
      </w:r>
      <w:r w:rsidRPr="00E50DC9">
        <w:rPr>
          <w:rFonts w:ascii="Times New Roman" w:eastAsia="Times New Roman" w:hAnsi="Times New Roman" w:cs="Times New Roman"/>
          <w:i/>
          <w:color w:val="000000"/>
          <w:sz w:val="24"/>
          <w:szCs w:val="24"/>
          <w:lang w:eastAsia="ru-RU"/>
        </w:rPr>
        <w:t xml:space="preserve">» </w:t>
      </w:r>
      <w:r w:rsidR="003B47E6"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color w:val="000000"/>
          <w:sz w:val="24"/>
          <w:szCs w:val="24"/>
          <w:lang w:eastAsia="ru-RU"/>
        </w:rPr>
        <w:t xml:space="preserve"> означает акт, подписываемый членами Совместной комиссии в соответствии с пунктом 11.3, подтверждающий соответствие передаваемого Объекта Соглашения требованиям Приложения №1, пригодность Объекта Соглашения для осуществления деятельности, предусмотренной пунктом 3.2, и при</w:t>
      </w:r>
      <w:r w:rsidR="003B47E6" w:rsidRPr="00E50DC9">
        <w:rPr>
          <w:rFonts w:ascii="Times New Roman" w:eastAsia="Times New Roman" w:hAnsi="Times New Roman" w:cs="Times New Roman"/>
          <w:color w:val="000000"/>
          <w:sz w:val="24"/>
          <w:szCs w:val="24"/>
          <w:lang w:eastAsia="ru-RU"/>
        </w:rPr>
        <w:t>ё</w:t>
      </w:r>
      <w:r w:rsidR="00D33BFC" w:rsidRPr="00E50DC9">
        <w:rPr>
          <w:rFonts w:ascii="Times New Roman" w:eastAsia="Times New Roman" w:hAnsi="Times New Roman" w:cs="Times New Roman"/>
          <w:color w:val="000000"/>
          <w:sz w:val="24"/>
          <w:szCs w:val="24"/>
          <w:lang w:eastAsia="ru-RU"/>
        </w:rPr>
        <w:t xml:space="preserve">мку Объекта Соглашения Концессионером от </w:t>
      </w:r>
      <w:proofErr w:type="spellStart"/>
      <w:r w:rsidR="00D33BFC" w:rsidRPr="00E50DC9">
        <w:rPr>
          <w:rFonts w:ascii="Times New Roman" w:eastAsia="Times New Roman" w:hAnsi="Times New Roman" w:cs="Times New Roman"/>
          <w:color w:val="000000"/>
          <w:sz w:val="24"/>
          <w:szCs w:val="24"/>
          <w:lang w:eastAsia="ru-RU"/>
        </w:rPr>
        <w:t>Концедента</w:t>
      </w:r>
      <w:proofErr w:type="spellEnd"/>
      <w:r w:rsidR="00D33BFC" w:rsidRPr="00E50DC9">
        <w:rPr>
          <w:rFonts w:ascii="Times New Roman" w:eastAsia="Times New Roman" w:hAnsi="Times New Roman" w:cs="Times New Roman"/>
          <w:color w:val="000000"/>
          <w:sz w:val="24"/>
          <w:szCs w:val="24"/>
          <w:lang w:eastAsia="ru-RU"/>
        </w:rPr>
        <w:t xml:space="preserve"> во владение и пользование перед подачей заявления на государственную регистрацию прав владения и пользования Концессионера на недвижимое имущество в составе Объекта Соглашения;</w:t>
      </w:r>
    </w:p>
    <w:p w14:paraId="4916C045" w14:textId="7A844466" w:rsidR="00D33BFC" w:rsidRPr="00E50DC9" w:rsidRDefault="00D31C4F" w:rsidP="00E50DC9">
      <w:pPr>
        <w:pStyle w:val="a3"/>
        <w:numPr>
          <w:ilvl w:val="0"/>
          <w:numId w:val="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i/>
          <w:color w:val="000000"/>
          <w:sz w:val="24"/>
          <w:szCs w:val="24"/>
          <w:lang w:eastAsia="ru-RU"/>
        </w:rPr>
        <w:t>«</w:t>
      </w:r>
      <w:r w:rsidR="00D33BFC" w:rsidRPr="00E50DC9">
        <w:rPr>
          <w:rFonts w:ascii="Times New Roman" w:eastAsia="Times New Roman" w:hAnsi="Times New Roman" w:cs="Times New Roman"/>
          <w:i/>
          <w:color w:val="000000"/>
          <w:sz w:val="24"/>
          <w:szCs w:val="24"/>
          <w:lang w:eastAsia="ru-RU"/>
        </w:rPr>
        <w:t>Акт при</w:t>
      </w:r>
      <w:r w:rsidR="003B47E6" w:rsidRPr="00E50DC9">
        <w:rPr>
          <w:rFonts w:ascii="Times New Roman" w:eastAsia="Times New Roman" w:hAnsi="Times New Roman" w:cs="Times New Roman"/>
          <w:i/>
          <w:color w:val="000000"/>
          <w:sz w:val="24"/>
          <w:szCs w:val="24"/>
          <w:lang w:eastAsia="ru-RU"/>
        </w:rPr>
        <w:t>ё</w:t>
      </w:r>
      <w:r w:rsidR="00D33BFC" w:rsidRPr="00E50DC9">
        <w:rPr>
          <w:rFonts w:ascii="Times New Roman" w:eastAsia="Times New Roman" w:hAnsi="Times New Roman" w:cs="Times New Roman"/>
          <w:i/>
          <w:color w:val="000000"/>
          <w:sz w:val="24"/>
          <w:szCs w:val="24"/>
          <w:lang w:eastAsia="ru-RU"/>
        </w:rPr>
        <w:t xml:space="preserve">ма-передачи Объекта Соглашения </w:t>
      </w:r>
      <w:proofErr w:type="spellStart"/>
      <w:r w:rsidR="00D33BFC" w:rsidRPr="00E50DC9">
        <w:rPr>
          <w:rFonts w:ascii="Times New Roman" w:eastAsia="Times New Roman" w:hAnsi="Times New Roman" w:cs="Times New Roman"/>
          <w:i/>
          <w:color w:val="000000"/>
          <w:sz w:val="24"/>
          <w:szCs w:val="24"/>
          <w:lang w:eastAsia="ru-RU"/>
        </w:rPr>
        <w:t>Концеденту</w:t>
      </w:r>
      <w:proofErr w:type="spellEnd"/>
      <w:r w:rsidR="00D33BFC" w:rsidRPr="00E50DC9">
        <w:rPr>
          <w:rFonts w:ascii="Times New Roman" w:eastAsia="Times New Roman" w:hAnsi="Times New Roman" w:cs="Times New Roman"/>
          <w:i/>
          <w:color w:val="000000"/>
          <w:sz w:val="24"/>
          <w:szCs w:val="24"/>
          <w:lang w:eastAsia="ru-RU"/>
        </w:rPr>
        <w:t xml:space="preserve"> при прекращении Соглашения</w:t>
      </w:r>
      <w:r w:rsidRPr="00E50DC9">
        <w:rPr>
          <w:rFonts w:ascii="Times New Roman" w:eastAsia="Times New Roman" w:hAnsi="Times New Roman" w:cs="Times New Roman"/>
          <w:i/>
          <w:color w:val="000000"/>
          <w:sz w:val="24"/>
          <w:szCs w:val="24"/>
          <w:lang w:eastAsia="ru-RU"/>
        </w:rPr>
        <w:t xml:space="preserve">» </w:t>
      </w:r>
      <w:r w:rsidR="00FF4635"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color w:val="000000"/>
          <w:sz w:val="24"/>
          <w:szCs w:val="24"/>
          <w:lang w:eastAsia="ru-RU"/>
        </w:rPr>
        <w:t xml:space="preserve"> означает акт, подписываемый членами Совместной комиссии в соответствии с пунктом 11.4, подтверждающий соответствие передаваемого Объекта Соглашения требованиям Приложения №</w:t>
      </w:r>
      <w:r w:rsidR="00C654F0" w:rsidRPr="00E50DC9">
        <w:rPr>
          <w:rFonts w:ascii="Times New Roman" w:eastAsia="Times New Roman" w:hAnsi="Times New Roman" w:cs="Times New Roman"/>
          <w:color w:val="000000"/>
          <w:sz w:val="24"/>
          <w:szCs w:val="24"/>
          <w:lang w:eastAsia="ru-RU"/>
        </w:rPr>
        <w:t xml:space="preserve"> </w:t>
      </w:r>
      <w:r w:rsidR="00D33BFC" w:rsidRPr="00E50DC9">
        <w:rPr>
          <w:rFonts w:ascii="Times New Roman" w:eastAsia="Times New Roman" w:hAnsi="Times New Roman" w:cs="Times New Roman"/>
          <w:color w:val="000000"/>
          <w:sz w:val="24"/>
          <w:szCs w:val="24"/>
          <w:lang w:eastAsia="ru-RU"/>
        </w:rPr>
        <w:t>1, пригодность Объекта Соглашения для осуществления деятельности, предусмотренной пунктом 3.2, и при</w:t>
      </w:r>
      <w:r w:rsidR="00FF4635" w:rsidRPr="00E50DC9">
        <w:rPr>
          <w:rFonts w:ascii="Times New Roman" w:eastAsia="Times New Roman" w:hAnsi="Times New Roman" w:cs="Times New Roman"/>
          <w:color w:val="000000"/>
          <w:sz w:val="24"/>
          <w:szCs w:val="24"/>
          <w:lang w:eastAsia="ru-RU"/>
        </w:rPr>
        <w:t>ё</w:t>
      </w:r>
      <w:r w:rsidR="00D33BFC" w:rsidRPr="00E50DC9">
        <w:rPr>
          <w:rFonts w:ascii="Times New Roman" w:eastAsia="Times New Roman" w:hAnsi="Times New Roman" w:cs="Times New Roman"/>
          <w:color w:val="000000"/>
          <w:sz w:val="24"/>
          <w:szCs w:val="24"/>
          <w:lang w:eastAsia="ru-RU"/>
        </w:rPr>
        <w:t xml:space="preserve">мку Объекта Соглашения </w:t>
      </w:r>
      <w:proofErr w:type="spellStart"/>
      <w:r w:rsidR="00D33BFC" w:rsidRPr="00E50DC9">
        <w:rPr>
          <w:rFonts w:ascii="Times New Roman" w:eastAsia="Times New Roman" w:hAnsi="Times New Roman" w:cs="Times New Roman"/>
          <w:color w:val="000000"/>
          <w:sz w:val="24"/>
          <w:szCs w:val="24"/>
          <w:lang w:eastAsia="ru-RU"/>
        </w:rPr>
        <w:t>Концедентом</w:t>
      </w:r>
      <w:proofErr w:type="spellEnd"/>
      <w:r w:rsidR="00D33BFC" w:rsidRPr="00E50DC9">
        <w:rPr>
          <w:rFonts w:ascii="Times New Roman" w:eastAsia="Times New Roman" w:hAnsi="Times New Roman" w:cs="Times New Roman"/>
          <w:color w:val="000000"/>
          <w:sz w:val="24"/>
          <w:szCs w:val="24"/>
          <w:lang w:eastAsia="ru-RU"/>
        </w:rPr>
        <w:t xml:space="preserve"> от Концессионера при прекращении Соглашения перед подачей заявления на государственную регистрацию прекращения прав владения и пользования Концессионера на недвижимое имущество в составе Объекта Соглашения.</w:t>
      </w:r>
    </w:p>
    <w:p w14:paraId="08DAF82D" w14:textId="77777777" w:rsidR="00D31C4F" w:rsidRPr="00E50DC9" w:rsidRDefault="00D31C4F"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«Арбитражный суд» – Арбитражный суд Мурманской области.</w:t>
      </w:r>
    </w:p>
    <w:p w14:paraId="536F9968" w14:textId="709D0AEC" w:rsidR="00740220" w:rsidRPr="00E50DC9" w:rsidRDefault="00740220"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«Археологические объекты» – ископаемые, окаменелости, формации и другие остатки, объекты или вещи, сведения о которых не были предоставлены </w:t>
      </w:r>
      <w:proofErr w:type="spellStart"/>
      <w:r w:rsidRPr="00E50DC9">
        <w:rPr>
          <w:rFonts w:ascii="Times New Roman" w:eastAsia="Times New Roman" w:hAnsi="Times New Roman" w:cs="Times New Roman"/>
          <w:sz w:val="24"/>
          <w:szCs w:val="24"/>
          <w:lang w:eastAsia="ru-RU"/>
        </w:rPr>
        <w:t>Концедентом</w:t>
      </w:r>
      <w:proofErr w:type="spellEnd"/>
      <w:r w:rsidRPr="00E50DC9">
        <w:rPr>
          <w:rFonts w:ascii="Times New Roman" w:eastAsia="Times New Roman" w:hAnsi="Times New Roman" w:cs="Times New Roman"/>
          <w:sz w:val="24"/>
          <w:szCs w:val="24"/>
          <w:lang w:eastAsia="ru-RU"/>
        </w:rPr>
        <w:t xml:space="preserve"> и которые имеют археологическое, культурное, геологическое и/или имущественное значение, кладбища и иные места захоронения,</w:t>
      </w:r>
      <w:r w:rsidR="00BD0076" w:rsidRPr="00E50DC9">
        <w:rPr>
          <w:rFonts w:ascii="Times New Roman" w:eastAsia="Times New Roman" w:hAnsi="Times New Roman" w:cs="Times New Roman"/>
          <w:sz w:val="24"/>
          <w:szCs w:val="24"/>
          <w:lang w:eastAsia="ru-RU"/>
        </w:rPr>
        <w:t xml:space="preserve"> </w:t>
      </w:r>
      <w:r w:rsidRPr="00E50DC9">
        <w:rPr>
          <w:rFonts w:ascii="Times New Roman" w:eastAsia="Times New Roman" w:hAnsi="Times New Roman" w:cs="Times New Roman"/>
          <w:sz w:val="24"/>
          <w:szCs w:val="24"/>
          <w:lang w:eastAsia="ru-RU"/>
        </w:rPr>
        <w:t>а также объекты культурного наследия, включ</w:t>
      </w:r>
      <w:r w:rsidR="00BD0076"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объекты, обладающие признаками объекта культурного наследия согласно Действующему законодательству.</w:t>
      </w:r>
    </w:p>
    <w:p w14:paraId="7B5D1A6C" w14:textId="77777777" w:rsidR="00740220" w:rsidRPr="00E50DC9" w:rsidRDefault="00740220"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«Банковская гарантия на стадии создания» – независимая гарантия (безотзывная банковская гарантия), обеспечивающая исполнение обязанностей Концессионера по Созданию в соответствии с пунктом </w:t>
      </w:r>
      <w:r w:rsidR="009D2C4E" w:rsidRPr="00E50DC9">
        <w:t>16.6</w:t>
      </w:r>
      <w:r w:rsidRPr="00E50DC9">
        <w:rPr>
          <w:rFonts w:ascii="Times New Roman" w:eastAsia="Times New Roman" w:hAnsi="Times New Roman" w:cs="Times New Roman"/>
          <w:sz w:val="24"/>
          <w:szCs w:val="24"/>
          <w:lang w:eastAsia="ru-RU"/>
        </w:rPr>
        <w:t xml:space="preserve"> Соглашения и Приложением </w:t>
      </w:r>
      <w:r w:rsidR="009D2C4E" w:rsidRPr="00E50DC9">
        <w:rPr>
          <w:rFonts w:ascii="Times New Roman" w:eastAsia="Times New Roman" w:hAnsi="Times New Roman" w:cs="Times New Roman"/>
          <w:sz w:val="24"/>
          <w:szCs w:val="24"/>
          <w:lang w:eastAsia="ru-RU"/>
        </w:rPr>
        <w:t>6</w:t>
      </w:r>
      <w:r w:rsidRPr="00E50DC9">
        <w:rPr>
          <w:rFonts w:ascii="Times New Roman" w:eastAsia="Times New Roman" w:hAnsi="Times New Roman" w:cs="Times New Roman"/>
          <w:sz w:val="24"/>
          <w:szCs w:val="24"/>
          <w:lang w:eastAsia="ru-RU"/>
        </w:rPr>
        <w:t xml:space="preserve"> к Соглашению (Банковские гарантии).</w:t>
      </w:r>
    </w:p>
    <w:p w14:paraId="798F85E1" w14:textId="44438E26" w:rsidR="00C3034D" w:rsidRPr="00E50DC9" w:rsidRDefault="00C3034D"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proofErr w:type="spellStart"/>
      <w:r w:rsidRPr="00E50DC9">
        <w:rPr>
          <w:rFonts w:ascii="Times New Roman" w:eastAsia="Times New Roman" w:hAnsi="Times New Roman" w:cs="Times New Roman"/>
          <w:sz w:val="24"/>
          <w:szCs w:val="24"/>
          <w:lang w:eastAsia="ru-RU"/>
        </w:rPr>
        <w:t>Бенефициарный</w:t>
      </w:r>
      <w:proofErr w:type="spellEnd"/>
      <w:r w:rsidRPr="00E50DC9">
        <w:rPr>
          <w:rFonts w:ascii="Times New Roman" w:eastAsia="Times New Roman" w:hAnsi="Times New Roman" w:cs="Times New Roman"/>
          <w:sz w:val="24"/>
          <w:szCs w:val="24"/>
          <w:lang w:eastAsia="ru-RU"/>
        </w:rPr>
        <w:t xml:space="preserve"> владелец» – физическое или юридическое лицо, владеющее не менее 20 % голосующих акций либо 20 % уставного капитала Контролирующего лица.</w:t>
      </w:r>
    </w:p>
    <w:p w14:paraId="6D699594" w14:textId="2DBB2DA4" w:rsidR="00740220" w:rsidRPr="00E50DC9" w:rsidRDefault="00DC7E13"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740220" w:rsidRPr="00E50DC9">
        <w:rPr>
          <w:rFonts w:ascii="Times New Roman" w:eastAsia="Times New Roman" w:hAnsi="Times New Roman" w:cs="Times New Roman"/>
          <w:sz w:val="24"/>
          <w:szCs w:val="24"/>
          <w:lang w:eastAsia="ru-RU"/>
        </w:rPr>
        <w:t>Ввод объекта в эксплуатацию</w:t>
      </w:r>
      <w:r w:rsidRPr="00E50DC9">
        <w:rPr>
          <w:rFonts w:ascii="Times New Roman" w:eastAsia="Times New Roman" w:hAnsi="Times New Roman" w:cs="Times New Roman"/>
          <w:sz w:val="24"/>
          <w:szCs w:val="24"/>
          <w:lang w:eastAsia="ru-RU"/>
        </w:rPr>
        <w:t>»</w:t>
      </w:r>
      <w:r w:rsidR="00740220" w:rsidRPr="00E50DC9">
        <w:rPr>
          <w:rFonts w:ascii="Times New Roman" w:eastAsia="Times New Roman" w:hAnsi="Times New Roman" w:cs="Times New Roman"/>
          <w:sz w:val="24"/>
          <w:szCs w:val="24"/>
          <w:lang w:eastAsia="ru-RU"/>
        </w:rPr>
        <w:t xml:space="preserve"> – процедура ввода в эксплуатацию Объекта </w:t>
      </w:r>
      <w:r w:rsidRPr="00E50DC9">
        <w:rPr>
          <w:rFonts w:ascii="Times New Roman" w:eastAsia="Times New Roman" w:hAnsi="Times New Roman" w:cs="Times New Roman"/>
          <w:sz w:val="24"/>
          <w:szCs w:val="24"/>
          <w:lang w:eastAsia="ru-RU"/>
        </w:rPr>
        <w:t>С</w:t>
      </w:r>
      <w:r w:rsidR="00740220" w:rsidRPr="00E50DC9">
        <w:rPr>
          <w:rFonts w:ascii="Times New Roman" w:eastAsia="Times New Roman" w:hAnsi="Times New Roman" w:cs="Times New Roman"/>
          <w:sz w:val="24"/>
          <w:szCs w:val="24"/>
          <w:lang w:eastAsia="ru-RU"/>
        </w:rPr>
        <w:t>оглашения в соответствии с требованиями Градостроительного кодекса Российской Федерации</w:t>
      </w:r>
      <w:r w:rsidR="000565C2" w:rsidRPr="00E50DC9">
        <w:rPr>
          <w:rFonts w:ascii="Times New Roman" w:eastAsia="Times New Roman" w:hAnsi="Times New Roman" w:cs="Times New Roman"/>
          <w:sz w:val="24"/>
          <w:szCs w:val="24"/>
          <w:lang w:eastAsia="ru-RU"/>
        </w:rPr>
        <w:t xml:space="preserve"> </w:t>
      </w:r>
      <w:r w:rsidR="00740220" w:rsidRPr="00E50DC9">
        <w:rPr>
          <w:rFonts w:ascii="Times New Roman" w:eastAsia="Times New Roman" w:hAnsi="Times New Roman" w:cs="Times New Roman"/>
          <w:sz w:val="24"/>
          <w:szCs w:val="24"/>
          <w:lang w:eastAsia="ru-RU"/>
        </w:rPr>
        <w:t>от 29 декабря 2004 года № 190-ФЗ и иного Действующего законодательства, завершающаяся выдачей уполномоченным государственным органом Разрешения на ввод объекта в эксплуатацию.</w:t>
      </w:r>
    </w:p>
    <w:p w14:paraId="069C47C7" w14:textId="77777777" w:rsidR="00740220" w:rsidRPr="00E50DC9" w:rsidRDefault="00DC7E13"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740220" w:rsidRPr="00E50DC9">
        <w:rPr>
          <w:rFonts w:ascii="Times New Roman" w:eastAsia="Times New Roman" w:hAnsi="Times New Roman" w:cs="Times New Roman"/>
          <w:sz w:val="24"/>
          <w:szCs w:val="24"/>
          <w:lang w:eastAsia="ru-RU"/>
        </w:rPr>
        <w:t>Временные работы</w:t>
      </w:r>
      <w:r w:rsidRPr="00E50DC9">
        <w:rPr>
          <w:rFonts w:ascii="Times New Roman" w:eastAsia="Times New Roman" w:hAnsi="Times New Roman" w:cs="Times New Roman"/>
          <w:sz w:val="24"/>
          <w:szCs w:val="24"/>
          <w:lang w:eastAsia="ru-RU"/>
        </w:rPr>
        <w:t>»</w:t>
      </w:r>
      <w:r w:rsidR="00740220" w:rsidRPr="00E50DC9">
        <w:rPr>
          <w:rFonts w:ascii="Times New Roman" w:eastAsia="Times New Roman" w:hAnsi="Times New Roman" w:cs="Times New Roman"/>
          <w:sz w:val="24"/>
          <w:szCs w:val="24"/>
          <w:lang w:eastAsia="ru-RU"/>
        </w:rPr>
        <w:t xml:space="preserve"> – подготовительные работы, выполняемые в установленном порядке Концессионером на Земельном участке, включая расчистку Земельного участка для Создания и прокладку временных инженерных сетей и подъездных путей, а также создание иных временных сооружений.</w:t>
      </w:r>
    </w:p>
    <w:p w14:paraId="76615B59" w14:textId="013F7F73" w:rsidR="00A3186A" w:rsidRPr="00E50DC9" w:rsidRDefault="00A3186A"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«Возмещаемые убытки»</w:t>
      </w:r>
      <w:r w:rsidR="00411CED" w:rsidRPr="00E50DC9">
        <w:rPr>
          <w:rFonts w:ascii="Times New Roman" w:eastAsia="Times New Roman" w:hAnsi="Times New Roman" w:cs="Times New Roman"/>
          <w:sz w:val="24"/>
          <w:szCs w:val="24"/>
          <w:lang w:eastAsia="ru-RU"/>
        </w:rPr>
        <w:t xml:space="preserve"> –</w:t>
      </w:r>
      <w:r w:rsidRPr="00E50DC9">
        <w:rPr>
          <w:rFonts w:ascii="Times New Roman" w:eastAsia="Times New Roman" w:hAnsi="Times New Roman" w:cs="Times New Roman"/>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суммы документально подтверждённых убытков, ущерба или расходов, разумно понесённых одной из Сторон Соглашения в связи с возмещением вреда, причинённого жизни, здоровью или имуществу любого третьего лица (включая имущество, принадлежащее Стороне и (или) Лицу, относящемуся к Стороне, или за которое Сторона несёт ответственность) и, включая убытки третьих лиц, понесённые как прямое следствие ненадлежащего исполнения или неисполнения </w:t>
      </w:r>
      <w:r w:rsidR="00411CED" w:rsidRPr="00E50DC9">
        <w:rPr>
          <w:rFonts w:ascii="Times New Roman" w:eastAsia="Times New Roman" w:hAnsi="Times New Roman" w:cs="Times New Roman"/>
          <w:color w:val="000000"/>
          <w:sz w:val="24"/>
          <w:szCs w:val="24"/>
          <w:lang w:eastAsia="ru-RU"/>
        </w:rPr>
        <w:t>В</w:t>
      </w:r>
      <w:r w:rsidRPr="00E50DC9">
        <w:rPr>
          <w:rFonts w:ascii="Times New Roman" w:eastAsia="Times New Roman" w:hAnsi="Times New Roman" w:cs="Times New Roman"/>
          <w:color w:val="000000"/>
          <w:sz w:val="24"/>
          <w:szCs w:val="24"/>
          <w:lang w:eastAsia="ru-RU"/>
        </w:rPr>
        <w:t>озмещающей стороной своих обязательств согласно Соглашению, за которые отвечает Сторона и требования по которым предъявлены в надлежащем порядке.</w:t>
      </w:r>
    </w:p>
    <w:p w14:paraId="7C0915B2" w14:textId="53BCC154" w:rsidR="00411CED" w:rsidRPr="00E50DC9" w:rsidRDefault="00411CED"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«Возмещающая сторона» – Сторона Соглашения, к которой направлены претензии по возмещению убытков.</w:t>
      </w:r>
    </w:p>
    <w:p w14:paraId="347A5E42" w14:textId="1F93F16C" w:rsidR="00740220" w:rsidRPr="00E50DC9" w:rsidRDefault="00DC7E13"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740220" w:rsidRPr="00E50DC9">
        <w:rPr>
          <w:rFonts w:ascii="Times New Roman" w:eastAsia="Times New Roman" w:hAnsi="Times New Roman" w:cs="Times New Roman"/>
          <w:sz w:val="24"/>
          <w:szCs w:val="24"/>
          <w:lang w:eastAsia="ru-RU"/>
        </w:rPr>
        <w:t>Государственная регистрация</w:t>
      </w:r>
      <w:r w:rsidRPr="00E50DC9">
        <w:rPr>
          <w:rFonts w:ascii="Times New Roman" w:eastAsia="Times New Roman" w:hAnsi="Times New Roman" w:cs="Times New Roman"/>
          <w:sz w:val="24"/>
          <w:szCs w:val="24"/>
          <w:lang w:eastAsia="ru-RU"/>
        </w:rPr>
        <w:t>»</w:t>
      </w:r>
      <w:r w:rsidR="00740220" w:rsidRPr="00E50DC9">
        <w:rPr>
          <w:rFonts w:ascii="Times New Roman" w:eastAsia="Times New Roman" w:hAnsi="Times New Roman" w:cs="Times New Roman"/>
          <w:sz w:val="24"/>
          <w:szCs w:val="24"/>
          <w:lang w:eastAsia="ru-RU"/>
        </w:rPr>
        <w:t xml:space="preserve"> – государственная регистрация права в Едином государственном реестре недвижимости согласно Федеральному закону от 13.07.2015 № 218-ФЗ «О государственной регистрации недвижимости», а также иные действия, необходимые для подтверждения совершения государственной регистрации.</w:t>
      </w:r>
    </w:p>
    <w:p w14:paraId="557ECFF5" w14:textId="22200B85" w:rsidR="00740220" w:rsidRPr="00E50DC9" w:rsidRDefault="00DC7E13"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740220" w:rsidRPr="00E50DC9">
        <w:rPr>
          <w:rFonts w:ascii="Times New Roman" w:eastAsia="Times New Roman" w:hAnsi="Times New Roman" w:cs="Times New Roman"/>
          <w:sz w:val="24"/>
          <w:szCs w:val="24"/>
          <w:lang w:eastAsia="ru-RU"/>
        </w:rPr>
        <w:t>Государственны</w:t>
      </w:r>
      <w:r w:rsidR="00A3186A" w:rsidRPr="00E50DC9">
        <w:rPr>
          <w:rFonts w:ascii="Times New Roman" w:eastAsia="Times New Roman" w:hAnsi="Times New Roman" w:cs="Times New Roman"/>
          <w:sz w:val="24"/>
          <w:szCs w:val="24"/>
          <w:lang w:eastAsia="ru-RU"/>
        </w:rPr>
        <w:t>й</w:t>
      </w:r>
      <w:r w:rsidR="00740220" w:rsidRPr="00E50DC9">
        <w:rPr>
          <w:rFonts w:ascii="Times New Roman" w:eastAsia="Times New Roman" w:hAnsi="Times New Roman" w:cs="Times New Roman"/>
          <w:sz w:val="24"/>
          <w:szCs w:val="24"/>
          <w:lang w:eastAsia="ru-RU"/>
        </w:rPr>
        <w:t xml:space="preserve"> орган</w:t>
      </w:r>
      <w:r w:rsidRPr="00E50DC9">
        <w:rPr>
          <w:rFonts w:ascii="Times New Roman" w:eastAsia="Times New Roman" w:hAnsi="Times New Roman" w:cs="Times New Roman"/>
          <w:sz w:val="24"/>
          <w:szCs w:val="24"/>
          <w:lang w:eastAsia="ru-RU"/>
        </w:rPr>
        <w:t>»</w:t>
      </w:r>
      <w:r w:rsidR="00740220" w:rsidRPr="00E50DC9">
        <w:rPr>
          <w:rFonts w:ascii="Times New Roman" w:eastAsia="Times New Roman" w:hAnsi="Times New Roman" w:cs="Times New Roman"/>
          <w:sz w:val="24"/>
          <w:szCs w:val="24"/>
          <w:lang w:eastAsia="ru-RU"/>
        </w:rPr>
        <w:t xml:space="preserve"> –</w:t>
      </w:r>
      <w:r w:rsidR="008B28F7" w:rsidRPr="00E50DC9">
        <w:rPr>
          <w:rFonts w:ascii="Times New Roman" w:eastAsia="Times New Roman" w:hAnsi="Times New Roman" w:cs="Times New Roman"/>
          <w:sz w:val="24"/>
          <w:szCs w:val="24"/>
          <w:lang w:eastAsia="ru-RU"/>
        </w:rPr>
        <w:t xml:space="preserve"> </w:t>
      </w:r>
      <w:r w:rsidR="00740220" w:rsidRPr="00E50DC9">
        <w:rPr>
          <w:rFonts w:ascii="Times New Roman" w:eastAsia="Times New Roman" w:hAnsi="Times New Roman" w:cs="Times New Roman"/>
          <w:sz w:val="24"/>
          <w:szCs w:val="24"/>
          <w:lang w:eastAsia="ru-RU"/>
        </w:rPr>
        <w:t>Президент Российской Федерации, Федеральное собрание Российской Федерации, Правительство Российской Федерации, федеральный орган исполнительной власти, государственный орган субъекта Российской Федерации, любой законодательный, исполнительный или судебный орган государственной власти или орган местного самоуправления на территории Российской Федерации, а также образованное или назначенное Российской Федерацией или субъектом Российской Федерации и надел</w:t>
      </w:r>
      <w:r w:rsidR="000565C2" w:rsidRPr="00E50DC9">
        <w:rPr>
          <w:rFonts w:ascii="Times New Roman" w:eastAsia="Times New Roman" w:hAnsi="Times New Roman" w:cs="Times New Roman"/>
          <w:sz w:val="24"/>
          <w:szCs w:val="24"/>
          <w:lang w:eastAsia="ru-RU"/>
        </w:rPr>
        <w:t>ё</w:t>
      </w:r>
      <w:r w:rsidR="00740220" w:rsidRPr="00E50DC9">
        <w:rPr>
          <w:rFonts w:ascii="Times New Roman" w:eastAsia="Times New Roman" w:hAnsi="Times New Roman" w:cs="Times New Roman"/>
          <w:sz w:val="24"/>
          <w:szCs w:val="24"/>
          <w:lang w:eastAsia="ru-RU"/>
        </w:rPr>
        <w:t xml:space="preserve">нное властными полномочиями учреждение, ведомство в иной форме или должностное лицо, а равно любая организация, лицо или иная структура, являющаяся подразделением или органом какого-либо из указанных выше субъектов, либо действующая по его поручению от его имени, либо иным образом осуществляющая полностью или в части его функции в отношении или в связи с </w:t>
      </w:r>
      <w:r w:rsidRPr="00E50DC9">
        <w:rPr>
          <w:rFonts w:ascii="Times New Roman" w:eastAsia="Times New Roman" w:hAnsi="Times New Roman" w:cs="Times New Roman"/>
          <w:sz w:val="24"/>
          <w:szCs w:val="24"/>
          <w:lang w:eastAsia="ru-RU"/>
        </w:rPr>
        <w:t>Соглашением и/или</w:t>
      </w:r>
      <w:r w:rsidR="00740220" w:rsidRPr="00E50DC9">
        <w:rPr>
          <w:rFonts w:ascii="Times New Roman" w:eastAsia="Times New Roman" w:hAnsi="Times New Roman" w:cs="Times New Roman"/>
          <w:sz w:val="24"/>
          <w:szCs w:val="24"/>
          <w:lang w:eastAsia="ru-RU"/>
        </w:rPr>
        <w:t xml:space="preserve"> Договорами по проекту.</w:t>
      </w:r>
    </w:p>
    <w:p w14:paraId="0BB21BF3" w14:textId="688B135E" w:rsidR="00D33BFC" w:rsidRPr="00E50DC9" w:rsidRDefault="00FF4635"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Дата заключения</w:t>
      </w:r>
      <w:r w:rsidRPr="00E50DC9">
        <w:rPr>
          <w:rFonts w:ascii="Times New Roman" w:eastAsia="Times New Roman" w:hAnsi="Times New Roman" w:cs="Times New Roman"/>
          <w:sz w:val="24"/>
          <w:szCs w:val="24"/>
          <w:lang w:eastAsia="ru-RU"/>
        </w:rPr>
        <w:t>»</w:t>
      </w:r>
      <w:r w:rsidR="00BD0076" w:rsidRPr="00E50DC9">
        <w:rPr>
          <w:rFonts w:ascii="Times New Roman" w:eastAsia="Times New Roman" w:hAnsi="Times New Roman" w:cs="Times New Roman"/>
          <w:sz w:val="24"/>
          <w:szCs w:val="24"/>
          <w:lang w:eastAsia="ru-RU"/>
        </w:rPr>
        <w:t xml:space="preserve"> </w:t>
      </w:r>
      <w:r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 xml:space="preserve"> дата </w:t>
      </w:r>
      <w:r w:rsidR="00DC7E13" w:rsidRPr="00E50DC9">
        <w:rPr>
          <w:rFonts w:ascii="Times New Roman" w:eastAsia="Times New Roman" w:hAnsi="Times New Roman" w:cs="Times New Roman"/>
          <w:sz w:val="24"/>
          <w:szCs w:val="24"/>
          <w:lang w:eastAsia="ru-RU"/>
        </w:rPr>
        <w:t>подписания</w:t>
      </w:r>
      <w:r w:rsidR="00D33BFC" w:rsidRPr="00E50DC9">
        <w:rPr>
          <w:rFonts w:ascii="Times New Roman" w:eastAsia="Times New Roman" w:hAnsi="Times New Roman" w:cs="Times New Roman"/>
          <w:sz w:val="24"/>
          <w:szCs w:val="24"/>
          <w:lang w:eastAsia="ru-RU"/>
        </w:rPr>
        <w:t xml:space="preserve"> Соглашения</w:t>
      </w:r>
      <w:r w:rsidR="00DC7E13" w:rsidRPr="00E50DC9">
        <w:rPr>
          <w:rFonts w:ascii="Times New Roman" w:eastAsia="Times New Roman" w:hAnsi="Times New Roman" w:cs="Times New Roman"/>
          <w:sz w:val="24"/>
          <w:szCs w:val="24"/>
          <w:lang w:eastAsia="ru-RU"/>
        </w:rPr>
        <w:t xml:space="preserve"> уполномоченными представителями Сторон</w:t>
      </w:r>
      <w:r w:rsidR="00D33BFC" w:rsidRPr="00E50DC9">
        <w:rPr>
          <w:rFonts w:ascii="Times New Roman" w:eastAsia="Times New Roman" w:hAnsi="Times New Roman" w:cs="Times New Roman"/>
          <w:sz w:val="24"/>
          <w:szCs w:val="24"/>
          <w:lang w:eastAsia="ru-RU"/>
        </w:rPr>
        <w:t>, указанная на титульном листе и в преамбуле Соглашения.</w:t>
      </w:r>
    </w:p>
    <w:p w14:paraId="4AE6F0F3" w14:textId="401CA5F8" w:rsidR="00DC7E13" w:rsidRPr="00E50DC9" w:rsidRDefault="00DC7E13"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«Дата истечения срока действия Соглашения» – дата, наступающая в соответствующие месяц и число календарного года, в котором ист</w:t>
      </w:r>
      <w:r w:rsidR="00BD0076"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к двадцать седьмой год действия Соглашения, если указанный срок не был измен</w:t>
      </w:r>
      <w:r w:rsidR="00BD0076"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н в соответствии с Соглашением и/или Действующим законодательством.</w:t>
      </w:r>
    </w:p>
    <w:p w14:paraId="18B6728C" w14:textId="77777777" w:rsidR="00DC7E13" w:rsidRPr="00E50DC9" w:rsidRDefault="00A63490"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747BAA" w:rsidRPr="00E50DC9">
        <w:rPr>
          <w:rFonts w:ascii="Times New Roman" w:eastAsia="Times New Roman" w:hAnsi="Times New Roman" w:cs="Times New Roman"/>
          <w:sz w:val="24"/>
          <w:szCs w:val="24"/>
          <w:lang w:eastAsia="ru-RU"/>
        </w:rPr>
        <w:t>Дата начала С</w:t>
      </w:r>
      <w:r w:rsidR="00DC7E13" w:rsidRPr="00E50DC9">
        <w:rPr>
          <w:rFonts w:ascii="Times New Roman" w:eastAsia="Times New Roman" w:hAnsi="Times New Roman" w:cs="Times New Roman"/>
          <w:sz w:val="24"/>
          <w:szCs w:val="24"/>
          <w:lang w:eastAsia="ru-RU"/>
        </w:rPr>
        <w:t>оздания</w:t>
      </w:r>
      <w:r w:rsidRPr="00E50DC9">
        <w:rPr>
          <w:rFonts w:ascii="Times New Roman" w:eastAsia="Times New Roman" w:hAnsi="Times New Roman" w:cs="Times New Roman"/>
          <w:sz w:val="24"/>
          <w:szCs w:val="24"/>
          <w:lang w:eastAsia="ru-RU"/>
        </w:rPr>
        <w:t>»</w:t>
      </w:r>
      <w:r w:rsidR="00DC7E13" w:rsidRPr="00E50DC9">
        <w:rPr>
          <w:rFonts w:ascii="Times New Roman" w:eastAsia="Times New Roman" w:hAnsi="Times New Roman" w:cs="Times New Roman"/>
          <w:sz w:val="24"/>
          <w:szCs w:val="24"/>
          <w:lang w:eastAsia="ru-RU"/>
        </w:rPr>
        <w:t xml:space="preserve"> – дата, следующая за Датой финансового закрытия.</w:t>
      </w:r>
    </w:p>
    <w:p w14:paraId="2A55174A" w14:textId="77777777" w:rsidR="00DC7E13" w:rsidRPr="00E50DC9" w:rsidRDefault="00A63490"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DC7E13" w:rsidRPr="00E50DC9">
        <w:rPr>
          <w:rFonts w:ascii="Times New Roman" w:eastAsia="Times New Roman" w:hAnsi="Times New Roman" w:cs="Times New Roman"/>
          <w:sz w:val="24"/>
          <w:szCs w:val="24"/>
          <w:lang w:eastAsia="ru-RU"/>
        </w:rPr>
        <w:t>Дата начала эксплуатации</w:t>
      </w:r>
      <w:r w:rsidRPr="00E50DC9">
        <w:rPr>
          <w:rFonts w:ascii="Times New Roman" w:eastAsia="Times New Roman" w:hAnsi="Times New Roman" w:cs="Times New Roman"/>
          <w:sz w:val="24"/>
          <w:szCs w:val="24"/>
          <w:lang w:eastAsia="ru-RU"/>
        </w:rPr>
        <w:t>»</w:t>
      </w:r>
      <w:r w:rsidR="00DC7E13" w:rsidRPr="00E50DC9">
        <w:rPr>
          <w:rFonts w:ascii="Times New Roman" w:eastAsia="Times New Roman" w:hAnsi="Times New Roman" w:cs="Times New Roman"/>
          <w:sz w:val="24"/>
          <w:szCs w:val="24"/>
          <w:lang w:eastAsia="ru-RU"/>
        </w:rPr>
        <w:t xml:space="preserve"> – дата, наступающая по истечении 5 (пяти) рабочих дней со дня получения </w:t>
      </w:r>
      <w:proofErr w:type="spellStart"/>
      <w:r w:rsidR="00DC7E13" w:rsidRPr="00E50DC9">
        <w:rPr>
          <w:rFonts w:ascii="Times New Roman" w:eastAsia="Times New Roman" w:hAnsi="Times New Roman" w:cs="Times New Roman"/>
          <w:sz w:val="24"/>
          <w:szCs w:val="24"/>
          <w:lang w:eastAsia="ru-RU"/>
        </w:rPr>
        <w:t>Концедентом</w:t>
      </w:r>
      <w:proofErr w:type="spellEnd"/>
      <w:r w:rsidR="00DC7E13" w:rsidRPr="00E50DC9">
        <w:rPr>
          <w:rFonts w:ascii="Times New Roman" w:eastAsia="Times New Roman" w:hAnsi="Times New Roman" w:cs="Times New Roman"/>
          <w:sz w:val="24"/>
          <w:szCs w:val="24"/>
          <w:lang w:eastAsia="ru-RU"/>
        </w:rPr>
        <w:t xml:space="preserve"> Уведомления о начале эксплуатации, или дата разрешения Спора в случае возражений </w:t>
      </w:r>
      <w:proofErr w:type="spellStart"/>
      <w:r w:rsidR="00DC7E13" w:rsidRPr="00E50DC9">
        <w:rPr>
          <w:rFonts w:ascii="Times New Roman" w:eastAsia="Times New Roman" w:hAnsi="Times New Roman" w:cs="Times New Roman"/>
          <w:sz w:val="24"/>
          <w:szCs w:val="24"/>
          <w:lang w:eastAsia="ru-RU"/>
        </w:rPr>
        <w:t>Концедента</w:t>
      </w:r>
      <w:proofErr w:type="spellEnd"/>
      <w:r w:rsidR="00DC7E13" w:rsidRPr="00E50DC9">
        <w:rPr>
          <w:rFonts w:ascii="Times New Roman" w:eastAsia="Times New Roman" w:hAnsi="Times New Roman" w:cs="Times New Roman"/>
          <w:sz w:val="24"/>
          <w:szCs w:val="24"/>
          <w:lang w:eastAsia="ru-RU"/>
        </w:rPr>
        <w:t xml:space="preserve"> в ответ на полученное Уведомление о начале эксплуатации.</w:t>
      </w:r>
    </w:p>
    <w:p w14:paraId="1D6B2EBA" w14:textId="77777777" w:rsidR="00DC7E13" w:rsidRPr="00E50DC9" w:rsidRDefault="00A63490"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DC7E13" w:rsidRPr="00E50DC9">
        <w:rPr>
          <w:rFonts w:ascii="Times New Roman" w:eastAsia="Times New Roman" w:hAnsi="Times New Roman" w:cs="Times New Roman"/>
          <w:sz w:val="24"/>
          <w:szCs w:val="24"/>
          <w:lang w:eastAsia="ru-RU"/>
        </w:rPr>
        <w:t xml:space="preserve">Дата прекращения действия </w:t>
      </w:r>
      <w:r w:rsidRPr="00E50DC9">
        <w:rPr>
          <w:rFonts w:ascii="Times New Roman" w:eastAsia="Times New Roman" w:hAnsi="Times New Roman" w:cs="Times New Roman"/>
          <w:sz w:val="24"/>
          <w:szCs w:val="24"/>
          <w:lang w:eastAsia="ru-RU"/>
        </w:rPr>
        <w:t>С</w:t>
      </w:r>
      <w:r w:rsidR="00DC7E13" w:rsidRPr="00E50DC9">
        <w:rPr>
          <w:rFonts w:ascii="Times New Roman" w:eastAsia="Times New Roman" w:hAnsi="Times New Roman" w:cs="Times New Roman"/>
          <w:sz w:val="24"/>
          <w:szCs w:val="24"/>
          <w:lang w:eastAsia="ru-RU"/>
        </w:rPr>
        <w:t>оглашения</w:t>
      </w:r>
      <w:r w:rsidRPr="00E50DC9">
        <w:rPr>
          <w:rFonts w:ascii="Times New Roman" w:eastAsia="Times New Roman" w:hAnsi="Times New Roman" w:cs="Times New Roman"/>
          <w:sz w:val="24"/>
          <w:szCs w:val="24"/>
          <w:lang w:eastAsia="ru-RU"/>
        </w:rPr>
        <w:t>»</w:t>
      </w:r>
      <w:r w:rsidR="00DC7E13" w:rsidRPr="00E50DC9">
        <w:rPr>
          <w:rFonts w:ascii="Times New Roman" w:eastAsia="Times New Roman" w:hAnsi="Times New Roman" w:cs="Times New Roman"/>
          <w:sz w:val="24"/>
          <w:szCs w:val="24"/>
          <w:lang w:eastAsia="ru-RU"/>
        </w:rPr>
        <w:t xml:space="preserve"> – Дата истечения срока действия </w:t>
      </w:r>
      <w:r w:rsidRPr="00E50DC9">
        <w:rPr>
          <w:rFonts w:ascii="Times New Roman" w:eastAsia="Times New Roman" w:hAnsi="Times New Roman" w:cs="Times New Roman"/>
          <w:sz w:val="24"/>
          <w:szCs w:val="24"/>
          <w:lang w:eastAsia="ru-RU"/>
        </w:rPr>
        <w:t>С</w:t>
      </w:r>
      <w:r w:rsidR="00DC7E13" w:rsidRPr="00E50DC9">
        <w:rPr>
          <w:rFonts w:ascii="Times New Roman" w:eastAsia="Times New Roman" w:hAnsi="Times New Roman" w:cs="Times New Roman"/>
          <w:sz w:val="24"/>
          <w:szCs w:val="24"/>
          <w:lang w:eastAsia="ru-RU"/>
        </w:rPr>
        <w:t xml:space="preserve">оглашения или дата, когда </w:t>
      </w:r>
      <w:r w:rsidRPr="00E50DC9">
        <w:rPr>
          <w:rFonts w:ascii="Times New Roman" w:eastAsia="Times New Roman" w:hAnsi="Times New Roman" w:cs="Times New Roman"/>
          <w:sz w:val="24"/>
          <w:szCs w:val="24"/>
          <w:lang w:eastAsia="ru-RU"/>
        </w:rPr>
        <w:t>С</w:t>
      </w:r>
      <w:r w:rsidR="00DC7E13" w:rsidRPr="00E50DC9">
        <w:rPr>
          <w:rFonts w:ascii="Times New Roman" w:eastAsia="Times New Roman" w:hAnsi="Times New Roman" w:cs="Times New Roman"/>
          <w:sz w:val="24"/>
          <w:szCs w:val="24"/>
          <w:lang w:eastAsia="ru-RU"/>
        </w:rPr>
        <w:t xml:space="preserve">оглашение было прекращено досрочно. </w:t>
      </w:r>
    </w:p>
    <w:p w14:paraId="33EC5BEE" w14:textId="26180472" w:rsidR="00DC7E13" w:rsidRPr="00E50DC9" w:rsidRDefault="00A63490"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DC7E13" w:rsidRPr="00E50DC9">
        <w:rPr>
          <w:rFonts w:ascii="Times New Roman" w:eastAsia="Times New Roman" w:hAnsi="Times New Roman" w:cs="Times New Roman"/>
          <w:sz w:val="24"/>
          <w:szCs w:val="24"/>
          <w:lang w:eastAsia="ru-RU"/>
        </w:rPr>
        <w:t>Дата финансового закрытия</w:t>
      </w:r>
      <w:r w:rsidRPr="00E50DC9">
        <w:rPr>
          <w:rFonts w:ascii="Times New Roman" w:eastAsia="Times New Roman" w:hAnsi="Times New Roman" w:cs="Times New Roman"/>
          <w:sz w:val="24"/>
          <w:szCs w:val="24"/>
          <w:lang w:eastAsia="ru-RU"/>
        </w:rPr>
        <w:t>»</w:t>
      </w:r>
      <w:r w:rsidR="00DC7E13" w:rsidRPr="00E50DC9">
        <w:rPr>
          <w:rFonts w:ascii="Times New Roman" w:eastAsia="Times New Roman" w:hAnsi="Times New Roman" w:cs="Times New Roman"/>
          <w:sz w:val="24"/>
          <w:szCs w:val="24"/>
          <w:lang w:eastAsia="ru-RU"/>
        </w:rPr>
        <w:t xml:space="preserve"> – дата</w:t>
      </w:r>
      <w:r w:rsidR="00BD0076" w:rsidRPr="00E50DC9">
        <w:rPr>
          <w:rFonts w:ascii="Times New Roman" w:eastAsia="Times New Roman" w:hAnsi="Times New Roman" w:cs="Times New Roman"/>
          <w:sz w:val="24"/>
          <w:szCs w:val="24"/>
          <w:lang w:eastAsia="ru-RU"/>
        </w:rPr>
        <w:t xml:space="preserve"> </w:t>
      </w:r>
      <w:r w:rsidR="00DC7E13" w:rsidRPr="00E50DC9">
        <w:rPr>
          <w:rFonts w:ascii="Times New Roman" w:eastAsia="Times New Roman" w:hAnsi="Times New Roman" w:cs="Times New Roman"/>
          <w:sz w:val="24"/>
          <w:szCs w:val="24"/>
          <w:lang w:eastAsia="ru-RU"/>
        </w:rPr>
        <w:t xml:space="preserve">заключения Сторонами Дополнительного соглашения об утверждении размера и графика предоставления бюджетных инвестиций. </w:t>
      </w:r>
    </w:p>
    <w:p w14:paraId="0D8F8272" w14:textId="02B8EEE6" w:rsidR="00A63490" w:rsidRPr="00E50DC9" w:rsidRDefault="00A63490"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«Действующее законодательство» – вступившие в силу и сохраняющие сво</w:t>
      </w:r>
      <w:r w:rsidR="00BD0076"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 xml:space="preserve"> действие акты федерального законодательства, законодательства Мурманской области и Муниципального образования город Мурманск и иные нормативно-правовые акты, регулирующие отношения, связанные с исполнением Сторонами своих обязательств по Соглашению.</w:t>
      </w:r>
    </w:p>
    <w:p w14:paraId="558BFFBE" w14:textId="15B0E7CA" w:rsidR="00D33BFC"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Договор аренды</w:t>
      </w:r>
      <w:r w:rsidRPr="00E50DC9">
        <w:rPr>
          <w:rFonts w:ascii="Times New Roman" w:eastAsia="Times New Roman" w:hAnsi="Times New Roman" w:cs="Times New Roman"/>
          <w:sz w:val="24"/>
          <w:szCs w:val="24"/>
          <w:lang w:eastAsia="ru-RU"/>
        </w:rPr>
        <w:t>»</w:t>
      </w:r>
      <w:r w:rsidR="000565C2" w:rsidRPr="00E50DC9">
        <w:rPr>
          <w:rFonts w:ascii="Times New Roman" w:eastAsia="Times New Roman" w:hAnsi="Times New Roman" w:cs="Times New Roman"/>
          <w:sz w:val="24"/>
          <w:szCs w:val="24"/>
          <w:lang w:eastAsia="ru-RU"/>
        </w:rPr>
        <w:t xml:space="preserve"> </w:t>
      </w:r>
      <w:r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 xml:space="preserve"> договор аренды Земельного участка, заключаемый на основании Соглашения</w:t>
      </w:r>
      <w:r w:rsidR="00A63490" w:rsidRPr="00E50DC9">
        <w:rPr>
          <w:rFonts w:ascii="Times New Roman" w:eastAsia="Times New Roman" w:hAnsi="Times New Roman" w:cs="Times New Roman"/>
          <w:sz w:val="24"/>
          <w:szCs w:val="24"/>
          <w:lang w:eastAsia="ru-RU"/>
        </w:rPr>
        <w:t>, положениями Земельного кодекса Российской Федерации</w:t>
      </w:r>
      <w:r w:rsidR="000565C2" w:rsidRPr="00E50DC9">
        <w:rPr>
          <w:rFonts w:ascii="Times New Roman" w:eastAsia="Times New Roman" w:hAnsi="Times New Roman" w:cs="Times New Roman"/>
          <w:sz w:val="24"/>
          <w:szCs w:val="24"/>
          <w:lang w:eastAsia="ru-RU"/>
        </w:rPr>
        <w:t xml:space="preserve"> </w:t>
      </w:r>
      <w:r w:rsidR="00A63490" w:rsidRPr="00E50DC9">
        <w:rPr>
          <w:rFonts w:ascii="Times New Roman" w:eastAsia="Times New Roman" w:hAnsi="Times New Roman" w:cs="Times New Roman"/>
          <w:sz w:val="24"/>
          <w:szCs w:val="24"/>
          <w:lang w:eastAsia="ru-RU"/>
        </w:rPr>
        <w:t>от 25 октября 2001 года № 136-ФЗ, Закона о концессионных соглашениях, иного Действующего законодательства</w:t>
      </w:r>
      <w:r w:rsidR="00D33BFC" w:rsidRPr="00E50DC9">
        <w:rPr>
          <w:rFonts w:ascii="Times New Roman" w:eastAsia="Times New Roman" w:hAnsi="Times New Roman" w:cs="Times New Roman"/>
          <w:sz w:val="24"/>
          <w:szCs w:val="24"/>
          <w:lang w:eastAsia="ru-RU"/>
        </w:rPr>
        <w:t xml:space="preserve"> между </w:t>
      </w:r>
      <w:proofErr w:type="spellStart"/>
      <w:r w:rsidR="00D33BFC" w:rsidRPr="00E50DC9">
        <w:rPr>
          <w:rFonts w:ascii="Times New Roman" w:eastAsia="Times New Roman" w:hAnsi="Times New Roman" w:cs="Times New Roman"/>
          <w:sz w:val="24"/>
          <w:szCs w:val="24"/>
          <w:lang w:eastAsia="ru-RU"/>
        </w:rPr>
        <w:t>Концедентом</w:t>
      </w:r>
      <w:proofErr w:type="spellEnd"/>
      <w:r w:rsidR="00D33BFC" w:rsidRPr="00E50DC9">
        <w:rPr>
          <w:rFonts w:ascii="Times New Roman" w:eastAsia="Times New Roman" w:hAnsi="Times New Roman" w:cs="Times New Roman"/>
          <w:sz w:val="24"/>
          <w:szCs w:val="24"/>
          <w:lang w:eastAsia="ru-RU"/>
        </w:rPr>
        <w:t xml:space="preserve"> в лице уполномоченного органа в качестве арендодателя и Концессионером в качестве арендатора.</w:t>
      </w:r>
    </w:p>
    <w:p w14:paraId="76DEFBEE" w14:textId="77777777" w:rsidR="00A63490" w:rsidRPr="00E50DC9" w:rsidRDefault="00A63490"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«Договор подряда» – соглашение (соглашения) на осуществление работ по Созданию, заключаемое (заключаемые) между Концессионером и Подрядчиком (Подрядчиками).</w:t>
      </w:r>
    </w:p>
    <w:p w14:paraId="6373C67B" w14:textId="6B93C076" w:rsidR="00D33BFC"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Документация</w:t>
      </w:r>
      <w:r w:rsidRPr="00E50DC9">
        <w:rPr>
          <w:rFonts w:ascii="Times New Roman" w:eastAsia="Times New Roman" w:hAnsi="Times New Roman" w:cs="Times New Roman"/>
          <w:sz w:val="24"/>
          <w:szCs w:val="24"/>
          <w:lang w:eastAsia="ru-RU"/>
        </w:rPr>
        <w:t>»</w:t>
      </w:r>
      <w:r w:rsidR="000565C2" w:rsidRPr="00E50DC9">
        <w:rPr>
          <w:rFonts w:ascii="Times New Roman" w:eastAsia="Times New Roman" w:hAnsi="Times New Roman" w:cs="Times New Roman"/>
          <w:sz w:val="24"/>
          <w:szCs w:val="24"/>
          <w:lang w:eastAsia="ru-RU"/>
        </w:rPr>
        <w:t xml:space="preserve"> </w:t>
      </w:r>
      <w:r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 xml:space="preserve"> документация, подлежащая передаче Концессионеру </w:t>
      </w:r>
      <w:proofErr w:type="spellStart"/>
      <w:r w:rsidR="00D33BFC" w:rsidRPr="00E50DC9">
        <w:rPr>
          <w:rFonts w:ascii="Times New Roman" w:eastAsia="Times New Roman" w:hAnsi="Times New Roman" w:cs="Times New Roman"/>
          <w:sz w:val="24"/>
          <w:szCs w:val="24"/>
          <w:lang w:eastAsia="ru-RU"/>
        </w:rPr>
        <w:t>Концедентом</w:t>
      </w:r>
      <w:proofErr w:type="spellEnd"/>
      <w:r w:rsidR="00D33BFC" w:rsidRPr="00E50DC9">
        <w:rPr>
          <w:rFonts w:ascii="Times New Roman" w:eastAsia="Times New Roman" w:hAnsi="Times New Roman" w:cs="Times New Roman"/>
          <w:sz w:val="24"/>
          <w:szCs w:val="24"/>
          <w:lang w:eastAsia="ru-RU"/>
        </w:rPr>
        <w:t>, в том числе документация, включающая градостроительный план Земельного участка, технические условия подключения Объекта Соглашения к сетям инженерно-технического обеспечения с объ</w:t>
      </w:r>
      <w:r w:rsidR="00CB7220" w:rsidRPr="00E50DC9">
        <w:rPr>
          <w:rFonts w:ascii="Times New Roman" w:eastAsia="Times New Roman" w:hAnsi="Times New Roman" w:cs="Times New Roman"/>
          <w:sz w:val="24"/>
          <w:szCs w:val="24"/>
          <w:lang w:eastAsia="ru-RU"/>
        </w:rPr>
        <w:t>ё</w:t>
      </w:r>
      <w:r w:rsidR="00D33BFC" w:rsidRPr="00E50DC9">
        <w:rPr>
          <w:rFonts w:ascii="Times New Roman" w:eastAsia="Times New Roman" w:hAnsi="Times New Roman" w:cs="Times New Roman"/>
          <w:sz w:val="24"/>
          <w:szCs w:val="24"/>
          <w:lang w:eastAsia="ru-RU"/>
        </w:rPr>
        <w:t>мами потребления (мощностью) необходимыми для осуществления Концессионером деятельности с использованием Объекта Соглашения, кадастровую выписку Земельного участка.</w:t>
      </w:r>
    </w:p>
    <w:p w14:paraId="6EC8372A" w14:textId="77777777" w:rsidR="00E353BA" w:rsidRPr="00E50DC9" w:rsidRDefault="00E353BA"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«Дополнительное соглашение об установлении графика и размера бюджетных инвестиций» – документ, подписываемый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и Концессионером и содержащий размер и график подлежащих выплате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Концессионеру бюджетных инвестиций (в рамках Инвестиционного платежа).</w:t>
      </w:r>
    </w:p>
    <w:p w14:paraId="11F941D1" w14:textId="456649FF" w:rsidR="00E353BA" w:rsidRPr="00E50DC9" w:rsidRDefault="00E353BA"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«Дополнительное соглашение об установлении графика и размера бюджетных субсидий» – документ, подписываемый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и Концессионером и содержащий размер и график подлежащих выплате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Концессионеру бюджетных субсидий (в рамках Операционного платежа).</w:t>
      </w:r>
    </w:p>
    <w:p w14:paraId="6B92419C" w14:textId="19691145" w:rsidR="00D33BFC" w:rsidRPr="00E50DC9" w:rsidRDefault="00E353BA"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 </w:t>
      </w:r>
      <w:r w:rsidR="00277CD8"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Закон о концессионных соглашениях</w:t>
      </w:r>
      <w:r w:rsidR="00277CD8" w:rsidRPr="00E50DC9">
        <w:rPr>
          <w:rFonts w:ascii="Times New Roman" w:eastAsia="Times New Roman" w:hAnsi="Times New Roman" w:cs="Times New Roman"/>
          <w:sz w:val="24"/>
          <w:szCs w:val="24"/>
          <w:lang w:eastAsia="ru-RU"/>
        </w:rPr>
        <w:t>»</w:t>
      </w:r>
      <w:r w:rsidR="000565C2" w:rsidRPr="00E50DC9">
        <w:rPr>
          <w:rFonts w:ascii="Times New Roman" w:eastAsia="Times New Roman" w:hAnsi="Times New Roman" w:cs="Times New Roman"/>
          <w:sz w:val="24"/>
          <w:szCs w:val="24"/>
          <w:lang w:eastAsia="ru-RU"/>
        </w:rPr>
        <w:t xml:space="preserve"> </w:t>
      </w:r>
      <w:r w:rsidR="008025A4"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sz w:val="24"/>
          <w:szCs w:val="24"/>
          <w:lang w:eastAsia="ru-RU"/>
        </w:rPr>
        <w:t xml:space="preserve"> Федеральный закон №115-ФЗ</w:t>
      </w:r>
      <w:r w:rsidR="000565C2" w:rsidRPr="00E50DC9">
        <w:rPr>
          <w:rFonts w:ascii="Times New Roman" w:eastAsia="Times New Roman" w:hAnsi="Times New Roman" w:cs="Times New Roman"/>
          <w:sz w:val="24"/>
          <w:szCs w:val="24"/>
          <w:lang w:eastAsia="ru-RU"/>
        </w:rPr>
        <w:t xml:space="preserve"> от 21 июля 2005 года</w:t>
      </w:r>
      <w:r w:rsidR="00D33BFC" w:rsidRPr="00E50DC9">
        <w:rPr>
          <w:rFonts w:ascii="Times New Roman" w:eastAsia="Times New Roman" w:hAnsi="Times New Roman" w:cs="Times New Roman"/>
          <w:sz w:val="24"/>
          <w:szCs w:val="24"/>
          <w:lang w:eastAsia="ru-RU"/>
        </w:rPr>
        <w:t xml:space="preserve"> </w:t>
      </w:r>
      <w:r w:rsidR="000565C2"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О концессионных со</w:t>
      </w:r>
      <w:r w:rsidR="00A63490" w:rsidRPr="00E50DC9">
        <w:rPr>
          <w:rFonts w:ascii="Times New Roman" w:eastAsia="Times New Roman" w:hAnsi="Times New Roman" w:cs="Times New Roman"/>
          <w:sz w:val="24"/>
          <w:szCs w:val="24"/>
          <w:lang w:eastAsia="ru-RU"/>
        </w:rPr>
        <w:t>глашениях</w:t>
      </w:r>
      <w:r w:rsidR="000565C2" w:rsidRPr="00E50DC9">
        <w:rPr>
          <w:rFonts w:ascii="Times New Roman" w:eastAsia="Times New Roman" w:hAnsi="Times New Roman" w:cs="Times New Roman"/>
          <w:sz w:val="24"/>
          <w:szCs w:val="24"/>
          <w:lang w:eastAsia="ru-RU"/>
        </w:rPr>
        <w:t>»</w:t>
      </w:r>
      <w:r w:rsidR="00A63490" w:rsidRPr="00E50DC9">
        <w:rPr>
          <w:rFonts w:ascii="Times New Roman" w:eastAsia="Times New Roman" w:hAnsi="Times New Roman" w:cs="Times New Roman"/>
          <w:sz w:val="24"/>
          <w:szCs w:val="24"/>
          <w:lang w:eastAsia="ru-RU"/>
        </w:rPr>
        <w:t xml:space="preserve">, с изменениями и дополнениями в редакции, действующей на </w:t>
      </w:r>
      <w:r w:rsidR="007D7585" w:rsidRPr="00E50DC9">
        <w:rPr>
          <w:rFonts w:ascii="Times New Roman" w:eastAsia="Times New Roman" w:hAnsi="Times New Roman" w:cs="Times New Roman"/>
          <w:sz w:val="24"/>
          <w:szCs w:val="24"/>
          <w:lang w:eastAsia="ru-RU"/>
        </w:rPr>
        <w:t xml:space="preserve">Дату </w:t>
      </w:r>
      <w:r w:rsidR="00A63490" w:rsidRPr="00E50DC9">
        <w:rPr>
          <w:rFonts w:ascii="Times New Roman" w:eastAsia="Times New Roman" w:hAnsi="Times New Roman" w:cs="Times New Roman"/>
          <w:sz w:val="24"/>
          <w:szCs w:val="24"/>
          <w:lang w:eastAsia="ru-RU"/>
        </w:rPr>
        <w:t>заключени</w:t>
      </w:r>
      <w:r w:rsidR="007D7585" w:rsidRPr="00E50DC9">
        <w:rPr>
          <w:rFonts w:ascii="Times New Roman" w:eastAsia="Times New Roman" w:hAnsi="Times New Roman" w:cs="Times New Roman"/>
          <w:sz w:val="24"/>
          <w:szCs w:val="24"/>
          <w:lang w:eastAsia="ru-RU"/>
        </w:rPr>
        <w:t>я</w:t>
      </w:r>
      <w:r w:rsidR="00A63490" w:rsidRPr="00E50DC9">
        <w:rPr>
          <w:rFonts w:ascii="Times New Roman" w:eastAsia="Times New Roman" w:hAnsi="Times New Roman" w:cs="Times New Roman"/>
          <w:sz w:val="24"/>
          <w:szCs w:val="24"/>
          <w:lang w:eastAsia="ru-RU"/>
        </w:rPr>
        <w:t xml:space="preserve"> </w:t>
      </w:r>
      <w:r w:rsidR="005C7976" w:rsidRPr="00E50DC9">
        <w:rPr>
          <w:rFonts w:ascii="Times New Roman" w:eastAsia="Times New Roman" w:hAnsi="Times New Roman" w:cs="Times New Roman"/>
          <w:sz w:val="24"/>
          <w:szCs w:val="24"/>
          <w:lang w:eastAsia="ru-RU"/>
        </w:rPr>
        <w:t>С</w:t>
      </w:r>
      <w:r w:rsidR="00A63490" w:rsidRPr="00E50DC9">
        <w:rPr>
          <w:rFonts w:ascii="Times New Roman" w:eastAsia="Times New Roman" w:hAnsi="Times New Roman" w:cs="Times New Roman"/>
          <w:sz w:val="24"/>
          <w:szCs w:val="24"/>
          <w:lang w:eastAsia="ru-RU"/>
        </w:rPr>
        <w:t>оглашения.</w:t>
      </w:r>
    </w:p>
    <w:p w14:paraId="64EBF136" w14:textId="7F825463" w:rsidR="00D33BFC"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Законодательство</w:t>
      </w:r>
      <w:r w:rsidRPr="00E50DC9">
        <w:rPr>
          <w:rFonts w:ascii="Times New Roman" w:eastAsia="Times New Roman" w:hAnsi="Times New Roman" w:cs="Times New Roman"/>
          <w:sz w:val="24"/>
          <w:szCs w:val="24"/>
          <w:lang w:eastAsia="ru-RU"/>
        </w:rPr>
        <w:t>»</w:t>
      </w:r>
      <w:r w:rsidR="000565C2" w:rsidRPr="00E50DC9">
        <w:rPr>
          <w:rFonts w:ascii="Times New Roman" w:eastAsia="Times New Roman" w:hAnsi="Times New Roman" w:cs="Times New Roman"/>
          <w:sz w:val="24"/>
          <w:szCs w:val="24"/>
          <w:lang w:eastAsia="ru-RU"/>
        </w:rPr>
        <w:t xml:space="preserve"> </w:t>
      </w:r>
      <w:r w:rsidR="008025A4"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sz w:val="24"/>
          <w:szCs w:val="24"/>
          <w:lang w:eastAsia="ru-RU"/>
        </w:rPr>
        <w:t xml:space="preserve"> совокупность всех нормативных правовых актов, действующих в Российской Федерации, в том числе, нормативные правовые акты </w:t>
      </w:r>
      <w:r w:rsidR="002A1986" w:rsidRPr="00E50DC9">
        <w:rPr>
          <w:rFonts w:ascii="Times New Roman" w:eastAsia="Times New Roman" w:hAnsi="Times New Roman" w:cs="Times New Roman"/>
          <w:sz w:val="24"/>
          <w:szCs w:val="24"/>
          <w:lang w:eastAsia="ru-RU"/>
        </w:rPr>
        <w:t>Мурманской области</w:t>
      </w:r>
      <w:r w:rsidR="00D33BFC" w:rsidRPr="00E50DC9">
        <w:rPr>
          <w:rFonts w:ascii="Times New Roman" w:eastAsia="Times New Roman" w:hAnsi="Times New Roman" w:cs="Times New Roman"/>
          <w:sz w:val="24"/>
          <w:szCs w:val="24"/>
          <w:lang w:eastAsia="ru-RU"/>
        </w:rPr>
        <w:t xml:space="preserve">, правовые акты </w:t>
      </w:r>
      <w:r w:rsidR="002A1986" w:rsidRPr="00E50DC9">
        <w:rPr>
          <w:rFonts w:ascii="Times New Roman" w:eastAsia="Times New Roman" w:hAnsi="Times New Roman" w:cs="Times New Roman"/>
          <w:sz w:val="24"/>
          <w:szCs w:val="24"/>
          <w:lang w:eastAsia="ru-RU"/>
        </w:rPr>
        <w:t>муниципального образования город Мурманск.</w:t>
      </w:r>
    </w:p>
    <w:p w14:paraId="4A91820D" w14:textId="3EB8F145" w:rsidR="00D33BFC"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Заключение ГГЭ</w:t>
      </w:r>
      <w:r w:rsidRPr="00E50DC9">
        <w:rPr>
          <w:rFonts w:ascii="Times New Roman" w:eastAsia="Times New Roman" w:hAnsi="Times New Roman" w:cs="Times New Roman"/>
          <w:sz w:val="24"/>
          <w:szCs w:val="24"/>
          <w:lang w:eastAsia="ru-RU"/>
        </w:rPr>
        <w:t>»</w:t>
      </w:r>
      <w:r w:rsidR="000565C2" w:rsidRPr="00E50DC9">
        <w:rPr>
          <w:rFonts w:ascii="Times New Roman" w:eastAsia="Times New Roman" w:hAnsi="Times New Roman" w:cs="Times New Roman"/>
          <w:sz w:val="24"/>
          <w:szCs w:val="24"/>
          <w:lang w:eastAsia="ru-RU"/>
        </w:rPr>
        <w:t xml:space="preserve"> </w:t>
      </w:r>
      <w:r w:rsidR="008025A4"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sz w:val="24"/>
          <w:szCs w:val="24"/>
          <w:lang w:eastAsia="ru-RU"/>
        </w:rPr>
        <w:t xml:space="preserve"> заключение государственной экспертизы Органа государственной экспертизы в отношении Проектной документации и результатов инженерных изысканий.</w:t>
      </w:r>
    </w:p>
    <w:p w14:paraId="4B3719F8" w14:textId="77777777" w:rsidR="00A63490" w:rsidRPr="00E50DC9" w:rsidRDefault="00A63490"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«Запланированная дата создания» – дата завершения Стадии создания, наступающая по истечении 24 (двадцати четыр</w:t>
      </w:r>
      <w:r w:rsidR="00F775B3"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х) месяцев с Даты начала создания.</w:t>
      </w:r>
    </w:p>
    <w:p w14:paraId="1BEC127E" w14:textId="580CC971" w:rsidR="00A63490" w:rsidRPr="00E50DC9" w:rsidRDefault="00A63490"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«Затраты на подключение»</w:t>
      </w:r>
      <w:r w:rsidR="000565C2" w:rsidRPr="00E50DC9">
        <w:rPr>
          <w:rFonts w:ascii="Times New Roman" w:eastAsia="Times New Roman" w:hAnsi="Times New Roman" w:cs="Times New Roman"/>
          <w:sz w:val="24"/>
          <w:szCs w:val="24"/>
          <w:lang w:eastAsia="ru-RU"/>
        </w:rPr>
        <w:t xml:space="preserve"> </w:t>
      </w:r>
      <w:r w:rsidRPr="00E50DC9">
        <w:rPr>
          <w:rFonts w:ascii="Times New Roman" w:eastAsia="Times New Roman" w:hAnsi="Times New Roman" w:cs="Times New Roman"/>
          <w:sz w:val="24"/>
          <w:szCs w:val="24"/>
          <w:lang w:eastAsia="ru-RU"/>
        </w:rPr>
        <w:t>– совокупная цена по договорам о снятии и (или) ликвидации технических (технологических) ограничений, подключении (технологическом присоединении) Объекта Соглашения к Сетям (включая НДС), итоговый размер которой определяется по итогам ГГЭ.</w:t>
      </w:r>
    </w:p>
    <w:p w14:paraId="4A8E259E" w14:textId="7D98EB09" w:rsidR="00A63490" w:rsidRPr="00E50DC9" w:rsidRDefault="00A63490"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«Затраты на создание»</w:t>
      </w:r>
      <w:r w:rsidR="000565C2" w:rsidRPr="00E50DC9">
        <w:rPr>
          <w:rFonts w:ascii="Times New Roman" w:eastAsia="Times New Roman" w:hAnsi="Times New Roman" w:cs="Times New Roman"/>
          <w:sz w:val="24"/>
          <w:szCs w:val="24"/>
          <w:lang w:eastAsia="ru-RU"/>
        </w:rPr>
        <w:t xml:space="preserve"> </w:t>
      </w:r>
      <w:r w:rsidRPr="00E50DC9">
        <w:rPr>
          <w:rFonts w:ascii="Times New Roman" w:eastAsia="Times New Roman" w:hAnsi="Times New Roman" w:cs="Times New Roman"/>
          <w:sz w:val="24"/>
          <w:szCs w:val="24"/>
          <w:lang w:eastAsia="ru-RU"/>
        </w:rPr>
        <w:t xml:space="preserve">– затраты на выполнение работ по строительству Объекта Соглашения в соответствии с требованиями Градостроительного кодекса Российской Федерации от 29 декабря 2004 года № 190-ФЗ, Проектной документацией и условиями </w:t>
      </w:r>
      <w:r w:rsidR="002C1960" w:rsidRPr="00E50DC9">
        <w:rPr>
          <w:rFonts w:ascii="Times New Roman" w:eastAsia="Times New Roman" w:hAnsi="Times New Roman" w:cs="Times New Roman"/>
          <w:sz w:val="24"/>
          <w:szCs w:val="24"/>
          <w:lang w:eastAsia="ru-RU"/>
        </w:rPr>
        <w:t>С</w:t>
      </w:r>
      <w:r w:rsidRPr="00E50DC9">
        <w:rPr>
          <w:rFonts w:ascii="Times New Roman" w:eastAsia="Times New Roman" w:hAnsi="Times New Roman" w:cs="Times New Roman"/>
          <w:sz w:val="24"/>
          <w:szCs w:val="24"/>
          <w:lang w:eastAsia="ru-RU"/>
        </w:rPr>
        <w:t xml:space="preserve">оглашения, включая строительные, монтажные и пуско-наладочные работы, за исключением Затрат на подключение и затрат на оснащение Объекта </w:t>
      </w:r>
      <w:r w:rsidR="002C1960" w:rsidRPr="00E50DC9">
        <w:rPr>
          <w:rFonts w:ascii="Times New Roman" w:eastAsia="Times New Roman" w:hAnsi="Times New Roman" w:cs="Times New Roman"/>
          <w:sz w:val="24"/>
          <w:szCs w:val="24"/>
          <w:lang w:eastAsia="ru-RU"/>
        </w:rPr>
        <w:t>С</w:t>
      </w:r>
      <w:r w:rsidRPr="00E50DC9">
        <w:rPr>
          <w:rFonts w:ascii="Times New Roman" w:eastAsia="Times New Roman" w:hAnsi="Times New Roman" w:cs="Times New Roman"/>
          <w:sz w:val="24"/>
          <w:szCs w:val="24"/>
          <w:lang w:eastAsia="ru-RU"/>
        </w:rPr>
        <w:t xml:space="preserve">оглашения движимым имуществом, не предусмотренным приложением </w:t>
      </w:r>
      <w:r w:rsidR="002C1960" w:rsidRPr="00E50DC9">
        <w:rPr>
          <w:rFonts w:ascii="Times New Roman" w:eastAsia="Times New Roman" w:hAnsi="Times New Roman" w:cs="Times New Roman"/>
          <w:sz w:val="24"/>
          <w:szCs w:val="24"/>
          <w:lang w:eastAsia="ru-RU"/>
        </w:rPr>
        <w:t>1</w:t>
      </w:r>
      <w:r w:rsidRPr="00E50DC9">
        <w:rPr>
          <w:rFonts w:ascii="Times New Roman" w:eastAsia="Times New Roman" w:hAnsi="Times New Roman" w:cs="Times New Roman"/>
          <w:sz w:val="24"/>
          <w:szCs w:val="24"/>
          <w:lang w:eastAsia="ru-RU"/>
        </w:rPr>
        <w:t>.</w:t>
      </w:r>
    </w:p>
    <w:p w14:paraId="4A4600EE" w14:textId="10A17B96" w:rsidR="00A63490" w:rsidRPr="00E50DC9" w:rsidRDefault="002C1960"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A63490" w:rsidRPr="00E50DC9">
        <w:rPr>
          <w:rFonts w:ascii="Times New Roman" w:eastAsia="Times New Roman" w:hAnsi="Times New Roman" w:cs="Times New Roman"/>
          <w:sz w:val="24"/>
          <w:szCs w:val="24"/>
          <w:lang w:eastAsia="ru-RU"/>
        </w:rPr>
        <w:t>Займы</w:t>
      </w:r>
      <w:r w:rsidRPr="00E50DC9">
        <w:rPr>
          <w:rFonts w:ascii="Times New Roman" w:eastAsia="Times New Roman" w:hAnsi="Times New Roman" w:cs="Times New Roman"/>
          <w:sz w:val="24"/>
          <w:szCs w:val="24"/>
          <w:lang w:eastAsia="ru-RU"/>
        </w:rPr>
        <w:t>»</w:t>
      </w:r>
      <w:r w:rsidR="000565C2" w:rsidRPr="00E50DC9">
        <w:rPr>
          <w:rFonts w:ascii="Times New Roman" w:eastAsia="Times New Roman" w:hAnsi="Times New Roman" w:cs="Times New Roman"/>
          <w:sz w:val="24"/>
          <w:szCs w:val="24"/>
          <w:lang w:eastAsia="ru-RU"/>
        </w:rPr>
        <w:t xml:space="preserve"> </w:t>
      </w:r>
      <w:r w:rsidRPr="00E50DC9">
        <w:rPr>
          <w:rFonts w:ascii="Times New Roman" w:eastAsia="Times New Roman" w:hAnsi="Times New Roman" w:cs="Times New Roman"/>
          <w:sz w:val="24"/>
          <w:szCs w:val="24"/>
          <w:lang w:eastAsia="ru-RU"/>
        </w:rPr>
        <w:t>–</w:t>
      </w:r>
      <w:r w:rsidR="00A63490" w:rsidRPr="00E50DC9">
        <w:rPr>
          <w:rFonts w:ascii="Times New Roman" w:eastAsia="Times New Roman" w:hAnsi="Times New Roman" w:cs="Times New Roman"/>
          <w:sz w:val="24"/>
          <w:szCs w:val="24"/>
          <w:lang w:eastAsia="ru-RU"/>
        </w:rPr>
        <w:t xml:space="preserve"> договоры займа и кредитные договоры с иными кредиторами, помимо Финансирующих организаций, в том числе с участниками Концессионера, Контролирующими лицами, </w:t>
      </w:r>
      <w:proofErr w:type="spellStart"/>
      <w:r w:rsidR="00A63490" w:rsidRPr="00E50DC9">
        <w:rPr>
          <w:rFonts w:ascii="Times New Roman" w:eastAsia="Times New Roman" w:hAnsi="Times New Roman" w:cs="Times New Roman"/>
          <w:sz w:val="24"/>
          <w:szCs w:val="24"/>
          <w:lang w:eastAsia="ru-RU"/>
        </w:rPr>
        <w:t>Бенефициарными</w:t>
      </w:r>
      <w:proofErr w:type="spellEnd"/>
      <w:r w:rsidR="00A63490" w:rsidRPr="00E50DC9">
        <w:rPr>
          <w:rFonts w:ascii="Times New Roman" w:eastAsia="Times New Roman" w:hAnsi="Times New Roman" w:cs="Times New Roman"/>
          <w:sz w:val="24"/>
          <w:szCs w:val="24"/>
          <w:lang w:eastAsia="ru-RU"/>
        </w:rPr>
        <w:t xml:space="preserve"> владельцами, заключ</w:t>
      </w:r>
      <w:r w:rsidR="000565C2" w:rsidRPr="00E50DC9">
        <w:rPr>
          <w:rFonts w:ascii="Times New Roman" w:eastAsia="Times New Roman" w:hAnsi="Times New Roman" w:cs="Times New Roman"/>
          <w:sz w:val="24"/>
          <w:szCs w:val="24"/>
          <w:lang w:eastAsia="ru-RU"/>
        </w:rPr>
        <w:t>ё</w:t>
      </w:r>
      <w:r w:rsidR="00A63490" w:rsidRPr="00E50DC9">
        <w:rPr>
          <w:rFonts w:ascii="Times New Roman" w:eastAsia="Times New Roman" w:hAnsi="Times New Roman" w:cs="Times New Roman"/>
          <w:sz w:val="24"/>
          <w:szCs w:val="24"/>
          <w:lang w:eastAsia="ru-RU"/>
        </w:rPr>
        <w:t>нные Концессионером в целях получения и направления денежных средств на реализацию Проекта.</w:t>
      </w:r>
    </w:p>
    <w:p w14:paraId="1E0EDB66" w14:textId="474D7660" w:rsidR="00682F48" w:rsidRPr="00E50DC9" w:rsidRDefault="00682F4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«Заявление о прекращении» – Уведомление</w:t>
      </w:r>
      <w:r w:rsidRPr="00E50DC9">
        <w:rPr>
          <w:rFonts w:ascii="Times New Roman" w:eastAsia="Times New Roman" w:hAnsi="Times New Roman" w:cs="Times New Roman"/>
          <w:color w:val="000000"/>
          <w:sz w:val="24"/>
          <w:szCs w:val="24"/>
          <w:lang w:eastAsia="ru-RU"/>
        </w:rPr>
        <w:t xml:space="preserve"> о досрочном прекращении Соглашения по соглашению Сторон.</w:t>
      </w:r>
    </w:p>
    <w:p w14:paraId="7A9E7ED4" w14:textId="688413B1" w:rsidR="00D33BFC"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bookmarkStart w:id="7" w:name="_Hlk517883149"/>
      <w:r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Земельный участок</w:t>
      </w:r>
      <w:r w:rsidRPr="00E50DC9">
        <w:rPr>
          <w:rFonts w:ascii="Times New Roman" w:eastAsia="Times New Roman" w:hAnsi="Times New Roman" w:cs="Times New Roman"/>
          <w:sz w:val="24"/>
          <w:szCs w:val="24"/>
          <w:lang w:eastAsia="ru-RU"/>
        </w:rPr>
        <w:t>»</w:t>
      </w:r>
      <w:r w:rsidR="000565C2" w:rsidRPr="00E50DC9">
        <w:rPr>
          <w:rFonts w:ascii="Times New Roman" w:eastAsia="Times New Roman" w:hAnsi="Times New Roman" w:cs="Times New Roman"/>
          <w:sz w:val="24"/>
          <w:szCs w:val="24"/>
          <w:lang w:eastAsia="ru-RU"/>
        </w:rPr>
        <w:t xml:space="preserve"> </w:t>
      </w:r>
      <w:r w:rsidR="008025A4"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sz w:val="24"/>
          <w:szCs w:val="24"/>
          <w:lang w:eastAsia="ru-RU"/>
        </w:rPr>
        <w:t xml:space="preserve"> земельный участок</w:t>
      </w:r>
      <w:r w:rsidR="00915A10" w:rsidRPr="00E50DC9">
        <w:rPr>
          <w:rFonts w:ascii="Times New Roman" w:eastAsia="Times New Roman" w:hAnsi="Times New Roman" w:cs="Times New Roman"/>
          <w:sz w:val="24"/>
          <w:szCs w:val="24"/>
          <w:lang w:eastAsia="ru-RU"/>
        </w:rPr>
        <w:t xml:space="preserve">, </w:t>
      </w:r>
      <w:r w:rsidR="00915A10" w:rsidRPr="00E50DC9">
        <w:rPr>
          <w:rFonts w:ascii="Times New Roman" w:hAnsi="Times New Roman" w:cs="Times New Roman"/>
          <w:sz w:val="24"/>
          <w:szCs w:val="24"/>
        </w:rPr>
        <w:t xml:space="preserve">расположенный по адресу: г. Мурманск, ул. </w:t>
      </w:r>
      <w:r w:rsidR="00C654F0" w:rsidRPr="00E50DC9">
        <w:rPr>
          <w:rFonts w:ascii="Times New Roman" w:hAnsi="Times New Roman" w:cs="Times New Roman"/>
          <w:color w:val="0D0D0D" w:themeColor="text1" w:themeTint="F2"/>
          <w:sz w:val="24"/>
          <w:szCs w:val="24"/>
        </w:rPr>
        <w:t>Капитана</w:t>
      </w:r>
      <w:r w:rsidR="00915A10" w:rsidRPr="00E50DC9">
        <w:rPr>
          <w:rFonts w:ascii="Times New Roman" w:hAnsi="Times New Roman" w:cs="Times New Roman"/>
          <w:color w:val="0D0D0D" w:themeColor="text1" w:themeTint="F2"/>
          <w:sz w:val="24"/>
          <w:szCs w:val="24"/>
        </w:rPr>
        <w:t xml:space="preserve"> </w:t>
      </w:r>
      <w:proofErr w:type="spellStart"/>
      <w:r w:rsidR="00915A10" w:rsidRPr="00E50DC9">
        <w:rPr>
          <w:rFonts w:ascii="Times New Roman" w:hAnsi="Times New Roman" w:cs="Times New Roman"/>
          <w:color w:val="0D0D0D" w:themeColor="text1" w:themeTint="F2"/>
          <w:sz w:val="24"/>
          <w:szCs w:val="24"/>
        </w:rPr>
        <w:t>Орликовой</w:t>
      </w:r>
      <w:proofErr w:type="spellEnd"/>
      <w:r w:rsidR="00915A10" w:rsidRPr="00E50DC9">
        <w:rPr>
          <w:rFonts w:ascii="Times New Roman" w:hAnsi="Times New Roman" w:cs="Times New Roman"/>
          <w:sz w:val="24"/>
          <w:szCs w:val="24"/>
        </w:rPr>
        <w:t xml:space="preserve">, 9 микрорайон (кадастровый номер земельного участка – </w:t>
      </w:r>
      <w:r w:rsidR="00581B6C" w:rsidRPr="00E50DC9">
        <w:rPr>
          <w:rFonts w:ascii="Times New Roman" w:hAnsi="Times New Roman" w:cs="Times New Roman"/>
          <w:sz w:val="24"/>
          <w:szCs w:val="24"/>
        </w:rPr>
        <w:t>51:20:0001009:7)</w:t>
      </w:r>
      <w:r w:rsidR="00D33BFC" w:rsidRPr="00E50DC9">
        <w:rPr>
          <w:rFonts w:ascii="Times New Roman" w:eastAsia="Times New Roman" w:hAnsi="Times New Roman" w:cs="Times New Roman"/>
          <w:sz w:val="24"/>
          <w:szCs w:val="24"/>
          <w:lang w:eastAsia="ru-RU"/>
        </w:rPr>
        <w:t>.</w:t>
      </w:r>
    </w:p>
    <w:bookmarkEnd w:id="7"/>
    <w:p w14:paraId="2D747916" w14:textId="22DB4A79" w:rsidR="00D33BFC"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Изменение Объекта Соглашения</w:t>
      </w:r>
      <w:r w:rsidRPr="00E50DC9">
        <w:rPr>
          <w:rFonts w:ascii="Times New Roman" w:eastAsia="Times New Roman" w:hAnsi="Times New Roman" w:cs="Times New Roman"/>
          <w:sz w:val="24"/>
          <w:szCs w:val="24"/>
          <w:lang w:eastAsia="ru-RU"/>
        </w:rPr>
        <w:t>»</w:t>
      </w:r>
      <w:r w:rsidR="000565C2" w:rsidRPr="00E50DC9">
        <w:rPr>
          <w:rFonts w:ascii="Times New Roman" w:eastAsia="Times New Roman" w:hAnsi="Times New Roman" w:cs="Times New Roman"/>
          <w:sz w:val="24"/>
          <w:szCs w:val="24"/>
          <w:lang w:eastAsia="ru-RU"/>
        </w:rPr>
        <w:t xml:space="preserve"> </w:t>
      </w:r>
      <w:r w:rsidR="008025A4"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sz w:val="24"/>
          <w:szCs w:val="24"/>
          <w:lang w:eastAsia="ru-RU"/>
        </w:rPr>
        <w:t xml:space="preserve"> основанное на предложении </w:t>
      </w:r>
      <w:proofErr w:type="spellStart"/>
      <w:r w:rsidR="00D33BFC" w:rsidRPr="00E50DC9">
        <w:rPr>
          <w:rFonts w:ascii="Times New Roman" w:eastAsia="Times New Roman" w:hAnsi="Times New Roman" w:cs="Times New Roman"/>
          <w:sz w:val="24"/>
          <w:szCs w:val="24"/>
          <w:lang w:eastAsia="ru-RU"/>
        </w:rPr>
        <w:t>Концедента</w:t>
      </w:r>
      <w:proofErr w:type="spellEnd"/>
      <w:r w:rsidR="00D33BFC" w:rsidRPr="00E50DC9">
        <w:rPr>
          <w:rFonts w:ascii="Times New Roman" w:eastAsia="Times New Roman" w:hAnsi="Times New Roman" w:cs="Times New Roman"/>
          <w:sz w:val="24"/>
          <w:szCs w:val="24"/>
          <w:lang w:eastAsia="ru-RU"/>
        </w:rPr>
        <w:t xml:space="preserve"> или Концессионера изменение отдельных технических параметров Объекта Соглашения по сравнению с Технико-экономическими показателями Объекта Соглашения, изложенными в настоящем Соглашении и (или) в Проектной документации, а именно увеличение площади Объекта Соглашения, и (или) сооружение дополнительных, и (или) изменение отдельных конструктивных элементов Объекта Соглашения, надстройка, достройка Объекта Соглашения или иное изменение отдельных технических параметров Объекта Соглашения.</w:t>
      </w:r>
    </w:p>
    <w:p w14:paraId="68561463" w14:textId="51C4D33B" w:rsidR="00D33BFC"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Инвестиции Концессионера</w:t>
      </w:r>
      <w:r w:rsidRPr="00E50DC9">
        <w:rPr>
          <w:rFonts w:ascii="Times New Roman" w:eastAsia="Times New Roman" w:hAnsi="Times New Roman" w:cs="Times New Roman"/>
          <w:sz w:val="24"/>
          <w:szCs w:val="24"/>
          <w:lang w:eastAsia="ru-RU"/>
        </w:rPr>
        <w:t>»</w:t>
      </w:r>
      <w:r w:rsidR="000565C2" w:rsidRPr="00E50DC9">
        <w:rPr>
          <w:rFonts w:ascii="Times New Roman" w:eastAsia="Times New Roman" w:hAnsi="Times New Roman" w:cs="Times New Roman"/>
          <w:sz w:val="24"/>
          <w:szCs w:val="24"/>
          <w:lang w:eastAsia="ru-RU"/>
        </w:rPr>
        <w:t xml:space="preserve"> </w:t>
      </w:r>
      <w:r w:rsidR="008025A4"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sz w:val="24"/>
          <w:szCs w:val="24"/>
          <w:lang w:eastAsia="ru-RU"/>
        </w:rPr>
        <w:t xml:space="preserve"> собственные</w:t>
      </w:r>
      <w:r w:rsidR="0048582F" w:rsidRPr="00E50DC9">
        <w:rPr>
          <w:rFonts w:ascii="Times New Roman" w:eastAsia="Times New Roman" w:hAnsi="Times New Roman" w:cs="Times New Roman"/>
          <w:sz w:val="24"/>
          <w:szCs w:val="24"/>
          <w:lang w:eastAsia="ru-RU"/>
        </w:rPr>
        <w:t xml:space="preserve"> средства Концессионера</w:t>
      </w:r>
      <w:r w:rsidR="00D33BFC" w:rsidRPr="00E50DC9">
        <w:rPr>
          <w:rFonts w:ascii="Times New Roman" w:eastAsia="Times New Roman" w:hAnsi="Times New Roman" w:cs="Times New Roman"/>
          <w:sz w:val="24"/>
          <w:szCs w:val="24"/>
          <w:lang w:eastAsia="ru-RU"/>
        </w:rPr>
        <w:t xml:space="preserve"> и привлеч</w:t>
      </w:r>
      <w:r w:rsidR="003B47E6" w:rsidRPr="00E50DC9">
        <w:rPr>
          <w:rFonts w:ascii="Times New Roman" w:eastAsia="Times New Roman" w:hAnsi="Times New Roman" w:cs="Times New Roman"/>
          <w:sz w:val="24"/>
          <w:szCs w:val="24"/>
          <w:lang w:eastAsia="ru-RU"/>
        </w:rPr>
        <w:t>ё</w:t>
      </w:r>
      <w:r w:rsidR="00D33BFC" w:rsidRPr="00E50DC9">
        <w:rPr>
          <w:rFonts w:ascii="Times New Roman" w:eastAsia="Times New Roman" w:hAnsi="Times New Roman" w:cs="Times New Roman"/>
          <w:sz w:val="24"/>
          <w:szCs w:val="24"/>
          <w:lang w:eastAsia="ru-RU"/>
        </w:rPr>
        <w:t>нные от Финансирующей организации или иных организаций денежные средства, направляемые на Создание Объекта Соглашения в размере, предусмотренном Соглашением.</w:t>
      </w:r>
    </w:p>
    <w:p w14:paraId="4958FA2C" w14:textId="3D5588E4" w:rsidR="00D33BFC"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Инвестиционный плат</w:t>
      </w:r>
      <w:r w:rsidR="003B47E6" w:rsidRPr="00E50DC9">
        <w:rPr>
          <w:rFonts w:ascii="Times New Roman" w:eastAsia="Times New Roman" w:hAnsi="Times New Roman" w:cs="Times New Roman"/>
          <w:sz w:val="24"/>
          <w:szCs w:val="24"/>
          <w:lang w:eastAsia="ru-RU"/>
        </w:rPr>
        <w:t>ё</w:t>
      </w:r>
      <w:r w:rsidR="00D33BFC" w:rsidRPr="00E50DC9">
        <w:rPr>
          <w:rFonts w:ascii="Times New Roman" w:eastAsia="Times New Roman" w:hAnsi="Times New Roman" w:cs="Times New Roman"/>
          <w:sz w:val="24"/>
          <w:szCs w:val="24"/>
          <w:lang w:eastAsia="ru-RU"/>
        </w:rPr>
        <w:t>ж</w:t>
      </w:r>
      <w:r w:rsidRPr="00E50DC9">
        <w:rPr>
          <w:rFonts w:ascii="Times New Roman" w:eastAsia="Times New Roman" w:hAnsi="Times New Roman" w:cs="Times New Roman"/>
          <w:sz w:val="24"/>
          <w:szCs w:val="24"/>
          <w:lang w:eastAsia="ru-RU"/>
        </w:rPr>
        <w:t>»</w:t>
      </w:r>
      <w:r w:rsidR="000565C2" w:rsidRPr="00E50DC9">
        <w:rPr>
          <w:rFonts w:ascii="Times New Roman" w:eastAsia="Times New Roman" w:hAnsi="Times New Roman" w:cs="Times New Roman"/>
          <w:sz w:val="24"/>
          <w:szCs w:val="24"/>
          <w:lang w:eastAsia="ru-RU"/>
        </w:rPr>
        <w:t xml:space="preserve"> </w:t>
      </w:r>
      <w:r w:rsidR="008025A4"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sz w:val="24"/>
          <w:szCs w:val="24"/>
          <w:lang w:eastAsia="ru-RU"/>
        </w:rPr>
        <w:t xml:space="preserve"> </w:t>
      </w:r>
      <w:r w:rsidR="004956DB" w:rsidRPr="00E50DC9">
        <w:rPr>
          <w:rFonts w:ascii="Times New Roman" w:eastAsia="Times New Roman" w:hAnsi="Times New Roman" w:cs="Times New Roman"/>
          <w:sz w:val="24"/>
          <w:szCs w:val="24"/>
          <w:lang w:eastAsia="ru-RU"/>
        </w:rPr>
        <w:t>бюджетные</w:t>
      </w:r>
      <w:r w:rsidR="009E1B57" w:rsidRPr="00E50DC9">
        <w:rPr>
          <w:rFonts w:ascii="Times New Roman" w:eastAsia="Times New Roman" w:hAnsi="Times New Roman" w:cs="Times New Roman"/>
          <w:sz w:val="24"/>
          <w:szCs w:val="24"/>
          <w:lang w:eastAsia="ru-RU"/>
        </w:rPr>
        <w:t xml:space="preserve"> инвестиции</w:t>
      </w:r>
      <w:r w:rsidR="00D33BFC" w:rsidRPr="00E50DC9">
        <w:rPr>
          <w:rFonts w:ascii="Times New Roman" w:eastAsia="Times New Roman" w:hAnsi="Times New Roman" w:cs="Times New Roman"/>
          <w:sz w:val="24"/>
          <w:szCs w:val="24"/>
          <w:lang w:eastAsia="ru-RU"/>
        </w:rPr>
        <w:t xml:space="preserve">, подлежащие выплате </w:t>
      </w:r>
      <w:proofErr w:type="spellStart"/>
      <w:r w:rsidR="00D33BFC" w:rsidRPr="00E50DC9">
        <w:rPr>
          <w:rFonts w:ascii="Times New Roman" w:eastAsia="Times New Roman" w:hAnsi="Times New Roman" w:cs="Times New Roman"/>
          <w:sz w:val="24"/>
          <w:szCs w:val="24"/>
          <w:lang w:eastAsia="ru-RU"/>
        </w:rPr>
        <w:t>Концедентом</w:t>
      </w:r>
      <w:proofErr w:type="spellEnd"/>
      <w:r w:rsidR="00D33BFC" w:rsidRPr="00E50DC9">
        <w:rPr>
          <w:rFonts w:ascii="Times New Roman" w:eastAsia="Times New Roman" w:hAnsi="Times New Roman" w:cs="Times New Roman"/>
          <w:sz w:val="24"/>
          <w:szCs w:val="24"/>
          <w:lang w:eastAsia="ru-RU"/>
        </w:rPr>
        <w:t xml:space="preserve"> Концессионеру в качестве финансирования части расходов на Создание Объекта Соглашения согласно пункту 9 части 2 статьи 10 Закона о концессионных соглашениях в размере и порядке, предусмотренном Приложением </w:t>
      </w:r>
      <w:r w:rsidR="003B7218"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2 и Законодательством.</w:t>
      </w:r>
    </w:p>
    <w:p w14:paraId="75824C83" w14:textId="1B91FB77" w:rsidR="002C1960" w:rsidRPr="00E50DC9" w:rsidRDefault="002C1960" w:rsidP="00E50DC9">
      <w:pPr>
        <w:pStyle w:val="a3"/>
        <w:numPr>
          <w:ilvl w:val="0"/>
          <w:numId w:val="1"/>
        </w:numPr>
        <w:spacing w:before="120" w:after="120" w:line="240" w:lineRule="auto"/>
        <w:jc w:val="both"/>
        <w:rPr>
          <w:rFonts w:eastAsia="Times New Roman" w:cs="Times New Roman"/>
          <w:sz w:val="24"/>
          <w:szCs w:val="24"/>
          <w:lang w:eastAsia="ru-RU"/>
        </w:rPr>
      </w:pPr>
      <w:r w:rsidRPr="00E50DC9">
        <w:rPr>
          <w:rFonts w:ascii="Times New Roman" w:eastAsia="Times New Roman" w:hAnsi="Times New Roman" w:cs="Times New Roman"/>
          <w:sz w:val="24"/>
          <w:szCs w:val="24"/>
          <w:lang w:eastAsia="ru-RU"/>
        </w:rPr>
        <w:t>«Кадастровый уч</w:t>
      </w:r>
      <w:r w:rsidR="00F775B3"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т»</w:t>
      </w:r>
      <w:r w:rsidR="000565C2" w:rsidRPr="00E50DC9">
        <w:rPr>
          <w:rFonts w:ascii="Times New Roman" w:eastAsia="Times New Roman" w:hAnsi="Times New Roman" w:cs="Times New Roman"/>
          <w:sz w:val="24"/>
          <w:szCs w:val="24"/>
          <w:lang w:eastAsia="ru-RU"/>
        </w:rPr>
        <w:t xml:space="preserve"> </w:t>
      </w:r>
      <w:r w:rsidRPr="00E50DC9">
        <w:rPr>
          <w:rFonts w:ascii="Times New Roman" w:eastAsia="Times New Roman" w:hAnsi="Times New Roman" w:cs="Times New Roman"/>
          <w:sz w:val="24"/>
          <w:szCs w:val="24"/>
          <w:lang w:eastAsia="ru-RU"/>
        </w:rPr>
        <w:t>– государственный кадастровый уч</w:t>
      </w:r>
      <w:r w:rsidR="00F775B3"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т недвижимого имущества, в том числе объекта незаверш</w:t>
      </w:r>
      <w:r w:rsidR="00F775B3"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нного строительства, в соответствии с Федеральным законом от 13.07.2015 № 218-ФЗ «О государственной регистрации недвижимости».</w:t>
      </w:r>
    </w:p>
    <w:p w14:paraId="522264A3" w14:textId="50B5BEEE" w:rsidR="00D33BFC"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Концессионная плата</w:t>
      </w:r>
      <w:r w:rsidRPr="00E50DC9">
        <w:rPr>
          <w:rFonts w:ascii="Times New Roman" w:eastAsia="Times New Roman" w:hAnsi="Times New Roman" w:cs="Times New Roman"/>
          <w:sz w:val="24"/>
          <w:szCs w:val="24"/>
          <w:lang w:eastAsia="ru-RU"/>
        </w:rPr>
        <w:t>»</w:t>
      </w:r>
      <w:r w:rsidR="000565C2" w:rsidRPr="00E50DC9">
        <w:rPr>
          <w:rFonts w:ascii="Times New Roman" w:eastAsia="Times New Roman" w:hAnsi="Times New Roman" w:cs="Times New Roman"/>
          <w:sz w:val="24"/>
          <w:szCs w:val="24"/>
          <w:lang w:eastAsia="ru-RU"/>
        </w:rPr>
        <w:t xml:space="preserve"> </w:t>
      </w:r>
      <w:r w:rsidR="008025A4"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sz w:val="24"/>
          <w:szCs w:val="24"/>
          <w:lang w:eastAsia="ru-RU"/>
        </w:rPr>
        <w:t xml:space="preserve"> плата, вносимая Концессионером </w:t>
      </w:r>
      <w:proofErr w:type="spellStart"/>
      <w:r w:rsidR="00D33BFC" w:rsidRPr="00E50DC9">
        <w:rPr>
          <w:rFonts w:ascii="Times New Roman" w:eastAsia="Times New Roman" w:hAnsi="Times New Roman" w:cs="Times New Roman"/>
          <w:sz w:val="24"/>
          <w:szCs w:val="24"/>
          <w:lang w:eastAsia="ru-RU"/>
        </w:rPr>
        <w:t>Концеденту</w:t>
      </w:r>
      <w:proofErr w:type="spellEnd"/>
      <w:r w:rsidR="00D33BFC" w:rsidRPr="00E50DC9">
        <w:rPr>
          <w:rFonts w:ascii="Times New Roman" w:eastAsia="Times New Roman" w:hAnsi="Times New Roman" w:cs="Times New Roman"/>
          <w:sz w:val="24"/>
          <w:szCs w:val="24"/>
          <w:lang w:eastAsia="ru-RU"/>
        </w:rPr>
        <w:t xml:space="preserve"> в период Эксплуатации Объекта Соглашения в соответствии со стать</w:t>
      </w:r>
      <w:r w:rsidR="003B47E6" w:rsidRPr="00E50DC9">
        <w:rPr>
          <w:rFonts w:ascii="Times New Roman" w:eastAsia="Times New Roman" w:hAnsi="Times New Roman" w:cs="Times New Roman"/>
          <w:sz w:val="24"/>
          <w:szCs w:val="24"/>
          <w:lang w:eastAsia="ru-RU"/>
        </w:rPr>
        <w:t>ё</w:t>
      </w:r>
      <w:r w:rsidR="00D33BFC" w:rsidRPr="00E50DC9">
        <w:rPr>
          <w:rFonts w:ascii="Times New Roman" w:eastAsia="Times New Roman" w:hAnsi="Times New Roman" w:cs="Times New Roman"/>
          <w:sz w:val="24"/>
          <w:szCs w:val="24"/>
          <w:lang w:eastAsia="ru-RU"/>
        </w:rPr>
        <w:t>й 7 Закона о концессионных соглашениях, в размере, порядке и сроки, установленные в пункте 1</w:t>
      </w:r>
      <w:r w:rsidR="00F775B3" w:rsidRPr="00E50DC9">
        <w:rPr>
          <w:rFonts w:ascii="Times New Roman" w:eastAsia="Times New Roman" w:hAnsi="Times New Roman" w:cs="Times New Roman"/>
          <w:sz w:val="24"/>
          <w:szCs w:val="24"/>
          <w:lang w:eastAsia="ru-RU"/>
        </w:rPr>
        <w:t>6</w:t>
      </w:r>
      <w:r w:rsidR="00D33BFC" w:rsidRPr="00E50DC9">
        <w:rPr>
          <w:rFonts w:ascii="Times New Roman" w:eastAsia="Times New Roman" w:hAnsi="Times New Roman" w:cs="Times New Roman"/>
          <w:sz w:val="24"/>
          <w:szCs w:val="24"/>
          <w:lang w:eastAsia="ru-RU"/>
        </w:rPr>
        <w:t>.4.</w:t>
      </w:r>
    </w:p>
    <w:p w14:paraId="676A9B02" w14:textId="0C3DC2F5" w:rsidR="00C3034D" w:rsidRPr="00E50DC9" w:rsidRDefault="00C3034D"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«Контролирующее лицо» – лицо, владеющее не менее 20 % голосующих акций либо 20 % уставного капитала Концессионера по состоянию на дату подачи Предложения о заключении Концессионного соглашения.</w:t>
      </w:r>
    </w:p>
    <w:p w14:paraId="13076013" w14:textId="6B251AB3" w:rsidR="00FC3FBD" w:rsidRPr="00E50DC9" w:rsidRDefault="00FC3FBD"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«Конфиденциальные данные» – </w:t>
      </w:r>
      <w:r w:rsidR="00A866F0" w:rsidRPr="00E50DC9">
        <w:rPr>
          <w:rFonts w:ascii="Times New Roman" w:eastAsia="Times New Roman" w:hAnsi="Times New Roman" w:cs="Times New Roman"/>
          <w:color w:val="000000"/>
          <w:sz w:val="24"/>
          <w:szCs w:val="24"/>
          <w:lang w:eastAsia="ru-RU"/>
        </w:rPr>
        <w:t>все коммерческие, финансовые, технические и иные данные, касающиеся Проекта, полученные Стороной при заключении Соглашения и в рамках его исполнения</w:t>
      </w:r>
      <w:r w:rsidRPr="00E50DC9">
        <w:rPr>
          <w:rFonts w:ascii="Times New Roman" w:eastAsia="Times New Roman" w:hAnsi="Times New Roman" w:cs="Times New Roman"/>
          <w:color w:val="000000"/>
          <w:sz w:val="24"/>
          <w:szCs w:val="24"/>
          <w:lang w:eastAsia="ru-RU"/>
        </w:rPr>
        <w:t>.</w:t>
      </w:r>
    </w:p>
    <w:p w14:paraId="1CFD7E10" w14:textId="77777777" w:rsidR="00FC3FBD" w:rsidRPr="00E50DC9" w:rsidRDefault="00FC3FBD"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Pr="00E50DC9">
        <w:rPr>
          <w:rFonts w:ascii="Times New Roman" w:eastAsia="Times New Roman" w:hAnsi="Times New Roman" w:cs="Times New Roman"/>
          <w:bCs/>
          <w:color w:val="000000"/>
          <w:sz w:val="24"/>
          <w:szCs w:val="24"/>
          <w:lang w:eastAsia="ru-RU"/>
        </w:rPr>
        <w:t>Компенсация Расходов Концессионера</w:t>
      </w:r>
      <w:r w:rsidRPr="00E50DC9">
        <w:rPr>
          <w:rFonts w:ascii="Times New Roman" w:eastAsia="Times New Roman" w:hAnsi="Times New Roman" w:cs="Times New Roman"/>
          <w:sz w:val="24"/>
          <w:szCs w:val="24"/>
          <w:lang w:eastAsia="ru-RU"/>
        </w:rPr>
        <w:t xml:space="preserve">» – </w:t>
      </w:r>
      <w:r w:rsidRPr="00E50DC9">
        <w:rPr>
          <w:rFonts w:ascii="Times New Roman" w:eastAsia="Times New Roman" w:hAnsi="Times New Roman" w:cs="Times New Roman"/>
          <w:color w:val="000000"/>
          <w:sz w:val="24"/>
          <w:szCs w:val="24"/>
          <w:lang w:eastAsia="ru-RU"/>
        </w:rPr>
        <w:t xml:space="preserve">компенсация дополнительных расходов, понесённых Концессионером, не предусмотренных Соглашением, при условии, что дополнительные расходы возникли по вине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0C7BAC4B" w14:textId="17041787" w:rsidR="008F10F3" w:rsidRPr="00E50DC9" w:rsidRDefault="00FC3FBD"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 </w:t>
      </w:r>
      <w:r w:rsidR="008F10F3" w:rsidRPr="00E50DC9">
        <w:rPr>
          <w:rFonts w:ascii="Times New Roman" w:eastAsia="Times New Roman" w:hAnsi="Times New Roman" w:cs="Times New Roman"/>
          <w:sz w:val="24"/>
          <w:szCs w:val="24"/>
          <w:lang w:eastAsia="ru-RU"/>
        </w:rPr>
        <w:t xml:space="preserve">«Лицо, относящееся к </w:t>
      </w:r>
      <w:proofErr w:type="spellStart"/>
      <w:r w:rsidR="008F10F3" w:rsidRPr="00E50DC9">
        <w:rPr>
          <w:rFonts w:ascii="Times New Roman" w:eastAsia="Times New Roman" w:hAnsi="Times New Roman" w:cs="Times New Roman"/>
          <w:sz w:val="24"/>
          <w:szCs w:val="24"/>
          <w:lang w:eastAsia="ru-RU"/>
        </w:rPr>
        <w:t>Концеденту</w:t>
      </w:r>
      <w:proofErr w:type="spellEnd"/>
      <w:r w:rsidR="008F10F3" w:rsidRPr="00E50DC9">
        <w:rPr>
          <w:rFonts w:ascii="Times New Roman" w:eastAsia="Times New Roman" w:hAnsi="Times New Roman" w:cs="Times New Roman"/>
          <w:sz w:val="24"/>
          <w:szCs w:val="24"/>
          <w:lang w:eastAsia="ru-RU"/>
        </w:rPr>
        <w:t>» – Уполномоченные органы и (или) юридические лица, привлеч</w:t>
      </w:r>
      <w:r w:rsidR="00F775B3" w:rsidRPr="00E50DC9">
        <w:rPr>
          <w:rFonts w:ascii="Times New Roman" w:eastAsia="Times New Roman" w:hAnsi="Times New Roman" w:cs="Times New Roman"/>
          <w:sz w:val="24"/>
          <w:szCs w:val="24"/>
          <w:lang w:eastAsia="ru-RU"/>
        </w:rPr>
        <w:t>ё</w:t>
      </w:r>
      <w:r w:rsidR="008F10F3" w:rsidRPr="00E50DC9">
        <w:rPr>
          <w:rFonts w:ascii="Times New Roman" w:eastAsia="Times New Roman" w:hAnsi="Times New Roman" w:cs="Times New Roman"/>
          <w:sz w:val="24"/>
          <w:szCs w:val="24"/>
          <w:lang w:eastAsia="ru-RU"/>
        </w:rPr>
        <w:t xml:space="preserve">нные </w:t>
      </w:r>
      <w:proofErr w:type="spellStart"/>
      <w:r w:rsidR="008F10F3" w:rsidRPr="00E50DC9">
        <w:rPr>
          <w:rFonts w:ascii="Times New Roman" w:eastAsia="Times New Roman" w:hAnsi="Times New Roman" w:cs="Times New Roman"/>
          <w:sz w:val="24"/>
          <w:szCs w:val="24"/>
          <w:lang w:eastAsia="ru-RU"/>
        </w:rPr>
        <w:t>Концедентом</w:t>
      </w:r>
      <w:proofErr w:type="spellEnd"/>
      <w:r w:rsidR="008F10F3" w:rsidRPr="00E50DC9">
        <w:rPr>
          <w:rFonts w:ascii="Times New Roman" w:eastAsia="Times New Roman" w:hAnsi="Times New Roman" w:cs="Times New Roman"/>
          <w:sz w:val="24"/>
          <w:szCs w:val="24"/>
          <w:lang w:eastAsia="ru-RU"/>
        </w:rPr>
        <w:t xml:space="preserve"> для осуществления отдельных прав и обязанностей </w:t>
      </w:r>
      <w:proofErr w:type="spellStart"/>
      <w:r w:rsidR="008F10F3" w:rsidRPr="00E50DC9">
        <w:rPr>
          <w:rFonts w:ascii="Times New Roman" w:eastAsia="Times New Roman" w:hAnsi="Times New Roman" w:cs="Times New Roman"/>
          <w:sz w:val="24"/>
          <w:szCs w:val="24"/>
          <w:lang w:eastAsia="ru-RU"/>
        </w:rPr>
        <w:t>Концедента</w:t>
      </w:r>
      <w:proofErr w:type="spellEnd"/>
      <w:r w:rsidR="008F10F3" w:rsidRPr="00E50DC9">
        <w:rPr>
          <w:rFonts w:ascii="Times New Roman" w:eastAsia="Times New Roman" w:hAnsi="Times New Roman" w:cs="Times New Roman"/>
          <w:sz w:val="24"/>
          <w:szCs w:val="24"/>
          <w:lang w:eastAsia="ru-RU"/>
        </w:rPr>
        <w:t xml:space="preserve"> по Соглашению. </w:t>
      </w:r>
    </w:p>
    <w:p w14:paraId="7F8D7303" w14:textId="77777777" w:rsidR="008F10F3" w:rsidRPr="00E50DC9" w:rsidRDefault="008F10F3"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«Лицо, относящееся к Концессионеру» – Привлеч</w:t>
      </w:r>
      <w:r w:rsidR="00F775B3"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нные лица и любые иные лица, с которыми Концессионер, Привлеч</w:t>
      </w:r>
      <w:r w:rsidR="00F775B3"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нные лица заключили соглашение (соглашения) на исполнение обязанностей Концессионера, Привлеч</w:t>
      </w:r>
      <w:r w:rsidR="00F775B3"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нных лиц, а также представители указанных лиц, представители Концессионера, а также их представители.</w:t>
      </w:r>
    </w:p>
    <w:p w14:paraId="70823C03" w14:textId="53F91D9F" w:rsidR="00D33BFC"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w:t>
      </w:r>
      <w:r w:rsidR="00D33BFC" w:rsidRPr="00E50DC9">
        <w:rPr>
          <w:rFonts w:ascii="Times New Roman" w:eastAsia="Times New Roman" w:hAnsi="Times New Roman" w:cs="Times New Roman"/>
          <w:sz w:val="24"/>
          <w:szCs w:val="24"/>
          <w:lang w:eastAsia="ru-RU"/>
        </w:rPr>
        <w:t>Нарушение сроков</w:t>
      </w:r>
      <w:r w:rsidRPr="00E50DC9">
        <w:rPr>
          <w:rFonts w:ascii="Times New Roman" w:eastAsia="Times New Roman" w:hAnsi="Times New Roman" w:cs="Times New Roman"/>
          <w:sz w:val="24"/>
          <w:szCs w:val="24"/>
          <w:lang w:eastAsia="ru-RU"/>
        </w:rPr>
        <w:t>»</w:t>
      </w:r>
      <w:r w:rsidR="00A77EDE" w:rsidRPr="00E50DC9">
        <w:rPr>
          <w:rFonts w:ascii="Times New Roman" w:eastAsia="Times New Roman" w:hAnsi="Times New Roman" w:cs="Times New Roman"/>
          <w:sz w:val="24"/>
          <w:szCs w:val="24"/>
          <w:lang w:eastAsia="ru-RU"/>
        </w:rPr>
        <w:t xml:space="preserve"> </w:t>
      </w:r>
      <w:r w:rsidR="008025A4"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sz w:val="24"/>
          <w:szCs w:val="24"/>
          <w:lang w:eastAsia="ru-RU"/>
        </w:rPr>
        <w:t xml:space="preserve"> нарушение установленных Соглашением сроков, вызванное каким-либо из следующих обстоятельств:</w:t>
      </w:r>
    </w:p>
    <w:p w14:paraId="4F453E18" w14:textId="77777777" w:rsidR="00D33BFC" w:rsidRPr="00E50DC9" w:rsidRDefault="00D33BFC" w:rsidP="00E50DC9">
      <w:pPr>
        <w:pStyle w:val="a3"/>
        <w:numPr>
          <w:ilvl w:val="0"/>
          <w:numId w:val="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невыполнением или ненадлежащим выполнением Стороной своих обязательств по Соглашению;</w:t>
      </w:r>
    </w:p>
    <w:p w14:paraId="2E6BF410" w14:textId="77777777" w:rsidR="00D33BFC" w:rsidRPr="00E50DC9" w:rsidRDefault="00D33BFC" w:rsidP="00E50DC9">
      <w:pPr>
        <w:pStyle w:val="a3"/>
        <w:numPr>
          <w:ilvl w:val="0"/>
          <w:numId w:val="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любым обстоятельством непреодолимой силы (форс-мажорным событием);</w:t>
      </w:r>
    </w:p>
    <w:p w14:paraId="7E7EDF61" w14:textId="77777777" w:rsidR="00D33BFC" w:rsidRPr="00E50DC9" w:rsidRDefault="00D33BFC" w:rsidP="00E50DC9">
      <w:pPr>
        <w:pStyle w:val="a3"/>
        <w:numPr>
          <w:ilvl w:val="0"/>
          <w:numId w:val="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любым Особым обстоятельством;</w:t>
      </w:r>
    </w:p>
    <w:p w14:paraId="644C76B6" w14:textId="77777777" w:rsidR="00D33BFC" w:rsidRPr="00E50DC9" w:rsidRDefault="00D33BFC" w:rsidP="00E50DC9">
      <w:pPr>
        <w:pStyle w:val="a3"/>
        <w:numPr>
          <w:ilvl w:val="0"/>
          <w:numId w:val="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любым незаконным действием и (или) бездействием Стороны.</w:t>
      </w:r>
    </w:p>
    <w:p w14:paraId="57D266D3" w14:textId="77777777" w:rsidR="00FC3FBD" w:rsidRPr="00E50DC9" w:rsidRDefault="0084758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«Недействительное положение» – </w:t>
      </w:r>
      <w:r w:rsidR="002C55B2" w:rsidRPr="00E50DC9">
        <w:rPr>
          <w:rFonts w:ascii="Times New Roman" w:eastAsia="Times New Roman" w:hAnsi="Times New Roman" w:cs="Times New Roman"/>
          <w:sz w:val="24"/>
          <w:szCs w:val="24"/>
          <w:lang w:eastAsia="ru-RU"/>
        </w:rPr>
        <w:t>положение (статья, пункт, подпункт, приложение и т.п.) Соглашения, которое является или стало</w:t>
      </w:r>
      <w:r w:rsidR="00FC3FBD" w:rsidRPr="00E50DC9">
        <w:rPr>
          <w:rFonts w:ascii="Times New Roman" w:eastAsia="Times New Roman" w:hAnsi="Times New Roman" w:cs="Times New Roman"/>
          <w:sz w:val="24"/>
          <w:szCs w:val="24"/>
          <w:lang w:eastAsia="ru-RU"/>
        </w:rPr>
        <w:t>:</w:t>
      </w:r>
    </w:p>
    <w:p w14:paraId="28DF9884" w14:textId="77777777" w:rsidR="00FC3FBD" w:rsidRPr="00E50DC9" w:rsidRDefault="002C55B2" w:rsidP="00E50DC9">
      <w:pPr>
        <w:pStyle w:val="a3"/>
        <w:numPr>
          <w:ilvl w:val="0"/>
          <w:numId w:val="19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 недействительным, противоречащим Действующему законодательству, не имеющим законной силы или будет признано Арбитражным судом как недействительное, противоречащее Действующему законодательству</w:t>
      </w:r>
      <w:r w:rsidR="00FC3FB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или </w:t>
      </w:r>
    </w:p>
    <w:p w14:paraId="6C416E6E" w14:textId="6AA9DBC0" w:rsidR="00847588" w:rsidRPr="00E50DC9" w:rsidRDefault="002C55B2" w:rsidP="00E50DC9">
      <w:pPr>
        <w:pStyle w:val="a3"/>
        <w:numPr>
          <w:ilvl w:val="0"/>
          <w:numId w:val="19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не имеющ</w:t>
      </w:r>
      <w:r w:rsidR="00FC3FBD" w:rsidRPr="00E50DC9">
        <w:rPr>
          <w:rFonts w:ascii="Times New Roman" w:eastAsia="Times New Roman" w:hAnsi="Times New Roman" w:cs="Times New Roman"/>
          <w:color w:val="000000"/>
          <w:sz w:val="24"/>
          <w:szCs w:val="24"/>
          <w:lang w:eastAsia="ru-RU"/>
        </w:rPr>
        <w:t>им</w:t>
      </w:r>
      <w:r w:rsidRPr="00E50DC9">
        <w:rPr>
          <w:rFonts w:ascii="Times New Roman" w:eastAsia="Times New Roman" w:hAnsi="Times New Roman" w:cs="Times New Roman"/>
          <w:color w:val="000000"/>
          <w:sz w:val="24"/>
          <w:szCs w:val="24"/>
          <w:lang w:eastAsia="ru-RU"/>
        </w:rPr>
        <w:t xml:space="preserve"> возможности принудительного исполнения (без ущерба для прав Стороны, если такая незаконность, недействительность или невозможность принудительного исполнения возникли в результате нарушений, допущенных другой Стороной)</w:t>
      </w:r>
      <w:r w:rsidR="00847588" w:rsidRPr="00E50DC9">
        <w:rPr>
          <w:rFonts w:ascii="Times New Roman" w:eastAsia="Times New Roman" w:hAnsi="Times New Roman" w:cs="Times New Roman"/>
          <w:color w:val="000000"/>
          <w:sz w:val="24"/>
          <w:szCs w:val="24"/>
          <w:lang w:eastAsia="ru-RU"/>
        </w:rPr>
        <w:t>.</w:t>
      </w:r>
    </w:p>
    <w:p w14:paraId="6473024D" w14:textId="5C70D472" w:rsidR="008F10F3" w:rsidRPr="00E50DC9" w:rsidRDefault="0084758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«Недостаток» – существенное несоответствие Объекта Соглашения требованиям Соглашения, включая любое несоответствие приложению 1 к Соглашению (Описание, в том числе технико-экономические показатели, Объекта Соглашения), Проектной документации и/или Действующему законодательству.</w:t>
      </w:r>
    </w:p>
    <w:p w14:paraId="2B2C2A2D" w14:textId="77777777" w:rsidR="008F10F3" w:rsidRPr="00E50DC9" w:rsidRDefault="008F10F3"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«Необходимое страховое покрытие» – совокупность обязательств Концессионера по заключению, исполнению и сохранению действительными договоров страхования в соответствии с положениями пункта </w:t>
      </w:r>
      <w:r w:rsidR="00F775B3" w:rsidRPr="00E50DC9">
        <w:rPr>
          <w:rFonts w:ascii="Times New Roman" w:eastAsia="Times New Roman" w:hAnsi="Times New Roman" w:cs="Times New Roman"/>
          <w:sz w:val="24"/>
          <w:szCs w:val="24"/>
          <w:lang w:eastAsia="ru-RU"/>
        </w:rPr>
        <w:t>16.5</w:t>
      </w:r>
      <w:r w:rsidRPr="00E50DC9">
        <w:rPr>
          <w:rFonts w:ascii="Times New Roman" w:eastAsia="Times New Roman" w:hAnsi="Times New Roman" w:cs="Times New Roman"/>
          <w:sz w:val="24"/>
          <w:szCs w:val="24"/>
          <w:lang w:eastAsia="ru-RU"/>
        </w:rPr>
        <w:t xml:space="preserve"> Соглашения, приложения </w:t>
      </w:r>
      <w:r w:rsidR="00F775B3" w:rsidRPr="00E50DC9">
        <w:rPr>
          <w:rFonts w:ascii="Times New Roman" w:eastAsia="Times New Roman" w:hAnsi="Times New Roman" w:cs="Times New Roman"/>
          <w:sz w:val="24"/>
          <w:szCs w:val="24"/>
          <w:lang w:eastAsia="ru-RU"/>
        </w:rPr>
        <w:t>5</w:t>
      </w:r>
      <w:r w:rsidRPr="00E50DC9">
        <w:rPr>
          <w:rFonts w:ascii="Times New Roman" w:eastAsia="Times New Roman" w:hAnsi="Times New Roman" w:cs="Times New Roman"/>
          <w:sz w:val="24"/>
          <w:szCs w:val="24"/>
          <w:lang w:eastAsia="ru-RU"/>
        </w:rPr>
        <w:t xml:space="preserve"> к Соглашению.</w:t>
      </w:r>
    </w:p>
    <w:p w14:paraId="585AD0E5" w14:textId="78648861" w:rsidR="008F10F3" w:rsidRPr="00E50DC9" w:rsidRDefault="00FC3FBD"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«Непрерывная эксплуатация» – имеет значение, установленное в пункте 12.6 Соглашения.</w:t>
      </w:r>
    </w:p>
    <w:p w14:paraId="43D0E261" w14:textId="3FA3D9EC" w:rsidR="00FC3FBD" w:rsidRPr="00E50DC9" w:rsidRDefault="00FC3FBD"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 xml:space="preserve">«Новое положение» – одно или более положений, разработанных Сторонами взамен Недействительного положения, </w:t>
      </w:r>
      <w:r w:rsidRPr="00E50DC9">
        <w:rPr>
          <w:rFonts w:ascii="Times New Roman" w:eastAsia="Times New Roman" w:hAnsi="Times New Roman" w:cs="Times New Roman"/>
          <w:color w:val="000000"/>
          <w:sz w:val="24"/>
          <w:szCs w:val="24"/>
          <w:lang w:eastAsia="ru-RU"/>
        </w:rPr>
        <w:t xml:space="preserve">экономический эффект от принятия которых сопоставим с экономическим эффектом от действия </w:t>
      </w:r>
      <w:r w:rsidRPr="00E50DC9">
        <w:rPr>
          <w:rFonts w:ascii="Times New Roman" w:eastAsia="Times New Roman" w:hAnsi="Times New Roman" w:cs="Times New Roman"/>
          <w:color w:val="000000"/>
          <w:sz w:val="24"/>
          <w:szCs w:val="24"/>
          <w:shd w:val="clear" w:color="auto" w:fill="FFFFFF" w:themeFill="background1"/>
          <w:lang w:eastAsia="ru-RU"/>
        </w:rPr>
        <w:t xml:space="preserve">Недействительного положения, </w:t>
      </w:r>
      <w:r w:rsidRPr="00E50DC9">
        <w:rPr>
          <w:rFonts w:ascii="Times New Roman" w:eastAsia="Times New Roman" w:hAnsi="Times New Roman" w:cs="Times New Roman"/>
          <w:color w:val="000000"/>
          <w:sz w:val="24"/>
          <w:szCs w:val="24"/>
          <w:lang w:eastAsia="ru-RU"/>
        </w:rPr>
        <w:t>если бы такое положение не было признано недействительным, незаконным или не подлежащим принудительному исполнению</w:t>
      </w:r>
      <w:r w:rsidRPr="00E50DC9">
        <w:rPr>
          <w:rFonts w:ascii="Times New Roman" w:eastAsia="Times New Roman" w:hAnsi="Times New Roman" w:cs="Times New Roman"/>
          <w:bCs/>
          <w:color w:val="000000"/>
          <w:sz w:val="24"/>
          <w:szCs w:val="24"/>
          <w:shd w:val="clear" w:color="auto" w:fill="FFFFFF" w:themeFill="background1"/>
          <w:lang w:eastAsia="ru-RU"/>
        </w:rPr>
        <w:t>.</w:t>
      </w:r>
    </w:p>
    <w:p w14:paraId="2F0CC526" w14:textId="77777777" w:rsidR="008F10F3" w:rsidRPr="00E50DC9" w:rsidRDefault="008F10F3"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«Обстоятельство непреодолимой силы» – обстоятельства, определ</w:t>
      </w:r>
      <w:r w:rsidR="00D42E36" w:rsidRPr="00E50DC9">
        <w:rPr>
          <w:rFonts w:ascii="Times New Roman" w:eastAsia="Times New Roman" w:hAnsi="Times New Roman" w:cs="Times New Roman"/>
          <w:bCs/>
          <w:color w:val="000000"/>
          <w:sz w:val="24"/>
          <w:szCs w:val="24"/>
          <w:lang w:eastAsia="ru-RU"/>
        </w:rPr>
        <w:t>ё</w:t>
      </w:r>
      <w:r w:rsidRPr="00E50DC9">
        <w:rPr>
          <w:rFonts w:ascii="Times New Roman" w:eastAsia="Times New Roman" w:hAnsi="Times New Roman" w:cs="Times New Roman"/>
          <w:bCs/>
          <w:color w:val="000000"/>
          <w:sz w:val="24"/>
          <w:szCs w:val="24"/>
          <w:lang w:eastAsia="ru-RU"/>
        </w:rPr>
        <w:t xml:space="preserve">нные в пункте </w:t>
      </w:r>
      <w:r w:rsidR="00D42E36" w:rsidRPr="00E50DC9">
        <w:rPr>
          <w:rFonts w:ascii="Times New Roman" w:eastAsia="Times New Roman" w:hAnsi="Times New Roman" w:cs="Times New Roman"/>
          <w:bCs/>
          <w:color w:val="000000"/>
          <w:sz w:val="24"/>
          <w:szCs w:val="24"/>
          <w:lang w:eastAsia="ru-RU"/>
        </w:rPr>
        <w:t>20.1</w:t>
      </w:r>
      <w:r w:rsidRPr="00E50DC9">
        <w:rPr>
          <w:rFonts w:ascii="Times New Roman" w:eastAsia="Times New Roman" w:hAnsi="Times New Roman" w:cs="Times New Roman"/>
          <w:bCs/>
          <w:color w:val="000000"/>
          <w:sz w:val="24"/>
          <w:szCs w:val="24"/>
          <w:lang w:eastAsia="ru-RU"/>
        </w:rPr>
        <w:t xml:space="preserve"> Соглашения, с уч</w:t>
      </w:r>
      <w:r w:rsidR="00D42E36" w:rsidRPr="00E50DC9">
        <w:rPr>
          <w:rFonts w:ascii="Times New Roman" w:eastAsia="Times New Roman" w:hAnsi="Times New Roman" w:cs="Times New Roman"/>
          <w:bCs/>
          <w:color w:val="000000"/>
          <w:sz w:val="24"/>
          <w:szCs w:val="24"/>
          <w:lang w:eastAsia="ru-RU"/>
        </w:rPr>
        <w:t>ё</w:t>
      </w:r>
      <w:r w:rsidRPr="00E50DC9">
        <w:rPr>
          <w:rFonts w:ascii="Times New Roman" w:eastAsia="Times New Roman" w:hAnsi="Times New Roman" w:cs="Times New Roman"/>
          <w:bCs/>
          <w:color w:val="000000"/>
          <w:sz w:val="24"/>
          <w:szCs w:val="24"/>
          <w:lang w:eastAsia="ru-RU"/>
        </w:rPr>
        <w:t xml:space="preserve">том положений пункта </w:t>
      </w:r>
      <w:r w:rsidR="00D42E36" w:rsidRPr="00E50DC9">
        <w:rPr>
          <w:rFonts w:ascii="Times New Roman" w:eastAsia="Times New Roman" w:hAnsi="Times New Roman" w:cs="Times New Roman"/>
          <w:bCs/>
          <w:color w:val="000000"/>
          <w:sz w:val="24"/>
          <w:szCs w:val="24"/>
          <w:lang w:eastAsia="ru-RU"/>
        </w:rPr>
        <w:t>20.2</w:t>
      </w:r>
      <w:r w:rsidRPr="00E50DC9">
        <w:rPr>
          <w:rFonts w:ascii="Times New Roman" w:eastAsia="Times New Roman" w:hAnsi="Times New Roman" w:cs="Times New Roman"/>
          <w:bCs/>
          <w:color w:val="000000"/>
          <w:sz w:val="24"/>
          <w:szCs w:val="24"/>
          <w:lang w:eastAsia="ru-RU"/>
        </w:rPr>
        <w:t xml:space="preserve"> Соглашения. </w:t>
      </w:r>
    </w:p>
    <w:p w14:paraId="07022566" w14:textId="0AA540DF" w:rsidR="00D33BFC"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w:t>
      </w:r>
      <w:r w:rsidR="00D33BFC" w:rsidRPr="00E50DC9">
        <w:rPr>
          <w:rFonts w:ascii="Times New Roman" w:eastAsia="Times New Roman" w:hAnsi="Times New Roman" w:cs="Times New Roman"/>
          <w:bCs/>
          <w:color w:val="000000"/>
          <w:sz w:val="24"/>
          <w:szCs w:val="24"/>
          <w:lang w:eastAsia="ru-RU"/>
        </w:rPr>
        <w:t>Объект Соглашения</w:t>
      </w:r>
      <w:r w:rsidRPr="00E50DC9">
        <w:rPr>
          <w:rFonts w:ascii="Times New Roman" w:eastAsia="Times New Roman" w:hAnsi="Times New Roman" w:cs="Times New Roman"/>
          <w:bCs/>
          <w:color w:val="000000"/>
          <w:sz w:val="24"/>
          <w:szCs w:val="24"/>
          <w:lang w:eastAsia="ru-RU"/>
        </w:rPr>
        <w:t>»</w:t>
      </w:r>
      <w:r w:rsidR="003F1443" w:rsidRPr="00E50DC9">
        <w:rPr>
          <w:rFonts w:ascii="Times New Roman" w:eastAsia="Times New Roman" w:hAnsi="Times New Roman" w:cs="Times New Roman"/>
          <w:bCs/>
          <w:color w:val="000000"/>
          <w:sz w:val="24"/>
          <w:szCs w:val="24"/>
          <w:lang w:eastAsia="ru-RU"/>
        </w:rPr>
        <w:t xml:space="preserve"> </w:t>
      </w:r>
      <w:r w:rsidR="00C97BCA" w:rsidRPr="00E50DC9">
        <w:rPr>
          <w:rFonts w:ascii="Times New Roman" w:eastAsia="Times New Roman" w:hAnsi="Times New Roman" w:cs="Times New Roman"/>
          <w:bCs/>
          <w:color w:val="000000"/>
          <w:sz w:val="24"/>
          <w:szCs w:val="24"/>
          <w:lang w:eastAsia="ru-RU"/>
        </w:rPr>
        <w:t>–</w:t>
      </w:r>
      <w:r w:rsidR="00D33BFC" w:rsidRPr="00E50DC9">
        <w:rPr>
          <w:rFonts w:ascii="Times New Roman" w:eastAsia="Times New Roman" w:hAnsi="Times New Roman" w:cs="Times New Roman"/>
          <w:bCs/>
          <w:color w:val="000000"/>
          <w:sz w:val="24"/>
          <w:szCs w:val="24"/>
          <w:lang w:eastAsia="ru-RU"/>
        </w:rPr>
        <w:t xml:space="preserve"> </w:t>
      </w:r>
      <w:bookmarkStart w:id="8" w:name="_Hlk517883089"/>
      <w:r w:rsidR="00E4642D" w:rsidRPr="00E50DC9">
        <w:rPr>
          <w:rFonts w:ascii="Times New Roman" w:eastAsia="Times New Roman" w:hAnsi="Times New Roman" w:cs="Times New Roman"/>
          <w:bCs/>
          <w:color w:val="000000"/>
          <w:sz w:val="24"/>
          <w:szCs w:val="24"/>
          <w:lang w:eastAsia="ru-RU"/>
        </w:rPr>
        <w:t xml:space="preserve">объект спорта «Крытый каток с искусственным льдом МАУ ГСЦ «Авангард», расположенный по адресу: г. Мурманск, улица Капитана </w:t>
      </w:r>
      <w:proofErr w:type="spellStart"/>
      <w:r w:rsidR="00E4642D" w:rsidRPr="00E50DC9">
        <w:rPr>
          <w:rFonts w:ascii="Times New Roman" w:eastAsia="Times New Roman" w:hAnsi="Times New Roman" w:cs="Times New Roman"/>
          <w:bCs/>
          <w:color w:val="000000"/>
          <w:sz w:val="24"/>
          <w:szCs w:val="24"/>
          <w:lang w:eastAsia="ru-RU"/>
        </w:rPr>
        <w:t>Орликовой</w:t>
      </w:r>
      <w:proofErr w:type="spellEnd"/>
      <w:r w:rsidR="00E4642D" w:rsidRPr="00E50DC9">
        <w:rPr>
          <w:rFonts w:ascii="Times New Roman" w:eastAsia="Times New Roman" w:hAnsi="Times New Roman" w:cs="Times New Roman"/>
          <w:bCs/>
          <w:color w:val="000000"/>
          <w:sz w:val="24"/>
          <w:szCs w:val="24"/>
          <w:lang w:eastAsia="ru-RU"/>
        </w:rPr>
        <w:t xml:space="preserve">, 9 микрорайон, подлежащий строительству (созданию) и эксплуатации </w:t>
      </w:r>
      <w:r w:rsidR="00255D41" w:rsidRPr="00E50DC9">
        <w:rPr>
          <w:rFonts w:ascii="Times New Roman" w:eastAsia="Times New Roman" w:hAnsi="Times New Roman" w:cs="Times New Roman"/>
          <w:bCs/>
          <w:color w:val="000000"/>
          <w:sz w:val="24"/>
          <w:szCs w:val="24"/>
          <w:lang w:eastAsia="ru-RU"/>
        </w:rPr>
        <w:t xml:space="preserve">на территории Земельного участка </w:t>
      </w:r>
      <w:bookmarkEnd w:id="8"/>
      <w:r w:rsidR="00255D41" w:rsidRPr="00E50DC9">
        <w:rPr>
          <w:rFonts w:ascii="Times New Roman" w:eastAsia="Times New Roman" w:hAnsi="Times New Roman" w:cs="Times New Roman"/>
          <w:bCs/>
          <w:color w:val="000000"/>
          <w:sz w:val="24"/>
          <w:szCs w:val="24"/>
          <w:lang w:eastAsia="ru-RU"/>
        </w:rPr>
        <w:t>и представляющий собой</w:t>
      </w:r>
      <w:r w:rsidR="00D33BFC" w:rsidRPr="00E50DC9">
        <w:rPr>
          <w:rFonts w:ascii="Times New Roman" w:eastAsia="Times New Roman" w:hAnsi="Times New Roman" w:cs="Times New Roman"/>
          <w:bCs/>
          <w:color w:val="000000"/>
          <w:sz w:val="24"/>
          <w:szCs w:val="24"/>
          <w:lang w:eastAsia="ru-RU"/>
        </w:rPr>
        <w:t xml:space="preserve"> совокупность Элементов Объекта Соглашения, предназначенных для осуществления деятельности, предусмотренной Соглашением</w:t>
      </w:r>
      <w:r w:rsidR="008F10F3" w:rsidRPr="00E50DC9">
        <w:rPr>
          <w:rFonts w:ascii="Times New Roman" w:eastAsia="Times New Roman" w:hAnsi="Times New Roman" w:cs="Times New Roman"/>
          <w:bCs/>
          <w:color w:val="000000"/>
          <w:sz w:val="24"/>
          <w:szCs w:val="24"/>
          <w:lang w:eastAsia="ru-RU"/>
        </w:rPr>
        <w:t>.</w:t>
      </w:r>
    </w:p>
    <w:p w14:paraId="4CCACB0B" w14:textId="0758D231" w:rsidR="004E7263" w:rsidRPr="00E50DC9" w:rsidRDefault="004E7263"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 xml:space="preserve">«Оператор» – лицо или группа лиц, привлекаемые Концессионером на Стадии эксплуатации, для осуществления деятельности, предусмотренной пунктом </w:t>
      </w:r>
      <w:r w:rsidR="00D42E36" w:rsidRPr="00E50DC9">
        <w:rPr>
          <w:rFonts w:ascii="Times New Roman" w:eastAsia="Times New Roman" w:hAnsi="Times New Roman" w:cs="Times New Roman"/>
          <w:bCs/>
          <w:color w:val="000000"/>
          <w:sz w:val="24"/>
          <w:szCs w:val="24"/>
          <w:lang w:eastAsia="ru-RU"/>
        </w:rPr>
        <w:t xml:space="preserve">12.5 </w:t>
      </w:r>
      <w:r w:rsidR="005C7976" w:rsidRPr="00E50DC9">
        <w:rPr>
          <w:rFonts w:ascii="Times New Roman" w:eastAsia="Times New Roman" w:hAnsi="Times New Roman" w:cs="Times New Roman"/>
          <w:bCs/>
          <w:color w:val="000000"/>
          <w:sz w:val="24"/>
          <w:szCs w:val="24"/>
          <w:lang w:eastAsia="ru-RU"/>
        </w:rPr>
        <w:t>С</w:t>
      </w:r>
      <w:r w:rsidRPr="00E50DC9">
        <w:rPr>
          <w:rFonts w:ascii="Times New Roman" w:eastAsia="Times New Roman" w:hAnsi="Times New Roman" w:cs="Times New Roman"/>
          <w:bCs/>
          <w:color w:val="000000"/>
          <w:sz w:val="24"/>
          <w:szCs w:val="24"/>
          <w:lang w:eastAsia="ru-RU"/>
        </w:rPr>
        <w:t xml:space="preserve">оглашения («Операторы по эксплуатации») и/или для осуществления деятельности, предусмотренной пунктом </w:t>
      </w:r>
      <w:r w:rsidR="00D42E36" w:rsidRPr="00E50DC9">
        <w:rPr>
          <w:rFonts w:ascii="Times New Roman" w:eastAsia="Times New Roman" w:hAnsi="Times New Roman" w:cs="Times New Roman"/>
          <w:bCs/>
          <w:color w:val="000000"/>
          <w:sz w:val="24"/>
          <w:szCs w:val="24"/>
          <w:lang w:eastAsia="ru-RU"/>
        </w:rPr>
        <w:t xml:space="preserve">12.1 </w:t>
      </w:r>
      <w:r w:rsidR="005C7976" w:rsidRPr="00E50DC9">
        <w:rPr>
          <w:rFonts w:ascii="Times New Roman" w:eastAsia="Times New Roman" w:hAnsi="Times New Roman" w:cs="Times New Roman"/>
          <w:bCs/>
          <w:color w:val="000000"/>
          <w:sz w:val="24"/>
          <w:szCs w:val="24"/>
          <w:lang w:eastAsia="ru-RU"/>
        </w:rPr>
        <w:t>С</w:t>
      </w:r>
      <w:r w:rsidRPr="00E50DC9">
        <w:rPr>
          <w:rFonts w:ascii="Times New Roman" w:eastAsia="Times New Roman" w:hAnsi="Times New Roman" w:cs="Times New Roman"/>
          <w:bCs/>
          <w:color w:val="000000"/>
          <w:sz w:val="24"/>
          <w:szCs w:val="24"/>
          <w:lang w:eastAsia="ru-RU"/>
        </w:rPr>
        <w:t>оглашения («Операторы по иной деятельности»), за исключением контрагентов Оператора и иных привлекаемых им третьих лиц.</w:t>
      </w:r>
    </w:p>
    <w:p w14:paraId="1ADC43EF" w14:textId="14686964" w:rsidR="00D33BFC"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w:t>
      </w:r>
      <w:r w:rsidR="00D33BFC" w:rsidRPr="00E50DC9">
        <w:rPr>
          <w:rFonts w:ascii="Times New Roman" w:eastAsia="Times New Roman" w:hAnsi="Times New Roman" w:cs="Times New Roman"/>
          <w:bCs/>
          <w:color w:val="000000"/>
          <w:sz w:val="24"/>
          <w:szCs w:val="24"/>
          <w:lang w:eastAsia="ru-RU"/>
        </w:rPr>
        <w:t>Операционный плат</w:t>
      </w:r>
      <w:r w:rsidR="002A1986" w:rsidRPr="00E50DC9">
        <w:rPr>
          <w:rFonts w:ascii="Times New Roman" w:eastAsia="Times New Roman" w:hAnsi="Times New Roman" w:cs="Times New Roman"/>
          <w:bCs/>
          <w:color w:val="000000"/>
          <w:sz w:val="24"/>
          <w:szCs w:val="24"/>
          <w:lang w:eastAsia="ru-RU"/>
        </w:rPr>
        <w:t>ё</w:t>
      </w:r>
      <w:r w:rsidR="00D33BFC" w:rsidRPr="00E50DC9">
        <w:rPr>
          <w:rFonts w:ascii="Times New Roman" w:eastAsia="Times New Roman" w:hAnsi="Times New Roman" w:cs="Times New Roman"/>
          <w:bCs/>
          <w:color w:val="000000"/>
          <w:sz w:val="24"/>
          <w:szCs w:val="24"/>
          <w:lang w:eastAsia="ru-RU"/>
        </w:rPr>
        <w:t>ж</w:t>
      </w:r>
      <w:r w:rsidRPr="00E50DC9">
        <w:rPr>
          <w:rFonts w:ascii="Times New Roman" w:eastAsia="Times New Roman" w:hAnsi="Times New Roman" w:cs="Times New Roman"/>
          <w:bCs/>
          <w:color w:val="000000"/>
          <w:sz w:val="24"/>
          <w:szCs w:val="24"/>
          <w:lang w:eastAsia="ru-RU"/>
        </w:rPr>
        <w:t>»</w:t>
      </w:r>
      <w:r w:rsidR="003F1443" w:rsidRPr="00E50DC9">
        <w:rPr>
          <w:rFonts w:ascii="Times New Roman" w:eastAsia="Times New Roman" w:hAnsi="Times New Roman" w:cs="Times New Roman"/>
          <w:bCs/>
          <w:color w:val="000000"/>
          <w:sz w:val="24"/>
          <w:szCs w:val="24"/>
          <w:lang w:eastAsia="ru-RU"/>
        </w:rPr>
        <w:t xml:space="preserve"> </w:t>
      </w:r>
      <w:r w:rsidR="00C97BCA"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color w:val="000000"/>
          <w:sz w:val="24"/>
          <w:szCs w:val="24"/>
          <w:lang w:eastAsia="ru-RU"/>
        </w:rPr>
        <w:t xml:space="preserve"> </w:t>
      </w:r>
      <w:r w:rsidR="009E1B57" w:rsidRPr="00E50DC9">
        <w:rPr>
          <w:rFonts w:ascii="Times New Roman" w:eastAsia="Times New Roman" w:hAnsi="Times New Roman" w:cs="Times New Roman"/>
          <w:color w:val="000000"/>
          <w:sz w:val="24"/>
          <w:szCs w:val="24"/>
          <w:lang w:eastAsia="ru-RU"/>
        </w:rPr>
        <w:t xml:space="preserve">бюджетные </w:t>
      </w:r>
      <w:r w:rsidR="00D33BFC" w:rsidRPr="00E50DC9">
        <w:rPr>
          <w:rFonts w:ascii="Times New Roman" w:eastAsia="Times New Roman" w:hAnsi="Times New Roman" w:cs="Times New Roman"/>
          <w:color w:val="000000"/>
          <w:sz w:val="24"/>
          <w:szCs w:val="24"/>
          <w:lang w:eastAsia="ru-RU"/>
        </w:rPr>
        <w:t>субсиди</w:t>
      </w:r>
      <w:r w:rsidR="009E1B57" w:rsidRPr="00E50DC9">
        <w:rPr>
          <w:rFonts w:ascii="Times New Roman" w:eastAsia="Times New Roman" w:hAnsi="Times New Roman" w:cs="Times New Roman"/>
          <w:color w:val="000000"/>
          <w:sz w:val="24"/>
          <w:szCs w:val="24"/>
          <w:lang w:eastAsia="ru-RU"/>
        </w:rPr>
        <w:t>и</w:t>
      </w:r>
      <w:r w:rsidR="004956DB" w:rsidRPr="00E50DC9">
        <w:rPr>
          <w:rFonts w:ascii="Times New Roman" w:eastAsia="Times New Roman" w:hAnsi="Times New Roman" w:cs="Times New Roman"/>
          <w:color w:val="000000"/>
          <w:sz w:val="24"/>
          <w:szCs w:val="24"/>
          <w:lang w:eastAsia="ru-RU"/>
        </w:rPr>
        <w:t xml:space="preserve"> (часть Платы </w:t>
      </w:r>
      <w:proofErr w:type="spellStart"/>
      <w:r w:rsidR="004956DB" w:rsidRPr="00E50DC9">
        <w:rPr>
          <w:rFonts w:ascii="Times New Roman" w:eastAsia="Times New Roman" w:hAnsi="Times New Roman" w:cs="Times New Roman"/>
          <w:color w:val="000000"/>
          <w:sz w:val="24"/>
          <w:szCs w:val="24"/>
          <w:lang w:eastAsia="ru-RU"/>
        </w:rPr>
        <w:t>Концедента</w:t>
      </w:r>
      <w:proofErr w:type="spellEnd"/>
      <w:r w:rsidR="004956DB"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color w:val="000000"/>
          <w:sz w:val="24"/>
          <w:szCs w:val="24"/>
          <w:lang w:eastAsia="ru-RU"/>
        </w:rPr>
        <w:t xml:space="preserve">, предоставляемая </w:t>
      </w:r>
      <w:proofErr w:type="spellStart"/>
      <w:r w:rsidR="00D33BFC" w:rsidRPr="00E50DC9">
        <w:rPr>
          <w:rFonts w:ascii="Times New Roman" w:eastAsia="Times New Roman" w:hAnsi="Times New Roman" w:cs="Times New Roman"/>
          <w:color w:val="000000"/>
          <w:sz w:val="24"/>
          <w:szCs w:val="24"/>
          <w:lang w:eastAsia="ru-RU"/>
        </w:rPr>
        <w:t>Концедентом</w:t>
      </w:r>
      <w:proofErr w:type="spellEnd"/>
      <w:r w:rsidR="00D33BFC" w:rsidRPr="00E50DC9">
        <w:rPr>
          <w:rFonts w:ascii="Times New Roman" w:eastAsia="Times New Roman" w:hAnsi="Times New Roman" w:cs="Times New Roman"/>
          <w:color w:val="000000"/>
          <w:sz w:val="24"/>
          <w:szCs w:val="24"/>
          <w:lang w:eastAsia="ru-RU"/>
        </w:rPr>
        <w:t xml:space="preserve"> Концессионеру на безвозмездной и безвозвратной основе в качестве финансирования части расходов на Эксплуатацию Объекта Соглашения согласно пункту 9 части 2 статьи 10 Закона о концессионных соглашениях в размере, предусмотренном Приложением </w:t>
      </w:r>
      <w:r w:rsidR="003B7218"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color w:val="000000"/>
          <w:sz w:val="24"/>
          <w:szCs w:val="24"/>
          <w:lang w:eastAsia="ru-RU"/>
        </w:rPr>
        <w:t xml:space="preserve">2, в соответствии с порядком, установленным Законодательством и Приложением </w:t>
      </w:r>
      <w:r w:rsidR="003B7218"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color w:val="000000"/>
          <w:sz w:val="24"/>
          <w:szCs w:val="24"/>
          <w:lang w:eastAsia="ru-RU"/>
        </w:rPr>
        <w:t>2.</w:t>
      </w:r>
    </w:p>
    <w:p w14:paraId="0F26E0A0" w14:textId="72BC7FF6" w:rsidR="00B776F2"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bCs/>
          <w:color w:val="000000"/>
          <w:sz w:val="24"/>
          <w:szCs w:val="24"/>
          <w:lang w:eastAsia="ru-RU"/>
        </w:rPr>
        <w:t>Описание Объекта Соглашения</w:t>
      </w:r>
      <w:r w:rsidRPr="00E50DC9">
        <w:rPr>
          <w:rFonts w:ascii="Times New Roman" w:eastAsia="Times New Roman" w:hAnsi="Times New Roman" w:cs="Times New Roman"/>
          <w:color w:val="000000"/>
          <w:sz w:val="24"/>
          <w:szCs w:val="24"/>
          <w:lang w:eastAsia="ru-RU"/>
        </w:rPr>
        <w:t>»</w:t>
      </w:r>
      <w:r w:rsidR="003F1443" w:rsidRPr="00E50DC9">
        <w:rPr>
          <w:rFonts w:ascii="Times New Roman" w:eastAsia="Times New Roman" w:hAnsi="Times New Roman" w:cs="Times New Roman"/>
          <w:color w:val="000000"/>
          <w:sz w:val="24"/>
          <w:szCs w:val="24"/>
          <w:lang w:eastAsia="ru-RU"/>
        </w:rPr>
        <w:t xml:space="preserve"> </w:t>
      </w:r>
      <w:r w:rsidR="00C97BCA" w:rsidRPr="00E50DC9">
        <w:rPr>
          <w:rFonts w:ascii="Times New Roman" w:eastAsia="Times New Roman" w:hAnsi="Times New Roman" w:cs="Times New Roman"/>
          <w:color w:val="000000"/>
          <w:sz w:val="24"/>
          <w:szCs w:val="24"/>
          <w:lang w:eastAsia="ru-RU"/>
        </w:rPr>
        <w:t>–</w:t>
      </w:r>
      <w:r w:rsidR="00D33BFC" w:rsidRPr="00E50DC9">
        <w:rPr>
          <w:rFonts w:ascii="Times New Roman" w:eastAsia="Times New Roman" w:hAnsi="Times New Roman" w:cs="Times New Roman"/>
          <w:color w:val="000000"/>
          <w:sz w:val="24"/>
          <w:szCs w:val="24"/>
          <w:lang w:eastAsia="ru-RU"/>
        </w:rPr>
        <w:t xml:space="preserve"> основные требования </w:t>
      </w:r>
      <w:proofErr w:type="spellStart"/>
      <w:r w:rsidR="00D33BFC" w:rsidRPr="00E50DC9">
        <w:rPr>
          <w:rFonts w:ascii="Times New Roman" w:eastAsia="Times New Roman" w:hAnsi="Times New Roman" w:cs="Times New Roman"/>
          <w:color w:val="000000"/>
          <w:sz w:val="24"/>
          <w:szCs w:val="24"/>
          <w:lang w:eastAsia="ru-RU"/>
        </w:rPr>
        <w:t>Концедента</w:t>
      </w:r>
      <w:proofErr w:type="spellEnd"/>
      <w:r w:rsidR="00D33BFC" w:rsidRPr="00E50DC9">
        <w:rPr>
          <w:rFonts w:ascii="Times New Roman" w:eastAsia="Times New Roman" w:hAnsi="Times New Roman" w:cs="Times New Roman"/>
          <w:color w:val="000000"/>
          <w:sz w:val="24"/>
          <w:szCs w:val="24"/>
          <w:lang w:eastAsia="ru-RU"/>
        </w:rPr>
        <w:t xml:space="preserve"> к создаваемому Концессионером Объекту Соглашения, включая Технико</w:t>
      </w:r>
      <w:r w:rsidR="00D33BFC" w:rsidRPr="00E50DC9">
        <w:rPr>
          <w:rFonts w:ascii="Times New Roman" w:eastAsia="Times New Roman" w:hAnsi="Times New Roman" w:cs="Times New Roman"/>
          <w:color w:val="000000"/>
          <w:sz w:val="24"/>
          <w:szCs w:val="24"/>
          <w:lang w:eastAsia="ru-RU"/>
        </w:rPr>
        <w:softHyphen/>
      </w:r>
      <w:r w:rsidRPr="00E50DC9">
        <w:rPr>
          <w:rFonts w:ascii="Times New Roman" w:eastAsia="Times New Roman" w:hAnsi="Times New Roman" w:cs="Times New Roman"/>
          <w:color w:val="000000"/>
          <w:sz w:val="24"/>
          <w:szCs w:val="24"/>
          <w:lang w:eastAsia="ru-RU"/>
        </w:rPr>
        <w:t>-</w:t>
      </w:r>
      <w:r w:rsidR="00B776F2" w:rsidRPr="00E50DC9">
        <w:rPr>
          <w:rFonts w:ascii="Times New Roman" w:eastAsia="Times New Roman" w:hAnsi="Times New Roman" w:cs="Times New Roman"/>
          <w:color w:val="000000"/>
          <w:sz w:val="24"/>
          <w:szCs w:val="24"/>
          <w:lang w:eastAsia="ru-RU"/>
        </w:rPr>
        <w:t>экономические показатели каждого из Элементов Объекта Соглашения</w:t>
      </w:r>
      <w:r w:rsidR="00393065" w:rsidRPr="00E50DC9">
        <w:rPr>
          <w:rFonts w:ascii="Times New Roman" w:eastAsia="Times New Roman" w:hAnsi="Times New Roman" w:cs="Times New Roman"/>
          <w:color w:val="000000"/>
          <w:sz w:val="24"/>
          <w:szCs w:val="24"/>
          <w:lang w:eastAsia="ru-RU"/>
        </w:rPr>
        <w:t xml:space="preserve"> (Приложение №1)</w:t>
      </w:r>
      <w:r w:rsidR="00B776F2" w:rsidRPr="00E50DC9">
        <w:rPr>
          <w:rFonts w:ascii="Times New Roman" w:eastAsia="Times New Roman" w:hAnsi="Times New Roman" w:cs="Times New Roman"/>
          <w:color w:val="000000"/>
          <w:sz w:val="24"/>
          <w:szCs w:val="24"/>
          <w:lang w:eastAsia="ru-RU"/>
        </w:rPr>
        <w:t xml:space="preserve">, </w:t>
      </w:r>
      <w:r w:rsidR="00393065" w:rsidRPr="00E50DC9">
        <w:rPr>
          <w:rFonts w:ascii="Times New Roman" w:eastAsia="Times New Roman" w:hAnsi="Times New Roman" w:cs="Times New Roman"/>
          <w:color w:val="000000"/>
          <w:sz w:val="24"/>
          <w:szCs w:val="24"/>
          <w:lang w:eastAsia="ru-RU"/>
        </w:rPr>
        <w:t>основанные на материалах Проектной документации.</w:t>
      </w:r>
    </w:p>
    <w:p w14:paraId="61840176" w14:textId="4485E598" w:rsidR="00B776F2"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w:t>
      </w:r>
      <w:r w:rsidR="00B776F2" w:rsidRPr="00E50DC9">
        <w:rPr>
          <w:rFonts w:ascii="Times New Roman" w:eastAsia="Times New Roman" w:hAnsi="Times New Roman" w:cs="Times New Roman"/>
          <w:bCs/>
          <w:color w:val="000000"/>
          <w:sz w:val="24"/>
          <w:szCs w:val="24"/>
          <w:lang w:eastAsia="ru-RU"/>
        </w:rPr>
        <w:t>Орган государственной экспертизы</w:t>
      </w:r>
      <w:r w:rsidRPr="00E50DC9">
        <w:rPr>
          <w:rFonts w:ascii="Times New Roman" w:eastAsia="Times New Roman" w:hAnsi="Times New Roman" w:cs="Times New Roman"/>
          <w:bCs/>
          <w:color w:val="000000"/>
          <w:sz w:val="24"/>
          <w:szCs w:val="24"/>
          <w:lang w:eastAsia="ru-RU"/>
        </w:rPr>
        <w:t>»</w:t>
      </w:r>
      <w:r w:rsidR="003F1443" w:rsidRPr="00E50DC9">
        <w:rPr>
          <w:rFonts w:ascii="Times New Roman" w:eastAsia="Times New Roman" w:hAnsi="Times New Roman" w:cs="Times New Roman"/>
          <w:bCs/>
          <w:color w:val="000000"/>
          <w:sz w:val="24"/>
          <w:szCs w:val="24"/>
          <w:lang w:eastAsia="ru-RU"/>
        </w:rPr>
        <w:t xml:space="preserve"> </w:t>
      </w:r>
      <w:r w:rsidR="00C97BCA" w:rsidRPr="00E50DC9">
        <w:rPr>
          <w:rFonts w:ascii="Times New Roman" w:eastAsia="Times New Roman" w:hAnsi="Times New Roman" w:cs="Times New Roman"/>
          <w:color w:val="000000"/>
          <w:sz w:val="24"/>
          <w:szCs w:val="24"/>
          <w:lang w:eastAsia="ru-RU"/>
        </w:rPr>
        <w:t>–</w:t>
      </w:r>
      <w:r w:rsidR="00B776F2" w:rsidRPr="00E50DC9">
        <w:rPr>
          <w:rFonts w:ascii="Times New Roman" w:eastAsia="Times New Roman" w:hAnsi="Times New Roman" w:cs="Times New Roman"/>
          <w:color w:val="000000"/>
          <w:sz w:val="24"/>
          <w:szCs w:val="24"/>
          <w:lang w:eastAsia="ru-RU"/>
        </w:rPr>
        <w:t xml:space="preserve"> государственный орган, уполномоченный на проведение государственной экспертизы Проектной документации и результатов инженерных изысканий в порядке, предусмотренном Законодательством.</w:t>
      </w:r>
    </w:p>
    <w:p w14:paraId="2038F392" w14:textId="12F5E20F" w:rsidR="004E7263"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w:t>
      </w:r>
      <w:r w:rsidR="00B776F2" w:rsidRPr="00E50DC9">
        <w:rPr>
          <w:rFonts w:ascii="Times New Roman" w:eastAsia="Times New Roman" w:hAnsi="Times New Roman" w:cs="Times New Roman"/>
          <w:bCs/>
          <w:color w:val="000000"/>
          <w:sz w:val="24"/>
          <w:szCs w:val="24"/>
          <w:lang w:eastAsia="ru-RU"/>
        </w:rPr>
        <w:t>Особое обстоятельство</w:t>
      </w:r>
      <w:r w:rsidRPr="00E50DC9">
        <w:rPr>
          <w:rFonts w:ascii="Times New Roman" w:eastAsia="Times New Roman" w:hAnsi="Times New Roman" w:cs="Times New Roman"/>
          <w:bCs/>
          <w:color w:val="000000"/>
          <w:sz w:val="24"/>
          <w:szCs w:val="24"/>
          <w:lang w:eastAsia="ru-RU"/>
        </w:rPr>
        <w:t>»</w:t>
      </w:r>
      <w:r w:rsidR="003F1443" w:rsidRPr="00E50DC9">
        <w:rPr>
          <w:rFonts w:ascii="Times New Roman" w:eastAsia="Times New Roman" w:hAnsi="Times New Roman" w:cs="Times New Roman"/>
          <w:bCs/>
          <w:color w:val="000000"/>
          <w:sz w:val="24"/>
          <w:szCs w:val="24"/>
          <w:lang w:eastAsia="ru-RU"/>
        </w:rPr>
        <w:t xml:space="preserve"> </w:t>
      </w:r>
      <w:r w:rsidR="00C97BCA" w:rsidRPr="00E50DC9">
        <w:rPr>
          <w:rFonts w:ascii="Times New Roman" w:eastAsia="Times New Roman" w:hAnsi="Times New Roman" w:cs="Times New Roman"/>
          <w:bCs/>
          <w:color w:val="000000"/>
          <w:sz w:val="24"/>
          <w:szCs w:val="24"/>
          <w:lang w:eastAsia="ru-RU"/>
        </w:rPr>
        <w:t>–</w:t>
      </w:r>
      <w:r w:rsidR="00B776F2" w:rsidRPr="00E50DC9">
        <w:rPr>
          <w:rFonts w:ascii="Times New Roman" w:eastAsia="Times New Roman" w:hAnsi="Times New Roman" w:cs="Times New Roman"/>
          <w:bCs/>
          <w:color w:val="000000"/>
          <w:sz w:val="24"/>
          <w:szCs w:val="24"/>
          <w:lang w:eastAsia="ru-RU"/>
        </w:rPr>
        <w:t xml:space="preserve"> одно (любое) или несколько из обстоятельств</w:t>
      </w:r>
      <w:r w:rsidR="00672A6D" w:rsidRPr="00E50DC9">
        <w:rPr>
          <w:rFonts w:ascii="Times New Roman" w:eastAsia="Times New Roman" w:hAnsi="Times New Roman" w:cs="Times New Roman"/>
          <w:bCs/>
          <w:color w:val="000000"/>
          <w:sz w:val="24"/>
          <w:szCs w:val="24"/>
          <w:lang w:eastAsia="ru-RU"/>
        </w:rPr>
        <w:t>, определённых в пункте 1 статьи 1</w:t>
      </w:r>
      <w:r w:rsidR="00D42E36" w:rsidRPr="00E50DC9">
        <w:rPr>
          <w:rFonts w:ascii="Times New Roman" w:eastAsia="Times New Roman" w:hAnsi="Times New Roman" w:cs="Times New Roman"/>
          <w:bCs/>
          <w:color w:val="000000"/>
          <w:sz w:val="24"/>
          <w:szCs w:val="24"/>
          <w:lang w:eastAsia="ru-RU"/>
        </w:rPr>
        <w:t>8</w:t>
      </w:r>
      <w:r w:rsidR="00672A6D" w:rsidRPr="00E50DC9">
        <w:rPr>
          <w:rFonts w:ascii="Times New Roman" w:eastAsia="Times New Roman" w:hAnsi="Times New Roman" w:cs="Times New Roman"/>
          <w:bCs/>
          <w:color w:val="000000"/>
          <w:sz w:val="24"/>
          <w:szCs w:val="24"/>
          <w:lang w:eastAsia="ru-RU"/>
        </w:rPr>
        <w:t xml:space="preserve"> Соглашения</w:t>
      </w:r>
      <w:r w:rsidR="004E7263" w:rsidRPr="00E50DC9">
        <w:rPr>
          <w:rFonts w:ascii="Times New Roman" w:eastAsia="Times New Roman" w:hAnsi="Times New Roman" w:cs="Times New Roman"/>
          <w:bCs/>
          <w:color w:val="000000"/>
          <w:sz w:val="24"/>
          <w:szCs w:val="24"/>
          <w:lang w:eastAsia="ru-RU"/>
        </w:rPr>
        <w:t xml:space="preserve"> и наступившие после Даты заключения Соглашения.</w:t>
      </w:r>
    </w:p>
    <w:p w14:paraId="7DEE23B3" w14:textId="44E8E550" w:rsidR="0071361C" w:rsidRPr="00E50DC9" w:rsidRDefault="0071361C"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 xml:space="preserve">«Отвечающая сторона» </w:t>
      </w:r>
      <w:r w:rsidRPr="00E50DC9">
        <w:rPr>
          <w:rFonts w:ascii="Times New Roman" w:eastAsia="Times New Roman" w:hAnsi="Times New Roman" w:cs="Times New Roman"/>
          <w:sz w:val="24"/>
          <w:szCs w:val="24"/>
          <w:lang w:eastAsia="ru-RU"/>
        </w:rPr>
        <w:t xml:space="preserve">– </w:t>
      </w:r>
      <w:r w:rsidR="00A54E3E" w:rsidRPr="00E50DC9">
        <w:rPr>
          <w:rFonts w:ascii="Times New Roman" w:eastAsia="Times New Roman" w:hAnsi="Times New Roman" w:cs="Times New Roman"/>
          <w:sz w:val="24"/>
          <w:szCs w:val="24"/>
          <w:lang w:eastAsia="ru-RU"/>
        </w:rPr>
        <w:t>Сторона, выступающая ответчиком по Спору.</w:t>
      </w:r>
    </w:p>
    <w:p w14:paraId="43E4EA80" w14:textId="308931CD" w:rsidR="004E7263" w:rsidRPr="00E50DC9" w:rsidRDefault="004E7263"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 xml:space="preserve">«Плата </w:t>
      </w:r>
      <w:proofErr w:type="spellStart"/>
      <w:r w:rsidRPr="00E50DC9">
        <w:rPr>
          <w:rFonts w:ascii="Times New Roman" w:eastAsia="Times New Roman" w:hAnsi="Times New Roman" w:cs="Times New Roman"/>
          <w:bCs/>
          <w:color w:val="000000"/>
          <w:sz w:val="24"/>
          <w:szCs w:val="24"/>
          <w:lang w:eastAsia="ru-RU"/>
        </w:rPr>
        <w:t>Концедента</w:t>
      </w:r>
      <w:proofErr w:type="spellEnd"/>
      <w:r w:rsidRPr="00E50DC9">
        <w:rPr>
          <w:rFonts w:ascii="Times New Roman" w:eastAsia="Times New Roman" w:hAnsi="Times New Roman" w:cs="Times New Roman"/>
          <w:bCs/>
          <w:color w:val="000000"/>
          <w:sz w:val="24"/>
          <w:szCs w:val="24"/>
          <w:lang w:eastAsia="ru-RU"/>
        </w:rPr>
        <w:t xml:space="preserve">» – средства бюджета </w:t>
      </w:r>
      <w:proofErr w:type="spellStart"/>
      <w:r w:rsidRPr="00E50DC9">
        <w:rPr>
          <w:rFonts w:ascii="Times New Roman" w:eastAsia="Times New Roman" w:hAnsi="Times New Roman" w:cs="Times New Roman"/>
          <w:bCs/>
          <w:color w:val="000000"/>
          <w:sz w:val="24"/>
          <w:szCs w:val="24"/>
          <w:lang w:eastAsia="ru-RU"/>
        </w:rPr>
        <w:t>Концедента</w:t>
      </w:r>
      <w:proofErr w:type="spellEnd"/>
      <w:r w:rsidRPr="00E50DC9">
        <w:rPr>
          <w:rFonts w:ascii="Times New Roman" w:eastAsia="Times New Roman" w:hAnsi="Times New Roman" w:cs="Times New Roman"/>
          <w:bCs/>
          <w:color w:val="000000"/>
          <w:sz w:val="24"/>
          <w:szCs w:val="24"/>
          <w:lang w:eastAsia="ru-RU"/>
        </w:rPr>
        <w:t>, предоставляемые Концессионеру в порядке и на условиях, предусмотренных Соглашением</w:t>
      </w:r>
      <w:r w:rsidR="007E58F6"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bCs/>
          <w:color w:val="000000"/>
          <w:sz w:val="24"/>
          <w:szCs w:val="24"/>
          <w:lang w:eastAsia="ru-RU"/>
        </w:rPr>
        <w:t>и Действующим законодательством в целях:</w:t>
      </w:r>
    </w:p>
    <w:p w14:paraId="40050EC3" w14:textId="77777777" w:rsidR="004E7263" w:rsidRPr="00E50DC9" w:rsidRDefault="004E7263" w:rsidP="00E50DC9">
      <w:pPr>
        <w:pStyle w:val="a3"/>
        <w:numPr>
          <w:ilvl w:val="0"/>
          <w:numId w:val="137"/>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Проектирования, Создания Объекта Соглашения, осуществления Затрат на подключение – в форме бюджетных инвестиций (Инвестиционный платёж);</w:t>
      </w:r>
    </w:p>
    <w:p w14:paraId="1D1415A6" w14:textId="77777777" w:rsidR="004E7263" w:rsidRPr="00E50DC9" w:rsidRDefault="004E7263" w:rsidP="00E50DC9">
      <w:pPr>
        <w:pStyle w:val="a3"/>
        <w:numPr>
          <w:ilvl w:val="0"/>
          <w:numId w:val="137"/>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Эксплуатации Объекта Соглашения – в форме бюджетных субсидий (Операционный платёж).</w:t>
      </w:r>
    </w:p>
    <w:p w14:paraId="268F4DBC" w14:textId="62559613" w:rsidR="001D586A" w:rsidRPr="00E50DC9" w:rsidRDefault="001D586A"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«Подрядчик» – лицо или группа лиц, привлекаемые Концессионером в качестве генерального подрядчика для осуществления Создания Объекта, за исключением контрагентов Подрядчика и иных привлекаемых им третьих лиц.</w:t>
      </w:r>
    </w:p>
    <w:p w14:paraId="62A5E343" w14:textId="41C24FE7" w:rsidR="001D586A" w:rsidRPr="00E50DC9" w:rsidRDefault="001D586A"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 xml:space="preserve">«Порядок разрешения споров» – порядок разрешения Споров, предусмотренный </w:t>
      </w:r>
      <w:r w:rsidR="00D42E36" w:rsidRPr="00E50DC9">
        <w:rPr>
          <w:rFonts w:ascii="Times New Roman" w:eastAsia="Times New Roman" w:hAnsi="Times New Roman" w:cs="Times New Roman"/>
          <w:bCs/>
          <w:color w:val="000000"/>
          <w:sz w:val="24"/>
          <w:szCs w:val="24"/>
          <w:lang w:eastAsia="ru-RU"/>
        </w:rPr>
        <w:t>статьёй 23</w:t>
      </w:r>
      <w:r w:rsidR="003F1443" w:rsidRPr="00E50DC9">
        <w:rPr>
          <w:rFonts w:ascii="Times New Roman" w:eastAsia="Times New Roman" w:hAnsi="Times New Roman" w:cs="Times New Roman"/>
          <w:bCs/>
          <w:color w:val="000000"/>
          <w:sz w:val="24"/>
          <w:szCs w:val="24"/>
          <w:lang w:eastAsia="ru-RU"/>
        </w:rPr>
        <w:t xml:space="preserve"> </w:t>
      </w:r>
      <w:r w:rsidR="00FF636A" w:rsidRPr="00E50DC9">
        <w:rPr>
          <w:rFonts w:ascii="Times New Roman" w:eastAsia="Times New Roman" w:hAnsi="Times New Roman" w:cs="Times New Roman"/>
          <w:bCs/>
          <w:color w:val="000000"/>
          <w:sz w:val="24"/>
          <w:szCs w:val="24"/>
          <w:lang w:eastAsia="ru-RU"/>
        </w:rPr>
        <w:t>С</w:t>
      </w:r>
      <w:r w:rsidRPr="00E50DC9">
        <w:rPr>
          <w:rFonts w:ascii="Times New Roman" w:eastAsia="Times New Roman" w:hAnsi="Times New Roman" w:cs="Times New Roman"/>
          <w:bCs/>
          <w:color w:val="000000"/>
          <w:sz w:val="24"/>
          <w:szCs w:val="24"/>
          <w:lang w:eastAsia="ru-RU"/>
        </w:rPr>
        <w:t>оглашения.</w:t>
      </w:r>
    </w:p>
    <w:p w14:paraId="5680201E" w14:textId="77777777" w:rsidR="00F11DAF" w:rsidRPr="00E50DC9" w:rsidRDefault="00F11DAF"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 xml:space="preserve">«Пострадавшая сторона» – </w:t>
      </w:r>
      <w:r w:rsidRPr="00E50DC9">
        <w:rPr>
          <w:rFonts w:ascii="Times New Roman" w:eastAsia="Times New Roman" w:hAnsi="Times New Roman" w:cs="Times New Roman"/>
          <w:sz w:val="24"/>
          <w:szCs w:val="24"/>
          <w:lang w:eastAsia="ru-RU"/>
        </w:rPr>
        <w:t>Сторона Соглашения, которая понесла убытки в своей деятельности в связи с деятельностью или бездействием другой Стороны</w:t>
      </w:r>
      <w:r w:rsidRPr="00E50DC9">
        <w:rPr>
          <w:rFonts w:ascii="Times New Roman" w:eastAsia="Times New Roman" w:hAnsi="Times New Roman" w:cs="Times New Roman"/>
          <w:bCs/>
          <w:color w:val="000000"/>
          <w:sz w:val="24"/>
          <w:szCs w:val="24"/>
          <w:lang w:eastAsia="ru-RU"/>
        </w:rPr>
        <w:t>.</w:t>
      </w:r>
    </w:p>
    <w:p w14:paraId="1A7EB61D" w14:textId="77777777" w:rsidR="00F11DAF" w:rsidRPr="00E50DC9" w:rsidRDefault="00F11DAF"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 xml:space="preserve">«Претендующая сторона» – </w:t>
      </w:r>
      <w:r w:rsidRPr="00E50DC9">
        <w:rPr>
          <w:rFonts w:ascii="Times New Roman" w:eastAsia="Times New Roman" w:hAnsi="Times New Roman" w:cs="Times New Roman"/>
          <w:sz w:val="24"/>
          <w:szCs w:val="24"/>
          <w:lang w:eastAsia="ru-RU"/>
        </w:rPr>
        <w:t>Сторона Соглашения, направившая другой Стороне Соглашения Уведомление</w:t>
      </w:r>
      <w:r w:rsidRPr="00E50DC9">
        <w:rPr>
          <w:rFonts w:ascii="Times New Roman" w:eastAsia="Times New Roman" w:hAnsi="Times New Roman" w:cs="Times New Roman"/>
          <w:bCs/>
          <w:color w:val="000000"/>
          <w:sz w:val="24"/>
          <w:szCs w:val="24"/>
          <w:lang w:eastAsia="ru-RU"/>
        </w:rPr>
        <w:t>.</w:t>
      </w:r>
    </w:p>
    <w:p w14:paraId="110C6380" w14:textId="72295B2D" w:rsidR="001D586A" w:rsidRPr="00E50DC9" w:rsidRDefault="00FF636A"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w:t>
      </w:r>
      <w:r w:rsidR="001D586A" w:rsidRPr="00E50DC9">
        <w:rPr>
          <w:rFonts w:ascii="Times New Roman" w:eastAsia="Times New Roman" w:hAnsi="Times New Roman" w:cs="Times New Roman"/>
          <w:bCs/>
          <w:color w:val="000000"/>
          <w:sz w:val="24"/>
          <w:szCs w:val="24"/>
          <w:lang w:eastAsia="ru-RU"/>
        </w:rPr>
        <w:t>Привлеч</w:t>
      </w:r>
      <w:r w:rsidR="00D42E36" w:rsidRPr="00E50DC9">
        <w:rPr>
          <w:rFonts w:ascii="Times New Roman" w:eastAsia="Times New Roman" w:hAnsi="Times New Roman" w:cs="Times New Roman"/>
          <w:bCs/>
          <w:color w:val="000000"/>
          <w:sz w:val="24"/>
          <w:szCs w:val="24"/>
          <w:lang w:eastAsia="ru-RU"/>
        </w:rPr>
        <w:t>ё</w:t>
      </w:r>
      <w:r w:rsidR="001D586A" w:rsidRPr="00E50DC9">
        <w:rPr>
          <w:rFonts w:ascii="Times New Roman" w:eastAsia="Times New Roman" w:hAnsi="Times New Roman" w:cs="Times New Roman"/>
          <w:bCs/>
          <w:color w:val="000000"/>
          <w:sz w:val="24"/>
          <w:szCs w:val="24"/>
          <w:lang w:eastAsia="ru-RU"/>
        </w:rPr>
        <w:t>нное лицо</w:t>
      </w:r>
      <w:r w:rsidRPr="00E50DC9">
        <w:rPr>
          <w:rFonts w:ascii="Times New Roman" w:eastAsia="Times New Roman" w:hAnsi="Times New Roman" w:cs="Times New Roman"/>
          <w:bCs/>
          <w:color w:val="000000"/>
          <w:sz w:val="24"/>
          <w:szCs w:val="24"/>
          <w:lang w:eastAsia="ru-RU"/>
        </w:rPr>
        <w:t>»</w:t>
      </w:r>
      <w:r w:rsidR="001D586A" w:rsidRPr="00E50DC9">
        <w:rPr>
          <w:rFonts w:ascii="Times New Roman" w:eastAsia="Times New Roman" w:hAnsi="Times New Roman" w:cs="Times New Roman"/>
          <w:bCs/>
          <w:color w:val="000000"/>
          <w:sz w:val="24"/>
          <w:szCs w:val="24"/>
          <w:lang w:eastAsia="ru-RU"/>
        </w:rPr>
        <w:t xml:space="preserve"> – </w:t>
      </w:r>
      <w:r w:rsidRPr="00E50DC9">
        <w:rPr>
          <w:rFonts w:ascii="Times New Roman" w:eastAsia="Times New Roman" w:hAnsi="Times New Roman" w:cs="Times New Roman"/>
          <w:bCs/>
          <w:color w:val="000000"/>
          <w:sz w:val="24"/>
          <w:szCs w:val="24"/>
          <w:lang w:eastAsia="ru-RU"/>
        </w:rPr>
        <w:t>Проектировщик, Подрядчик и/</w:t>
      </w:r>
      <w:r w:rsidR="001D586A" w:rsidRPr="00E50DC9">
        <w:rPr>
          <w:rFonts w:ascii="Times New Roman" w:eastAsia="Times New Roman" w:hAnsi="Times New Roman" w:cs="Times New Roman"/>
          <w:bCs/>
          <w:color w:val="000000"/>
          <w:sz w:val="24"/>
          <w:szCs w:val="24"/>
          <w:lang w:eastAsia="ru-RU"/>
        </w:rPr>
        <w:t>или Оператор.</w:t>
      </w:r>
    </w:p>
    <w:p w14:paraId="2351D708" w14:textId="7888EF58" w:rsidR="001D586A" w:rsidRPr="00E50DC9" w:rsidRDefault="00FF636A"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«П</w:t>
      </w:r>
      <w:r w:rsidR="001D586A" w:rsidRPr="00E50DC9">
        <w:rPr>
          <w:rFonts w:ascii="Times New Roman" w:eastAsia="Times New Roman" w:hAnsi="Times New Roman" w:cs="Times New Roman"/>
          <w:bCs/>
          <w:color w:val="000000"/>
          <w:sz w:val="24"/>
          <w:szCs w:val="24"/>
          <w:lang w:eastAsia="ru-RU"/>
        </w:rPr>
        <w:t>риложения</w:t>
      </w:r>
      <w:r w:rsidRPr="00E50DC9">
        <w:rPr>
          <w:rFonts w:ascii="Times New Roman" w:eastAsia="Times New Roman" w:hAnsi="Times New Roman" w:cs="Times New Roman"/>
          <w:bCs/>
          <w:color w:val="000000"/>
          <w:sz w:val="24"/>
          <w:szCs w:val="24"/>
          <w:lang w:eastAsia="ru-RU"/>
        </w:rPr>
        <w:t>»</w:t>
      </w:r>
      <w:r w:rsidR="001D586A" w:rsidRPr="00E50DC9">
        <w:rPr>
          <w:rFonts w:ascii="Times New Roman" w:eastAsia="Times New Roman" w:hAnsi="Times New Roman" w:cs="Times New Roman"/>
          <w:bCs/>
          <w:color w:val="000000"/>
          <w:sz w:val="24"/>
          <w:szCs w:val="24"/>
          <w:lang w:eastAsia="ru-RU"/>
        </w:rPr>
        <w:t xml:space="preserve"> – приложения к </w:t>
      </w:r>
      <w:r w:rsidRPr="00E50DC9">
        <w:rPr>
          <w:rFonts w:ascii="Times New Roman" w:eastAsia="Times New Roman" w:hAnsi="Times New Roman" w:cs="Times New Roman"/>
          <w:bCs/>
          <w:color w:val="000000"/>
          <w:sz w:val="24"/>
          <w:szCs w:val="24"/>
          <w:lang w:eastAsia="ru-RU"/>
        </w:rPr>
        <w:t>С</w:t>
      </w:r>
      <w:r w:rsidR="001D586A" w:rsidRPr="00E50DC9">
        <w:rPr>
          <w:rFonts w:ascii="Times New Roman" w:eastAsia="Times New Roman" w:hAnsi="Times New Roman" w:cs="Times New Roman"/>
          <w:bCs/>
          <w:color w:val="000000"/>
          <w:sz w:val="24"/>
          <w:szCs w:val="24"/>
          <w:lang w:eastAsia="ru-RU"/>
        </w:rPr>
        <w:t>оглашению, перечень которых установлен в пункте</w:t>
      </w:r>
      <w:r w:rsidR="003F1443" w:rsidRPr="00E50DC9">
        <w:rPr>
          <w:rFonts w:ascii="Times New Roman" w:eastAsia="Times New Roman" w:hAnsi="Times New Roman" w:cs="Times New Roman"/>
          <w:bCs/>
          <w:color w:val="000000"/>
          <w:sz w:val="24"/>
          <w:szCs w:val="24"/>
          <w:lang w:eastAsia="ru-RU"/>
        </w:rPr>
        <w:t xml:space="preserve"> </w:t>
      </w:r>
      <w:r w:rsidR="002F5BA5" w:rsidRPr="00E50DC9">
        <w:rPr>
          <w:rFonts w:ascii="Times New Roman" w:eastAsia="Times New Roman" w:hAnsi="Times New Roman" w:cs="Times New Roman"/>
          <w:bCs/>
          <w:color w:val="000000"/>
          <w:sz w:val="24"/>
          <w:szCs w:val="24"/>
          <w:lang w:eastAsia="ru-RU"/>
        </w:rPr>
        <w:t>30.2</w:t>
      </w:r>
      <w:r w:rsidRPr="00E50DC9">
        <w:rPr>
          <w:rFonts w:ascii="Times New Roman" w:eastAsia="Times New Roman" w:hAnsi="Times New Roman" w:cs="Times New Roman"/>
          <w:bCs/>
          <w:color w:val="000000"/>
          <w:sz w:val="24"/>
          <w:szCs w:val="24"/>
          <w:lang w:eastAsia="ru-RU"/>
        </w:rPr>
        <w:t xml:space="preserve"> С</w:t>
      </w:r>
      <w:r w:rsidR="001D586A" w:rsidRPr="00E50DC9">
        <w:rPr>
          <w:rFonts w:ascii="Times New Roman" w:eastAsia="Times New Roman" w:hAnsi="Times New Roman" w:cs="Times New Roman"/>
          <w:bCs/>
          <w:color w:val="000000"/>
          <w:sz w:val="24"/>
          <w:szCs w:val="24"/>
          <w:lang w:eastAsia="ru-RU"/>
        </w:rPr>
        <w:t>оглашения.</w:t>
      </w:r>
    </w:p>
    <w:p w14:paraId="0FA7BA02" w14:textId="7C30CD24" w:rsidR="00B776F2"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w:t>
      </w:r>
      <w:r w:rsidR="00B776F2" w:rsidRPr="00E50DC9">
        <w:rPr>
          <w:rFonts w:ascii="Times New Roman" w:eastAsia="Times New Roman" w:hAnsi="Times New Roman" w:cs="Times New Roman"/>
          <w:bCs/>
          <w:color w:val="000000"/>
          <w:sz w:val="24"/>
          <w:szCs w:val="24"/>
          <w:lang w:eastAsia="ru-RU"/>
        </w:rPr>
        <w:t>Проектная документация</w:t>
      </w:r>
      <w:r w:rsidRPr="00E50DC9">
        <w:rPr>
          <w:rFonts w:ascii="Times New Roman" w:eastAsia="Times New Roman" w:hAnsi="Times New Roman" w:cs="Times New Roman"/>
          <w:bCs/>
          <w:color w:val="000000"/>
          <w:sz w:val="24"/>
          <w:szCs w:val="24"/>
          <w:lang w:eastAsia="ru-RU"/>
        </w:rPr>
        <w:t>»</w:t>
      </w:r>
      <w:r w:rsidR="003F1443" w:rsidRPr="00E50DC9">
        <w:rPr>
          <w:rFonts w:ascii="Times New Roman" w:eastAsia="Times New Roman" w:hAnsi="Times New Roman" w:cs="Times New Roman"/>
          <w:bCs/>
          <w:color w:val="000000"/>
          <w:sz w:val="24"/>
          <w:szCs w:val="24"/>
          <w:lang w:eastAsia="ru-RU"/>
        </w:rPr>
        <w:t xml:space="preserve"> </w:t>
      </w:r>
      <w:r w:rsidR="00C97BCA" w:rsidRPr="00E50DC9">
        <w:rPr>
          <w:rFonts w:ascii="Times New Roman" w:eastAsia="Times New Roman" w:hAnsi="Times New Roman" w:cs="Times New Roman"/>
          <w:color w:val="000000"/>
          <w:sz w:val="24"/>
          <w:szCs w:val="24"/>
          <w:lang w:eastAsia="ru-RU"/>
        </w:rPr>
        <w:t>–</w:t>
      </w:r>
      <w:r w:rsidR="00B776F2" w:rsidRPr="00E50DC9">
        <w:rPr>
          <w:rFonts w:ascii="Times New Roman" w:eastAsia="Times New Roman" w:hAnsi="Times New Roman" w:cs="Times New Roman"/>
          <w:color w:val="000000"/>
          <w:sz w:val="24"/>
          <w:szCs w:val="24"/>
          <w:lang w:eastAsia="ru-RU"/>
        </w:rPr>
        <w:t xml:space="preserve"> документация</w:t>
      </w:r>
      <w:r w:rsidR="00954569" w:rsidRPr="00E50DC9">
        <w:rPr>
          <w:rFonts w:ascii="Times New Roman" w:eastAsia="Times New Roman" w:hAnsi="Times New Roman" w:cs="Times New Roman"/>
          <w:color w:val="000000"/>
          <w:sz w:val="24"/>
          <w:szCs w:val="24"/>
          <w:lang w:eastAsia="ru-RU"/>
        </w:rPr>
        <w:t xml:space="preserve"> (разработчик – ООО «Генезис» свидетельство СРО №9034 от 24 января 2013 года)</w:t>
      </w:r>
      <w:r w:rsidR="00B776F2" w:rsidRPr="00E50DC9">
        <w:rPr>
          <w:rFonts w:ascii="Times New Roman" w:eastAsia="Times New Roman" w:hAnsi="Times New Roman" w:cs="Times New Roman"/>
          <w:color w:val="000000"/>
          <w:sz w:val="24"/>
          <w:szCs w:val="24"/>
          <w:lang w:eastAsia="ru-RU"/>
        </w:rPr>
        <w:t>, содержащая материалы в текстовой форме, в электронном виде и в виде карт (схем) и определяющая архитектурные, функционально-технологические, конструктивные и инженерно-технические решения</w:t>
      </w:r>
      <w:r w:rsidR="00954569" w:rsidRPr="00E50DC9">
        <w:rPr>
          <w:rFonts w:ascii="Times New Roman" w:eastAsia="Times New Roman" w:hAnsi="Times New Roman" w:cs="Times New Roman"/>
          <w:color w:val="000000"/>
          <w:sz w:val="24"/>
          <w:szCs w:val="24"/>
          <w:lang w:eastAsia="ru-RU"/>
        </w:rPr>
        <w:t xml:space="preserve"> (в том числе сметная документация)</w:t>
      </w:r>
      <w:r w:rsidR="00B776F2" w:rsidRPr="00E50DC9">
        <w:rPr>
          <w:rFonts w:ascii="Times New Roman" w:eastAsia="Times New Roman" w:hAnsi="Times New Roman" w:cs="Times New Roman"/>
          <w:color w:val="000000"/>
          <w:sz w:val="24"/>
          <w:szCs w:val="24"/>
          <w:lang w:eastAsia="ru-RU"/>
        </w:rPr>
        <w:t xml:space="preserve"> </w:t>
      </w:r>
      <w:r w:rsidR="00954569" w:rsidRPr="00E50DC9">
        <w:rPr>
          <w:rFonts w:ascii="Times New Roman" w:eastAsia="Times New Roman" w:hAnsi="Times New Roman" w:cs="Times New Roman"/>
          <w:color w:val="000000"/>
          <w:sz w:val="24"/>
          <w:szCs w:val="24"/>
          <w:lang w:eastAsia="ru-RU"/>
        </w:rPr>
        <w:t>по строительству объекта – Крытый каток с искусственным льдом МАУ ГСЦ «Авангард» –</w:t>
      </w:r>
      <w:r w:rsidR="00B776F2" w:rsidRPr="00E50DC9">
        <w:rPr>
          <w:rFonts w:ascii="Times New Roman" w:eastAsia="Times New Roman" w:hAnsi="Times New Roman" w:cs="Times New Roman"/>
          <w:color w:val="000000"/>
          <w:sz w:val="24"/>
          <w:szCs w:val="24"/>
          <w:lang w:eastAsia="ru-RU"/>
        </w:rPr>
        <w:t xml:space="preserve"> в соответствии с требованиями Законодательства</w:t>
      </w:r>
      <w:r w:rsidR="00FF636A" w:rsidRPr="00E50DC9">
        <w:rPr>
          <w:rFonts w:ascii="Times New Roman" w:eastAsia="Times New Roman" w:hAnsi="Times New Roman" w:cs="Times New Roman"/>
          <w:color w:val="000000"/>
          <w:sz w:val="24"/>
          <w:szCs w:val="24"/>
          <w:lang w:eastAsia="ru-RU"/>
        </w:rPr>
        <w:t>, включая Постановление Правительства Российской Федерации от 16.02.2008 № 87 «О составе разделов проектной документации и требованиях к их содержанию»</w:t>
      </w:r>
      <w:r w:rsidR="004956DB" w:rsidRPr="00E50DC9">
        <w:rPr>
          <w:rFonts w:ascii="Times New Roman" w:eastAsia="Times New Roman" w:hAnsi="Times New Roman" w:cs="Times New Roman"/>
          <w:color w:val="000000"/>
          <w:sz w:val="24"/>
          <w:szCs w:val="24"/>
          <w:lang w:eastAsia="ru-RU"/>
        </w:rPr>
        <w:t>;</w:t>
      </w:r>
      <w:r w:rsidR="00976275" w:rsidRPr="00E50DC9">
        <w:rPr>
          <w:rFonts w:ascii="Times New Roman" w:eastAsia="Times New Roman" w:hAnsi="Times New Roman" w:cs="Times New Roman"/>
          <w:color w:val="000000"/>
          <w:sz w:val="24"/>
          <w:szCs w:val="24"/>
          <w:lang w:eastAsia="ru-RU"/>
        </w:rPr>
        <w:t xml:space="preserve"> получившая положительное заключение государственной экспертизы ГОАУ «Управление государственной экспертизы Мурманской области» 28.06.2018 № 51-1-1-3-0023-18;</w:t>
      </w:r>
      <w:r w:rsidR="004956DB" w:rsidRPr="00E50DC9">
        <w:rPr>
          <w:rFonts w:ascii="Times New Roman" w:eastAsia="Times New Roman" w:hAnsi="Times New Roman" w:cs="Times New Roman"/>
          <w:color w:val="000000"/>
          <w:sz w:val="24"/>
          <w:szCs w:val="24"/>
          <w:lang w:eastAsia="ru-RU"/>
        </w:rPr>
        <w:t xml:space="preserve"> н</w:t>
      </w:r>
      <w:r w:rsidR="00FF636A" w:rsidRPr="00E50DC9">
        <w:rPr>
          <w:rFonts w:ascii="Times New Roman" w:eastAsia="Times New Roman" w:hAnsi="Times New Roman" w:cs="Times New Roman"/>
          <w:color w:val="000000"/>
          <w:sz w:val="24"/>
          <w:szCs w:val="24"/>
          <w:lang w:eastAsia="ru-RU"/>
        </w:rPr>
        <w:t>е включает в себя Рабочую документацию.</w:t>
      </w:r>
    </w:p>
    <w:p w14:paraId="3097A336" w14:textId="627ABF0F" w:rsidR="006B1E74" w:rsidRPr="00E50DC9" w:rsidRDefault="006B1E74"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 xml:space="preserve">«Прямое соглашение» – соглашение, заключаемое между </w:t>
      </w:r>
      <w:proofErr w:type="spellStart"/>
      <w:r w:rsidRPr="00E50DC9">
        <w:rPr>
          <w:rFonts w:ascii="Times New Roman" w:eastAsia="Times New Roman" w:hAnsi="Times New Roman" w:cs="Times New Roman"/>
          <w:bCs/>
          <w:color w:val="000000"/>
          <w:sz w:val="24"/>
          <w:szCs w:val="24"/>
          <w:lang w:eastAsia="ru-RU"/>
        </w:rPr>
        <w:t>Концедентом</w:t>
      </w:r>
      <w:proofErr w:type="spellEnd"/>
      <w:r w:rsidRPr="00E50DC9">
        <w:rPr>
          <w:rFonts w:ascii="Times New Roman" w:eastAsia="Times New Roman" w:hAnsi="Times New Roman" w:cs="Times New Roman"/>
          <w:bCs/>
          <w:color w:val="000000"/>
          <w:sz w:val="24"/>
          <w:szCs w:val="24"/>
          <w:lang w:eastAsia="ru-RU"/>
        </w:rPr>
        <w:t>, Концессионером и Финансирующими организациями</w:t>
      </w:r>
      <w:r w:rsidR="003F1443"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bCs/>
          <w:color w:val="000000"/>
          <w:sz w:val="24"/>
          <w:szCs w:val="24"/>
          <w:lang w:eastAsia="ru-RU"/>
        </w:rPr>
        <w:t xml:space="preserve">в соответствии с частью 4 статьи 5 Закона о концессионных соглашениях,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w:t>
      </w:r>
      <w:proofErr w:type="spellStart"/>
      <w:r w:rsidRPr="00E50DC9">
        <w:rPr>
          <w:rFonts w:ascii="Times New Roman" w:eastAsia="Times New Roman" w:hAnsi="Times New Roman" w:cs="Times New Roman"/>
          <w:bCs/>
          <w:color w:val="000000"/>
          <w:sz w:val="24"/>
          <w:szCs w:val="24"/>
          <w:lang w:eastAsia="ru-RU"/>
        </w:rPr>
        <w:t>Концедентом</w:t>
      </w:r>
      <w:proofErr w:type="spellEnd"/>
      <w:r w:rsidRPr="00E50DC9">
        <w:rPr>
          <w:rFonts w:ascii="Times New Roman" w:eastAsia="Times New Roman" w:hAnsi="Times New Roman" w:cs="Times New Roman"/>
          <w:bCs/>
          <w:color w:val="000000"/>
          <w:sz w:val="24"/>
          <w:szCs w:val="24"/>
          <w:lang w:eastAsia="ru-RU"/>
        </w:rPr>
        <w:t xml:space="preserve"> и Финансирующими организациями).</w:t>
      </w:r>
    </w:p>
    <w:p w14:paraId="445D2935" w14:textId="54EEA69D" w:rsidR="00B776F2"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bCs/>
          <w:color w:val="000000"/>
          <w:sz w:val="24"/>
          <w:szCs w:val="24"/>
          <w:lang w:eastAsia="ru-RU"/>
        </w:rPr>
        <w:t>«</w:t>
      </w:r>
      <w:r w:rsidR="00B776F2" w:rsidRPr="00E50DC9">
        <w:rPr>
          <w:rFonts w:ascii="Times New Roman" w:eastAsia="Times New Roman" w:hAnsi="Times New Roman" w:cs="Times New Roman"/>
          <w:bCs/>
          <w:color w:val="000000"/>
          <w:sz w:val="24"/>
          <w:szCs w:val="24"/>
          <w:lang w:eastAsia="ru-RU"/>
        </w:rPr>
        <w:t>Рабочая документация</w:t>
      </w:r>
      <w:r w:rsidRPr="00E50DC9">
        <w:rPr>
          <w:rFonts w:ascii="Times New Roman" w:eastAsia="Times New Roman" w:hAnsi="Times New Roman" w:cs="Times New Roman"/>
          <w:bCs/>
          <w:color w:val="000000"/>
          <w:sz w:val="24"/>
          <w:szCs w:val="24"/>
          <w:lang w:eastAsia="ru-RU"/>
        </w:rPr>
        <w:t>»</w:t>
      </w:r>
      <w:r w:rsidR="003F1443" w:rsidRPr="00E50DC9">
        <w:rPr>
          <w:rFonts w:ascii="Times New Roman" w:eastAsia="Times New Roman" w:hAnsi="Times New Roman" w:cs="Times New Roman"/>
          <w:bCs/>
          <w:color w:val="000000"/>
          <w:sz w:val="24"/>
          <w:szCs w:val="24"/>
          <w:lang w:eastAsia="ru-RU"/>
        </w:rPr>
        <w:t xml:space="preserve"> </w:t>
      </w:r>
      <w:r w:rsidR="00C97BCA" w:rsidRPr="00E50DC9">
        <w:rPr>
          <w:rFonts w:ascii="Times New Roman" w:eastAsia="Times New Roman" w:hAnsi="Times New Roman" w:cs="Times New Roman"/>
          <w:color w:val="000000"/>
          <w:sz w:val="24"/>
          <w:szCs w:val="24"/>
          <w:lang w:eastAsia="ru-RU"/>
        </w:rPr>
        <w:t>–</w:t>
      </w:r>
      <w:r w:rsidR="00B776F2" w:rsidRPr="00E50DC9">
        <w:rPr>
          <w:rFonts w:ascii="Times New Roman" w:eastAsia="Times New Roman" w:hAnsi="Times New Roman" w:cs="Times New Roman"/>
          <w:color w:val="000000"/>
          <w:sz w:val="24"/>
          <w:szCs w:val="24"/>
          <w:lang w:eastAsia="ru-RU"/>
        </w:rPr>
        <w:t xml:space="preserve"> документация, состоящая из документов в текстовой форме, в электронном виде рабочих чертежей, спецификации оборудования и изделий в целях реализации в процессе строительства архитектурных, технических и технологических решений, содержащихся в Проектной документации.</w:t>
      </w:r>
      <w:r w:rsidR="003F1443" w:rsidRPr="00E50DC9">
        <w:rPr>
          <w:rFonts w:ascii="Times New Roman" w:eastAsia="Times New Roman" w:hAnsi="Times New Roman" w:cs="Times New Roman"/>
          <w:color w:val="000000"/>
          <w:sz w:val="24"/>
          <w:szCs w:val="24"/>
          <w:lang w:eastAsia="ru-RU"/>
        </w:rPr>
        <w:t xml:space="preserve"> </w:t>
      </w:r>
      <w:r w:rsidR="006B1E74" w:rsidRPr="00E50DC9">
        <w:rPr>
          <w:rFonts w:ascii="Times New Roman" w:eastAsia="Times New Roman" w:hAnsi="Times New Roman" w:cs="Times New Roman"/>
          <w:color w:val="000000"/>
          <w:sz w:val="24"/>
          <w:szCs w:val="24"/>
          <w:lang w:eastAsia="ru-RU"/>
        </w:rPr>
        <w:t>Проектная документация стадии «Р», разрабатываемая в соответствии с Проектной документацией.</w:t>
      </w:r>
    </w:p>
    <w:p w14:paraId="4502A0E2" w14:textId="2F40F88B" w:rsidR="006B1E74" w:rsidRPr="00E50DC9" w:rsidRDefault="007C630C"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w:t>
      </w:r>
      <w:r w:rsidR="006B1E74" w:rsidRPr="00E50DC9">
        <w:rPr>
          <w:rFonts w:ascii="Times New Roman" w:eastAsia="Times New Roman" w:hAnsi="Times New Roman" w:cs="Times New Roman"/>
          <w:bCs/>
          <w:color w:val="000000"/>
          <w:sz w:val="24"/>
          <w:szCs w:val="24"/>
          <w:lang w:eastAsia="ru-RU"/>
        </w:rPr>
        <w:t>Разрешение</w:t>
      </w:r>
      <w:r w:rsidRPr="00E50DC9">
        <w:rPr>
          <w:rFonts w:ascii="Times New Roman" w:eastAsia="Times New Roman" w:hAnsi="Times New Roman" w:cs="Times New Roman"/>
          <w:bCs/>
          <w:color w:val="000000"/>
          <w:sz w:val="24"/>
          <w:szCs w:val="24"/>
          <w:lang w:eastAsia="ru-RU"/>
        </w:rPr>
        <w:t>»</w:t>
      </w:r>
      <w:r w:rsidR="006B1E74" w:rsidRPr="00E50DC9">
        <w:rPr>
          <w:rFonts w:ascii="Times New Roman" w:eastAsia="Times New Roman" w:hAnsi="Times New Roman" w:cs="Times New Roman"/>
          <w:bCs/>
          <w:color w:val="000000"/>
          <w:sz w:val="24"/>
          <w:szCs w:val="24"/>
          <w:lang w:eastAsia="ru-RU"/>
        </w:rPr>
        <w:t xml:space="preserve"> – разрешения, заключения, согласования, допуски, выдаваемые саморегулируемыми организациями, и лицензии (включая разрешения, согласования и лицензии Проектировщика, Подрядчика, иных Лиц, относящихся к Концессионеру), необходимые в соответствии с Действующим законодательством для Проектирования, Создания, Эксплуатации и (или) Технического обслуживания и содержания объекта </w:t>
      </w:r>
      <w:r w:rsidRPr="00E50DC9">
        <w:rPr>
          <w:rFonts w:ascii="Times New Roman" w:eastAsia="Times New Roman" w:hAnsi="Times New Roman" w:cs="Times New Roman"/>
          <w:bCs/>
          <w:color w:val="000000"/>
          <w:sz w:val="24"/>
          <w:szCs w:val="24"/>
          <w:lang w:eastAsia="ru-RU"/>
        </w:rPr>
        <w:t>С</w:t>
      </w:r>
      <w:r w:rsidR="006B1E74" w:rsidRPr="00E50DC9">
        <w:rPr>
          <w:rFonts w:ascii="Times New Roman" w:eastAsia="Times New Roman" w:hAnsi="Times New Roman" w:cs="Times New Roman"/>
          <w:bCs/>
          <w:color w:val="000000"/>
          <w:sz w:val="24"/>
          <w:szCs w:val="24"/>
          <w:lang w:eastAsia="ru-RU"/>
        </w:rPr>
        <w:t xml:space="preserve">оглашения, исполнения иных обязательств по </w:t>
      </w:r>
      <w:r w:rsidRPr="00E50DC9">
        <w:rPr>
          <w:rFonts w:ascii="Times New Roman" w:eastAsia="Times New Roman" w:hAnsi="Times New Roman" w:cs="Times New Roman"/>
          <w:bCs/>
          <w:color w:val="000000"/>
          <w:sz w:val="24"/>
          <w:szCs w:val="24"/>
          <w:lang w:eastAsia="ru-RU"/>
        </w:rPr>
        <w:t>С</w:t>
      </w:r>
      <w:r w:rsidR="006B1E74" w:rsidRPr="00E50DC9">
        <w:rPr>
          <w:rFonts w:ascii="Times New Roman" w:eastAsia="Times New Roman" w:hAnsi="Times New Roman" w:cs="Times New Roman"/>
          <w:bCs/>
          <w:color w:val="000000"/>
          <w:sz w:val="24"/>
          <w:szCs w:val="24"/>
          <w:lang w:eastAsia="ru-RU"/>
        </w:rPr>
        <w:t>оглашению и Договорам по проекту.</w:t>
      </w:r>
    </w:p>
    <w:p w14:paraId="10E2D4A6" w14:textId="3F5C58F4" w:rsidR="006B1E74" w:rsidRPr="00E50DC9" w:rsidRDefault="007C630C"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w:t>
      </w:r>
      <w:r w:rsidR="006B1E74" w:rsidRPr="00E50DC9">
        <w:rPr>
          <w:rFonts w:ascii="Times New Roman" w:eastAsia="Times New Roman" w:hAnsi="Times New Roman" w:cs="Times New Roman"/>
          <w:bCs/>
          <w:color w:val="000000"/>
          <w:sz w:val="24"/>
          <w:szCs w:val="24"/>
          <w:lang w:eastAsia="ru-RU"/>
        </w:rPr>
        <w:t>Разрешение на ввод</w:t>
      </w:r>
      <w:r w:rsidR="00E75D3B" w:rsidRPr="00E50DC9">
        <w:rPr>
          <w:rFonts w:ascii="Times New Roman" w:eastAsia="Times New Roman" w:hAnsi="Times New Roman" w:cs="Times New Roman"/>
          <w:bCs/>
          <w:color w:val="000000"/>
          <w:sz w:val="24"/>
          <w:szCs w:val="24"/>
          <w:lang w:eastAsia="ru-RU"/>
        </w:rPr>
        <w:t xml:space="preserve"> </w:t>
      </w:r>
      <w:r w:rsidR="006B1E74" w:rsidRPr="00E50DC9">
        <w:rPr>
          <w:rFonts w:ascii="Times New Roman" w:eastAsia="Times New Roman" w:hAnsi="Times New Roman" w:cs="Times New Roman"/>
          <w:bCs/>
          <w:color w:val="000000"/>
          <w:sz w:val="24"/>
          <w:szCs w:val="24"/>
          <w:lang w:eastAsia="ru-RU"/>
        </w:rPr>
        <w:t>объекта в эксплуатацию</w:t>
      </w:r>
      <w:r w:rsidRPr="00E50DC9">
        <w:rPr>
          <w:rFonts w:ascii="Times New Roman" w:eastAsia="Times New Roman" w:hAnsi="Times New Roman" w:cs="Times New Roman"/>
          <w:bCs/>
          <w:color w:val="000000"/>
          <w:sz w:val="24"/>
          <w:szCs w:val="24"/>
          <w:lang w:eastAsia="ru-RU"/>
        </w:rPr>
        <w:t>» –</w:t>
      </w:r>
      <w:r w:rsidR="006B1E74" w:rsidRPr="00E50DC9">
        <w:rPr>
          <w:rFonts w:ascii="Times New Roman" w:eastAsia="Times New Roman" w:hAnsi="Times New Roman" w:cs="Times New Roman"/>
          <w:bCs/>
          <w:color w:val="000000"/>
          <w:sz w:val="24"/>
          <w:szCs w:val="24"/>
          <w:lang w:eastAsia="ru-RU"/>
        </w:rPr>
        <w:t xml:space="preserve"> имеет значение, установленное в статье 55 Градостроительного кодекса Российской Федерации</w:t>
      </w:r>
      <w:r w:rsidR="00E75D3B" w:rsidRPr="00E50DC9">
        <w:rPr>
          <w:rFonts w:ascii="Times New Roman" w:eastAsia="Times New Roman" w:hAnsi="Times New Roman" w:cs="Times New Roman"/>
          <w:bCs/>
          <w:color w:val="000000"/>
          <w:sz w:val="24"/>
          <w:szCs w:val="24"/>
          <w:lang w:eastAsia="ru-RU"/>
        </w:rPr>
        <w:t xml:space="preserve"> </w:t>
      </w:r>
      <w:r w:rsidR="006B1E74" w:rsidRPr="00E50DC9">
        <w:rPr>
          <w:rFonts w:ascii="Times New Roman" w:eastAsia="Times New Roman" w:hAnsi="Times New Roman" w:cs="Times New Roman"/>
          <w:bCs/>
          <w:color w:val="000000"/>
          <w:sz w:val="24"/>
          <w:szCs w:val="24"/>
          <w:lang w:eastAsia="ru-RU"/>
        </w:rPr>
        <w:t>от 29 декабря 2004 года № 190-ФЗ</w:t>
      </w:r>
      <w:r w:rsidR="002269C2" w:rsidRPr="00E50DC9">
        <w:rPr>
          <w:rFonts w:ascii="Times New Roman" w:eastAsia="Times New Roman" w:hAnsi="Times New Roman" w:cs="Times New Roman"/>
          <w:bCs/>
          <w:color w:val="000000"/>
          <w:sz w:val="24"/>
          <w:szCs w:val="24"/>
          <w:lang w:eastAsia="ru-RU"/>
        </w:rPr>
        <w:t xml:space="preserve"> в редакции, действующей на Дату заключения Соглашения</w:t>
      </w:r>
      <w:r w:rsidR="006B1E74" w:rsidRPr="00E50DC9">
        <w:rPr>
          <w:rFonts w:ascii="Times New Roman" w:eastAsia="Times New Roman" w:hAnsi="Times New Roman" w:cs="Times New Roman"/>
          <w:bCs/>
          <w:color w:val="000000"/>
          <w:sz w:val="24"/>
          <w:szCs w:val="24"/>
          <w:lang w:eastAsia="ru-RU"/>
        </w:rPr>
        <w:t>.</w:t>
      </w:r>
    </w:p>
    <w:p w14:paraId="69048FE9" w14:textId="67B20A0F" w:rsidR="006B1E74" w:rsidRPr="00E50DC9" w:rsidRDefault="007C630C"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w:t>
      </w:r>
      <w:r w:rsidR="006B1E74" w:rsidRPr="00E50DC9">
        <w:rPr>
          <w:rFonts w:ascii="Times New Roman" w:eastAsia="Times New Roman" w:hAnsi="Times New Roman" w:cs="Times New Roman"/>
          <w:bCs/>
          <w:color w:val="000000"/>
          <w:sz w:val="24"/>
          <w:szCs w:val="24"/>
          <w:lang w:eastAsia="ru-RU"/>
        </w:rPr>
        <w:t>Разрешение на строительство</w:t>
      </w:r>
      <w:r w:rsidRPr="00E50DC9">
        <w:rPr>
          <w:rFonts w:ascii="Times New Roman" w:eastAsia="Times New Roman" w:hAnsi="Times New Roman" w:cs="Times New Roman"/>
          <w:bCs/>
          <w:color w:val="000000"/>
          <w:sz w:val="24"/>
          <w:szCs w:val="24"/>
          <w:lang w:eastAsia="ru-RU"/>
        </w:rPr>
        <w:t>»</w:t>
      </w:r>
      <w:r w:rsidR="008E73E3"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bCs/>
          <w:color w:val="000000"/>
          <w:sz w:val="24"/>
          <w:szCs w:val="24"/>
          <w:lang w:eastAsia="ru-RU"/>
        </w:rPr>
        <w:t xml:space="preserve">– </w:t>
      </w:r>
      <w:r w:rsidR="006B1E74" w:rsidRPr="00E50DC9">
        <w:rPr>
          <w:rFonts w:ascii="Times New Roman" w:eastAsia="Times New Roman" w:hAnsi="Times New Roman" w:cs="Times New Roman"/>
          <w:bCs/>
          <w:color w:val="000000"/>
          <w:sz w:val="24"/>
          <w:szCs w:val="24"/>
          <w:lang w:eastAsia="ru-RU"/>
        </w:rPr>
        <w:t>имеет значение, установленное в статье 51 Градостроительного кодекса Российской Федерации</w:t>
      </w:r>
      <w:r w:rsidR="00E75D3B" w:rsidRPr="00E50DC9">
        <w:rPr>
          <w:rFonts w:ascii="Times New Roman" w:eastAsia="Times New Roman" w:hAnsi="Times New Roman" w:cs="Times New Roman"/>
          <w:bCs/>
          <w:color w:val="000000"/>
          <w:sz w:val="24"/>
          <w:szCs w:val="24"/>
          <w:lang w:eastAsia="ru-RU"/>
        </w:rPr>
        <w:t xml:space="preserve"> </w:t>
      </w:r>
      <w:r w:rsidR="006B1E74" w:rsidRPr="00E50DC9">
        <w:rPr>
          <w:rFonts w:ascii="Times New Roman" w:eastAsia="Times New Roman" w:hAnsi="Times New Roman" w:cs="Times New Roman"/>
          <w:bCs/>
          <w:color w:val="000000"/>
          <w:sz w:val="24"/>
          <w:szCs w:val="24"/>
          <w:lang w:eastAsia="ru-RU"/>
        </w:rPr>
        <w:t>от 29 декабря 2004 года № 190-ФЗ</w:t>
      </w:r>
      <w:r w:rsidR="002269C2" w:rsidRPr="00E50DC9">
        <w:rPr>
          <w:rFonts w:ascii="Times New Roman" w:eastAsia="Times New Roman" w:hAnsi="Times New Roman" w:cs="Times New Roman"/>
          <w:bCs/>
          <w:color w:val="000000"/>
          <w:sz w:val="24"/>
          <w:szCs w:val="24"/>
          <w:lang w:eastAsia="ru-RU"/>
        </w:rPr>
        <w:t xml:space="preserve"> в редакции, действующей на Дату заключения Соглашения</w:t>
      </w:r>
      <w:r w:rsidR="006B1E74" w:rsidRPr="00E50DC9">
        <w:rPr>
          <w:rFonts w:ascii="Times New Roman" w:eastAsia="Times New Roman" w:hAnsi="Times New Roman" w:cs="Times New Roman"/>
          <w:bCs/>
          <w:color w:val="000000"/>
          <w:sz w:val="24"/>
          <w:szCs w:val="24"/>
          <w:lang w:eastAsia="ru-RU"/>
        </w:rPr>
        <w:t>.</w:t>
      </w:r>
    </w:p>
    <w:p w14:paraId="3371EFCC" w14:textId="77777777" w:rsidR="00F11DAF" w:rsidRPr="00E50DC9" w:rsidRDefault="00F11DAF"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 xml:space="preserve">«Рассматривающая сторона» – </w:t>
      </w:r>
      <w:r w:rsidRPr="00E50DC9">
        <w:rPr>
          <w:rFonts w:ascii="Times New Roman" w:eastAsia="Times New Roman" w:hAnsi="Times New Roman" w:cs="Times New Roman"/>
          <w:sz w:val="24"/>
          <w:szCs w:val="24"/>
          <w:lang w:eastAsia="ru-RU"/>
        </w:rPr>
        <w:t>Сторона Соглашения, получившая от другой Стороны Соглашения Уведомление</w:t>
      </w:r>
      <w:r w:rsidRPr="00E50DC9">
        <w:rPr>
          <w:rFonts w:ascii="Times New Roman" w:eastAsia="Times New Roman" w:hAnsi="Times New Roman" w:cs="Times New Roman"/>
          <w:bCs/>
          <w:color w:val="000000"/>
          <w:sz w:val="24"/>
          <w:szCs w:val="24"/>
          <w:lang w:eastAsia="ru-RU"/>
        </w:rPr>
        <w:t>.</w:t>
      </w:r>
    </w:p>
    <w:p w14:paraId="6F11D2E8" w14:textId="379BB74C" w:rsidR="006B1E74" w:rsidRPr="00E50DC9" w:rsidRDefault="007C630C"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w:t>
      </w:r>
      <w:r w:rsidR="006B1E74" w:rsidRPr="00E50DC9">
        <w:rPr>
          <w:rFonts w:ascii="Times New Roman" w:eastAsia="Times New Roman" w:hAnsi="Times New Roman" w:cs="Times New Roman"/>
          <w:bCs/>
          <w:color w:val="000000"/>
          <w:sz w:val="24"/>
          <w:szCs w:val="24"/>
          <w:lang w:eastAsia="ru-RU"/>
        </w:rPr>
        <w:t>Регламент технического обслуживания</w:t>
      </w:r>
      <w:r w:rsidRPr="00E50DC9">
        <w:rPr>
          <w:rFonts w:ascii="Times New Roman" w:eastAsia="Times New Roman" w:hAnsi="Times New Roman" w:cs="Times New Roman"/>
          <w:bCs/>
          <w:color w:val="000000"/>
          <w:sz w:val="24"/>
          <w:szCs w:val="24"/>
          <w:lang w:eastAsia="ru-RU"/>
        </w:rPr>
        <w:t>»</w:t>
      </w:r>
      <w:r w:rsidR="006B1E74" w:rsidRPr="00E50DC9">
        <w:rPr>
          <w:rFonts w:ascii="Times New Roman" w:eastAsia="Times New Roman" w:hAnsi="Times New Roman" w:cs="Times New Roman"/>
          <w:bCs/>
          <w:color w:val="000000"/>
          <w:sz w:val="24"/>
          <w:szCs w:val="24"/>
          <w:lang w:eastAsia="ru-RU"/>
        </w:rPr>
        <w:t xml:space="preserve"> –</w:t>
      </w:r>
      <w:r w:rsidR="00E75D3B" w:rsidRPr="00E50DC9">
        <w:rPr>
          <w:rFonts w:ascii="Times New Roman" w:eastAsia="Times New Roman" w:hAnsi="Times New Roman" w:cs="Times New Roman"/>
          <w:bCs/>
          <w:color w:val="000000"/>
          <w:sz w:val="24"/>
          <w:szCs w:val="24"/>
          <w:lang w:eastAsia="ru-RU"/>
        </w:rPr>
        <w:t xml:space="preserve"> </w:t>
      </w:r>
      <w:r w:rsidR="006B1E74" w:rsidRPr="00E50DC9">
        <w:rPr>
          <w:rFonts w:ascii="Times New Roman" w:eastAsia="Times New Roman" w:hAnsi="Times New Roman" w:cs="Times New Roman"/>
          <w:bCs/>
          <w:color w:val="000000"/>
          <w:sz w:val="24"/>
          <w:szCs w:val="24"/>
          <w:lang w:eastAsia="ru-RU"/>
        </w:rPr>
        <w:t>документ, содержащий требования к Техническому обслуживанию и содержанию</w:t>
      </w:r>
      <w:r w:rsidRPr="00E50DC9">
        <w:rPr>
          <w:rFonts w:ascii="Times New Roman" w:eastAsia="Times New Roman" w:hAnsi="Times New Roman" w:cs="Times New Roman"/>
          <w:bCs/>
          <w:color w:val="000000"/>
          <w:sz w:val="24"/>
          <w:szCs w:val="24"/>
          <w:lang w:eastAsia="ru-RU"/>
        </w:rPr>
        <w:t xml:space="preserve"> О</w:t>
      </w:r>
      <w:r w:rsidR="006B1E74" w:rsidRPr="00E50DC9">
        <w:rPr>
          <w:rFonts w:ascii="Times New Roman" w:eastAsia="Times New Roman" w:hAnsi="Times New Roman" w:cs="Times New Roman"/>
          <w:bCs/>
          <w:color w:val="000000"/>
          <w:sz w:val="24"/>
          <w:szCs w:val="24"/>
          <w:lang w:eastAsia="ru-RU"/>
        </w:rPr>
        <w:t xml:space="preserve">бъекта </w:t>
      </w:r>
      <w:r w:rsidRPr="00E50DC9">
        <w:rPr>
          <w:rFonts w:ascii="Times New Roman" w:eastAsia="Times New Roman" w:hAnsi="Times New Roman" w:cs="Times New Roman"/>
          <w:bCs/>
          <w:color w:val="000000"/>
          <w:sz w:val="24"/>
          <w:szCs w:val="24"/>
          <w:lang w:eastAsia="ru-RU"/>
        </w:rPr>
        <w:t>С</w:t>
      </w:r>
      <w:r w:rsidR="006B1E74" w:rsidRPr="00E50DC9">
        <w:rPr>
          <w:rFonts w:ascii="Times New Roman" w:eastAsia="Times New Roman" w:hAnsi="Times New Roman" w:cs="Times New Roman"/>
          <w:bCs/>
          <w:color w:val="000000"/>
          <w:sz w:val="24"/>
          <w:szCs w:val="24"/>
          <w:lang w:eastAsia="ru-RU"/>
        </w:rPr>
        <w:t>оглашения, обязательный для исполнения Концессионером в течение Стадии эксплуатации и разрабатываемый Концессионером в соответствии с требованиями к Регламенту технического обслуживания, указанными в</w:t>
      </w:r>
      <w:r w:rsidR="001409BC" w:rsidRPr="00E50DC9">
        <w:rPr>
          <w:rFonts w:ascii="Times New Roman" w:eastAsia="Times New Roman" w:hAnsi="Times New Roman" w:cs="Times New Roman"/>
          <w:bCs/>
          <w:color w:val="000000"/>
          <w:sz w:val="24"/>
          <w:szCs w:val="24"/>
          <w:lang w:eastAsia="ru-RU"/>
        </w:rPr>
        <w:t xml:space="preserve"> п 12.9</w:t>
      </w:r>
      <w:r w:rsidR="006B1E74"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bCs/>
          <w:color w:val="000000"/>
          <w:sz w:val="24"/>
          <w:szCs w:val="24"/>
          <w:lang w:eastAsia="ru-RU"/>
        </w:rPr>
        <w:t>С</w:t>
      </w:r>
      <w:r w:rsidR="006B1E74" w:rsidRPr="00E50DC9">
        <w:rPr>
          <w:rFonts w:ascii="Times New Roman" w:eastAsia="Times New Roman" w:hAnsi="Times New Roman" w:cs="Times New Roman"/>
          <w:bCs/>
          <w:color w:val="000000"/>
          <w:sz w:val="24"/>
          <w:szCs w:val="24"/>
          <w:lang w:eastAsia="ru-RU"/>
        </w:rPr>
        <w:t>оглашени</w:t>
      </w:r>
      <w:r w:rsidR="001409BC" w:rsidRPr="00E50DC9">
        <w:rPr>
          <w:rFonts w:ascii="Times New Roman" w:eastAsia="Times New Roman" w:hAnsi="Times New Roman" w:cs="Times New Roman"/>
          <w:bCs/>
          <w:color w:val="000000"/>
          <w:sz w:val="24"/>
          <w:szCs w:val="24"/>
          <w:lang w:eastAsia="ru-RU"/>
        </w:rPr>
        <w:t>я</w:t>
      </w:r>
      <w:r w:rsidR="006B1E74" w:rsidRPr="00E50DC9">
        <w:rPr>
          <w:rFonts w:ascii="Times New Roman" w:eastAsia="Times New Roman" w:hAnsi="Times New Roman" w:cs="Times New Roman"/>
          <w:bCs/>
          <w:color w:val="000000"/>
          <w:sz w:val="24"/>
          <w:szCs w:val="24"/>
          <w:lang w:eastAsia="ru-RU"/>
        </w:rPr>
        <w:t>, а также с уч</w:t>
      </w:r>
      <w:r w:rsidR="008E73E3" w:rsidRPr="00E50DC9">
        <w:rPr>
          <w:rFonts w:ascii="Times New Roman" w:eastAsia="Times New Roman" w:hAnsi="Times New Roman" w:cs="Times New Roman"/>
          <w:bCs/>
          <w:color w:val="000000"/>
          <w:sz w:val="24"/>
          <w:szCs w:val="24"/>
          <w:lang w:eastAsia="ru-RU"/>
        </w:rPr>
        <w:t>ё</w:t>
      </w:r>
      <w:r w:rsidR="006B1E74" w:rsidRPr="00E50DC9">
        <w:rPr>
          <w:rFonts w:ascii="Times New Roman" w:eastAsia="Times New Roman" w:hAnsi="Times New Roman" w:cs="Times New Roman"/>
          <w:bCs/>
          <w:color w:val="000000"/>
          <w:sz w:val="24"/>
          <w:szCs w:val="24"/>
          <w:lang w:eastAsia="ru-RU"/>
        </w:rPr>
        <w:t>том положений Действующего законодательства.</w:t>
      </w:r>
    </w:p>
    <w:p w14:paraId="19D4F263" w14:textId="56D373A9" w:rsidR="006B1E74" w:rsidRPr="00E50DC9" w:rsidRDefault="007C630C"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bookmarkStart w:id="9" w:name="Par4099"/>
      <w:bookmarkEnd w:id="9"/>
      <w:r w:rsidRPr="00E50DC9">
        <w:rPr>
          <w:rFonts w:ascii="Times New Roman" w:eastAsia="Times New Roman" w:hAnsi="Times New Roman" w:cs="Times New Roman"/>
          <w:bCs/>
          <w:color w:val="000000"/>
          <w:sz w:val="24"/>
          <w:szCs w:val="24"/>
          <w:lang w:eastAsia="ru-RU"/>
        </w:rPr>
        <w:t>«</w:t>
      </w:r>
      <w:r w:rsidR="006B1E74" w:rsidRPr="00E50DC9">
        <w:rPr>
          <w:rFonts w:ascii="Times New Roman" w:eastAsia="Times New Roman" w:hAnsi="Times New Roman" w:cs="Times New Roman"/>
          <w:bCs/>
          <w:color w:val="000000"/>
          <w:sz w:val="24"/>
          <w:szCs w:val="24"/>
          <w:lang w:eastAsia="ru-RU"/>
        </w:rPr>
        <w:t xml:space="preserve">Решение о заключении </w:t>
      </w:r>
      <w:r w:rsidR="005C7976" w:rsidRPr="00E50DC9">
        <w:rPr>
          <w:rFonts w:ascii="Times New Roman" w:eastAsia="Times New Roman" w:hAnsi="Times New Roman" w:cs="Times New Roman"/>
          <w:bCs/>
          <w:color w:val="000000"/>
          <w:sz w:val="24"/>
          <w:szCs w:val="24"/>
          <w:lang w:eastAsia="ru-RU"/>
        </w:rPr>
        <w:t>С</w:t>
      </w:r>
      <w:r w:rsidR="006B1E74" w:rsidRPr="00E50DC9">
        <w:rPr>
          <w:rFonts w:ascii="Times New Roman" w:eastAsia="Times New Roman" w:hAnsi="Times New Roman" w:cs="Times New Roman"/>
          <w:bCs/>
          <w:color w:val="000000"/>
          <w:sz w:val="24"/>
          <w:szCs w:val="24"/>
          <w:lang w:eastAsia="ru-RU"/>
        </w:rPr>
        <w:t>оглашения</w:t>
      </w:r>
      <w:r w:rsidRPr="00E50DC9">
        <w:rPr>
          <w:rFonts w:ascii="Times New Roman" w:eastAsia="Times New Roman" w:hAnsi="Times New Roman" w:cs="Times New Roman"/>
          <w:bCs/>
          <w:color w:val="000000"/>
          <w:sz w:val="24"/>
          <w:szCs w:val="24"/>
          <w:lang w:eastAsia="ru-RU"/>
        </w:rPr>
        <w:t>»</w:t>
      </w:r>
      <w:r w:rsidR="006B1E74" w:rsidRPr="00E50DC9">
        <w:rPr>
          <w:rFonts w:ascii="Times New Roman" w:eastAsia="Times New Roman" w:hAnsi="Times New Roman" w:cs="Times New Roman"/>
          <w:bCs/>
          <w:color w:val="000000"/>
          <w:sz w:val="24"/>
          <w:szCs w:val="24"/>
          <w:lang w:eastAsia="ru-RU"/>
        </w:rPr>
        <w:t xml:space="preserve"> – решение о заключении </w:t>
      </w:r>
      <w:r w:rsidRPr="00E50DC9">
        <w:rPr>
          <w:rFonts w:ascii="Times New Roman" w:eastAsia="Times New Roman" w:hAnsi="Times New Roman" w:cs="Times New Roman"/>
          <w:bCs/>
          <w:color w:val="000000"/>
          <w:sz w:val="24"/>
          <w:szCs w:val="24"/>
          <w:lang w:eastAsia="ru-RU"/>
        </w:rPr>
        <w:t>С</w:t>
      </w:r>
      <w:r w:rsidR="006B1E74" w:rsidRPr="00E50DC9">
        <w:rPr>
          <w:rFonts w:ascii="Times New Roman" w:eastAsia="Times New Roman" w:hAnsi="Times New Roman" w:cs="Times New Roman"/>
          <w:bCs/>
          <w:color w:val="000000"/>
          <w:sz w:val="24"/>
          <w:szCs w:val="24"/>
          <w:lang w:eastAsia="ru-RU"/>
        </w:rPr>
        <w:t>оглашения, утвержд</w:t>
      </w:r>
      <w:r w:rsidR="008E73E3" w:rsidRPr="00E50DC9">
        <w:rPr>
          <w:rFonts w:ascii="Times New Roman" w:eastAsia="Times New Roman" w:hAnsi="Times New Roman" w:cs="Times New Roman"/>
          <w:bCs/>
          <w:color w:val="000000"/>
          <w:sz w:val="24"/>
          <w:szCs w:val="24"/>
          <w:lang w:eastAsia="ru-RU"/>
        </w:rPr>
        <w:t>ё</w:t>
      </w:r>
      <w:r w:rsidR="006B1E74" w:rsidRPr="00E50DC9">
        <w:rPr>
          <w:rFonts w:ascii="Times New Roman" w:eastAsia="Times New Roman" w:hAnsi="Times New Roman" w:cs="Times New Roman"/>
          <w:bCs/>
          <w:color w:val="000000"/>
          <w:sz w:val="24"/>
          <w:szCs w:val="24"/>
          <w:lang w:eastAsia="ru-RU"/>
        </w:rPr>
        <w:t>нное</w:t>
      </w:r>
      <w:r w:rsidR="00593523" w:rsidRPr="00E50DC9">
        <w:rPr>
          <w:rFonts w:ascii="Times New Roman" w:eastAsia="Times New Roman" w:hAnsi="Times New Roman" w:cs="Times New Roman"/>
          <w:bCs/>
          <w:color w:val="000000"/>
          <w:sz w:val="24"/>
          <w:szCs w:val="24"/>
          <w:lang w:eastAsia="ru-RU"/>
        </w:rPr>
        <w:t xml:space="preserve"> </w:t>
      </w:r>
      <w:r w:rsidR="00F31131" w:rsidRPr="00E50DC9">
        <w:rPr>
          <w:rFonts w:ascii="Times New Roman" w:eastAsia="Times New Roman" w:hAnsi="Times New Roman" w:cs="Times New Roman"/>
          <w:color w:val="000000"/>
          <w:sz w:val="24"/>
          <w:szCs w:val="24"/>
          <w:lang w:eastAsia="ru-RU"/>
        </w:rPr>
        <w:t>п</w:t>
      </w:r>
      <w:r w:rsidR="00593523" w:rsidRPr="00E50DC9">
        <w:rPr>
          <w:rFonts w:ascii="Times New Roman" w:eastAsia="Times New Roman" w:hAnsi="Times New Roman" w:cs="Times New Roman"/>
          <w:color w:val="000000"/>
          <w:sz w:val="24"/>
          <w:szCs w:val="24"/>
          <w:lang w:eastAsia="ru-RU"/>
        </w:rPr>
        <w:t>остановлением</w:t>
      </w:r>
      <w:r w:rsidR="00F31131" w:rsidRPr="00E50DC9">
        <w:rPr>
          <w:rFonts w:ascii="Times New Roman" w:eastAsia="Times New Roman" w:hAnsi="Times New Roman" w:cs="Times New Roman"/>
          <w:color w:val="000000"/>
          <w:sz w:val="24"/>
          <w:szCs w:val="24"/>
          <w:lang w:eastAsia="ru-RU"/>
        </w:rPr>
        <w:t xml:space="preserve"> администрации города  </w:t>
      </w:r>
      <w:r w:rsidR="00F31131" w:rsidRPr="00E50DC9">
        <w:rPr>
          <w:rFonts w:ascii="Times New Roman" w:eastAsia="Times New Roman" w:hAnsi="Times New Roman" w:cs="Times New Roman"/>
          <w:color w:val="0D0D0D" w:themeColor="text1" w:themeTint="F2"/>
          <w:sz w:val="24"/>
          <w:szCs w:val="24"/>
          <w:lang w:eastAsia="ru-RU"/>
        </w:rPr>
        <w:t>Мурманска</w:t>
      </w:r>
      <w:r w:rsidR="00F31131" w:rsidRPr="00E50DC9">
        <w:rPr>
          <w:rFonts w:ascii="Times New Roman" w:eastAsia="Times New Roman" w:hAnsi="Times New Roman" w:cs="Times New Roman"/>
          <w:color w:val="000000"/>
          <w:sz w:val="24"/>
          <w:szCs w:val="24"/>
          <w:lang w:eastAsia="ru-RU"/>
        </w:rPr>
        <w:t xml:space="preserve"> </w:t>
      </w:r>
      <w:r w:rsidR="00593523" w:rsidRPr="00E50DC9">
        <w:rPr>
          <w:rFonts w:ascii="Times New Roman" w:eastAsia="Times New Roman" w:hAnsi="Times New Roman" w:cs="Times New Roman"/>
          <w:color w:val="000000"/>
          <w:sz w:val="24"/>
          <w:szCs w:val="24"/>
          <w:lang w:eastAsia="ru-RU"/>
        </w:rPr>
        <w:t xml:space="preserve">от </w:t>
      </w:r>
      <w:r w:rsidR="00F31131" w:rsidRPr="00E50DC9">
        <w:rPr>
          <w:rFonts w:ascii="Times New Roman" w:eastAsia="Times New Roman" w:hAnsi="Times New Roman" w:cs="Times New Roman"/>
          <w:color w:val="000000"/>
          <w:sz w:val="24"/>
          <w:szCs w:val="24"/>
          <w:lang w:eastAsia="ru-RU"/>
        </w:rPr>
        <w:t>06.08.2018 № 2470</w:t>
      </w:r>
      <w:r w:rsidR="00F31131" w:rsidRPr="00E50DC9">
        <w:rPr>
          <w:rFonts w:ascii="Times New Roman" w:eastAsia="Times New Roman" w:hAnsi="Times New Roman" w:cs="Times New Roman"/>
          <w:color w:val="000000"/>
          <w:sz w:val="24"/>
          <w:szCs w:val="24"/>
          <w:highlight w:val="red"/>
          <w:lang w:eastAsia="ru-RU"/>
        </w:rPr>
        <w:t xml:space="preserve"> </w:t>
      </w:r>
    </w:p>
    <w:p w14:paraId="19638D38" w14:textId="6DF25A51" w:rsidR="007C630C" w:rsidRPr="00E50DC9" w:rsidRDefault="005540D9"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w:t>
      </w:r>
      <w:r w:rsidR="007C630C" w:rsidRPr="00E50DC9">
        <w:rPr>
          <w:rFonts w:ascii="Times New Roman" w:eastAsia="Times New Roman" w:hAnsi="Times New Roman" w:cs="Times New Roman"/>
          <w:bCs/>
          <w:color w:val="000000"/>
          <w:sz w:val="24"/>
          <w:szCs w:val="24"/>
          <w:lang w:eastAsia="ru-RU"/>
        </w:rPr>
        <w:t>Сети</w:t>
      </w:r>
      <w:r w:rsidRPr="00E50DC9">
        <w:rPr>
          <w:rFonts w:ascii="Times New Roman" w:eastAsia="Times New Roman" w:hAnsi="Times New Roman" w:cs="Times New Roman"/>
          <w:bCs/>
          <w:color w:val="000000"/>
          <w:sz w:val="24"/>
          <w:szCs w:val="24"/>
          <w:lang w:eastAsia="ru-RU"/>
        </w:rPr>
        <w:t>»</w:t>
      </w:r>
      <w:r w:rsidR="007C630C" w:rsidRPr="00E50DC9">
        <w:rPr>
          <w:rFonts w:ascii="Times New Roman" w:eastAsia="Times New Roman" w:hAnsi="Times New Roman" w:cs="Times New Roman"/>
          <w:bCs/>
          <w:color w:val="000000"/>
          <w:sz w:val="24"/>
          <w:szCs w:val="24"/>
          <w:lang w:eastAsia="ru-RU"/>
        </w:rPr>
        <w:t xml:space="preserve"> – </w:t>
      </w:r>
      <w:r w:rsidR="00AA00C1" w:rsidRPr="00E50DC9">
        <w:rPr>
          <w:rFonts w:ascii="Times New Roman" w:eastAsia="Times New Roman" w:hAnsi="Times New Roman" w:cs="Times New Roman"/>
          <w:bCs/>
          <w:color w:val="000000"/>
          <w:sz w:val="24"/>
          <w:szCs w:val="24"/>
          <w:lang w:eastAsia="ru-RU"/>
        </w:rPr>
        <w:t xml:space="preserve">технологические </w:t>
      </w:r>
      <w:r w:rsidR="007C630C" w:rsidRPr="00E50DC9">
        <w:rPr>
          <w:rFonts w:ascii="Times New Roman" w:eastAsia="Times New Roman" w:hAnsi="Times New Roman" w:cs="Times New Roman"/>
          <w:bCs/>
          <w:color w:val="000000"/>
          <w:sz w:val="24"/>
          <w:szCs w:val="24"/>
          <w:lang w:eastAsia="ru-RU"/>
        </w:rPr>
        <w:t xml:space="preserve">сети, системы газораспределения, теплоснабжения, водоснабжения, водоотведения (в </w:t>
      </w:r>
      <w:proofErr w:type="spellStart"/>
      <w:r w:rsidR="007C630C" w:rsidRPr="00E50DC9">
        <w:rPr>
          <w:rFonts w:ascii="Times New Roman" w:eastAsia="Times New Roman" w:hAnsi="Times New Roman" w:cs="Times New Roman"/>
          <w:bCs/>
          <w:color w:val="000000"/>
          <w:sz w:val="24"/>
          <w:szCs w:val="24"/>
          <w:lang w:eastAsia="ru-RU"/>
        </w:rPr>
        <w:t>т.ч</w:t>
      </w:r>
      <w:proofErr w:type="spellEnd"/>
      <w:r w:rsidR="007C630C" w:rsidRPr="00E50DC9">
        <w:rPr>
          <w:rFonts w:ascii="Times New Roman" w:eastAsia="Times New Roman" w:hAnsi="Times New Roman" w:cs="Times New Roman"/>
          <w:bCs/>
          <w:color w:val="000000"/>
          <w:sz w:val="24"/>
          <w:szCs w:val="24"/>
          <w:lang w:eastAsia="ru-RU"/>
        </w:rPr>
        <w:t xml:space="preserve">. для отвода ливневых вод), электроснабжения, телефонизации, радиофикации, интернета, находящиеся вне границ Земельного участка и необходимые для инженерного обеспечения ресурсами Создания и Эксплуатации объекта </w:t>
      </w:r>
      <w:r w:rsidR="005C7976" w:rsidRPr="00E50DC9">
        <w:rPr>
          <w:rFonts w:ascii="Times New Roman" w:eastAsia="Times New Roman" w:hAnsi="Times New Roman" w:cs="Times New Roman"/>
          <w:bCs/>
          <w:color w:val="000000"/>
          <w:sz w:val="24"/>
          <w:szCs w:val="24"/>
          <w:lang w:eastAsia="ru-RU"/>
        </w:rPr>
        <w:t>С</w:t>
      </w:r>
      <w:r w:rsidR="007C630C" w:rsidRPr="00E50DC9">
        <w:rPr>
          <w:rFonts w:ascii="Times New Roman" w:eastAsia="Times New Roman" w:hAnsi="Times New Roman" w:cs="Times New Roman"/>
          <w:bCs/>
          <w:color w:val="000000"/>
          <w:sz w:val="24"/>
          <w:szCs w:val="24"/>
          <w:lang w:eastAsia="ru-RU"/>
        </w:rPr>
        <w:t>оглашения.</w:t>
      </w:r>
    </w:p>
    <w:p w14:paraId="586CB86F" w14:textId="53231E04" w:rsidR="00072A27" w:rsidRPr="00E50DC9" w:rsidRDefault="00072A27"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«Соглашения о финансировании» – кредитные договоры или иные соглашения о предоставлении денежных средств, заключаемые Концессионером (в качестве за</w:t>
      </w:r>
      <w:r w:rsidR="002F5BA5" w:rsidRPr="00E50DC9">
        <w:rPr>
          <w:rFonts w:ascii="Times New Roman" w:eastAsia="Times New Roman" w:hAnsi="Times New Roman" w:cs="Times New Roman"/>
          <w:bCs/>
          <w:color w:val="000000"/>
          <w:sz w:val="24"/>
          <w:szCs w:val="24"/>
          <w:lang w:eastAsia="ru-RU"/>
        </w:rPr>
        <w:t>ё</w:t>
      </w:r>
      <w:r w:rsidRPr="00E50DC9">
        <w:rPr>
          <w:rFonts w:ascii="Times New Roman" w:eastAsia="Times New Roman" w:hAnsi="Times New Roman" w:cs="Times New Roman"/>
          <w:bCs/>
          <w:color w:val="000000"/>
          <w:sz w:val="24"/>
          <w:szCs w:val="24"/>
          <w:lang w:eastAsia="ru-RU"/>
        </w:rPr>
        <w:t>мщика) с Финансирующими организациями в целях исполнения обязательств Концессионера, предусмотренных Соглашением, в соответствии с Соглашением и Действующим законодательством.</w:t>
      </w:r>
    </w:p>
    <w:p w14:paraId="5DEC536A" w14:textId="4B79A4F7" w:rsidR="00072A27" w:rsidRPr="00E50DC9" w:rsidRDefault="00072A27"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 xml:space="preserve">«Создание» (Создание </w:t>
      </w:r>
      <w:r w:rsidR="00295204" w:rsidRPr="00E50DC9">
        <w:rPr>
          <w:rFonts w:ascii="Times New Roman" w:eastAsia="Times New Roman" w:hAnsi="Times New Roman" w:cs="Times New Roman"/>
          <w:bCs/>
          <w:color w:val="000000"/>
          <w:sz w:val="24"/>
          <w:szCs w:val="24"/>
          <w:lang w:eastAsia="ru-RU"/>
        </w:rPr>
        <w:t>О</w:t>
      </w:r>
      <w:r w:rsidRPr="00E50DC9">
        <w:rPr>
          <w:rFonts w:ascii="Times New Roman" w:eastAsia="Times New Roman" w:hAnsi="Times New Roman" w:cs="Times New Roman"/>
          <w:bCs/>
          <w:color w:val="000000"/>
          <w:sz w:val="24"/>
          <w:szCs w:val="24"/>
          <w:lang w:eastAsia="ru-RU"/>
        </w:rPr>
        <w:t>бъекта Соглашения) – выполнение работ по строительству Объекта Соглашения в соответствии с требованиями Градостроительного кодекса Российской Федерации</w:t>
      </w:r>
      <w:r w:rsidR="00F5581F"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bCs/>
          <w:color w:val="000000"/>
          <w:sz w:val="24"/>
          <w:szCs w:val="24"/>
          <w:lang w:eastAsia="ru-RU"/>
        </w:rPr>
        <w:t>от 29 декабря 2004 года № 190-ФЗ, Проектной документацией и условиями Соглашения, включая</w:t>
      </w:r>
      <w:r w:rsidR="00F5581F"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bCs/>
          <w:color w:val="000000"/>
          <w:sz w:val="24"/>
          <w:szCs w:val="24"/>
          <w:lang w:eastAsia="ru-RU"/>
        </w:rPr>
        <w:t xml:space="preserve">строительные, монтажные и пуско-наладочные работы. Во избежание сомнений термин не включает в себя оснащение Объекта </w:t>
      </w:r>
      <w:r w:rsidR="005C7976" w:rsidRPr="00E50DC9">
        <w:rPr>
          <w:rFonts w:ascii="Times New Roman" w:eastAsia="Times New Roman" w:hAnsi="Times New Roman" w:cs="Times New Roman"/>
          <w:bCs/>
          <w:color w:val="000000"/>
          <w:sz w:val="24"/>
          <w:szCs w:val="24"/>
          <w:lang w:eastAsia="ru-RU"/>
        </w:rPr>
        <w:t>С</w:t>
      </w:r>
      <w:r w:rsidRPr="00E50DC9">
        <w:rPr>
          <w:rFonts w:ascii="Times New Roman" w:eastAsia="Times New Roman" w:hAnsi="Times New Roman" w:cs="Times New Roman"/>
          <w:bCs/>
          <w:color w:val="000000"/>
          <w:sz w:val="24"/>
          <w:szCs w:val="24"/>
          <w:lang w:eastAsia="ru-RU"/>
        </w:rPr>
        <w:t>оглашения движимым имуществом, за исключением указанного в приложении 1.</w:t>
      </w:r>
    </w:p>
    <w:p w14:paraId="4E48E239" w14:textId="77777777" w:rsidR="00B776F2"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w:t>
      </w:r>
      <w:r w:rsidR="00B776F2" w:rsidRPr="00E50DC9">
        <w:rPr>
          <w:rFonts w:ascii="Times New Roman" w:eastAsia="Times New Roman" w:hAnsi="Times New Roman" w:cs="Times New Roman"/>
          <w:bCs/>
          <w:color w:val="000000"/>
          <w:sz w:val="24"/>
          <w:szCs w:val="24"/>
          <w:lang w:eastAsia="ru-RU"/>
        </w:rPr>
        <w:t>Совместная комиссия</w:t>
      </w:r>
      <w:r w:rsidRPr="00E50DC9">
        <w:rPr>
          <w:rFonts w:ascii="Times New Roman" w:eastAsia="Times New Roman" w:hAnsi="Times New Roman" w:cs="Times New Roman"/>
          <w:bCs/>
          <w:color w:val="000000"/>
          <w:sz w:val="24"/>
          <w:szCs w:val="24"/>
          <w:lang w:eastAsia="ru-RU"/>
        </w:rPr>
        <w:t>»</w:t>
      </w:r>
      <w:r w:rsidR="00C97BCA" w:rsidRPr="00E50DC9">
        <w:rPr>
          <w:rFonts w:ascii="Times New Roman" w:eastAsia="Times New Roman" w:hAnsi="Times New Roman" w:cs="Times New Roman"/>
          <w:color w:val="000000"/>
          <w:sz w:val="24"/>
          <w:szCs w:val="24"/>
          <w:lang w:eastAsia="ru-RU"/>
        </w:rPr>
        <w:t>–</w:t>
      </w:r>
      <w:r w:rsidR="00B776F2" w:rsidRPr="00E50DC9">
        <w:rPr>
          <w:rFonts w:ascii="Times New Roman" w:eastAsia="Times New Roman" w:hAnsi="Times New Roman" w:cs="Times New Roman"/>
          <w:color w:val="000000"/>
          <w:sz w:val="24"/>
          <w:szCs w:val="24"/>
          <w:lang w:eastAsia="ru-RU"/>
        </w:rPr>
        <w:t xml:space="preserve"> комиссия, членами которой являются представители Концессионера и </w:t>
      </w:r>
      <w:proofErr w:type="spellStart"/>
      <w:r w:rsidR="00B776F2" w:rsidRPr="00E50DC9">
        <w:rPr>
          <w:rFonts w:ascii="Times New Roman" w:eastAsia="Times New Roman" w:hAnsi="Times New Roman" w:cs="Times New Roman"/>
          <w:color w:val="000000"/>
          <w:sz w:val="24"/>
          <w:szCs w:val="24"/>
          <w:lang w:eastAsia="ru-RU"/>
        </w:rPr>
        <w:t>Концедента</w:t>
      </w:r>
      <w:proofErr w:type="spellEnd"/>
      <w:r w:rsidR="00B776F2" w:rsidRPr="00E50DC9">
        <w:rPr>
          <w:rFonts w:ascii="Times New Roman" w:eastAsia="Times New Roman" w:hAnsi="Times New Roman" w:cs="Times New Roman"/>
          <w:color w:val="000000"/>
          <w:sz w:val="24"/>
          <w:szCs w:val="24"/>
          <w:lang w:eastAsia="ru-RU"/>
        </w:rPr>
        <w:t>, создаваемая с целью осуществления при</w:t>
      </w:r>
      <w:r w:rsidR="004F15B5" w:rsidRPr="00E50DC9">
        <w:rPr>
          <w:rFonts w:ascii="Times New Roman" w:eastAsia="Times New Roman" w:hAnsi="Times New Roman" w:cs="Times New Roman"/>
          <w:color w:val="000000"/>
          <w:sz w:val="24"/>
          <w:szCs w:val="24"/>
          <w:lang w:eastAsia="ru-RU"/>
        </w:rPr>
        <w:t>ё</w:t>
      </w:r>
      <w:r w:rsidR="00B776F2" w:rsidRPr="00E50DC9">
        <w:rPr>
          <w:rFonts w:ascii="Times New Roman" w:eastAsia="Times New Roman" w:hAnsi="Times New Roman" w:cs="Times New Roman"/>
          <w:color w:val="000000"/>
          <w:sz w:val="24"/>
          <w:szCs w:val="24"/>
          <w:lang w:eastAsia="ru-RU"/>
        </w:rPr>
        <w:t>мки/передачи Объекта Соглашения и оформ</w:t>
      </w:r>
      <w:r w:rsidR="00781D52" w:rsidRPr="00E50DC9">
        <w:rPr>
          <w:rFonts w:ascii="Times New Roman" w:eastAsia="Times New Roman" w:hAnsi="Times New Roman" w:cs="Times New Roman"/>
          <w:color w:val="000000"/>
          <w:sz w:val="24"/>
          <w:szCs w:val="24"/>
          <w:lang w:eastAsia="ru-RU"/>
        </w:rPr>
        <w:t>ления (подписания) Акта при</w:t>
      </w:r>
      <w:r w:rsidR="004F15B5" w:rsidRPr="00E50DC9">
        <w:rPr>
          <w:rFonts w:ascii="Times New Roman" w:eastAsia="Times New Roman" w:hAnsi="Times New Roman" w:cs="Times New Roman"/>
          <w:color w:val="000000"/>
          <w:sz w:val="24"/>
          <w:szCs w:val="24"/>
          <w:lang w:eastAsia="ru-RU"/>
        </w:rPr>
        <w:t>ё</w:t>
      </w:r>
      <w:r w:rsidR="00781D52" w:rsidRPr="00E50DC9">
        <w:rPr>
          <w:rFonts w:ascii="Times New Roman" w:eastAsia="Times New Roman" w:hAnsi="Times New Roman" w:cs="Times New Roman"/>
          <w:color w:val="000000"/>
          <w:sz w:val="24"/>
          <w:szCs w:val="24"/>
          <w:lang w:eastAsia="ru-RU"/>
        </w:rPr>
        <w:t>ма-</w:t>
      </w:r>
      <w:r w:rsidR="00B776F2" w:rsidRPr="00E50DC9">
        <w:rPr>
          <w:rFonts w:ascii="Times New Roman" w:eastAsia="Times New Roman" w:hAnsi="Times New Roman" w:cs="Times New Roman"/>
          <w:color w:val="000000"/>
          <w:sz w:val="24"/>
          <w:szCs w:val="24"/>
          <w:lang w:eastAsia="ru-RU"/>
        </w:rPr>
        <w:t>передачи Объекта Соглашения,</w:t>
      </w:r>
    </w:p>
    <w:p w14:paraId="5D1B80F1" w14:textId="77777777" w:rsidR="00B776F2"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w:t>
      </w:r>
      <w:r w:rsidR="00B776F2" w:rsidRPr="00E50DC9">
        <w:rPr>
          <w:rFonts w:ascii="Times New Roman" w:eastAsia="Times New Roman" w:hAnsi="Times New Roman" w:cs="Times New Roman"/>
          <w:bCs/>
          <w:color w:val="000000"/>
          <w:sz w:val="24"/>
          <w:szCs w:val="24"/>
          <w:lang w:eastAsia="ru-RU"/>
        </w:rPr>
        <w:t>Создание Объекта Соглашения</w:t>
      </w:r>
      <w:r w:rsidRPr="00E50DC9">
        <w:rPr>
          <w:rFonts w:ascii="Times New Roman" w:eastAsia="Times New Roman" w:hAnsi="Times New Roman" w:cs="Times New Roman"/>
          <w:bCs/>
          <w:color w:val="000000"/>
          <w:sz w:val="24"/>
          <w:szCs w:val="24"/>
          <w:lang w:eastAsia="ru-RU"/>
        </w:rPr>
        <w:t>»</w:t>
      </w:r>
      <w:r w:rsidR="00C97BCA" w:rsidRPr="00E50DC9">
        <w:rPr>
          <w:rFonts w:ascii="Times New Roman" w:eastAsia="Times New Roman" w:hAnsi="Times New Roman" w:cs="Times New Roman"/>
          <w:color w:val="000000"/>
          <w:sz w:val="24"/>
          <w:szCs w:val="24"/>
          <w:lang w:eastAsia="ru-RU"/>
        </w:rPr>
        <w:t>–</w:t>
      </w:r>
      <w:r w:rsidR="00B776F2" w:rsidRPr="00E50DC9">
        <w:rPr>
          <w:rFonts w:ascii="Times New Roman" w:eastAsia="Times New Roman" w:hAnsi="Times New Roman" w:cs="Times New Roman"/>
          <w:color w:val="000000"/>
          <w:sz w:val="24"/>
          <w:szCs w:val="24"/>
          <w:lang w:eastAsia="ru-RU"/>
        </w:rPr>
        <w:t xml:space="preserve"> включает в себя разработку Рабочей документации, подготовку территории строительства, строительство Элементов Объекта Соглашения и оснащение Объекта Соглашения в порядке </w:t>
      </w:r>
      <w:r w:rsidR="00B776F2" w:rsidRPr="00E50DC9">
        <w:rPr>
          <w:rFonts w:ascii="Times New Roman" w:eastAsia="Times New Roman" w:hAnsi="Times New Roman" w:cs="Times New Roman"/>
          <w:bCs/>
          <w:color w:val="000000"/>
          <w:sz w:val="24"/>
          <w:szCs w:val="24"/>
          <w:lang w:eastAsia="ru-RU"/>
        </w:rPr>
        <w:t xml:space="preserve">и </w:t>
      </w:r>
      <w:r w:rsidR="00B776F2" w:rsidRPr="00E50DC9">
        <w:rPr>
          <w:rFonts w:ascii="Times New Roman" w:eastAsia="Times New Roman" w:hAnsi="Times New Roman" w:cs="Times New Roman"/>
          <w:color w:val="000000"/>
          <w:sz w:val="24"/>
          <w:szCs w:val="24"/>
          <w:lang w:eastAsia="ru-RU"/>
        </w:rPr>
        <w:t>на условиях, установленных в Соглашении.</w:t>
      </w:r>
    </w:p>
    <w:p w14:paraId="032E8E66" w14:textId="15FCB1AD" w:rsidR="00072A27" w:rsidRPr="00E50DC9" w:rsidRDefault="00072A27"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 xml:space="preserve">«Спор» – </w:t>
      </w:r>
      <w:r w:rsidR="004E4DAF" w:rsidRPr="00E50DC9">
        <w:rPr>
          <w:rFonts w:ascii="Times New Roman" w:eastAsia="Times New Roman" w:hAnsi="Times New Roman" w:cs="Times New Roman"/>
          <w:color w:val="000000"/>
          <w:sz w:val="24"/>
          <w:szCs w:val="24"/>
          <w:lang w:eastAsia="ru-RU"/>
        </w:rPr>
        <w:t>спорная ситуация и/или разногласие, которые могут возникнуть между Сторонами по Соглашению или в связи с ним, в том числе касающиеся его исполнения, нарушения, прекращения, недействительности или толкования</w:t>
      </w:r>
      <w:r w:rsidRPr="00E50DC9">
        <w:rPr>
          <w:rFonts w:ascii="Times New Roman" w:eastAsia="Times New Roman" w:hAnsi="Times New Roman" w:cs="Times New Roman"/>
          <w:bCs/>
          <w:color w:val="000000"/>
          <w:sz w:val="24"/>
          <w:szCs w:val="24"/>
          <w:lang w:eastAsia="ru-RU"/>
        </w:rPr>
        <w:t>.</w:t>
      </w:r>
    </w:p>
    <w:p w14:paraId="2C19814C" w14:textId="77777777" w:rsidR="00072A27" w:rsidRPr="00E50DC9" w:rsidRDefault="00072A27"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«Срок действия Соглашения» – временной период, начинающийся с Даты заключения Соглашения и заканчивающийся в Дату истечения срока действия Соглашения.</w:t>
      </w:r>
    </w:p>
    <w:p w14:paraId="69821AD3" w14:textId="77777777" w:rsidR="00072A27" w:rsidRPr="00E50DC9" w:rsidRDefault="00072A27"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«Стадия создания» – период времени, в течение которого Концессионер осуществляет Создание</w:t>
      </w:r>
      <w:r w:rsidR="00F5581F"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bCs/>
          <w:color w:val="000000"/>
          <w:sz w:val="24"/>
          <w:szCs w:val="24"/>
          <w:lang w:eastAsia="ru-RU"/>
        </w:rPr>
        <w:t>объекта Соглашения в соответствии с Проектной документацией, и который начинается с Даты начала создания и завершается процедурой Ввода объекта в эксплуатацию с уч</w:t>
      </w:r>
      <w:r w:rsidR="002F5BA5" w:rsidRPr="00E50DC9">
        <w:rPr>
          <w:rFonts w:ascii="Times New Roman" w:eastAsia="Times New Roman" w:hAnsi="Times New Roman" w:cs="Times New Roman"/>
          <w:bCs/>
          <w:color w:val="000000"/>
          <w:sz w:val="24"/>
          <w:szCs w:val="24"/>
          <w:lang w:eastAsia="ru-RU"/>
        </w:rPr>
        <w:t>ё</w:t>
      </w:r>
      <w:r w:rsidRPr="00E50DC9">
        <w:rPr>
          <w:rFonts w:ascii="Times New Roman" w:eastAsia="Times New Roman" w:hAnsi="Times New Roman" w:cs="Times New Roman"/>
          <w:bCs/>
          <w:color w:val="000000"/>
          <w:sz w:val="24"/>
          <w:szCs w:val="24"/>
          <w:lang w:eastAsia="ru-RU"/>
        </w:rPr>
        <w:t xml:space="preserve">том положений </w:t>
      </w:r>
      <w:r w:rsidR="002F5BA5" w:rsidRPr="00E50DC9">
        <w:rPr>
          <w:rFonts w:ascii="Times New Roman" w:eastAsia="Times New Roman" w:hAnsi="Times New Roman" w:cs="Times New Roman"/>
          <w:bCs/>
          <w:color w:val="000000"/>
          <w:sz w:val="24"/>
          <w:szCs w:val="24"/>
          <w:lang w:eastAsia="ru-RU"/>
        </w:rPr>
        <w:t>пункта 5.1</w:t>
      </w:r>
      <w:r w:rsidR="00F5581F"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bCs/>
          <w:color w:val="000000"/>
          <w:sz w:val="24"/>
          <w:szCs w:val="24"/>
          <w:lang w:eastAsia="ru-RU"/>
        </w:rPr>
        <w:t>Соглашения, в соответствии с требованиями Градостроительного кодекса Российской Федерации</w:t>
      </w:r>
      <w:r w:rsidR="00F5581F"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bCs/>
          <w:color w:val="000000"/>
          <w:sz w:val="24"/>
          <w:szCs w:val="24"/>
          <w:lang w:eastAsia="ru-RU"/>
        </w:rPr>
        <w:t>от 29 декабря 2004 года № 190-ФЗ и иного Действующего законодательства.</w:t>
      </w:r>
    </w:p>
    <w:p w14:paraId="3F4BF5CE" w14:textId="77777777" w:rsidR="00072A27" w:rsidRPr="00E50DC9" w:rsidRDefault="003A28FF"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w:t>
      </w:r>
      <w:r w:rsidR="00072A27" w:rsidRPr="00E50DC9">
        <w:rPr>
          <w:rFonts w:ascii="Times New Roman" w:eastAsia="Times New Roman" w:hAnsi="Times New Roman" w:cs="Times New Roman"/>
          <w:bCs/>
          <w:color w:val="000000"/>
          <w:sz w:val="24"/>
          <w:szCs w:val="24"/>
          <w:lang w:eastAsia="ru-RU"/>
        </w:rPr>
        <w:t>Стадия эксплуатации</w:t>
      </w:r>
      <w:r w:rsidRPr="00E50DC9">
        <w:rPr>
          <w:rFonts w:ascii="Times New Roman" w:eastAsia="Times New Roman" w:hAnsi="Times New Roman" w:cs="Times New Roman"/>
          <w:bCs/>
          <w:color w:val="000000"/>
          <w:sz w:val="24"/>
          <w:szCs w:val="24"/>
          <w:lang w:eastAsia="ru-RU"/>
        </w:rPr>
        <w:t>»</w:t>
      </w:r>
      <w:r w:rsidR="00072A27" w:rsidRPr="00E50DC9">
        <w:rPr>
          <w:rFonts w:ascii="Times New Roman" w:eastAsia="Times New Roman" w:hAnsi="Times New Roman" w:cs="Times New Roman"/>
          <w:bCs/>
          <w:color w:val="000000"/>
          <w:sz w:val="24"/>
          <w:szCs w:val="24"/>
          <w:lang w:eastAsia="ru-RU"/>
        </w:rPr>
        <w:t xml:space="preserve"> – период времени с Даты начала эксплуатации до Даты истечения срока действия </w:t>
      </w:r>
      <w:r w:rsidRPr="00E50DC9">
        <w:rPr>
          <w:rFonts w:ascii="Times New Roman" w:eastAsia="Times New Roman" w:hAnsi="Times New Roman" w:cs="Times New Roman"/>
          <w:bCs/>
          <w:color w:val="000000"/>
          <w:sz w:val="24"/>
          <w:szCs w:val="24"/>
          <w:lang w:eastAsia="ru-RU"/>
        </w:rPr>
        <w:t>С</w:t>
      </w:r>
      <w:r w:rsidR="00072A27" w:rsidRPr="00E50DC9">
        <w:rPr>
          <w:rFonts w:ascii="Times New Roman" w:eastAsia="Times New Roman" w:hAnsi="Times New Roman" w:cs="Times New Roman"/>
          <w:bCs/>
          <w:color w:val="000000"/>
          <w:sz w:val="24"/>
          <w:szCs w:val="24"/>
          <w:lang w:eastAsia="ru-RU"/>
        </w:rPr>
        <w:t xml:space="preserve">оглашения, в течение которого Концессионер осуществляет Эксплуатацию, а также Техническое обслуживание и содержание в соответствии с требованиями </w:t>
      </w:r>
      <w:r w:rsidRPr="00E50DC9">
        <w:rPr>
          <w:rFonts w:ascii="Times New Roman" w:eastAsia="Times New Roman" w:hAnsi="Times New Roman" w:cs="Times New Roman"/>
          <w:bCs/>
          <w:color w:val="000000"/>
          <w:sz w:val="24"/>
          <w:szCs w:val="24"/>
          <w:lang w:eastAsia="ru-RU"/>
        </w:rPr>
        <w:t>С</w:t>
      </w:r>
      <w:r w:rsidR="00072A27" w:rsidRPr="00E50DC9">
        <w:rPr>
          <w:rFonts w:ascii="Times New Roman" w:eastAsia="Times New Roman" w:hAnsi="Times New Roman" w:cs="Times New Roman"/>
          <w:bCs/>
          <w:color w:val="000000"/>
          <w:sz w:val="24"/>
          <w:szCs w:val="24"/>
          <w:lang w:eastAsia="ru-RU"/>
        </w:rPr>
        <w:t>оглашения и Действующего законодательства.</w:t>
      </w:r>
    </w:p>
    <w:p w14:paraId="6021C1EA" w14:textId="6DCDB341" w:rsidR="00072A27" w:rsidRPr="00E50DC9" w:rsidRDefault="003A28FF"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 xml:space="preserve"> «</w:t>
      </w:r>
      <w:r w:rsidR="00072A27" w:rsidRPr="00E50DC9">
        <w:rPr>
          <w:rFonts w:ascii="Times New Roman" w:eastAsia="Times New Roman" w:hAnsi="Times New Roman" w:cs="Times New Roman"/>
          <w:bCs/>
          <w:color w:val="000000"/>
          <w:sz w:val="24"/>
          <w:szCs w:val="24"/>
          <w:lang w:eastAsia="ru-RU"/>
        </w:rPr>
        <w:t>Строительный контроль</w:t>
      </w:r>
      <w:r w:rsidRPr="00E50DC9">
        <w:rPr>
          <w:rFonts w:ascii="Times New Roman" w:eastAsia="Times New Roman" w:hAnsi="Times New Roman" w:cs="Times New Roman"/>
          <w:bCs/>
          <w:color w:val="000000"/>
          <w:sz w:val="24"/>
          <w:szCs w:val="24"/>
          <w:lang w:eastAsia="ru-RU"/>
        </w:rPr>
        <w:t xml:space="preserve">» </w:t>
      </w:r>
      <w:r w:rsidR="00072A27" w:rsidRPr="00E50DC9">
        <w:rPr>
          <w:rFonts w:ascii="Times New Roman" w:eastAsia="Times New Roman" w:hAnsi="Times New Roman" w:cs="Times New Roman"/>
          <w:bCs/>
          <w:color w:val="000000"/>
          <w:sz w:val="24"/>
          <w:szCs w:val="24"/>
          <w:lang w:eastAsia="ru-RU"/>
        </w:rPr>
        <w:t>– имеет значение, установленное в статье 53 Градостроительного кодекса Российской Федерации</w:t>
      </w:r>
      <w:r w:rsidR="00F5581F" w:rsidRPr="00E50DC9">
        <w:rPr>
          <w:rFonts w:ascii="Times New Roman" w:eastAsia="Times New Roman" w:hAnsi="Times New Roman" w:cs="Times New Roman"/>
          <w:bCs/>
          <w:color w:val="000000"/>
          <w:sz w:val="24"/>
          <w:szCs w:val="24"/>
          <w:lang w:eastAsia="ru-RU"/>
        </w:rPr>
        <w:t xml:space="preserve"> </w:t>
      </w:r>
      <w:r w:rsidR="00072A27" w:rsidRPr="00E50DC9">
        <w:rPr>
          <w:rFonts w:ascii="Times New Roman" w:eastAsia="Times New Roman" w:hAnsi="Times New Roman" w:cs="Times New Roman"/>
          <w:bCs/>
          <w:color w:val="000000"/>
          <w:sz w:val="24"/>
          <w:szCs w:val="24"/>
          <w:lang w:eastAsia="ru-RU"/>
        </w:rPr>
        <w:t>от 29 декабря 2004 года № 190-ФЗ</w:t>
      </w:r>
      <w:r w:rsidR="006343E4" w:rsidRPr="00E50DC9">
        <w:rPr>
          <w:rFonts w:ascii="Times New Roman" w:eastAsia="Times New Roman" w:hAnsi="Times New Roman" w:cs="Times New Roman"/>
          <w:bCs/>
          <w:color w:val="000000"/>
          <w:sz w:val="24"/>
          <w:szCs w:val="24"/>
          <w:lang w:eastAsia="ru-RU"/>
        </w:rPr>
        <w:t>, в редакции действующей на Дату заключения Соглашения</w:t>
      </w:r>
      <w:r w:rsidR="00072A27" w:rsidRPr="00E50DC9">
        <w:rPr>
          <w:rFonts w:ascii="Times New Roman" w:eastAsia="Times New Roman" w:hAnsi="Times New Roman" w:cs="Times New Roman"/>
          <w:bCs/>
          <w:color w:val="000000"/>
          <w:sz w:val="24"/>
          <w:szCs w:val="24"/>
          <w:lang w:eastAsia="ru-RU"/>
        </w:rPr>
        <w:t>.</w:t>
      </w:r>
    </w:p>
    <w:p w14:paraId="0A19254C" w14:textId="4476D877" w:rsidR="00B776F2"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w:t>
      </w:r>
      <w:r w:rsidR="00B776F2" w:rsidRPr="00E50DC9">
        <w:rPr>
          <w:rFonts w:ascii="Times New Roman" w:eastAsia="Times New Roman" w:hAnsi="Times New Roman" w:cs="Times New Roman"/>
          <w:bCs/>
          <w:color w:val="000000"/>
          <w:sz w:val="24"/>
          <w:szCs w:val="24"/>
          <w:lang w:eastAsia="ru-RU"/>
        </w:rPr>
        <w:t>СЭЗ</w:t>
      </w:r>
      <w:r w:rsidRPr="00E50DC9">
        <w:rPr>
          <w:rFonts w:ascii="Times New Roman" w:eastAsia="Times New Roman" w:hAnsi="Times New Roman" w:cs="Times New Roman"/>
          <w:bCs/>
          <w:color w:val="000000"/>
          <w:sz w:val="24"/>
          <w:szCs w:val="24"/>
          <w:lang w:eastAsia="ru-RU"/>
        </w:rPr>
        <w:t>»</w:t>
      </w:r>
      <w:r w:rsidR="00D01BC7" w:rsidRPr="00E50DC9">
        <w:rPr>
          <w:rFonts w:ascii="Times New Roman" w:eastAsia="Times New Roman" w:hAnsi="Times New Roman" w:cs="Times New Roman"/>
          <w:bCs/>
          <w:color w:val="000000"/>
          <w:sz w:val="24"/>
          <w:szCs w:val="24"/>
          <w:lang w:eastAsia="ru-RU"/>
        </w:rPr>
        <w:t xml:space="preserve"> </w:t>
      </w:r>
      <w:r w:rsidR="00C97BCA" w:rsidRPr="00E50DC9">
        <w:rPr>
          <w:rFonts w:ascii="Times New Roman" w:eastAsia="Times New Roman" w:hAnsi="Times New Roman" w:cs="Times New Roman"/>
          <w:color w:val="000000"/>
          <w:sz w:val="24"/>
          <w:szCs w:val="24"/>
          <w:lang w:eastAsia="ru-RU"/>
        </w:rPr>
        <w:t>–</w:t>
      </w:r>
      <w:r w:rsidR="00B776F2" w:rsidRPr="00E50DC9">
        <w:rPr>
          <w:rFonts w:ascii="Times New Roman" w:eastAsia="Times New Roman" w:hAnsi="Times New Roman" w:cs="Times New Roman"/>
          <w:color w:val="000000"/>
          <w:sz w:val="24"/>
          <w:szCs w:val="24"/>
          <w:lang w:eastAsia="ru-RU"/>
        </w:rPr>
        <w:t xml:space="preserve"> санитарно-эпидемиологическое заключение о соответствии государственным санитарно-эпидемиологическим правилам и нормам.</w:t>
      </w:r>
    </w:p>
    <w:p w14:paraId="01B88EAF" w14:textId="42A0BE45" w:rsidR="00CB12B1" w:rsidRPr="00E50DC9" w:rsidRDefault="00CB12B1"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 xml:space="preserve">«Территория» – Земельный участок для целей осуществления Концессионером деятельности, предусмотренной </w:t>
      </w:r>
      <w:r w:rsidR="002F5BA5" w:rsidRPr="00E50DC9">
        <w:rPr>
          <w:rFonts w:ascii="Times New Roman" w:eastAsia="Times New Roman" w:hAnsi="Times New Roman" w:cs="Times New Roman"/>
          <w:bCs/>
          <w:color w:val="000000"/>
          <w:sz w:val="24"/>
          <w:szCs w:val="24"/>
          <w:lang w:eastAsia="ru-RU"/>
        </w:rPr>
        <w:t xml:space="preserve">пунктом 3.1 </w:t>
      </w:r>
      <w:r w:rsidRPr="00E50DC9">
        <w:rPr>
          <w:rFonts w:ascii="Times New Roman" w:eastAsia="Times New Roman" w:hAnsi="Times New Roman" w:cs="Times New Roman"/>
          <w:bCs/>
          <w:color w:val="000000"/>
          <w:sz w:val="24"/>
          <w:szCs w:val="24"/>
          <w:lang w:eastAsia="ru-RU"/>
        </w:rPr>
        <w:t>Соглашения.</w:t>
      </w:r>
    </w:p>
    <w:p w14:paraId="20467A49" w14:textId="6ADA8226" w:rsidR="00CB12B1" w:rsidRPr="00E50DC9" w:rsidRDefault="00CB12B1"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 xml:space="preserve">«Техническое обслуживание и содержание» – комплекс мероприятий в соответствии </w:t>
      </w:r>
      <w:r w:rsidR="001409BC" w:rsidRPr="00E50DC9">
        <w:rPr>
          <w:rFonts w:ascii="Times New Roman" w:eastAsia="Times New Roman" w:hAnsi="Times New Roman" w:cs="Times New Roman"/>
          <w:bCs/>
          <w:color w:val="000000"/>
          <w:sz w:val="24"/>
          <w:szCs w:val="24"/>
          <w:lang w:eastAsia="ru-RU"/>
        </w:rPr>
        <w:t>Регламентом технического обслуживания</w:t>
      </w:r>
      <w:r w:rsidRPr="00E50DC9">
        <w:rPr>
          <w:rFonts w:ascii="Times New Roman" w:eastAsia="Times New Roman" w:hAnsi="Times New Roman" w:cs="Times New Roman"/>
          <w:bCs/>
          <w:color w:val="000000"/>
          <w:sz w:val="24"/>
          <w:szCs w:val="24"/>
          <w:lang w:eastAsia="ru-RU"/>
        </w:rPr>
        <w:t xml:space="preserve">, которые обеспечивают надлежащее функционирование Объекта Соглашения, а также содержание прилегающей к нему </w:t>
      </w:r>
      <w:r w:rsidR="001409BC" w:rsidRPr="00E50DC9">
        <w:rPr>
          <w:rFonts w:ascii="Times New Roman" w:eastAsia="Times New Roman" w:hAnsi="Times New Roman" w:cs="Times New Roman"/>
          <w:bCs/>
          <w:color w:val="000000"/>
          <w:sz w:val="24"/>
          <w:szCs w:val="24"/>
          <w:lang w:eastAsia="ru-RU"/>
        </w:rPr>
        <w:t>Т</w:t>
      </w:r>
      <w:r w:rsidRPr="00E50DC9">
        <w:rPr>
          <w:rFonts w:ascii="Times New Roman" w:eastAsia="Times New Roman" w:hAnsi="Times New Roman" w:cs="Times New Roman"/>
          <w:bCs/>
          <w:color w:val="000000"/>
          <w:sz w:val="24"/>
          <w:szCs w:val="24"/>
          <w:lang w:eastAsia="ru-RU"/>
        </w:rPr>
        <w:t>ерритории в соответствии с Соглашением.</w:t>
      </w:r>
    </w:p>
    <w:p w14:paraId="4ACE0A87" w14:textId="77777777" w:rsidR="00CB12B1" w:rsidRPr="00E50DC9" w:rsidRDefault="00CB12B1"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«Технические условия» – технические условия подключения Объекта Соглашения к Сетям, в том числе технические условия на период Создания.</w:t>
      </w:r>
    </w:p>
    <w:p w14:paraId="5D76BCE0" w14:textId="0EF10CCF" w:rsidR="00B776F2"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w:t>
      </w:r>
      <w:r w:rsidR="00B776F2" w:rsidRPr="00E50DC9">
        <w:rPr>
          <w:rFonts w:ascii="Times New Roman" w:eastAsia="Times New Roman" w:hAnsi="Times New Roman" w:cs="Times New Roman"/>
          <w:bCs/>
          <w:color w:val="000000"/>
          <w:sz w:val="24"/>
          <w:szCs w:val="24"/>
          <w:lang w:eastAsia="ru-RU"/>
        </w:rPr>
        <w:t>Технико-экономические показатели Объекта Соглашения</w:t>
      </w:r>
      <w:r w:rsidRPr="00E50DC9">
        <w:rPr>
          <w:rFonts w:ascii="Times New Roman" w:eastAsia="Times New Roman" w:hAnsi="Times New Roman" w:cs="Times New Roman"/>
          <w:bCs/>
          <w:color w:val="000000"/>
          <w:sz w:val="24"/>
          <w:szCs w:val="24"/>
          <w:lang w:eastAsia="ru-RU"/>
        </w:rPr>
        <w:t>»</w:t>
      </w:r>
      <w:r w:rsidR="00D01BC7" w:rsidRPr="00E50DC9">
        <w:rPr>
          <w:rFonts w:ascii="Times New Roman" w:eastAsia="Times New Roman" w:hAnsi="Times New Roman" w:cs="Times New Roman"/>
          <w:bCs/>
          <w:color w:val="000000"/>
          <w:sz w:val="24"/>
          <w:szCs w:val="24"/>
          <w:lang w:eastAsia="ru-RU"/>
        </w:rPr>
        <w:t xml:space="preserve"> </w:t>
      </w:r>
      <w:r w:rsidR="00C97BCA" w:rsidRPr="00E50DC9">
        <w:rPr>
          <w:rFonts w:ascii="Times New Roman" w:eastAsia="Times New Roman" w:hAnsi="Times New Roman" w:cs="Times New Roman"/>
          <w:color w:val="000000"/>
          <w:sz w:val="24"/>
          <w:szCs w:val="24"/>
          <w:lang w:eastAsia="ru-RU"/>
        </w:rPr>
        <w:t>–</w:t>
      </w:r>
      <w:r w:rsidR="00B776F2" w:rsidRPr="00E50DC9">
        <w:rPr>
          <w:rFonts w:ascii="Times New Roman" w:eastAsia="Times New Roman" w:hAnsi="Times New Roman" w:cs="Times New Roman"/>
          <w:color w:val="000000"/>
          <w:sz w:val="24"/>
          <w:szCs w:val="24"/>
          <w:lang w:eastAsia="ru-RU"/>
        </w:rPr>
        <w:t xml:space="preserve"> составная часть Описания Объекта Соглашения, которая представляет собой требования </w:t>
      </w:r>
      <w:proofErr w:type="spellStart"/>
      <w:r w:rsidR="00B776F2" w:rsidRPr="00E50DC9">
        <w:rPr>
          <w:rFonts w:ascii="Times New Roman" w:eastAsia="Times New Roman" w:hAnsi="Times New Roman" w:cs="Times New Roman"/>
          <w:color w:val="000000"/>
          <w:sz w:val="24"/>
          <w:szCs w:val="24"/>
          <w:lang w:eastAsia="ru-RU"/>
        </w:rPr>
        <w:t>Концедента</w:t>
      </w:r>
      <w:proofErr w:type="spellEnd"/>
      <w:r w:rsidR="00B776F2" w:rsidRPr="00E50DC9">
        <w:rPr>
          <w:rFonts w:ascii="Times New Roman" w:eastAsia="Times New Roman" w:hAnsi="Times New Roman" w:cs="Times New Roman"/>
          <w:color w:val="000000"/>
          <w:sz w:val="24"/>
          <w:szCs w:val="24"/>
          <w:lang w:eastAsia="ru-RU"/>
        </w:rPr>
        <w:t xml:space="preserve"> к создаваемому Концессионером Объекту Соглашения.</w:t>
      </w:r>
    </w:p>
    <w:p w14:paraId="2F38C36E" w14:textId="039C9969" w:rsidR="00B776F2"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color w:val="FF0000"/>
          <w:sz w:val="24"/>
          <w:szCs w:val="24"/>
          <w:lang w:eastAsia="ru-RU"/>
        </w:rPr>
      </w:pPr>
      <w:r w:rsidRPr="00E50DC9">
        <w:rPr>
          <w:rFonts w:ascii="Times New Roman" w:eastAsia="Times New Roman" w:hAnsi="Times New Roman" w:cs="Times New Roman"/>
          <w:bCs/>
          <w:color w:val="000000"/>
          <w:sz w:val="24"/>
          <w:szCs w:val="24"/>
          <w:lang w:eastAsia="ru-RU"/>
        </w:rPr>
        <w:t>«</w:t>
      </w:r>
      <w:r w:rsidR="00B776F2" w:rsidRPr="00E50DC9">
        <w:rPr>
          <w:rFonts w:ascii="Times New Roman" w:eastAsia="Times New Roman" w:hAnsi="Times New Roman" w:cs="Times New Roman"/>
          <w:bCs/>
          <w:color w:val="000000"/>
          <w:sz w:val="24"/>
          <w:szCs w:val="24"/>
          <w:lang w:eastAsia="ru-RU"/>
        </w:rPr>
        <w:t>Технический эксперт</w:t>
      </w:r>
      <w:r w:rsidRPr="00E50DC9">
        <w:rPr>
          <w:rFonts w:ascii="Times New Roman" w:eastAsia="Times New Roman" w:hAnsi="Times New Roman" w:cs="Times New Roman"/>
          <w:bCs/>
          <w:color w:val="000000"/>
          <w:sz w:val="24"/>
          <w:szCs w:val="24"/>
          <w:lang w:eastAsia="ru-RU"/>
        </w:rPr>
        <w:t>»</w:t>
      </w:r>
      <w:r w:rsidR="00D01BC7" w:rsidRPr="00E50DC9">
        <w:rPr>
          <w:rFonts w:ascii="Times New Roman" w:eastAsia="Times New Roman" w:hAnsi="Times New Roman" w:cs="Times New Roman"/>
          <w:bCs/>
          <w:color w:val="000000"/>
          <w:sz w:val="24"/>
          <w:szCs w:val="24"/>
          <w:lang w:eastAsia="ru-RU"/>
        </w:rPr>
        <w:t xml:space="preserve"> </w:t>
      </w:r>
      <w:r w:rsidR="00C97BCA" w:rsidRPr="00E50DC9">
        <w:rPr>
          <w:rFonts w:ascii="Times New Roman" w:eastAsia="Times New Roman" w:hAnsi="Times New Roman" w:cs="Times New Roman"/>
          <w:color w:val="000000"/>
          <w:sz w:val="24"/>
          <w:szCs w:val="24"/>
          <w:lang w:eastAsia="ru-RU"/>
        </w:rPr>
        <w:t>–</w:t>
      </w:r>
      <w:r w:rsidR="00B776F2" w:rsidRPr="00E50DC9">
        <w:rPr>
          <w:rFonts w:ascii="Times New Roman" w:eastAsia="Times New Roman" w:hAnsi="Times New Roman" w:cs="Times New Roman"/>
          <w:color w:val="000000"/>
          <w:sz w:val="24"/>
          <w:szCs w:val="24"/>
          <w:lang w:eastAsia="ru-RU"/>
        </w:rPr>
        <w:t xml:space="preserve"> лицо, привлекаемое в соответствии со стать</w:t>
      </w:r>
      <w:r w:rsidR="0048582F" w:rsidRPr="00E50DC9">
        <w:rPr>
          <w:rFonts w:ascii="Times New Roman" w:eastAsia="Times New Roman" w:hAnsi="Times New Roman" w:cs="Times New Roman"/>
          <w:color w:val="000000"/>
          <w:sz w:val="24"/>
          <w:szCs w:val="24"/>
          <w:lang w:eastAsia="ru-RU"/>
        </w:rPr>
        <w:t>ё</w:t>
      </w:r>
      <w:r w:rsidR="00B776F2" w:rsidRPr="00E50DC9">
        <w:rPr>
          <w:rFonts w:ascii="Times New Roman" w:eastAsia="Times New Roman" w:hAnsi="Times New Roman" w:cs="Times New Roman"/>
          <w:color w:val="000000"/>
          <w:sz w:val="24"/>
          <w:szCs w:val="24"/>
          <w:lang w:eastAsia="ru-RU"/>
        </w:rPr>
        <w:t>й 2</w:t>
      </w:r>
      <w:r w:rsidR="002F5BA5" w:rsidRPr="00E50DC9">
        <w:rPr>
          <w:rFonts w:ascii="Times New Roman" w:eastAsia="Times New Roman" w:hAnsi="Times New Roman" w:cs="Times New Roman"/>
          <w:color w:val="000000"/>
          <w:sz w:val="24"/>
          <w:szCs w:val="24"/>
          <w:lang w:eastAsia="ru-RU"/>
        </w:rPr>
        <w:t>8</w:t>
      </w:r>
      <w:r w:rsidR="00B776F2" w:rsidRPr="00E50DC9">
        <w:rPr>
          <w:rFonts w:ascii="Times New Roman" w:eastAsia="Times New Roman" w:hAnsi="Times New Roman" w:cs="Times New Roman"/>
          <w:color w:val="000000"/>
          <w:sz w:val="24"/>
          <w:szCs w:val="24"/>
          <w:lang w:eastAsia="ru-RU"/>
        </w:rPr>
        <w:t xml:space="preserve"> в целях урегулирования технических споров Сторон, контроля за Созданием Объекта Соглашения и</w:t>
      </w:r>
      <w:r w:rsidR="00CB12B1" w:rsidRPr="00E50DC9">
        <w:rPr>
          <w:rFonts w:ascii="Times New Roman" w:eastAsia="Times New Roman" w:hAnsi="Times New Roman" w:cs="Times New Roman"/>
          <w:color w:val="000000"/>
          <w:sz w:val="24"/>
          <w:szCs w:val="24"/>
          <w:lang w:eastAsia="ru-RU"/>
        </w:rPr>
        <w:t>/или</w:t>
      </w:r>
      <w:r w:rsidR="00B776F2" w:rsidRPr="00E50DC9">
        <w:rPr>
          <w:rFonts w:ascii="Times New Roman" w:eastAsia="Times New Roman" w:hAnsi="Times New Roman" w:cs="Times New Roman"/>
          <w:color w:val="000000"/>
          <w:sz w:val="24"/>
          <w:szCs w:val="24"/>
          <w:lang w:eastAsia="ru-RU"/>
        </w:rPr>
        <w:t xml:space="preserve"> Эксплуатацией Объекта Соглашения, а также в иных целях, согласованных Сторонами в соответствии </w:t>
      </w:r>
      <w:r w:rsidR="00B776F2" w:rsidRPr="00E50DC9">
        <w:rPr>
          <w:rFonts w:ascii="Times New Roman" w:eastAsia="Times New Roman" w:hAnsi="Times New Roman" w:cs="Times New Roman"/>
          <w:color w:val="0D0D0D" w:themeColor="text1" w:themeTint="F2"/>
          <w:sz w:val="24"/>
          <w:szCs w:val="24"/>
          <w:lang w:eastAsia="ru-RU"/>
        </w:rPr>
        <w:t>со стать</w:t>
      </w:r>
      <w:r w:rsidR="0048582F" w:rsidRPr="00E50DC9">
        <w:rPr>
          <w:rFonts w:ascii="Times New Roman" w:eastAsia="Times New Roman" w:hAnsi="Times New Roman" w:cs="Times New Roman"/>
          <w:color w:val="0D0D0D" w:themeColor="text1" w:themeTint="F2"/>
          <w:sz w:val="24"/>
          <w:szCs w:val="24"/>
          <w:lang w:eastAsia="ru-RU"/>
        </w:rPr>
        <w:t>ё</w:t>
      </w:r>
      <w:r w:rsidR="00B776F2" w:rsidRPr="00E50DC9">
        <w:rPr>
          <w:rFonts w:ascii="Times New Roman" w:eastAsia="Times New Roman" w:hAnsi="Times New Roman" w:cs="Times New Roman"/>
          <w:color w:val="0D0D0D" w:themeColor="text1" w:themeTint="F2"/>
          <w:sz w:val="24"/>
          <w:szCs w:val="24"/>
          <w:lang w:eastAsia="ru-RU"/>
        </w:rPr>
        <w:t xml:space="preserve">й </w:t>
      </w:r>
      <w:r w:rsidR="006D5D07" w:rsidRPr="00E50DC9">
        <w:rPr>
          <w:rFonts w:ascii="Times New Roman" w:eastAsia="Times New Roman" w:hAnsi="Times New Roman" w:cs="Times New Roman"/>
          <w:color w:val="0D0D0D" w:themeColor="text1" w:themeTint="F2"/>
          <w:sz w:val="24"/>
          <w:szCs w:val="24"/>
          <w:lang w:eastAsia="ru-RU"/>
        </w:rPr>
        <w:t>28</w:t>
      </w:r>
      <w:r w:rsidR="00F31131" w:rsidRPr="00E50DC9">
        <w:rPr>
          <w:rFonts w:ascii="Times New Roman" w:eastAsia="Times New Roman" w:hAnsi="Times New Roman" w:cs="Times New Roman"/>
          <w:color w:val="FF0000"/>
          <w:sz w:val="24"/>
          <w:szCs w:val="24"/>
          <w:lang w:eastAsia="ru-RU"/>
        </w:rPr>
        <w:t xml:space="preserve"> </w:t>
      </w:r>
    </w:p>
    <w:p w14:paraId="707A27C8" w14:textId="4688CF78" w:rsidR="00CB527A" w:rsidRPr="00E50DC9" w:rsidRDefault="00CB527A"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«Требующая сторона» – Сторона, полагающая что возник спор.</w:t>
      </w:r>
    </w:p>
    <w:p w14:paraId="2FAE1593" w14:textId="0133EE38" w:rsidR="00CB12B1" w:rsidRPr="00E50DC9" w:rsidRDefault="00CB12B1"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 xml:space="preserve">«Уведомления» – </w:t>
      </w:r>
      <w:r w:rsidR="006D5D07" w:rsidRPr="00E50DC9">
        <w:rPr>
          <w:rFonts w:ascii="Times New Roman" w:eastAsia="Times New Roman" w:hAnsi="Times New Roman" w:cs="Times New Roman"/>
          <w:bCs/>
          <w:color w:val="000000"/>
          <w:sz w:val="24"/>
          <w:szCs w:val="24"/>
          <w:lang w:eastAsia="ru-RU"/>
        </w:rPr>
        <w:t xml:space="preserve">все уведомления, заявления и иные информационные сообщения, направляемые Сторонами Соглашения друг другу, в порядке, определённом </w:t>
      </w:r>
      <w:r w:rsidRPr="00E50DC9">
        <w:rPr>
          <w:rFonts w:ascii="Times New Roman" w:eastAsia="Times New Roman" w:hAnsi="Times New Roman" w:cs="Times New Roman"/>
          <w:bCs/>
          <w:color w:val="000000"/>
          <w:sz w:val="24"/>
          <w:szCs w:val="24"/>
          <w:lang w:eastAsia="ru-RU"/>
        </w:rPr>
        <w:t xml:space="preserve">в </w:t>
      </w:r>
      <w:r w:rsidR="0063632F" w:rsidRPr="00E50DC9">
        <w:rPr>
          <w:rFonts w:ascii="Times New Roman" w:eastAsia="Times New Roman" w:hAnsi="Times New Roman" w:cs="Times New Roman"/>
          <w:bCs/>
          <w:color w:val="000000"/>
          <w:sz w:val="24"/>
          <w:szCs w:val="24"/>
          <w:lang w:eastAsia="ru-RU"/>
        </w:rPr>
        <w:t>статье 27</w:t>
      </w:r>
      <w:r w:rsidRPr="00E50DC9">
        <w:rPr>
          <w:rFonts w:ascii="Times New Roman" w:eastAsia="Times New Roman" w:hAnsi="Times New Roman" w:cs="Times New Roman"/>
          <w:bCs/>
          <w:color w:val="000000"/>
          <w:sz w:val="24"/>
          <w:szCs w:val="24"/>
          <w:lang w:eastAsia="ru-RU"/>
        </w:rPr>
        <w:t xml:space="preserve"> Соглашения.</w:t>
      </w:r>
    </w:p>
    <w:p w14:paraId="447E6E3C" w14:textId="77777777" w:rsidR="00CB12B1" w:rsidRPr="00E50DC9" w:rsidRDefault="00B33472"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w:t>
      </w:r>
      <w:r w:rsidR="00CB12B1" w:rsidRPr="00E50DC9">
        <w:rPr>
          <w:rFonts w:ascii="Times New Roman" w:eastAsia="Times New Roman" w:hAnsi="Times New Roman" w:cs="Times New Roman"/>
          <w:bCs/>
          <w:color w:val="000000"/>
          <w:sz w:val="24"/>
          <w:szCs w:val="24"/>
          <w:lang w:eastAsia="ru-RU"/>
        </w:rPr>
        <w:t>Уполномоченный орган</w:t>
      </w:r>
      <w:r w:rsidRPr="00E50DC9">
        <w:rPr>
          <w:rFonts w:ascii="Times New Roman" w:eastAsia="Times New Roman" w:hAnsi="Times New Roman" w:cs="Times New Roman"/>
          <w:bCs/>
          <w:color w:val="000000"/>
          <w:sz w:val="24"/>
          <w:szCs w:val="24"/>
          <w:lang w:eastAsia="ru-RU"/>
        </w:rPr>
        <w:t>»</w:t>
      </w:r>
      <w:r w:rsidR="00CB12B1"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bCs/>
          <w:color w:val="000000"/>
          <w:sz w:val="24"/>
          <w:szCs w:val="24"/>
          <w:lang w:eastAsia="ru-RU"/>
        </w:rPr>
        <w:t xml:space="preserve"> исполнительные органы местного самоуправления</w:t>
      </w:r>
      <w:r w:rsidR="00CB12B1" w:rsidRPr="00E50DC9">
        <w:rPr>
          <w:rFonts w:ascii="Times New Roman" w:eastAsia="Times New Roman" w:hAnsi="Times New Roman" w:cs="Times New Roman"/>
          <w:bCs/>
          <w:color w:val="000000"/>
          <w:sz w:val="24"/>
          <w:szCs w:val="24"/>
          <w:lang w:eastAsia="ru-RU"/>
        </w:rPr>
        <w:t xml:space="preserve">, уполномоченные </w:t>
      </w:r>
      <w:proofErr w:type="spellStart"/>
      <w:r w:rsidR="00CB12B1" w:rsidRPr="00E50DC9">
        <w:rPr>
          <w:rFonts w:ascii="Times New Roman" w:eastAsia="Times New Roman" w:hAnsi="Times New Roman" w:cs="Times New Roman"/>
          <w:bCs/>
          <w:color w:val="000000"/>
          <w:sz w:val="24"/>
          <w:szCs w:val="24"/>
          <w:lang w:eastAsia="ru-RU"/>
        </w:rPr>
        <w:t>Концедентом</w:t>
      </w:r>
      <w:proofErr w:type="spellEnd"/>
      <w:r w:rsidR="00CB12B1" w:rsidRPr="00E50DC9">
        <w:rPr>
          <w:rFonts w:ascii="Times New Roman" w:eastAsia="Times New Roman" w:hAnsi="Times New Roman" w:cs="Times New Roman"/>
          <w:bCs/>
          <w:color w:val="000000"/>
          <w:sz w:val="24"/>
          <w:szCs w:val="24"/>
          <w:lang w:eastAsia="ru-RU"/>
        </w:rPr>
        <w:t xml:space="preserve"> на осуществление отдельных полномочий </w:t>
      </w:r>
      <w:proofErr w:type="spellStart"/>
      <w:r w:rsidR="00CB12B1" w:rsidRPr="00E50DC9">
        <w:rPr>
          <w:rFonts w:ascii="Times New Roman" w:eastAsia="Times New Roman" w:hAnsi="Times New Roman" w:cs="Times New Roman"/>
          <w:bCs/>
          <w:color w:val="000000"/>
          <w:sz w:val="24"/>
          <w:szCs w:val="24"/>
          <w:lang w:eastAsia="ru-RU"/>
        </w:rPr>
        <w:t>Концедента</w:t>
      </w:r>
      <w:proofErr w:type="spellEnd"/>
      <w:r w:rsidR="00CB12B1" w:rsidRPr="00E50DC9">
        <w:rPr>
          <w:rFonts w:ascii="Times New Roman" w:eastAsia="Times New Roman" w:hAnsi="Times New Roman" w:cs="Times New Roman"/>
          <w:bCs/>
          <w:color w:val="000000"/>
          <w:sz w:val="24"/>
          <w:szCs w:val="24"/>
          <w:lang w:eastAsia="ru-RU"/>
        </w:rPr>
        <w:t xml:space="preserve"> по </w:t>
      </w:r>
      <w:r w:rsidRPr="00E50DC9">
        <w:rPr>
          <w:rFonts w:ascii="Times New Roman" w:eastAsia="Times New Roman" w:hAnsi="Times New Roman" w:cs="Times New Roman"/>
          <w:bCs/>
          <w:color w:val="000000"/>
          <w:sz w:val="24"/>
          <w:szCs w:val="24"/>
          <w:lang w:eastAsia="ru-RU"/>
        </w:rPr>
        <w:t>С</w:t>
      </w:r>
      <w:r w:rsidR="00CB12B1" w:rsidRPr="00E50DC9">
        <w:rPr>
          <w:rFonts w:ascii="Times New Roman" w:eastAsia="Times New Roman" w:hAnsi="Times New Roman" w:cs="Times New Roman"/>
          <w:bCs/>
          <w:color w:val="000000"/>
          <w:sz w:val="24"/>
          <w:szCs w:val="24"/>
          <w:lang w:eastAsia="ru-RU"/>
        </w:rPr>
        <w:t xml:space="preserve">оглашению в соответствии с Решением о заключении </w:t>
      </w:r>
      <w:r w:rsidRPr="00E50DC9">
        <w:rPr>
          <w:rFonts w:ascii="Times New Roman" w:eastAsia="Times New Roman" w:hAnsi="Times New Roman" w:cs="Times New Roman"/>
          <w:bCs/>
          <w:color w:val="000000"/>
          <w:sz w:val="24"/>
          <w:szCs w:val="24"/>
          <w:lang w:eastAsia="ru-RU"/>
        </w:rPr>
        <w:t>С</w:t>
      </w:r>
      <w:r w:rsidR="00CB12B1" w:rsidRPr="00E50DC9">
        <w:rPr>
          <w:rFonts w:ascii="Times New Roman" w:eastAsia="Times New Roman" w:hAnsi="Times New Roman" w:cs="Times New Roman"/>
          <w:bCs/>
          <w:color w:val="000000"/>
          <w:sz w:val="24"/>
          <w:szCs w:val="24"/>
          <w:lang w:eastAsia="ru-RU"/>
        </w:rPr>
        <w:t>оглашения, Действующим законодательством.</w:t>
      </w:r>
    </w:p>
    <w:p w14:paraId="622224BF" w14:textId="597274A2" w:rsidR="00B776F2"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w:t>
      </w:r>
      <w:r w:rsidR="00B776F2" w:rsidRPr="00E50DC9">
        <w:rPr>
          <w:rFonts w:ascii="Times New Roman" w:eastAsia="Times New Roman" w:hAnsi="Times New Roman" w:cs="Times New Roman"/>
          <w:bCs/>
          <w:color w:val="000000"/>
          <w:sz w:val="24"/>
          <w:szCs w:val="24"/>
          <w:lang w:eastAsia="ru-RU"/>
        </w:rPr>
        <w:t>Финансирующая организация</w:t>
      </w:r>
      <w:r w:rsidRPr="00E50DC9">
        <w:rPr>
          <w:rFonts w:ascii="Times New Roman" w:eastAsia="Times New Roman" w:hAnsi="Times New Roman" w:cs="Times New Roman"/>
          <w:bCs/>
          <w:color w:val="000000"/>
          <w:sz w:val="24"/>
          <w:szCs w:val="24"/>
          <w:lang w:eastAsia="ru-RU"/>
        </w:rPr>
        <w:t>»</w:t>
      </w:r>
      <w:r w:rsidR="00F5581F" w:rsidRPr="00E50DC9">
        <w:rPr>
          <w:rFonts w:ascii="Times New Roman" w:eastAsia="Times New Roman" w:hAnsi="Times New Roman" w:cs="Times New Roman"/>
          <w:bCs/>
          <w:color w:val="000000"/>
          <w:sz w:val="24"/>
          <w:szCs w:val="24"/>
          <w:lang w:eastAsia="ru-RU"/>
        </w:rPr>
        <w:t xml:space="preserve"> </w:t>
      </w:r>
      <w:r w:rsidR="00C97BCA" w:rsidRPr="00E50DC9">
        <w:rPr>
          <w:rFonts w:ascii="Times New Roman" w:eastAsia="Times New Roman" w:hAnsi="Times New Roman" w:cs="Times New Roman"/>
          <w:color w:val="000000"/>
          <w:sz w:val="24"/>
          <w:szCs w:val="24"/>
          <w:lang w:eastAsia="ru-RU"/>
        </w:rPr>
        <w:t>–</w:t>
      </w:r>
      <w:r w:rsidR="00F5581F" w:rsidRPr="00E50DC9">
        <w:rPr>
          <w:rFonts w:ascii="Times New Roman" w:eastAsia="Times New Roman" w:hAnsi="Times New Roman" w:cs="Times New Roman"/>
          <w:color w:val="000000"/>
          <w:sz w:val="24"/>
          <w:szCs w:val="24"/>
          <w:lang w:eastAsia="ru-RU"/>
        </w:rPr>
        <w:t xml:space="preserve"> </w:t>
      </w:r>
      <w:r w:rsidR="00B33472" w:rsidRPr="00E50DC9">
        <w:rPr>
          <w:rFonts w:ascii="Times New Roman" w:eastAsia="Times New Roman" w:hAnsi="Times New Roman" w:cs="Times New Roman"/>
          <w:color w:val="000000"/>
          <w:sz w:val="24"/>
          <w:szCs w:val="24"/>
          <w:lang w:eastAsia="ru-RU"/>
        </w:rPr>
        <w:t>банки или иные (в том числе, но не исключительно, кредитные, инвестиционные, лизинговые)</w:t>
      </w:r>
      <w:r w:rsidR="00F5581F" w:rsidRPr="00E50DC9">
        <w:rPr>
          <w:rFonts w:ascii="Times New Roman" w:eastAsia="Times New Roman" w:hAnsi="Times New Roman" w:cs="Times New Roman"/>
          <w:color w:val="000000"/>
          <w:sz w:val="24"/>
          <w:szCs w:val="24"/>
          <w:lang w:eastAsia="ru-RU"/>
        </w:rPr>
        <w:t xml:space="preserve"> </w:t>
      </w:r>
      <w:r w:rsidR="00B776F2" w:rsidRPr="00E50DC9">
        <w:rPr>
          <w:rFonts w:ascii="Times New Roman" w:eastAsia="Times New Roman" w:hAnsi="Times New Roman" w:cs="Times New Roman"/>
          <w:color w:val="000000"/>
          <w:sz w:val="24"/>
          <w:szCs w:val="24"/>
          <w:lang w:eastAsia="ru-RU"/>
        </w:rPr>
        <w:t xml:space="preserve">организация или организации (за исключением </w:t>
      </w:r>
      <w:proofErr w:type="spellStart"/>
      <w:r w:rsidR="00B776F2" w:rsidRPr="00E50DC9">
        <w:rPr>
          <w:rFonts w:ascii="Times New Roman" w:eastAsia="Times New Roman" w:hAnsi="Times New Roman" w:cs="Times New Roman"/>
          <w:color w:val="000000"/>
          <w:sz w:val="24"/>
          <w:szCs w:val="24"/>
          <w:lang w:eastAsia="ru-RU"/>
        </w:rPr>
        <w:t>Концедента</w:t>
      </w:r>
      <w:proofErr w:type="spellEnd"/>
      <w:r w:rsidR="00B776F2" w:rsidRPr="00E50DC9">
        <w:rPr>
          <w:rFonts w:ascii="Times New Roman" w:eastAsia="Times New Roman" w:hAnsi="Times New Roman" w:cs="Times New Roman"/>
          <w:color w:val="000000"/>
          <w:sz w:val="24"/>
          <w:szCs w:val="24"/>
          <w:lang w:eastAsia="ru-RU"/>
        </w:rPr>
        <w:t>), предоставляющая(-</w:t>
      </w:r>
      <w:proofErr w:type="spellStart"/>
      <w:r w:rsidR="00B776F2" w:rsidRPr="00E50DC9">
        <w:rPr>
          <w:rFonts w:ascii="Times New Roman" w:eastAsia="Times New Roman" w:hAnsi="Times New Roman" w:cs="Times New Roman"/>
          <w:color w:val="000000"/>
          <w:sz w:val="24"/>
          <w:szCs w:val="24"/>
          <w:lang w:eastAsia="ru-RU"/>
        </w:rPr>
        <w:t>ие</w:t>
      </w:r>
      <w:proofErr w:type="spellEnd"/>
      <w:r w:rsidR="00B776F2" w:rsidRPr="00E50DC9">
        <w:rPr>
          <w:rFonts w:ascii="Times New Roman" w:eastAsia="Times New Roman" w:hAnsi="Times New Roman" w:cs="Times New Roman"/>
          <w:color w:val="000000"/>
          <w:sz w:val="24"/>
          <w:szCs w:val="24"/>
          <w:lang w:eastAsia="ru-RU"/>
        </w:rPr>
        <w:t>) финансирование Концессионеру для исполнения обязательств по Соглашению</w:t>
      </w:r>
      <w:r w:rsidR="00B33472" w:rsidRPr="00E50DC9">
        <w:rPr>
          <w:rFonts w:ascii="Times New Roman" w:eastAsia="Times New Roman" w:hAnsi="Times New Roman" w:cs="Times New Roman"/>
          <w:color w:val="000000"/>
          <w:sz w:val="24"/>
          <w:szCs w:val="24"/>
          <w:lang w:eastAsia="ru-RU"/>
        </w:rPr>
        <w:t>, являющиеся стороной Соглашений о финансировании или обладающие иными правами в соответствии с ними и предоставляющие Концессионеру денежные средства по Соглашениям о финансировании</w:t>
      </w:r>
      <w:r w:rsidR="00B776F2" w:rsidRPr="00E50DC9">
        <w:rPr>
          <w:rFonts w:ascii="Times New Roman" w:eastAsia="Times New Roman" w:hAnsi="Times New Roman" w:cs="Times New Roman"/>
          <w:color w:val="000000"/>
          <w:sz w:val="24"/>
          <w:szCs w:val="24"/>
          <w:lang w:eastAsia="ru-RU"/>
        </w:rPr>
        <w:t>.</w:t>
      </w:r>
    </w:p>
    <w:p w14:paraId="52E890AC" w14:textId="77777777" w:rsidR="00B776F2"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bCs/>
          <w:color w:val="000000"/>
          <w:sz w:val="24"/>
          <w:szCs w:val="24"/>
          <w:lang w:eastAsia="ru-RU"/>
        </w:rPr>
        <w:t>«</w:t>
      </w:r>
      <w:r w:rsidR="00B776F2" w:rsidRPr="00E50DC9">
        <w:rPr>
          <w:rFonts w:ascii="Times New Roman" w:eastAsia="Times New Roman" w:hAnsi="Times New Roman" w:cs="Times New Roman"/>
          <w:bCs/>
          <w:color w:val="000000"/>
          <w:sz w:val="24"/>
          <w:szCs w:val="24"/>
          <w:lang w:eastAsia="ru-RU"/>
        </w:rPr>
        <w:t>Финансовое закрытие</w:t>
      </w:r>
      <w:r w:rsidRPr="00E50DC9">
        <w:rPr>
          <w:rFonts w:ascii="Times New Roman" w:eastAsia="Times New Roman" w:hAnsi="Times New Roman" w:cs="Times New Roman"/>
          <w:bCs/>
          <w:color w:val="000000"/>
          <w:sz w:val="24"/>
          <w:szCs w:val="24"/>
          <w:lang w:eastAsia="ru-RU"/>
        </w:rPr>
        <w:t>»</w:t>
      </w:r>
      <w:r w:rsidR="00F5581F" w:rsidRPr="00E50DC9">
        <w:rPr>
          <w:rFonts w:ascii="Times New Roman" w:eastAsia="Times New Roman" w:hAnsi="Times New Roman" w:cs="Times New Roman"/>
          <w:bCs/>
          <w:color w:val="000000"/>
          <w:sz w:val="24"/>
          <w:szCs w:val="24"/>
          <w:lang w:eastAsia="ru-RU"/>
        </w:rPr>
        <w:t xml:space="preserve"> </w:t>
      </w:r>
      <w:r w:rsidR="00C97BCA" w:rsidRPr="00E50DC9">
        <w:rPr>
          <w:rFonts w:ascii="Times New Roman" w:eastAsia="Times New Roman" w:hAnsi="Times New Roman" w:cs="Times New Roman"/>
          <w:color w:val="000000"/>
          <w:sz w:val="24"/>
          <w:szCs w:val="24"/>
          <w:lang w:eastAsia="ru-RU"/>
        </w:rPr>
        <w:t>–</w:t>
      </w:r>
      <w:r w:rsidR="00F5581F" w:rsidRPr="00E50DC9">
        <w:rPr>
          <w:rFonts w:ascii="Times New Roman" w:eastAsia="Times New Roman" w:hAnsi="Times New Roman" w:cs="Times New Roman"/>
          <w:color w:val="000000"/>
          <w:sz w:val="24"/>
          <w:szCs w:val="24"/>
          <w:lang w:eastAsia="ru-RU"/>
        </w:rPr>
        <w:t xml:space="preserve"> </w:t>
      </w:r>
      <w:r w:rsidR="00B776F2" w:rsidRPr="00E50DC9">
        <w:rPr>
          <w:rFonts w:ascii="Times New Roman" w:eastAsia="Times New Roman" w:hAnsi="Times New Roman" w:cs="Times New Roman"/>
          <w:color w:val="000000"/>
          <w:sz w:val="24"/>
          <w:szCs w:val="24"/>
          <w:lang w:eastAsia="ru-RU"/>
        </w:rPr>
        <w:t>получение Концессионером доступа к финансовым ресурсам, позволяющим ему осуществить Инвестиции Концессионера в целях исполнения обязательств по Соглашению</w:t>
      </w:r>
      <w:r w:rsidR="00B33472" w:rsidRPr="00E50DC9">
        <w:rPr>
          <w:rFonts w:ascii="Times New Roman" w:eastAsia="Times New Roman" w:hAnsi="Times New Roman" w:cs="Times New Roman"/>
          <w:color w:val="000000"/>
          <w:sz w:val="24"/>
          <w:szCs w:val="24"/>
          <w:lang w:eastAsia="ru-RU"/>
        </w:rPr>
        <w:t>, и означающее выполнение Концессионером условий, необходимых для заключения Дополнительного соглашения об утверждении размера и графика предоставления бюджетных инвестиций, и заключение Дополнительного соглашения об утверждении размера и графика предоставления бюджетных инвестиций в соответствии с пунктом</w:t>
      </w:r>
      <w:r w:rsidR="0063632F" w:rsidRPr="00E50DC9">
        <w:rPr>
          <w:rFonts w:ascii="Times New Roman" w:eastAsia="Times New Roman" w:hAnsi="Times New Roman" w:cs="Times New Roman"/>
          <w:color w:val="000000"/>
          <w:sz w:val="24"/>
          <w:szCs w:val="24"/>
          <w:lang w:eastAsia="ru-RU"/>
        </w:rPr>
        <w:t xml:space="preserve"> 6.1</w:t>
      </w:r>
      <w:r w:rsidR="00B33472" w:rsidRPr="00E50DC9">
        <w:rPr>
          <w:rFonts w:ascii="Times New Roman" w:eastAsia="Times New Roman" w:hAnsi="Times New Roman" w:cs="Times New Roman"/>
          <w:color w:val="000000"/>
          <w:sz w:val="24"/>
          <w:szCs w:val="24"/>
          <w:lang w:eastAsia="ru-RU"/>
        </w:rPr>
        <w:t xml:space="preserve"> Соглашения.</w:t>
      </w:r>
    </w:p>
    <w:p w14:paraId="3F02F5CB" w14:textId="77777777" w:rsidR="000B7023" w:rsidRPr="00E50DC9" w:rsidRDefault="000B7023" w:rsidP="00E50DC9">
      <w:pPr>
        <w:pStyle w:val="a3"/>
        <w:numPr>
          <w:ilvl w:val="0"/>
          <w:numId w:val="1"/>
        </w:numPr>
        <w:spacing w:before="120" w:after="120" w:line="240" w:lineRule="auto"/>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«Штрафные санкции» – неустойка (пени, штрафы), предусмотренные Соглашением.</w:t>
      </w:r>
    </w:p>
    <w:p w14:paraId="6F9C4861" w14:textId="5C74A637" w:rsidR="00B776F2" w:rsidRPr="00E50DC9" w:rsidRDefault="00277CD8"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w:t>
      </w:r>
      <w:r w:rsidR="00B776F2" w:rsidRPr="00E50DC9">
        <w:rPr>
          <w:rFonts w:ascii="Times New Roman" w:eastAsia="Times New Roman" w:hAnsi="Times New Roman" w:cs="Times New Roman"/>
          <w:bCs/>
          <w:color w:val="000000"/>
          <w:sz w:val="24"/>
          <w:szCs w:val="24"/>
          <w:lang w:eastAsia="ru-RU"/>
        </w:rPr>
        <w:t>Эксплуатация</w:t>
      </w:r>
      <w:r w:rsidR="0003764E" w:rsidRPr="00E50DC9">
        <w:rPr>
          <w:rFonts w:ascii="Times New Roman" w:eastAsia="Times New Roman" w:hAnsi="Times New Roman" w:cs="Times New Roman"/>
          <w:bCs/>
          <w:color w:val="000000"/>
          <w:sz w:val="24"/>
          <w:szCs w:val="24"/>
          <w:lang w:eastAsia="ru-RU"/>
        </w:rPr>
        <w:t xml:space="preserve">» (Эксплуатация </w:t>
      </w:r>
      <w:r w:rsidR="00B776F2" w:rsidRPr="00E50DC9">
        <w:rPr>
          <w:rFonts w:ascii="Times New Roman" w:eastAsia="Times New Roman" w:hAnsi="Times New Roman" w:cs="Times New Roman"/>
          <w:bCs/>
          <w:color w:val="000000"/>
          <w:sz w:val="24"/>
          <w:szCs w:val="24"/>
          <w:lang w:eastAsia="ru-RU"/>
        </w:rPr>
        <w:t>Объекта Соглашения</w:t>
      </w:r>
      <w:r w:rsidR="0003764E" w:rsidRPr="00E50DC9">
        <w:rPr>
          <w:rFonts w:ascii="Times New Roman" w:eastAsia="Times New Roman" w:hAnsi="Times New Roman" w:cs="Times New Roman"/>
          <w:bCs/>
          <w:color w:val="000000"/>
          <w:sz w:val="24"/>
          <w:szCs w:val="24"/>
          <w:lang w:eastAsia="ru-RU"/>
        </w:rPr>
        <w:t>)</w:t>
      </w:r>
      <w:r w:rsidR="00AA00C1" w:rsidRPr="00E50DC9">
        <w:rPr>
          <w:rFonts w:ascii="Times New Roman" w:eastAsia="Times New Roman" w:hAnsi="Times New Roman" w:cs="Times New Roman"/>
          <w:bCs/>
          <w:color w:val="000000"/>
          <w:sz w:val="24"/>
          <w:szCs w:val="24"/>
          <w:lang w:eastAsia="ru-RU"/>
        </w:rPr>
        <w:t xml:space="preserve"> </w:t>
      </w:r>
      <w:r w:rsidR="00C97BCA" w:rsidRPr="00E50DC9">
        <w:rPr>
          <w:rFonts w:ascii="Times New Roman" w:eastAsia="Times New Roman" w:hAnsi="Times New Roman" w:cs="Times New Roman"/>
          <w:color w:val="000000"/>
          <w:sz w:val="24"/>
          <w:szCs w:val="24"/>
          <w:lang w:eastAsia="ru-RU"/>
        </w:rPr>
        <w:t>–</w:t>
      </w:r>
      <w:r w:rsidR="00B776F2" w:rsidRPr="00E50DC9">
        <w:rPr>
          <w:rFonts w:ascii="Times New Roman" w:eastAsia="Times New Roman" w:hAnsi="Times New Roman" w:cs="Times New Roman"/>
          <w:color w:val="000000"/>
          <w:sz w:val="24"/>
          <w:szCs w:val="24"/>
          <w:lang w:eastAsia="ru-RU"/>
        </w:rPr>
        <w:t xml:space="preserve"> владение и польз</w:t>
      </w:r>
      <w:r w:rsidR="000B7023" w:rsidRPr="00E50DC9">
        <w:rPr>
          <w:rFonts w:ascii="Times New Roman" w:eastAsia="Times New Roman" w:hAnsi="Times New Roman" w:cs="Times New Roman"/>
          <w:color w:val="000000"/>
          <w:sz w:val="24"/>
          <w:szCs w:val="24"/>
          <w:lang w:eastAsia="ru-RU"/>
        </w:rPr>
        <w:t>ование Концессионером Объектом С</w:t>
      </w:r>
      <w:r w:rsidR="00B776F2" w:rsidRPr="00E50DC9">
        <w:rPr>
          <w:rFonts w:ascii="Times New Roman" w:eastAsia="Times New Roman" w:hAnsi="Times New Roman" w:cs="Times New Roman"/>
          <w:color w:val="000000"/>
          <w:sz w:val="24"/>
          <w:szCs w:val="24"/>
          <w:lang w:eastAsia="ru-RU"/>
        </w:rPr>
        <w:t>оглашения с момента подписания Сторонами Акта по пункту 11.3 и до момента подписания Акта по пункту 11.4, включая осуществление Концессионером деятельности с использованием Элементов Объекта Соглашения</w:t>
      </w:r>
      <w:r w:rsidR="006D5D07" w:rsidRPr="00E50DC9">
        <w:rPr>
          <w:rFonts w:ascii="Times New Roman" w:eastAsia="Times New Roman" w:hAnsi="Times New Roman" w:cs="Times New Roman"/>
          <w:color w:val="000000"/>
          <w:sz w:val="24"/>
          <w:szCs w:val="24"/>
          <w:lang w:eastAsia="ru-RU"/>
        </w:rPr>
        <w:t xml:space="preserve"> (в частности</w:t>
      </w:r>
      <w:r w:rsidR="00795C30" w:rsidRPr="00E50DC9">
        <w:rPr>
          <w:rFonts w:ascii="Times New Roman" w:eastAsia="Times New Roman" w:hAnsi="Times New Roman" w:cs="Times New Roman"/>
          <w:color w:val="000000"/>
          <w:sz w:val="24"/>
          <w:szCs w:val="24"/>
          <w:lang w:eastAsia="ru-RU"/>
        </w:rPr>
        <w:t>,</w:t>
      </w:r>
      <w:r w:rsidR="006D5D07" w:rsidRPr="00E50DC9">
        <w:rPr>
          <w:rFonts w:ascii="Times New Roman" w:eastAsia="Times New Roman" w:hAnsi="Times New Roman" w:cs="Times New Roman"/>
          <w:color w:val="000000"/>
          <w:sz w:val="24"/>
          <w:szCs w:val="24"/>
          <w:lang w:eastAsia="ru-RU"/>
        </w:rPr>
        <w:t xml:space="preserve"> Техническое обслуживание и содержание)</w:t>
      </w:r>
      <w:r w:rsidR="00B776F2" w:rsidRPr="00E50DC9">
        <w:rPr>
          <w:rFonts w:ascii="Times New Roman" w:eastAsia="Times New Roman" w:hAnsi="Times New Roman" w:cs="Times New Roman"/>
          <w:color w:val="000000"/>
          <w:sz w:val="24"/>
          <w:szCs w:val="24"/>
          <w:lang w:eastAsia="ru-RU"/>
        </w:rPr>
        <w:t>.</w:t>
      </w:r>
    </w:p>
    <w:p w14:paraId="4FB81C81" w14:textId="68DAB36F" w:rsidR="006A1659" w:rsidRPr="00E50DC9" w:rsidRDefault="000B7023" w:rsidP="00E50DC9">
      <w:pPr>
        <w:pStyle w:val="a3"/>
        <w:numPr>
          <w:ilvl w:val="0"/>
          <w:numId w:val="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«Элемент Объекта Соглашения»</w:t>
      </w:r>
      <w:r w:rsidR="00255D41" w:rsidRPr="00E50DC9">
        <w:rPr>
          <w:rFonts w:ascii="Times New Roman" w:eastAsia="Times New Roman" w:hAnsi="Times New Roman" w:cs="Times New Roman"/>
          <w:bCs/>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w:t>
      </w:r>
      <w:r w:rsidR="00255D41"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объект или совокупность объектов </w:t>
      </w:r>
      <w:r w:rsidR="006A1659" w:rsidRPr="00E50DC9">
        <w:rPr>
          <w:rFonts w:ascii="Times New Roman" w:eastAsia="Times New Roman" w:hAnsi="Times New Roman" w:cs="Times New Roman"/>
          <w:color w:val="000000"/>
          <w:sz w:val="24"/>
          <w:szCs w:val="24"/>
          <w:lang w:eastAsia="ru-RU"/>
        </w:rPr>
        <w:t xml:space="preserve">недвижимого имущества </w:t>
      </w:r>
      <w:r w:rsidR="006A1659" w:rsidRPr="00E50DC9">
        <w:rPr>
          <w:rFonts w:ascii="Times New Roman" w:eastAsia="Times New Roman" w:hAnsi="Times New Roman" w:cs="Times New Roman"/>
          <w:bCs/>
          <w:color w:val="000000"/>
          <w:sz w:val="24"/>
          <w:szCs w:val="24"/>
          <w:lang w:eastAsia="ru-RU"/>
        </w:rPr>
        <w:t>(включая внутриплощадочные наружные сети водопровода, канализации, электроснабжения, тепловой пункт, трансформаторную подстанцию) и технологически связанного с ним движимого имущества – описание, состав и технико-экономические показатели которых приведены в Приложении №1, а также определены в Проектной документации и Соглашении</w:t>
      </w:r>
      <w:r w:rsidR="006A1659" w:rsidRPr="00E50DC9">
        <w:rPr>
          <w:rFonts w:ascii="Times New Roman" w:eastAsia="Times New Roman" w:hAnsi="Times New Roman" w:cs="Times New Roman"/>
          <w:color w:val="000000"/>
          <w:sz w:val="24"/>
          <w:szCs w:val="24"/>
          <w:lang w:eastAsia="ru-RU"/>
        </w:rPr>
        <w:t>.</w:t>
      </w:r>
    </w:p>
    <w:p w14:paraId="4628A42C" w14:textId="2B1A3CCD" w:rsidR="00B776F2" w:rsidRPr="00E50DC9" w:rsidRDefault="00183514" w:rsidP="00E50DC9">
      <w:pPr>
        <w:pStyle w:val="20"/>
        <w:spacing w:line="240" w:lineRule="auto"/>
        <w:rPr>
          <w:rFonts w:eastAsia="Times New Roman"/>
          <w:b w:val="0"/>
          <w:lang w:eastAsia="ru-RU"/>
        </w:rPr>
      </w:pPr>
      <w:bookmarkStart w:id="10" w:name="_Toc518495913"/>
      <w:r w:rsidRPr="00E50DC9">
        <w:rPr>
          <w:rFonts w:eastAsia="Times New Roman"/>
          <w:b w:val="0"/>
          <w:lang w:eastAsia="ru-RU"/>
        </w:rPr>
        <w:t xml:space="preserve">1.2 </w:t>
      </w:r>
      <w:r w:rsidR="00B776F2" w:rsidRPr="00E50DC9">
        <w:rPr>
          <w:rFonts w:eastAsia="Times New Roman"/>
          <w:b w:val="0"/>
          <w:lang w:eastAsia="ru-RU"/>
        </w:rPr>
        <w:t>Толкование Соглашения</w:t>
      </w:r>
      <w:bookmarkEnd w:id="10"/>
    </w:p>
    <w:p w14:paraId="202F1124" w14:textId="77777777" w:rsidR="0097568D" w:rsidRPr="00E50DC9" w:rsidRDefault="0097568D" w:rsidP="00E50DC9">
      <w:pPr>
        <w:pStyle w:val="a3"/>
        <w:numPr>
          <w:ilvl w:val="0"/>
          <w:numId w:val="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иное не следует из контекста, в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оглашении:</w:t>
      </w:r>
    </w:p>
    <w:p w14:paraId="48B14DCC" w14:textId="77777777" w:rsidR="0097568D" w:rsidRPr="00E50DC9" w:rsidRDefault="0097568D" w:rsidP="00E50DC9">
      <w:pPr>
        <w:pStyle w:val="FWSL5"/>
        <w:numPr>
          <w:ilvl w:val="1"/>
          <w:numId w:val="87"/>
        </w:numPr>
        <w:tabs>
          <w:tab w:val="clear" w:pos="1069"/>
          <w:tab w:val="left" w:pos="993"/>
        </w:tabs>
        <w:spacing w:after="120"/>
        <w:rPr>
          <w:szCs w:val="28"/>
        </w:rPr>
      </w:pPr>
      <w:r w:rsidRPr="00E50DC9">
        <w:rPr>
          <w:szCs w:val="28"/>
        </w:rPr>
        <w:t xml:space="preserve">при толковании отдельных положений </w:t>
      </w:r>
      <w:r w:rsidR="005C7976" w:rsidRPr="00E50DC9">
        <w:rPr>
          <w:szCs w:val="28"/>
        </w:rPr>
        <w:t>С</w:t>
      </w:r>
      <w:r w:rsidRPr="00E50DC9">
        <w:rPr>
          <w:szCs w:val="28"/>
        </w:rPr>
        <w:t>оглашения принимается во внимание буквальное значение содержащихся в нем слов и выражений;</w:t>
      </w:r>
    </w:p>
    <w:p w14:paraId="55025C08" w14:textId="77777777" w:rsidR="000E024E" w:rsidRPr="00E50DC9" w:rsidRDefault="000E024E" w:rsidP="00E50DC9">
      <w:pPr>
        <w:pStyle w:val="FWSL5"/>
        <w:numPr>
          <w:ilvl w:val="1"/>
          <w:numId w:val="87"/>
        </w:numPr>
        <w:tabs>
          <w:tab w:val="clear" w:pos="1069"/>
          <w:tab w:val="left" w:pos="993"/>
        </w:tabs>
        <w:spacing w:after="120"/>
        <w:rPr>
          <w:szCs w:val="28"/>
        </w:rPr>
      </w:pPr>
      <w:r w:rsidRPr="00E50DC9">
        <w:rPr>
          <w:szCs w:val="28"/>
        </w:rPr>
        <w:t>употребление одного термина в круглых скобках непосредственно после другого термина означает, что указанные термины являются равнозначными.</w:t>
      </w:r>
    </w:p>
    <w:p w14:paraId="56917F57" w14:textId="77777777" w:rsidR="0097568D" w:rsidRPr="00E50DC9" w:rsidRDefault="0097568D" w:rsidP="00E50DC9">
      <w:pPr>
        <w:pStyle w:val="FWSL5"/>
        <w:numPr>
          <w:ilvl w:val="1"/>
          <w:numId w:val="87"/>
        </w:numPr>
        <w:tabs>
          <w:tab w:val="clear" w:pos="1069"/>
          <w:tab w:val="left" w:pos="993"/>
        </w:tabs>
        <w:spacing w:after="120"/>
        <w:rPr>
          <w:szCs w:val="28"/>
        </w:rPr>
      </w:pPr>
      <w:r w:rsidRPr="00E50DC9">
        <w:rPr>
          <w:szCs w:val="28"/>
        </w:rPr>
        <w:t xml:space="preserve">положения </w:t>
      </w:r>
      <w:r w:rsidR="005C7976" w:rsidRPr="00E50DC9">
        <w:rPr>
          <w:szCs w:val="28"/>
        </w:rPr>
        <w:t>С</w:t>
      </w:r>
      <w:r w:rsidRPr="00E50DC9">
        <w:rPr>
          <w:szCs w:val="28"/>
        </w:rPr>
        <w:t>оглашения должны толковаться в целом, а также с учётом смысла отдельных частей текста, в которых непосредственно расположен толкуемый фрагмент;</w:t>
      </w:r>
    </w:p>
    <w:p w14:paraId="26CEFDAE" w14:textId="77777777" w:rsidR="0097568D" w:rsidRPr="00E50DC9" w:rsidRDefault="0097568D" w:rsidP="00E50DC9">
      <w:pPr>
        <w:pStyle w:val="FWSL5"/>
        <w:numPr>
          <w:ilvl w:val="1"/>
          <w:numId w:val="87"/>
        </w:numPr>
        <w:tabs>
          <w:tab w:val="clear" w:pos="1069"/>
          <w:tab w:val="left" w:pos="993"/>
        </w:tabs>
        <w:spacing w:after="120"/>
        <w:rPr>
          <w:szCs w:val="28"/>
        </w:rPr>
      </w:pPr>
      <w:r w:rsidRPr="00E50DC9">
        <w:rPr>
          <w:szCs w:val="28"/>
        </w:rPr>
        <w:t>слова и выражения "включает", "включая", "в том числе", "в частности" подлежат толкованию без ограничения следующего за ними перечисления,</w:t>
      </w:r>
    </w:p>
    <w:p w14:paraId="6DE6C437" w14:textId="77777777" w:rsidR="0097568D" w:rsidRPr="00E50DC9" w:rsidRDefault="0097568D" w:rsidP="00E50DC9">
      <w:pPr>
        <w:pStyle w:val="FWSL5"/>
        <w:numPr>
          <w:ilvl w:val="1"/>
          <w:numId w:val="87"/>
        </w:numPr>
        <w:tabs>
          <w:tab w:val="clear" w:pos="1069"/>
          <w:tab w:val="left" w:pos="993"/>
        </w:tabs>
        <w:spacing w:after="120"/>
        <w:rPr>
          <w:szCs w:val="28"/>
        </w:rPr>
      </w:pPr>
      <w:r w:rsidRPr="00E50DC9">
        <w:rPr>
          <w:szCs w:val="28"/>
        </w:rPr>
        <w:t>слова, обозначающие единственное число, описывают также множественное число, или наоборот (если из контекста Соглашения не следует иное).</w:t>
      </w:r>
    </w:p>
    <w:p w14:paraId="4902612C" w14:textId="77777777" w:rsidR="0097568D" w:rsidRPr="00E50DC9" w:rsidRDefault="0097568D" w:rsidP="00E50DC9">
      <w:pPr>
        <w:pStyle w:val="FWSL5"/>
        <w:numPr>
          <w:ilvl w:val="1"/>
          <w:numId w:val="87"/>
        </w:numPr>
        <w:tabs>
          <w:tab w:val="clear" w:pos="1069"/>
          <w:tab w:val="left" w:pos="993"/>
        </w:tabs>
        <w:spacing w:after="120"/>
        <w:rPr>
          <w:szCs w:val="28"/>
        </w:rPr>
      </w:pPr>
      <w:r w:rsidRPr="00E50DC9">
        <w:rPr>
          <w:szCs w:val="28"/>
        </w:rPr>
        <w:t xml:space="preserve">если иное прямо не указано или не следует из общего смысла или смысла соответствующей части текста </w:t>
      </w:r>
      <w:r w:rsidR="005C7976" w:rsidRPr="00E50DC9">
        <w:rPr>
          <w:szCs w:val="28"/>
        </w:rPr>
        <w:t>С</w:t>
      </w:r>
      <w:r w:rsidRPr="00E50DC9">
        <w:rPr>
          <w:szCs w:val="28"/>
        </w:rPr>
        <w:t>оглашения, начинающиеся с заглавной буквы термины, сокращения и условные наименования имеют значения, определённые в статье 1;</w:t>
      </w:r>
    </w:p>
    <w:p w14:paraId="7B56C41A" w14:textId="77777777" w:rsidR="000E024E" w:rsidRPr="00E50DC9" w:rsidRDefault="000E024E" w:rsidP="00E50DC9">
      <w:pPr>
        <w:pStyle w:val="FWSL5"/>
        <w:numPr>
          <w:ilvl w:val="1"/>
          <w:numId w:val="87"/>
        </w:numPr>
        <w:tabs>
          <w:tab w:val="clear" w:pos="1069"/>
          <w:tab w:val="left" w:pos="993"/>
        </w:tabs>
        <w:spacing w:after="120"/>
        <w:rPr>
          <w:szCs w:val="28"/>
        </w:rPr>
      </w:pPr>
      <w:r w:rsidRPr="00E50DC9">
        <w:rPr>
          <w:szCs w:val="28"/>
        </w:rPr>
        <w:t>соглашение делится на статьи. Статьи Соглашения делятся на пункты, которые, в свою очередь, делятся на подпункты.</w:t>
      </w:r>
    </w:p>
    <w:p w14:paraId="4AAE0198" w14:textId="77777777" w:rsidR="000E024E" w:rsidRPr="00E50DC9" w:rsidRDefault="000E024E" w:rsidP="00E50DC9">
      <w:pPr>
        <w:pStyle w:val="FWSL5"/>
        <w:numPr>
          <w:ilvl w:val="1"/>
          <w:numId w:val="87"/>
        </w:numPr>
        <w:tabs>
          <w:tab w:val="clear" w:pos="1069"/>
          <w:tab w:val="left" w:pos="993"/>
        </w:tabs>
        <w:spacing w:after="120"/>
        <w:rPr>
          <w:szCs w:val="28"/>
        </w:rPr>
      </w:pPr>
      <w:r w:rsidRPr="00E50DC9">
        <w:rPr>
          <w:szCs w:val="28"/>
        </w:rPr>
        <w:t xml:space="preserve">любые ссылки на преамбулу, части, статьи, пункты, подпункты и приложения означают ссылки на преамбулу, части, статьи, пункты, подпункты и приложения </w:t>
      </w:r>
      <w:r w:rsidR="005C7976" w:rsidRPr="00E50DC9">
        <w:rPr>
          <w:szCs w:val="28"/>
        </w:rPr>
        <w:t>С</w:t>
      </w:r>
      <w:r w:rsidRPr="00E50DC9">
        <w:rPr>
          <w:szCs w:val="28"/>
        </w:rPr>
        <w:t>оглашения;</w:t>
      </w:r>
    </w:p>
    <w:p w14:paraId="108010A5" w14:textId="77777777" w:rsidR="0097568D" w:rsidRPr="00E50DC9" w:rsidRDefault="000E024E" w:rsidP="00E50DC9">
      <w:pPr>
        <w:pStyle w:val="FWSL5"/>
        <w:numPr>
          <w:ilvl w:val="1"/>
          <w:numId w:val="87"/>
        </w:numPr>
        <w:tabs>
          <w:tab w:val="clear" w:pos="1069"/>
          <w:tab w:val="left" w:pos="993"/>
        </w:tabs>
        <w:spacing w:after="120"/>
        <w:rPr>
          <w:szCs w:val="28"/>
        </w:rPr>
      </w:pPr>
      <w:r w:rsidRPr="00E50DC9">
        <w:rPr>
          <w:szCs w:val="28"/>
        </w:rPr>
        <w:t>н</w:t>
      </w:r>
      <w:r w:rsidR="0097568D" w:rsidRPr="00E50DC9">
        <w:rPr>
          <w:szCs w:val="28"/>
        </w:rPr>
        <w:t xml:space="preserve">аименования частей, статей, пунктов, подпунктов, заголовков, ссылок на заголовки и приложений, используемые в </w:t>
      </w:r>
      <w:r w:rsidR="005C7976" w:rsidRPr="00E50DC9">
        <w:rPr>
          <w:szCs w:val="28"/>
        </w:rPr>
        <w:t>С</w:t>
      </w:r>
      <w:r w:rsidR="0097568D" w:rsidRPr="00E50DC9">
        <w:rPr>
          <w:szCs w:val="28"/>
        </w:rPr>
        <w:t xml:space="preserve">оглашении, приводятся исключительно в информационных целях и не могут быть использованы для толкования положений </w:t>
      </w:r>
      <w:r w:rsidR="005C7976" w:rsidRPr="00E50DC9">
        <w:rPr>
          <w:szCs w:val="28"/>
        </w:rPr>
        <w:t>С</w:t>
      </w:r>
      <w:r w:rsidR="0097568D" w:rsidRPr="00E50DC9">
        <w:rPr>
          <w:szCs w:val="28"/>
        </w:rPr>
        <w:t>оглашения и приложений к нему; ссылки на документы, материалы и иные сведения относятся к соответствующим документам, материалам и сведениям вне зависимости от способа их хранения и представления (в электронном, письменном или ином виде);</w:t>
      </w:r>
    </w:p>
    <w:p w14:paraId="1C0B370D" w14:textId="77777777" w:rsidR="00B776F2" w:rsidRPr="00E50DC9" w:rsidRDefault="000E024E" w:rsidP="00E50DC9">
      <w:pPr>
        <w:pStyle w:val="FWSL5"/>
        <w:numPr>
          <w:ilvl w:val="1"/>
          <w:numId w:val="87"/>
        </w:numPr>
        <w:tabs>
          <w:tab w:val="clear" w:pos="1069"/>
          <w:tab w:val="left" w:pos="993"/>
        </w:tabs>
        <w:spacing w:after="120"/>
        <w:rPr>
          <w:szCs w:val="28"/>
        </w:rPr>
      </w:pPr>
      <w:r w:rsidRPr="00E50DC9">
        <w:rPr>
          <w:szCs w:val="28"/>
        </w:rPr>
        <w:t>с</w:t>
      </w:r>
      <w:r w:rsidR="00B776F2" w:rsidRPr="00E50DC9">
        <w:rPr>
          <w:szCs w:val="28"/>
        </w:rPr>
        <w:t>сылка на Приложение с заглавной буквы является ссылкой соответственно на приложение к Соглашению.</w:t>
      </w:r>
    </w:p>
    <w:p w14:paraId="754BAE88" w14:textId="77777777" w:rsidR="00B776F2" w:rsidRPr="00E50DC9" w:rsidRDefault="000E024E" w:rsidP="00E50DC9">
      <w:pPr>
        <w:pStyle w:val="FWSL5"/>
        <w:numPr>
          <w:ilvl w:val="1"/>
          <w:numId w:val="87"/>
        </w:numPr>
        <w:tabs>
          <w:tab w:val="clear" w:pos="1069"/>
          <w:tab w:val="left" w:pos="993"/>
        </w:tabs>
        <w:spacing w:after="120"/>
        <w:rPr>
          <w:szCs w:val="28"/>
        </w:rPr>
      </w:pPr>
      <w:r w:rsidRPr="00E50DC9">
        <w:rPr>
          <w:szCs w:val="28"/>
        </w:rPr>
        <w:t>с</w:t>
      </w:r>
      <w:r w:rsidR="00B776F2" w:rsidRPr="00E50DC9">
        <w:rPr>
          <w:szCs w:val="28"/>
        </w:rPr>
        <w:t>сылки на Соглашение подразумевают также Приложения к Соглашению.</w:t>
      </w:r>
    </w:p>
    <w:p w14:paraId="73739C2D" w14:textId="77777777" w:rsidR="00B776F2" w:rsidRPr="00E50DC9" w:rsidRDefault="000E024E" w:rsidP="00E50DC9">
      <w:pPr>
        <w:pStyle w:val="FWSL5"/>
        <w:numPr>
          <w:ilvl w:val="1"/>
          <w:numId w:val="87"/>
        </w:numPr>
        <w:tabs>
          <w:tab w:val="clear" w:pos="1069"/>
          <w:tab w:val="left" w:pos="993"/>
        </w:tabs>
        <w:spacing w:after="120"/>
        <w:rPr>
          <w:szCs w:val="28"/>
        </w:rPr>
      </w:pPr>
      <w:r w:rsidRPr="00E50DC9">
        <w:rPr>
          <w:szCs w:val="28"/>
        </w:rPr>
        <w:t>с</w:t>
      </w:r>
      <w:r w:rsidR="00B776F2" w:rsidRPr="00E50DC9">
        <w:rPr>
          <w:szCs w:val="28"/>
        </w:rPr>
        <w:t>сылка на какой-либо договор или иной документ означает ссылку на такой договор или иной документ с внес</w:t>
      </w:r>
      <w:r w:rsidR="00277CD8" w:rsidRPr="00E50DC9">
        <w:rPr>
          <w:szCs w:val="28"/>
        </w:rPr>
        <w:t>ё</w:t>
      </w:r>
      <w:r w:rsidR="00B776F2" w:rsidRPr="00E50DC9">
        <w:rPr>
          <w:szCs w:val="28"/>
        </w:rPr>
        <w:t>нными в него изменениями.</w:t>
      </w:r>
    </w:p>
    <w:p w14:paraId="353B6575" w14:textId="77777777" w:rsidR="00B776F2" w:rsidRPr="00E50DC9" w:rsidRDefault="00B776F2" w:rsidP="00E50DC9">
      <w:pPr>
        <w:pStyle w:val="FWSL5"/>
        <w:numPr>
          <w:ilvl w:val="1"/>
          <w:numId w:val="87"/>
        </w:numPr>
        <w:tabs>
          <w:tab w:val="clear" w:pos="1069"/>
          <w:tab w:val="left" w:pos="993"/>
        </w:tabs>
        <w:spacing w:after="120"/>
        <w:rPr>
          <w:szCs w:val="28"/>
        </w:rPr>
      </w:pPr>
      <w:r w:rsidRPr="00E50DC9">
        <w:rPr>
          <w:szCs w:val="28"/>
        </w:rPr>
        <w:t>Ссылка на нормативный правовой акт толкуется как ссылка на такой нормативный правовой акт со всеми внес</w:t>
      </w:r>
      <w:r w:rsidR="00277CD8" w:rsidRPr="00E50DC9">
        <w:rPr>
          <w:szCs w:val="28"/>
        </w:rPr>
        <w:t>ё</w:t>
      </w:r>
      <w:r w:rsidRPr="00E50DC9">
        <w:rPr>
          <w:szCs w:val="28"/>
        </w:rPr>
        <w:t>нными в него по состоянию на соответствующий момент изменениями.</w:t>
      </w:r>
    </w:p>
    <w:p w14:paraId="42AFFDC4" w14:textId="77777777" w:rsidR="000E024E" w:rsidRPr="00E50DC9" w:rsidRDefault="000E024E" w:rsidP="00E50DC9">
      <w:pPr>
        <w:pStyle w:val="FWSL5"/>
        <w:numPr>
          <w:ilvl w:val="1"/>
          <w:numId w:val="87"/>
        </w:numPr>
        <w:tabs>
          <w:tab w:val="clear" w:pos="1069"/>
          <w:tab w:val="left" w:pos="993"/>
        </w:tabs>
        <w:spacing w:after="120"/>
        <w:rPr>
          <w:szCs w:val="28"/>
        </w:rPr>
      </w:pPr>
      <w:r w:rsidRPr="00E50DC9">
        <w:rPr>
          <w:szCs w:val="28"/>
        </w:rPr>
        <w:t>любая ссылка на какое-либо лицо подразумевает также (в зависимости от обстоятельств) его правопреемников или цессионариев;</w:t>
      </w:r>
    </w:p>
    <w:p w14:paraId="74A70DE2" w14:textId="77777777" w:rsidR="00B776F2" w:rsidRPr="00E50DC9" w:rsidRDefault="000E024E" w:rsidP="00E50DC9">
      <w:pPr>
        <w:pStyle w:val="FWSL5"/>
        <w:numPr>
          <w:ilvl w:val="1"/>
          <w:numId w:val="87"/>
        </w:numPr>
        <w:tabs>
          <w:tab w:val="clear" w:pos="1069"/>
          <w:tab w:val="left" w:pos="993"/>
        </w:tabs>
        <w:spacing w:after="120"/>
        <w:rPr>
          <w:szCs w:val="28"/>
        </w:rPr>
      </w:pPr>
      <w:r w:rsidRPr="00E50DC9">
        <w:rPr>
          <w:szCs w:val="28"/>
        </w:rPr>
        <w:t xml:space="preserve">сроки, предусмотренные </w:t>
      </w:r>
      <w:r w:rsidR="005C7976" w:rsidRPr="00E50DC9">
        <w:rPr>
          <w:szCs w:val="28"/>
        </w:rPr>
        <w:t>С</w:t>
      </w:r>
      <w:r w:rsidRPr="00E50DC9">
        <w:rPr>
          <w:szCs w:val="28"/>
        </w:rPr>
        <w:t xml:space="preserve">оглашением в днях, исчисляются календарными днями, если иное прямо не установлено </w:t>
      </w:r>
      <w:r w:rsidR="005C7976" w:rsidRPr="00E50DC9">
        <w:rPr>
          <w:szCs w:val="28"/>
        </w:rPr>
        <w:t>С</w:t>
      </w:r>
      <w:r w:rsidRPr="00E50DC9">
        <w:rPr>
          <w:szCs w:val="28"/>
        </w:rPr>
        <w:t>оглашением в соответствии с правилами гражданского законодательства.</w:t>
      </w:r>
    </w:p>
    <w:p w14:paraId="47CC9475" w14:textId="77777777" w:rsidR="00592BF1" w:rsidRPr="00E50DC9" w:rsidRDefault="00592BF1" w:rsidP="00E50DC9">
      <w:pPr>
        <w:pStyle w:val="FWSL5"/>
        <w:tabs>
          <w:tab w:val="clear" w:pos="1069"/>
          <w:tab w:val="left" w:pos="993"/>
        </w:tabs>
        <w:spacing w:after="120"/>
        <w:rPr>
          <w:szCs w:val="28"/>
        </w:rPr>
      </w:pPr>
    </w:p>
    <w:p w14:paraId="0E682200" w14:textId="77777777" w:rsidR="00592BF1" w:rsidRPr="00E50DC9" w:rsidRDefault="00592BF1" w:rsidP="00E50DC9">
      <w:pPr>
        <w:pStyle w:val="FWSL5"/>
        <w:tabs>
          <w:tab w:val="clear" w:pos="1069"/>
          <w:tab w:val="left" w:pos="993"/>
        </w:tabs>
        <w:spacing w:after="120"/>
        <w:rPr>
          <w:szCs w:val="28"/>
        </w:rPr>
      </w:pPr>
    </w:p>
    <w:p w14:paraId="4BED1724" w14:textId="77777777" w:rsidR="0097568D" w:rsidRPr="00E50DC9" w:rsidRDefault="0097568D" w:rsidP="00E50DC9">
      <w:pPr>
        <w:pStyle w:val="FWSL5"/>
        <w:tabs>
          <w:tab w:val="clear" w:pos="1069"/>
          <w:tab w:val="left" w:pos="993"/>
        </w:tabs>
        <w:spacing w:after="120"/>
        <w:ind w:left="1789"/>
        <w:rPr>
          <w:szCs w:val="28"/>
        </w:rPr>
        <w:sectPr w:rsidR="0097568D" w:rsidRPr="00E50DC9" w:rsidSect="000B58BB">
          <w:pgSz w:w="11909" w:h="16834"/>
          <w:pgMar w:top="1440" w:right="1440" w:bottom="1440" w:left="1440" w:header="0" w:footer="0" w:gutter="0"/>
          <w:cols w:space="720"/>
          <w:noEndnote/>
          <w:docGrid w:linePitch="360"/>
        </w:sectPr>
      </w:pPr>
    </w:p>
    <w:p w14:paraId="619DA24F" w14:textId="77777777" w:rsidR="00B776F2" w:rsidRPr="00E50DC9" w:rsidRDefault="008A66AB" w:rsidP="00E50DC9">
      <w:pPr>
        <w:pStyle w:val="10"/>
        <w:spacing w:line="240" w:lineRule="auto"/>
        <w:rPr>
          <w:rFonts w:eastAsia="Times New Roman"/>
          <w:b w:val="0"/>
          <w:lang w:eastAsia="ru-RU"/>
        </w:rPr>
      </w:pPr>
      <w:bookmarkStart w:id="11" w:name="_Toc518495914"/>
      <w:r w:rsidRPr="00E50DC9">
        <w:rPr>
          <w:rFonts w:eastAsia="Times New Roman"/>
          <w:b w:val="0"/>
          <w:lang w:eastAsia="ru-RU"/>
        </w:rPr>
        <w:t xml:space="preserve">Статья 2. </w:t>
      </w:r>
      <w:r w:rsidR="00B776F2" w:rsidRPr="00E50DC9">
        <w:rPr>
          <w:rFonts w:eastAsia="Times New Roman"/>
          <w:b w:val="0"/>
          <w:lang w:eastAsia="ru-RU"/>
        </w:rPr>
        <w:t>Заверения Сторон</w:t>
      </w:r>
      <w:bookmarkEnd w:id="11"/>
    </w:p>
    <w:p w14:paraId="77688F8E" w14:textId="77777777" w:rsidR="00B776F2" w:rsidRPr="00E50DC9" w:rsidRDefault="00636506" w:rsidP="00E50DC9">
      <w:pPr>
        <w:pStyle w:val="20"/>
        <w:spacing w:line="240" w:lineRule="auto"/>
        <w:rPr>
          <w:rFonts w:eastAsia="Times New Roman"/>
          <w:b w:val="0"/>
          <w:lang w:eastAsia="ru-RU"/>
        </w:rPr>
      </w:pPr>
      <w:bookmarkStart w:id="12" w:name="_Toc518495915"/>
      <w:r w:rsidRPr="00E50DC9">
        <w:rPr>
          <w:rFonts w:eastAsia="Times New Roman"/>
          <w:b w:val="0"/>
          <w:lang w:eastAsia="ru-RU"/>
        </w:rPr>
        <w:t xml:space="preserve">2.1. </w:t>
      </w:r>
      <w:r w:rsidR="00B776F2" w:rsidRPr="00E50DC9">
        <w:rPr>
          <w:rFonts w:eastAsia="Times New Roman"/>
          <w:b w:val="0"/>
          <w:lang w:eastAsia="ru-RU"/>
        </w:rPr>
        <w:t xml:space="preserve">Заверения </w:t>
      </w:r>
      <w:proofErr w:type="spellStart"/>
      <w:r w:rsidR="00B776F2" w:rsidRPr="00E50DC9">
        <w:rPr>
          <w:rFonts w:eastAsia="Times New Roman"/>
          <w:b w:val="0"/>
          <w:lang w:eastAsia="ru-RU"/>
        </w:rPr>
        <w:t>Концедента</w:t>
      </w:r>
      <w:proofErr w:type="spellEnd"/>
      <w:r w:rsidR="00B776F2" w:rsidRPr="00E50DC9">
        <w:rPr>
          <w:rFonts w:eastAsia="Times New Roman"/>
          <w:b w:val="0"/>
          <w:lang w:eastAsia="ru-RU"/>
        </w:rPr>
        <w:t xml:space="preserve"> в отношении Земельного участка</w:t>
      </w:r>
      <w:bookmarkEnd w:id="12"/>
    </w:p>
    <w:p w14:paraId="01583925" w14:textId="5940984D" w:rsidR="00B776F2" w:rsidRPr="00E50DC9" w:rsidRDefault="00795C30" w:rsidP="00E50DC9">
      <w:pPr>
        <w:spacing w:before="120" w:after="120" w:line="240" w:lineRule="auto"/>
        <w:ind w:firstLine="709"/>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2.1.1 </w:t>
      </w:r>
      <w:r w:rsidR="00B776F2" w:rsidRPr="00E50DC9">
        <w:rPr>
          <w:rFonts w:ascii="Times New Roman" w:eastAsia="Times New Roman" w:hAnsi="Times New Roman" w:cs="Times New Roman"/>
          <w:color w:val="000000"/>
          <w:sz w:val="24"/>
          <w:szCs w:val="24"/>
          <w:lang w:eastAsia="ru-RU"/>
        </w:rPr>
        <w:t xml:space="preserve">Настоящим </w:t>
      </w:r>
      <w:proofErr w:type="spellStart"/>
      <w:r w:rsidR="00B776F2" w:rsidRPr="00E50DC9">
        <w:rPr>
          <w:rFonts w:ascii="Times New Roman" w:eastAsia="Times New Roman" w:hAnsi="Times New Roman" w:cs="Times New Roman"/>
          <w:color w:val="000000"/>
          <w:sz w:val="24"/>
          <w:szCs w:val="24"/>
          <w:lang w:eastAsia="ru-RU"/>
        </w:rPr>
        <w:t>Концедент</w:t>
      </w:r>
      <w:proofErr w:type="spellEnd"/>
      <w:r w:rsidR="00B776F2" w:rsidRPr="00E50DC9">
        <w:rPr>
          <w:rFonts w:ascii="Times New Roman" w:eastAsia="Times New Roman" w:hAnsi="Times New Roman" w:cs="Times New Roman"/>
          <w:color w:val="000000"/>
          <w:sz w:val="24"/>
          <w:szCs w:val="24"/>
          <w:lang w:eastAsia="ru-RU"/>
        </w:rPr>
        <w:t xml:space="preserve"> предоставляет Концессионеру следующие заверения обстоятельствах, касающихся Земельного участка, на основании статьи 431.2</w:t>
      </w:r>
      <w:r w:rsidR="00F5581F" w:rsidRPr="00E50DC9">
        <w:rPr>
          <w:rFonts w:ascii="Times New Roman" w:eastAsia="Times New Roman" w:hAnsi="Times New Roman" w:cs="Times New Roman"/>
          <w:color w:val="000000"/>
          <w:sz w:val="24"/>
          <w:szCs w:val="24"/>
          <w:lang w:eastAsia="ru-RU"/>
        </w:rPr>
        <w:t xml:space="preserve"> </w:t>
      </w:r>
      <w:r w:rsidR="00B776F2" w:rsidRPr="00E50DC9">
        <w:rPr>
          <w:rFonts w:ascii="Times New Roman" w:eastAsia="Times New Roman" w:hAnsi="Times New Roman" w:cs="Times New Roman"/>
          <w:color w:val="000000"/>
          <w:sz w:val="24"/>
          <w:szCs w:val="24"/>
          <w:lang w:eastAsia="ru-RU"/>
        </w:rPr>
        <w:t>Гражданского кодекса Российской Федерации:</w:t>
      </w:r>
    </w:p>
    <w:p w14:paraId="3094EBFA" w14:textId="1AD4F702" w:rsidR="00B776F2" w:rsidRPr="00E50DC9" w:rsidRDefault="00B776F2" w:rsidP="00E50DC9">
      <w:pPr>
        <w:pStyle w:val="a3"/>
        <w:numPr>
          <w:ilvl w:val="0"/>
          <w:numId w:val="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Земельный участок принадлежит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на праве собственности, у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имеются все необходимые права и полномочия по распоряжению Земельным участком.</w:t>
      </w:r>
    </w:p>
    <w:p w14:paraId="7714BC66" w14:textId="18D191BD" w:rsidR="00B058B4" w:rsidRPr="00E50DC9" w:rsidRDefault="00B058B4" w:rsidP="00E50DC9">
      <w:pPr>
        <w:pStyle w:val="a3"/>
        <w:numPr>
          <w:ilvl w:val="0"/>
          <w:numId w:val="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Земельный участок сформирован в соответствии с Действующим законодательством, </w:t>
      </w:r>
      <w:bookmarkStart w:id="13" w:name="_DV_M382"/>
      <w:bookmarkEnd w:id="13"/>
      <w:r w:rsidRPr="00E50DC9">
        <w:rPr>
          <w:rFonts w:ascii="Times New Roman" w:eastAsia="Times New Roman" w:hAnsi="Times New Roman" w:cs="Times New Roman"/>
          <w:color w:val="000000"/>
          <w:sz w:val="24"/>
          <w:szCs w:val="24"/>
          <w:lang w:eastAsia="ru-RU"/>
        </w:rPr>
        <w:t>в отношении него определены категория земель и вид разрешённого использования, что позволяет использовать такой Земельный участок в соответствии с Соглашением и Действующим законодательством.</w:t>
      </w:r>
    </w:p>
    <w:p w14:paraId="5C2D9DC0" w14:textId="77777777" w:rsidR="00B776F2" w:rsidRPr="00E50DC9" w:rsidRDefault="00B776F2" w:rsidP="00E50DC9">
      <w:pPr>
        <w:pStyle w:val="a3"/>
        <w:numPr>
          <w:ilvl w:val="0"/>
          <w:numId w:val="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Земельный участок предоставляется Концессионеру в пользование на условиях аренды в соответствии с п. 23 ч. 2 статьи 39.6. Земельного кодекса Российской Федерации.</w:t>
      </w:r>
    </w:p>
    <w:p w14:paraId="5D09C27A" w14:textId="77777777" w:rsidR="00B776F2" w:rsidRPr="00E50DC9" w:rsidRDefault="00B776F2" w:rsidP="00E50DC9">
      <w:pPr>
        <w:pStyle w:val="a3"/>
        <w:numPr>
          <w:ilvl w:val="0"/>
          <w:numId w:val="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Земельный участок переда</w:t>
      </w:r>
      <w:r w:rsidR="008A66A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тся Концессионеру в состоянии, позволяющем осуществлять деятельность в рамках Соглашения без дополнительных обязательств, ограничений и расходов Концессионера, кроме прямо установленных Соглашением.</w:t>
      </w:r>
    </w:p>
    <w:p w14:paraId="5A769DE2" w14:textId="77777777" w:rsidR="00B776F2" w:rsidRPr="00E50DC9" w:rsidRDefault="008A66AB" w:rsidP="00E50DC9">
      <w:pPr>
        <w:pStyle w:val="a3"/>
        <w:numPr>
          <w:ilvl w:val="0"/>
          <w:numId w:val="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В</w:t>
      </w:r>
      <w:r w:rsidR="00F5581F" w:rsidRPr="00E50DC9">
        <w:rPr>
          <w:rFonts w:ascii="Times New Roman" w:eastAsia="Times New Roman" w:hAnsi="Times New Roman" w:cs="Times New Roman"/>
          <w:bCs/>
          <w:color w:val="000000"/>
          <w:sz w:val="24"/>
          <w:szCs w:val="24"/>
          <w:lang w:eastAsia="ru-RU"/>
        </w:rPr>
        <w:t xml:space="preserve"> </w:t>
      </w:r>
      <w:r w:rsidR="00B776F2" w:rsidRPr="00E50DC9">
        <w:rPr>
          <w:rFonts w:ascii="Times New Roman" w:eastAsia="Times New Roman" w:hAnsi="Times New Roman" w:cs="Times New Roman"/>
          <w:color w:val="000000"/>
          <w:sz w:val="24"/>
          <w:szCs w:val="24"/>
          <w:lang w:eastAsia="ru-RU"/>
        </w:rPr>
        <w:t>течение срока действия Соглашения в отношении Земельного участка будут отсутствовать обременения и обстоятельства, за исключением обстоятельств, которые возникли по причинам, за которые отвечает Концессионер или привлеч</w:t>
      </w:r>
      <w:r w:rsidRPr="00E50DC9">
        <w:rPr>
          <w:rFonts w:ascii="Times New Roman" w:eastAsia="Times New Roman" w:hAnsi="Times New Roman" w:cs="Times New Roman"/>
          <w:color w:val="000000"/>
          <w:sz w:val="24"/>
          <w:szCs w:val="24"/>
          <w:lang w:eastAsia="ru-RU"/>
        </w:rPr>
        <w:t>ё</w:t>
      </w:r>
      <w:r w:rsidR="00B776F2" w:rsidRPr="00E50DC9">
        <w:rPr>
          <w:rFonts w:ascii="Times New Roman" w:eastAsia="Times New Roman" w:hAnsi="Times New Roman" w:cs="Times New Roman"/>
          <w:color w:val="000000"/>
          <w:sz w:val="24"/>
          <w:szCs w:val="24"/>
          <w:lang w:eastAsia="ru-RU"/>
        </w:rPr>
        <w:t>нные им лица, которые препятствуют осуществлению Создания Объекта Соглашения и (или) Эксплуатации Объекта Соглашения.</w:t>
      </w:r>
    </w:p>
    <w:p w14:paraId="1393BF98" w14:textId="77777777" w:rsidR="00B776F2" w:rsidRPr="00E50DC9" w:rsidRDefault="00B776F2" w:rsidP="00E50DC9">
      <w:pPr>
        <w:pStyle w:val="a3"/>
        <w:numPr>
          <w:ilvl w:val="0"/>
          <w:numId w:val="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Правовой режим Земельного участка, в том числе его разреш</w:t>
      </w:r>
      <w:r w:rsidR="008A66A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нное использование, позволяет осуществлять деятельность в рамках Соглашения без дополнительных обязательств, ограничений и расходов Концессионера, кроме прямо установленных Соглашением.</w:t>
      </w:r>
    </w:p>
    <w:p w14:paraId="2629F18D" w14:textId="77777777" w:rsidR="00B776F2" w:rsidRPr="00E50DC9" w:rsidRDefault="00B776F2" w:rsidP="00E50DC9">
      <w:pPr>
        <w:pStyle w:val="a3"/>
        <w:numPr>
          <w:ilvl w:val="0"/>
          <w:numId w:val="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Земельный участок, передаваемый Концессионеру, свободен от прав третьих лиц, каких-либо обременений и ограничений, в том числе каких- либо строений, сооружений, иных объектов.</w:t>
      </w:r>
    </w:p>
    <w:p w14:paraId="32248511" w14:textId="77777777" w:rsidR="00B776F2" w:rsidRPr="00E50DC9" w:rsidRDefault="00B776F2" w:rsidP="00E50DC9">
      <w:pPr>
        <w:pStyle w:val="a3"/>
        <w:numPr>
          <w:ilvl w:val="0"/>
          <w:numId w:val="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не понес</w:t>
      </w:r>
      <w:r w:rsidR="008A66A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расходы, связанные с какими-либо притязаниями третьих лиц на Земельный участок, передаваемый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w:t>
      </w:r>
    </w:p>
    <w:p w14:paraId="3E11A4A8" w14:textId="7E9661A5" w:rsidR="00B776F2" w:rsidRPr="00E50DC9" w:rsidRDefault="00B776F2" w:rsidP="00E50DC9">
      <w:pPr>
        <w:pStyle w:val="a3"/>
        <w:numPr>
          <w:ilvl w:val="0"/>
          <w:numId w:val="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 Земельному участку имеется свободный доступ, достаточный для исполнения Концессионером обязательств по Соглашению.</w:t>
      </w:r>
    </w:p>
    <w:p w14:paraId="4E959899" w14:textId="2D2B0049" w:rsidR="00B43CD9" w:rsidRPr="00E50DC9" w:rsidRDefault="00B43CD9" w:rsidP="00E50DC9">
      <w:pPr>
        <w:spacing w:before="120" w:after="120" w:line="240" w:lineRule="auto"/>
        <w:ind w:firstLine="709"/>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2.1.2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004E241A" w:rsidRPr="00E50DC9">
        <w:rPr>
          <w:rFonts w:ascii="Times New Roman" w:eastAsia="Times New Roman" w:hAnsi="Times New Roman" w:cs="Times New Roman"/>
          <w:color w:val="000000"/>
          <w:sz w:val="24"/>
          <w:szCs w:val="24"/>
          <w:lang w:eastAsia="ru-RU"/>
        </w:rPr>
        <w:t xml:space="preserve"> на основании статьи 431.2 Гражданского кодекса Российской Федерации</w:t>
      </w:r>
      <w:r w:rsidRPr="00E50DC9">
        <w:rPr>
          <w:rFonts w:ascii="Times New Roman" w:eastAsia="Times New Roman" w:hAnsi="Times New Roman" w:cs="Times New Roman"/>
          <w:color w:val="000000"/>
          <w:sz w:val="24"/>
          <w:szCs w:val="24"/>
          <w:lang w:eastAsia="ru-RU"/>
        </w:rPr>
        <w:t xml:space="preserve"> предоставляет Концессионеру заверени</w:t>
      </w:r>
      <w:r w:rsidR="004E241A" w:rsidRPr="00E50DC9">
        <w:rPr>
          <w:rFonts w:ascii="Times New Roman" w:eastAsia="Times New Roman" w:hAnsi="Times New Roman" w:cs="Times New Roman"/>
          <w:color w:val="000000"/>
          <w:sz w:val="24"/>
          <w:szCs w:val="24"/>
          <w:lang w:eastAsia="ru-RU"/>
        </w:rPr>
        <w:t>е в том, что Документация находится в состоянии, позволяющем Концессионеру осуществлять деятельность по созданию Объекта Соглашения в соответствии с Технико-экономическими показателями Объекта Соглашения, приведёнными в Приложении №1.</w:t>
      </w:r>
    </w:p>
    <w:p w14:paraId="22A64380" w14:textId="34A4239F" w:rsidR="00795C30" w:rsidRPr="00E50DC9" w:rsidRDefault="00636506" w:rsidP="00E50DC9">
      <w:pPr>
        <w:pStyle w:val="20"/>
        <w:spacing w:line="240" w:lineRule="auto"/>
        <w:rPr>
          <w:rFonts w:eastAsia="Times New Roman"/>
          <w:b w:val="0"/>
          <w:lang w:eastAsia="ru-RU"/>
        </w:rPr>
      </w:pPr>
      <w:bookmarkStart w:id="14" w:name="_Toc518495916"/>
      <w:r w:rsidRPr="00E50DC9">
        <w:rPr>
          <w:rFonts w:eastAsia="Times New Roman"/>
          <w:b w:val="0"/>
          <w:lang w:eastAsia="ru-RU"/>
        </w:rPr>
        <w:t>2.2.</w:t>
      </w:r>
      <w:r w:rsidR="00886B5B" w:rsidRPr="00E50DC9">
        <w:rPr>
          <w:rFonts w:eastAsia="Times New Roman"/>
          <w:b w:val="0"/>
          <w:lang w:eastAsia="ru-RU"/>
        </w:rPr>
        <w:t xml:space="preserve"> </w:t>
      </w:r>
      <w:r w:rsidR="00795C30" w:rsidRPr="00E50DC9">
        <w:rPr>
          <w:rFonts w:eastAsia="Times New Roman"/>
          <w:b w:val="0"/>
          <w:lang w:eastAsia="ru-RU"/>
        </w:rPr>
        <w:t>Выявление несоответствия Земельного участка установленным требованиям</w:t>
      </w:r>
      <w:bookmarkEnd w:id="14"/>
    </w:p>
    <w:p w14:paraId="45E6A5CF" w14:textId="07D6A8EE" w:rsidR="00B776F2" w:rsidRPr="00E50DC9" w:rsidRDefault="00795C30" w:rsidP="00E50DC9">
      <w:pPr>
        <w:spacing w:before="120" w:after="120" w:line="240" w:lineRule="auto"/>
        <w:ind w:firstLine="709"/>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2.2.1</w:t>
      </w:r>
      <w:r w:rsidR="007D40AC"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w:t>
      </w:r>
      <w:r w:rsidR="00B776F2" w:rsidRPr="00E50DC9">
        <w:rPr>
          <w:rFonts w:ascii="Times New Roman" w:eastAsia="Times New Roman" w:hAnsi="Times New Roman" w:cs="Times New Roman"/>
          <w:color w:val="000000"/>
          <w:sz w:val="24"/>
          <w:szCs w:val="24"/>
          <w:lang w:eastAsia="ru-RU"/>
        </w:rPr>
        <w:t>В случае выявления Концессионером несоответствия Земельного участка установленным в настоящем пункте требованиям</w:t>
      </w:r>
      <w:r w:rsidR="007D40AC" w:rsidRPr="00E50DC9">
        <w:rPr>
          <w:rFonts w:ascii="Times New Roman" w:eastAsia="Times New Roman" w:hAnsi="Times New Roman" w:cs="Times New Roman"/>
          <w:color w:val="000000"/>
          <w:sz w:val="24"/>
          <w:szCs w:val="24"/>
          <w:lang w:eastAsia="ru-RU"/>
        </w:rPr>
        <w:t>,</w:t>
      </w:r>
      <w:r w:rsidR="00B776F2" w:rsidRPr="00E50DC9">
        <w:rPr>
          <w:rFonts w:ascii="Times New Roman" w:eastAsia="Times New Roman" w:hAnsi="Times New Roman" w:cs="Times New Roman"/>
          <w:color w:val="000000"/>
          <w:sz w:val="24"/>
          <w:szCs w:val="24"/>
          <w:lang w:eastAsia="ru-RU"/>
        </w:rPr>
        <w:t xml:space="preserve"> Концессионер обязуется направить </w:t>
      </w:r>
      <w:proofErr w:type="spellStart"/>
      <w:r w:rsidR="00B776F2" w:rsidRPr="00E50DC9">
        <w:rPr>
          <w:rFonts w:ascii="Times New Roman" w:eastAsia="Times New Roman" w:hAnsi="Times New Roman" w:cs="Times New Roman"/>
          <w:color w:val="000000"/>
          <w:sz w:val="24"/>
          <w:szCs w:val="24"/>
          <w:lang w:eastAsia="ru-RU"/>
        </w:rPr>
        <w:t>Концеденту</w:t>
      </w:r>
      <w:proofErr w:type="spellEnd"/>
      <w:r w:rsidR="00B776F2" w:rsidRPr="00E50DC9">
        <w:rPr>
          <w:rFonts w:ascii="Times New Roman" w:eastAsia="Times New Roman" w:hAnsi="Times New Roman" w:cs="Times New Roman"/>
          <w:color w:val="000000"/>
          <w:sz w:val="24"/>
          <w:szCs w:val="24"/>
          <w:lang w:eastAsia="ru-RU"/>
        </w:rPr>
        <w:t xml:space="preserve"> соответствующее </w:t>
      </w:r>
      <w:r w:rsidRPr="00E50DC9">
        <w:rPr>
          <w:rFonts w:ascii="Times New Roman" w:eastAsia="Times New Roman" w:hAnsi="Times New Roman" w:cs="Times New Roman"/>
          <w:color w:val="000000"/>
          <w:sz w:val="24"/>
          <w:szCs w:val="24"/>
          <w:lang w:eastAsia="ru-RU"/>
        </w:rPr>
        <w:t>У</w:t>
      </w:r>
      <w:r w:rsidR="00B776F2" w:rsidRPr="00E50DC9">
        <w:rPr>
          <w:rFonts w:ascii="Times New Roman" w:eastAsia="Times New Roman" w:hAnsi="Times New Roman" w:cs="Times New Roman"/>
          <w:color w:val="000000"/>
          <w:sz w:val="24"/>
          <w:szCs w:val="24"/>
          <w:lang w:eastAsia="ru-RU"/>
        </w:rPr>
        <w:t xml:space="preserve">ведомление. Концессионер вправе самостоятельно с согласия </w:t>
      </w:r>
      <w:proofErr w:type="spellStart"/>
      <w:r w:rsidR="00B776F2" w:rsidRPr="00E50DC9">
        <w:rPr>
          <w:rFonts w:ascii="Times New Roman" w:eastAsia="Times New Roman" w:hAnsi="Times New Roman" w:cs="Times New Roman"/>
          <w:color w:val="000000"/>
          <w:sz w:val="24"/>
          <w:szCs w:val="24"/>
          <w:lang w:eastAsia="ru-RU"/>
        </w:rPr>
        <w:t>Концедента</w:t>
      </w:r>
      <w:proofErr w:type="spellEnd"/>
      <w:r w:rsidR="00B776F2" w:rsidRPr="00E50DC9">
        <w:rPr>
          <w:rFonts w:ascii="Times New Roman" w:eastAsia="Times New Roman" w:hAnsi="Times New Roman" w:cs="Times New Roman"/>
          <w:color w:val="000000"/>
          <w:sz w:val="24"/>
          <w:szCs w:val="24"/>
          <w:lang w:eastAsia="ru-RU"/>
        </w:rPr>
        <w:t xml:space="preserve"> привести Земельный участок в соответствие</w:t>
      </w:r>
      <w:r w:rsidRPr="00E50DC9">
        <w:rPr>
          <w:rFonts w:ascii="Times New Roman" w:eastAsia="Times New Roman" w:hAnsi="Times New Roman" w:cs="Times New Roman"/>
          <w:color w:val="000000"/>
          <w:sz w:val="24"/>
          <w:szCs w:val="24"/>
          <w:lang w:eastAsia="ru-RU"/>
        </w:rPr>
        <w:t xml:space="preserve"> с установленными требованиями</w:t>
      </w:r>
      <w:r w:rsidR="00B776F2" w:rsidRPr="00E50DC9">
        <w:rPr>
          <w:rFonts w:ascii="Times New Roman" w:eastAsia="Times New Roman" w:hAnsi="Times New Roman" w:cs="Times New Roman"/>
          <w:color w:val="000000"/>
          <w:sz w:val="24"/>
          <w:szCs w:val="24"/>
          <w:lang w:eastAsia="ru-RU"/>
        </w:rPr>
        <w:t xml:space="preserve"> с отнесением на </w:t>
      </w:r>
      <w:proofErr w:type="spellStart"/>
      <w:r w:rsidR="00B776F2" w:rsidRPr="00E50DC9">
        <w:rPr>
          <w:rFonts w:ascii="Times New Roman" w:eastAsia="Times New Roman" w:hAnsi="Times New Roman" w:cs="Times New Roman"/>
          <w:color w:val="000000"/>
          <w:sz w:val="24"/>
          <w:szCs w:val="24"/>
          <w:lang w:eastAsia="ru-RU"/>
        </w:rPr>
        <w:t>Концедента</w:t>
      </w:r>
      <w:proofErr w:type="spellEnd"/>
      <w:r w:rsidR="00B776F2"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возникших </w:t>
      </w:r>
      <w:r w:rsidR="00B776F2" w:rsidRPr="00E50DC9">
        <w:rPr>
          <w:rFonts w:ascii="Times New Roman" w:eastAsia="Times New Roman" w:hAnsi="Times New Roman" w:cs="Times New Roman"/>
          <w:color w:val="000000"/>
          <w:sz w:val="24"/>
          <w:szCs w:val="24"/>
          <w:lang w:eastAsia="ru-RU"/>
        </w:rPr>
        <w:t>расходов</w:t>
      </w:r>
      <w:r w:rsidRPr="00E50DC9">
        <w:rPr>
          <w:rFonts w:ascii="Times New Roman" w:eastAsia="Times New Roman" w:hAnsi="Times New Roman" w:cs="Times New Roman"/>
          <w:color w:val="000000"/>
          <w:sz w:val="24"/>
          <w:szCs w:val="24"/>
          <w:lang w:eastAsia="ru-RU"/>
        </w:rPr>
        <w:t>, п</w:t>
      </w:r>
      <w:r w:rsidR="00B776F2" w:rsidRPr="00E50DC9">
        <w:rPr>
          <w:rFonts w:ascii="Times New Roman" w:eastAsia="Times New Roman" w:hAnsi="Times New Roman" w:cs="Times New Roman"/>
          <w:color w:val="000000"/>
          <w:sz w:val="24"/>
          <w:szCs w:val="24"/>
          <w:lang w:eastAsia="ru-RU"/>
        </w:rPr>
        <w:t>ри этом:</w:t>
      </w:r>
    </w:p>
    <w:p w14:paraId="3C73DBCD" w14:textId="77777777" w:rsidR="00B776F2" w:rsidRPr="00E50DC9" w:rsidRDefault="00B776F2" w:rsidP="00E50DC9">
      <w:pPr>
        <w:pStyle w:val="a3"/>
        <w:numPr>
          <w:ilvl w:val="0"/>
          <w:numId w:val="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не предоставляет Концессионеру мотивированный отказ в приведении Концессионером Земельного участка в соответствие в течение 10 (десяти) рабочих дней со дня получения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соответствующего уведомления от Концессионера,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считается предоставившим согласие на приведение Земельного участка в соответствие Концессионером самостоятельно:</w:t>
      </w:r>
    </w:p>
    <w:p w14:paraId="43C42D00" w14:textId="77777777" w:rsidR="00B776F2" w:rsidRPr="00E50DC9" w:rsidRDefault="00B776F2" w:rsidP="00E50DC9">
      <w:pPr>
        <w:pStyle w:val="a3"/>
        <w:numPr>
          <w:ilvl w:val="0"/>
          <w:numId w:val="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предоставит Концессионеру мотивированный отказ в приведении Концессионером Земельного участка в соответствие в течение 10 (десяти) рабочих дней со дня получения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соответствующего уведомления от Концессионера,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самостоятельно и за свой сч</w:t>
      </w:r>
      <w:r w:rsidR="008A66A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привести Земельный участок в соответствие.</w:t>
      </w:r>
    </w:p>
    <w:p w14:paraId="57FF378F" w14:textId="77777777" w:rsidR="00B776F2" w:rsidRPr="00E50DC9" w:rsidRDefault="00B776F2"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В указанных в настоящем пункте случаях срок действия Соглашения, срок Создания Объекта Соглашения, срок Эксплуатации Объекта Соглашения соразмерно продлеваются на такой срок, который является справедливым и разумным в данных обстоятельствах для приведения Земельного участка в соответствие (указанный срок в любом случае не может быть менее периода приведения Земельного участка в соответствие), при этом, если необходимо внесение изменений в Соглашение, применяется пункт 2</w:t>
      </w:r>
      <w:r w:rsidR="0063632F" w:rsidRPr="00E50DC9">
        <w:rPr>
          <w:rFonts w:ascii="Times New Roman" w:eastAsia="Times New Roman" w:hAnsi="Times New Roman" w:cs="Times New Roman"/>
          <w:color w:val="000000"/>
          <w:sz w:val="24"/>
          <w:szCs w:val="24"/>
          <w:lang w:eastAsia="ru-RU"/>
        </w:rPr>
        <w:t>1</w:t>
      </w:r>
      <w:r w:rsidRPr="00E50DC9">
        <w:rPr>
          <w:rFonts w:ascii="Times New Roman" w:eastAsia="Times New Roman" w:hAnsi="Times New Roman" w:cs="Times New Roman"/>
          <w:color w:val="000000"/>
          <w:sz w:val="24"/>
          <w:szCs w:val="24"/>
          <w:lang w:eastAsia="ru-RU"/>
        </w:rPr>
        <w:t>.1.</w:t>
      </w:r>
    </w:p>
    <w:p w14:paraId="75034BA0" w14:textId="5967B58A" w:rsidR="00B776F2" w:rsidRPr="00E50DC9" w:rsidRDefault="00B776F2"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вправе привести Земельный участок в соответствие за свой собственный сч</w:t>
      </w:r>
      <w:r w:rsidR="008A66A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без отнесения на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00E52A8E" w:rsidRPr="00E50DC9">
        <w:rPr>
          <w:rFonts w:ascii="Times New Roman" w:eastAsia="Times New Roman" w:hAnsi="Times New Roman" w:cs="Times New Roman"/>
          <w:color w:val="000000"/>
          <w:sz w:val="24"/>
          <w:szCs w:val="24"/>
          <w:lang w:eastAsia="ru-RU"/>
        </w:rPr>
        <w:t xml:space="preserve"> расходов, возник</w:t>
      </w:r>
      <w:r w:rsidR="00B43CD9" w:rsidRPr="00E50DC9">
        <w:rPr>
          <w:rFonts w:ascii="Times New Roman" w:eastAsia="Times New Roman" w:hAnsi="Times New Roman" w:cs="Times New Roman"/>
          <w:color w:val="000000"/>
          <w:sz w:val="24"/>
          <w:szCs w:val="24"/>
          <w:lang w:eastAsia="ru-RU"/>
        </w:rPr>
        <w:t>ш</w:t>
      </w:r>
      <w:r w:rsidR="00E52A8E" w:rsidRPr="00E50DC9">
        <w:rPr>
          <w:rFonts w:ascii="Times New Roman" w:eastAsia="Times New Roman" w:hAnsi="Times New Roman" w:cs="Times New Roman"/>
          <w:color w:val="000000"/>
          <w:sz w:val="24"/>
          <w:szCs w:val="24"/>
          <w:lang w:eastAsia="ru-RU"/>
        </w:rPr>
        <w:t>их в связи с этим</w:t>
      </w:r>
      <w:r w:rsidRPr="00E50DC9">
        <w:rPr>
          <w:rFonts w:ascii="Times New Roman" w:eastAsia="Times New Roman" w:hAnsi="Times New Roman" w:cs="Times New Roman"/>
          <w:color w:val="000000"/>
          <w:sz w:val="24"/>
          <w:szCs w:val="24"/>
          <w:lang w:eastAsia="ru-RU"/>
        </w:rPr>
        <w:t xml:space="preserve">, если не существует каких-либо юридических или иных ограничений. В этом случае, Концессионер обязан указать это в </w:t>
      </w:r>
      <w:r w:rsidR="00795C30" w:rsidRPr="00E50DC9">
        <w:rPr>
          <w:rFonts w:ascii="Times New Roman" w:eastAsia="Times New Roman" w:hAnsi="Times New Roman" w:cs="Times New Roman"/>
          <w:color w:val="000000"/>
          <w:sz w:val="24"/>
          <w:szCs w:val="24"/>
          <w:lang w:eastAsia="ru-RU"/>
        </w:rPr>
        <w:t>У</w:t>
      </w:r>
      <w:r w:rsidRPr="00E50DC9">
        <w:rPr>
          <w:rFonts w:ascii="Times New Roman" w:eastAsia="Times New Roman" w:hAnsi="Times New Roman" w:cs="Times New Roman"/>
          <w:color w:val="000000"/>
          <w:sz w:val="24"/>
          <w:szCs w:val="24"/>
          <w:lang w:eastAsia="ru-RU"/>
        </w:rPr>
        <w:t>ведомлении, указанном в пункт</w:t>
      </w:r>
      <w:r w:rsidR="00795C30" w:rsidRPr="00E50DC9">
        <w:rPr>
          <w:rFonts w:ascii="Times New Roman" w:eastAsia="Times New Roman" w:hAnsi="Times New Roman" w:cs="Times New Roman"/>
          <w:color w:val="000000"/>
          <w:sz w:val="24"/>
          <w:szCs w:val="24"/>
          <w:lang w:eastAsia="ru-RU"/>
        </w:rPr>
        <w:t>е</w:t>
      </w:r>
      <w:r w:rsidRPr="00E50DC9">
        <w:rPr>
          <w:rFonts w:ascii="Times New Roman" w:eastAsia="Times New Roman" w:hAnsi="Times New Roman" w:cs="Times New Roman"/>
          <w:color w:val="000000"/>
          <w:sz w:val="24"/>
          <w:szCs w:val="24"/>
          <w:lang w:eastAsia="ru-RU"/>
        </w:rPr>
        <w:t xml:space="preserve"> 2.2</w:t>
      </w:r>
      <w:r w:rsidR="00795C30" w:rsidRPr="00E50DC9">
        <w:rPr>
          <w:rFonts w:ascii="Times New Roman" w:eastAsia="Times New Roman" w:hAnsi="Times New Roman" w:cs="Times New Roman"/>
          <w:color w:val="000000"/>
          <w:sz w:val="24"/>
          <w:szCs w:val="24"/>
          <w:lang w:eastAsia="ru-RU"/>
        </w:rPr>
        <w:t>.1</w:t>
      </w:r>
      <w:r w:rsidRPr="00E50DC9">
        <w:rPr>
          <w:rFonts w:ascii="Times New Roman" w:eastAsia="Times New Roman" w:hAnsi="Times New Roman" w:cs="Times New Roman"/>
          <w:color w:val="000000"/>
          <w:sz w:val="24"/>
          <w:szCs w:val="24"/>
          <w:lang w:eastAsia="ru-RU"/>
        </w:rPr>
        <w:t>.</w:t>
      </w:r>
    </w:p>
    <w:p w14:paraId="34406128" w14:textId="28B4C500" w:rsidR="00863328" w:rsidRPr="00E50DC9" w:rsidRDefault="00636506" w:rsidP="00E50DC9">
      <w:pPr>
        <w:pStyle w:val="20"/>
        <w:spacing w:line="240" w:lineRule="auto"/>
        <w:rPr>
          <w:rFonts w:eastAsia="Times New Roman"/>
          <w:b w:val="0"/>
          <w:lang w:eastAsia="ru-RU"/>
        </w:rPr>
      </w:pPr>
      <w:bookmarkStart w:id="15" w:name="_Toc518495917"/>
      <w:r w:rsidRPr="00E50DC9">
        <w:rPr>
          <w:rFonts w:eastAsia="Times New Roman"/>
          <w:b w:val="0"/>
          <w:lang w:eastAsia="ru-RU"/>
        </w:rPr>
        <w:t>2.</w:t>
      </w:r>
      <w:r w:rsidR="00B43CD9" w:rsidRPr="00E50DC9">
        <w:rPr>
          <w:rFonts w:eastAsia="Times New Roman"/>
          <w:b w:val="0"/>
          <w:lang w:eastAsia="ru-RU"/>
        </w:rPr>
        <w:t>3</w:t>
      </w:r>
      <w:r w:rsidRPr="00E50DC9">
        <w:rPr>
          <w:rFonts w:eastAsia="Times New Roman"/>
          <w:b w:val="0"/>
          <w:lang w:eastAsia="ru-RU"/>
        </w:rPr>
        <w:t xml:space="preserve"> </w:t>
      </w:r>
      <w:r w:rsidR="00863328" w:rsidRPr="00E50DC9">
        <w:rPr>
          <w:rFonts w:eastAsia="Times New Roman"/>
          <w:b w:val="0"/>
          <w:lang w:eastAsia="ru-RU"/>
        </w:rPr>
        <w:t>Заверения Концессионера</w:t>
      </w:r>
      <w:bookmarkEnd w:id="15"/>
    </w:p>
    <w:p w14:paraId="24DBF8F9" w14:textId="77777777" w:rsidR="00863328" w:rsidRPr="00E50DC9" w:rsidRDefault="00863328"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Настоящим Концессионер предоставляет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следующие заверения об</w:t>
      </w:r>
      <w:r w:rsidR="00C8417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обстоятельствах на основании статьи 431.2 Гражданского кодекса Российской</w:t>
      </w:r>
      <w:r w:rsidR="00C8417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Федерации:</w:t>
      </w:r>
    </w:p>
    <w:p w14:paraId="25EB4033" w14:textId="77777777" w:rsidR="00863328" w:rsidRPr="00E50DC9" w:rsidRDefault="00863328" w:rsidP="00E50DC9">
      <w:pPr>
        <w:pStyle w:val="a3"/>
        <w:numPr>
          <w:ilvl w:val="0"/>
          <w:numId w:val="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Концессионер действует как юридическое лицо, созданное надлежащим образом в соответствии с Законодательством.</w:t>
      </w:r>
    </w:p>
    <w:p w14:paraId="4D0AB2E7" w14:textId="77777777" w:rsidR="00636506" w:rsidRPr="00E50DC9" w:rsidRDefault="00863328" w:rsidP="00E50DC9">
      <w:pPr>
        <w:pStyle w:val="a3"/>
        <w:numPr>
          <w:ilvl w:val="0"/>
          <w:numId w:val="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Заключение и исполнение Концессионером Соглашения не противоречит: </w:t>
      </w:r>
    </w:p>
    <w:p w14:paraId="2E7E219C" w14:textId="77777777" w:rsidR="00863328" w:rsidRPr="00E50DC9" w:rsidRDefault="00863328" w:rsidP="00E50DC9">
      <w:pPr>
        <w:pStyle w:val="a3"/>
        <w:numPr>
          <w:ilvl w:val="0"/>
          <w:numId w:val="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учредительным документам Концессионера;</w:t>
      </w:r>
    </w:p>
    <w:p w14:paraId="37DC2168" w14:textId="77777777" w:rsidR="00863328" w:rsidRPr="00E50DC9" w:rsidRDefault="00863328" w:rsidP="00E50DC9">
      <w:pPr>
        <w:numPr>
          <w:ilvl w:val="0"/>
          <w:numId w:val="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любому документу, налагающему обязательства на Концессионера или на его имущество в той степени, в которой такое противоречие способно негативно повлиять на возможность Концессионера выполнять свои обязательства по Соглашению;</w:t>
      </w:r>
    </w:p>
    <w:p w14:paraId="12FA746A" w14:textId="77777777" w:rsidR="00863328" w:rsidRPr="00E50DC9" w:rsidRDefault="00863328" w:rsidP="00E50DC9">
      <w:pPr>
        <w:pStyle w:val="a3"/>
        <w:numPr>
          <w:ilvl w:val="0"/>
          <w:numId w:val="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Концессионер</w:t>
      </w:r>
      <w:r w:rsidR="00C8417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осуществляет строительство Объекта</w:t>
      </w:r>
      <w:r w:rsidR="00C8417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Соглашения в</w:t>
      </w:r>
      <w:r w:rsidR="00C8417D" w:rsidRPr="00E50DC9">
        <w:rPr>
          <w:rFonts w:ascii="Times New Roman" w:eastAsia="Times New Roman" w:hAnsi="Times New Roman" w:cs="Times New Roman"/>
          <w:color w:val="000000"/>
          <w:sz w:val="24"/>
          <w:szCs w:val="24"/>
          <w:lang w:eastAsia="ru-RU"/>
        </w:rPr>
        <w:t xml:space="preserve"> </w:t>
      </w:r>
      <w:r w:rsidR="0063650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оответствии с Технико-экономическими показателями Объекта Соглашения, привед</w:t>
      </w:r>
      <w:r w:rsidR="0063650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нными в Приложении </w:t>
      </w:r>
      <w:r w:rsidR="003B7218"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1.</w:t>
      </w:r>
    </w:p>
    <w:p w14:paraId="2D50D3FC" w14:textId="77777777" w:rsidR="00863328" w:rsidRPr="00E50DC9" w:rsidRDefault="00863328" w:rsidP="00E50DC9">
      <w:pPr>
        <w:pStyle w:val="a3"/>
        <w:numPr>
          <w:ilvl w:val="0"/>
          <w:numId w:val="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Концессионер</w:t>
      </w:r>
      <w:r w:rsidR="00C8417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осуществляет Инвестиции</w:t>
      </w:r>
      <w:r w:rsidR="00C8417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Концессионера в целях</w:t>
      </w:r>
      <w:r w:rsidR="00C8417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создания Объекта Соглашения в объ</w:t>
      </w:r>
      <w:r w:rsidR="0063650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ме не менее, чем установлено пунктом 8.1</w:t>
      </w:r>
      <w:r w:rsidR="00130D75"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а</w:t>
      </w:r>
      <w:r w:rsidR="00130D75"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w:t>
      </w:r>
    </w:p>
    <w:p w14:paraId="2BFB27CB" w14:textId="77777777" w:rsidR="00863328" w:rsidRPr="00E50DC9" w:rsidRDefault="00636506" w:rsidP="00E50DC9">
      <w:pPr>
        <w:pStyle w:val="10"/>
        <w:spacing w:line="240" w:lineRule="auto"/>
        <w:rPr>
          <w:rFonts w:eastAsia="Times New Roman"/>
          <w:b w:val="0"/>
          <w:lang w:eastAsia="ru-RU"/>
        </w:rPr>
      </w:pPr>
      <w:bookmarkStart w:id="16" w:name="_Toc518495918"/>
      <w:r w:rsidRPr="00E50DC9">
        <w:rPr>
          <w:rFonts w:eastAsia="Times New Roman"/>
          <w:b w:val="0"/>
          <w:lang w:eastAsia="ru-RU"/>
        </w:rPr>
        <w:t xml:space="preserve">Статья 3. </w:t>
      </w:r>
      <w:r w:rsidR="00863328" w:rsidRPr="00E50DC9">
        <w:rPr>
          <w:rFonts w:eastAsia="Times New Roman"/>
          <w:b w:val="0"/>
          <w:lang w:eastAsia="ru-RU"/>
        </w:rPr>
        <w:t>Предмет Соглашения</w:t>
      </w:r>
      <w:bookmarkEnd w:id="16"/>
    </w:p>
    <w:p w14:paraId="5D3273E1" w14:textId="55476B2E" w:rsidR="00636506" w:rsidRPr="00E50DC9" w:rsidRDefault="00636506" w:rsidP="00E50DC9">
      <w:pPr>
        <w:pStyle w:val="20"/>
        <w:spacing w:line="240" w:lineRule="auto"/>
        <w:rPr>
          <w:rFonts w:eastAsia="Times New Roman"/>
          <w:b w:val="0"/>
          <w:lang w:eastAsia="ru-RU"/>
        </w:rPr>
      </w:pPr>
      <w:bookmarkStart w:id="17" w:name="_Toc518495919"/>
      <w:r w:rsidRPr="00E50DC9">
        <w:rPr>
          <w:rFonts w:eastAsia="Times New Roman"/>
          <w:b w:val="0"/>
          <w:lang w:eastAsia="ru-RU"/>
        </w:rPr>
        <w:t xml:space="preserve">3.1 </w:t>
      </w:r>
      <w:r w:rsidR="00863328" w:rsidRPr="00E50DC9">
        <w:rPr>
          <w:rFonts w:eastAsia="Times New Roman"/>
          <w:b w:val="0"/>
          <w:lang w:eastAsia="ru-RU"/>
        </w:rPr>
        <w:t>Предмет деятельности</w:t>
      </w:r>
      <w:r w:rsidR="00C279B8" w:rsidRPr="00E50DC9">
        <w:rPr>
          <w:rFonts w:eastAsia="Times New Roman"/>
          <w:b w:val="0"/>
          <w:lang w:eastAsia="ru-RU"/>
        </w:rPr>
        <w:t xml:space="preserve"> </w:t>
      </w:r>
      <w:r w:rsidR="00863328" w:rsidRPr="00E50DC9">
        <w:rPr>
          <w:rFonts w:eastAsia="Times New Roman"/>
          <w:b w:val="0"/>
          <w:lang w:eastAsia="ru-RU"/>
        </w:rPr>
        <w:t>Сторон по Соглашению</w:t>
      </w:r>
      <w:bookmarkEnd w:id="17"/>
    </w:p>
    <w:p w14:paraId="73947679" w14:textId="47692175" w:rsidR="006975F1" w:rsidRPr="00E50DC9" w:rsidRDefault="004953F1" w:rsidP="00E50DC9">
      <w:pPr>
        <w:pStyle w:val="a3"/>
        <w:numPr>
          <w:ilvl w:val="0"/>
          <w:numId w:val="10"/>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передать Концессионер</w:t>
      </w:r>
      <w:r w:rsidR="00C279B8" w:rsidRPr="00E50DC9">
        <w:rPr>
          <w:rFonts w:ascii="Times New Roman" w:eastAsia="Times New Roman" w:hAnsi="Times New Roman" w:cs="Times New Roman"/>
          <w:color w:val="000000"/>
          <w:sz w:val="24"/>
          <w:szCs w:val="24"/>
          <w:lang w:eastAsia="ru-RU"/>
        </w:rPr>
        <w:t>у Земельный участок для Создания Объекта Соглашения.</w:t>
      </w:r>
    </w:p>
    <w:p w14:paraId="2191E3D7" w14:textId="5E52ED52" w:rsidR="006975F1" w:rsidRPr="00E50DC9" w:rsidRDefault="006975F1" w:rsidP="00E50DC9">
      <w:pPr>
        <w:pStyle w:val="a3"/>
        <w:numPr>
          <w:ilvl w:val="0"/>
          <w:numId w:val="10"/>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w:t>
      </w:r>
      <w:r w:rsidR="00C8417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для Создания</w:t>
      </w:r>
      <w:r w:rsidR="00C8417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Концессионером Объекта Соглашения передать ему Проектную документацию</w:t>
      </w:r>
      <w:r w:rsidR="00DC0AA5" w:rsidRPr="00E50DC9">
        <w:rPr>
          <w:rFonts w:ascii="Times New Roman" w:eastAsia="Times New Roman" w:hAnsi="Times New Roman" w:cs="Times New Roman"/>
          <w:color w:val="000000"/>
          <w:sz w:val="24"/>
          <w:szCs w:val="24"/>
          <w:lang w:eastAsia="ru-RU"/>
        </w:rPr>
        <w:t xml:space="preserve"> (включая и права на её использование)</w:t>
      </w:r>
      <w:r w:rsidRPr="00E50DC9">
        <w:rPr>
          <w:rFonts w:ascii="Times New Roman" w:eastAsia="Times New Roman" w:hAnsi="Times New Roman" w:cs="Times New Roman"/>
          <w:color w:val="000000"/>
          <w:sz w:val="24"/>
          <w:szCs w:val="24"/>
          <w:lang w:eastAsia="ru-RU"/>
        </w:rPr>
        <w:t xml:space="preserve"> и</w:t>
      </w:r>
      <w:r w:rsidR="004953F1" w:rsidRPr="00E50DC9">
        <w:rPr>
          <w:rFonts w:ascii="Times New Roman" w:eastAsia="Times New Roman" w:hAnsi="Times New Roman" w:cs="Times New Roman"/>
          <w:color w:val="000000"/>
          <w:sz w:val="24"/>
          <w:szCs w:val="24"/>
          <w:lang w:eastAsia="ru-RU"/>
        </w:rPr>
        <w:t xml:space="preserve"> предоставить Концессионеру</w:t>
      </w:r>
      <w:r w:rsidRPr="00E50DC9">
        <w:rPr>
          <w:rFonts w:ascii="Times New Roman" w:eastAsia="Times New Roman" w:hAnsi="Times New Roman" w:cs="Times New Roman"/>
          <w:color w:val="000000"/>
          <w:sz w:val="24"/>
          <w:szCs w:val="24"/>
          <w:lang w:eastAsia="ru-RU"/>
        </w:rPr>
        <w:t xml:space="preserve"> в аренду</w:t>
      </w:r>
      <w:r w:rsidR="004953F1" w:rsidRPr="00E50DC9">
        <w:rPr>
          <w:rFonts w:ascii="Times New Roman" w:eastAsia="Times New Roman" w:hAnsi="Times New Roman" w:cs="Times New Roman"/>
          <w:color w:val="000000"/>
          <w:sz w:val="24"/>
          <w:szCs w:val="24"/>
          <w:lang w:eastAsia="ru-RU"/>
        </w:rPr>
        <w:t xml:space="preserve"> Земельный участок</w:t>
      </w:r>
      <w:r w:rsidRPr="00E50DC9">
        <w:rPr>
          <w:rFonts w:ascii="Times New Roman" w:eastAsia="Times New Roman" w:hAnsi="Times New Roman" w:cs="Times New Roman"/>
          <w:color w:val="000000"/>
          <w:sz w:val="24"/>
          <w:szCs w:val="24"/>
          <w:lang w:eastAsia="ru-RU"/>
        </w:rPr>
        <w:t>.</w:t>
      </w:r>
    </w:p>
    <w:p w14:paraId="6427A0F9" w14:textId="64AEBC6F" w:rsidR="005D5EBE" w:rsidRPr="00E50DC9" w:rsidRDefault="005D5EBE" w:rsidP="00E50DC9">
      <w:pPr>
        <w:pStyle w:val="a3"/>
        <w:numPr>
          <w:ilvl w:val="0"/>
          <w:numId w:val="1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обязуется </w:t>
      </w:r>
      <w:r w:rsidR="00863328" w:rsidRPr="00E50DC9">
        <w:rPr>
          <w:rFonts w:ascii="Times New Roman" w:eastAsia="Times New Roman" w:hAnsi="Times New Roman" w:cs="Times New Roman"/>
          <w:color w:val="000000"/>
          <w:sz w:val="24"/>
          <w:szCs w:val="24"/>
          <w:lang w:eastAsia="ru-RU"/>
        </w:rPr>
        <w:t>с использованием</w:t>
      </w:r>
      <w:r w:rsidR="001A555C" w:rsidRPr="00E50DC9">
        <w:rPr>
          <w:rFonts w:ascii="Times New Roman" w:eastAsia="Times New Roman" w:hAnsi="Times New Roman" w:cs="Times New Roman"/>
          <w:color w:val="000000"/>
          <w:sz w:val="24"/>
          <w:szCs w:val="24"/>
          <w:lang w:eastAsia="ru-RU"/>
        </w:rPr>
        <w:t xml:space="preserve"> </w:t>
      </w:r>
      <w:r w:rsidR="00863328" w:rsidRPr="00E50DC9">
        <w:rPr>
          <w:rFonts w:ascii="Times New Roman" w:eastAsia="Times New Roman" w:hAnsi="Times New Roman" w:cs="Times New Roman"/>
          <w:color w:val="000000"/>
          <w:sz w:val="24"/>
          <w:szCs w:val="24"/>
          <w:lang w:eastAsia="ru-RU"/>
        </w:rPr>
        <w:t>Инвестиций</w:t>
      </w:r>
      <w:r w:rsidR="001A555C" w:rsidRPr="00E50DC9">
        <w:rPr>
          <w:rFonts w:ascii="Times New Roman" w:eastAsia="Times New Roman" w:hAnsi="Times New Roman" w:cs="Times New Roman"/>
          <w:color w:val="000000"/>
          <w:sz w:val="24"/>
          <w:szCs w:val="24"/>
          <w:lang w:eastAsia="ru-RU"/>
        </w:rPr>
        <w:t xml:space="preserve"> </w:t>
      </w:r>
      <w:r w:rsidR="00863328" w:rsidRPr="00E50DC9">
        <w:rPr>
          <w:rFonts w:ascii="Times New Roman" w:eastAsia="Times New Roman" w:hAnsi="Times New Roman" w:cs="Times New Roman"/>
          <w:color w:val="000000"/>
          <w:sz w:val="24"/>
          <w:szCs w:val="24"/>
          <w:lang w:eastAsia="ru-RU"/>
        </w:rPr>
        <w:t>Концессионера</w:t>
      </w:r>
      <w:r w:rsidR="006975F1" w:rsidRPr="00E50DC9">
        <w:rPr>
          <w:rFonts w:ascii="Times New Roman" w:eastAsia="Times New Roman" w:hAnsi="Times New Roman" w:cs="Times New Roman"/>
          <w:color w:val="000000"/>
          <w:sz w:val="24"/>
          <w:szCs w:val="24"/>
          <w:lang w:eastAsia="ru-RU"/>
        </w:rPr>
        <w:t xml:space="preserve"> и на основе Проектной документации</w:t>
      </w:r>
      <w:r w:rsidR="001A555C" w:rsidRPr="00E50DC9">
        <w:rPr>
          <w:rFonts w:ascii="Times New Roman" w:eastAsia="Times New Roman" w:hAnsi="Times New Roman" w:cs="Times New Roman"/>
          <w:color w:val="000000"/>
          <w:sz w:val="24"/>
          <w:szCs w:val="24"/>
          <w:lang w:eastAsia="ru-RU"/>
        </w:rPr>
        <w:t xml:space="preserve"> </w:t>
      </w:r>
      <w:r w:rsidR="00863328" w:rsidRPr="00E50DC9">
        <w:rPr>
          <w:rFonts w:ascii="Times New Roman" w:eastAsia="Times New Roman" w:hAnsi="Times New Roman" w:cs="Times New Roman"/>
          <w:color w:val="000000"/>
          <w:sz w:val="24"/>
          <w:szCs w:val="24"/>
          <w:lang w:eastAsia="ru-RU"/>
        </w:rPr>
        <w:t>осуществить Создание Объекта Соглашения</w:t>
      </w:r>
      <w:r w:rsidRPr="00E50DC9">
        <w:rPr>
          <w:rFonts w:ascii="Times New Roman" w:eastAsia="Times New Roman" w:hAnsi="Times New Roman" w:cs="Times New Roman"/>
          <w:color w:val="000000"/>
          <w:sz w:val="24"/>
          <w:szCs w:val="24"/>
          <w:lang w:eastAsia="ru-RU"/>
        </w:rPr>
        <w:t>.</w:t>
      </w:r>
    </w:p>
    <w:p w14:paraId="13367745" w14:textId="79379727" w:rsidR="00863328" w:rsidRPr="00E50DC9" w:rsidRDefault="005D5EBE" w:rsidP="00E50DC9">
      <w:pPr>
        <w:pStyle w:val="a3"/>
        <w:numPr>
          <w:ilvl w:val="0"/>
          <w:numId w:val="1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обязуется передать</w:t>
      </w:r>
      <w:r w:rsidR="00863328" w:rsidRPr="00E50DC9">
        <w:rPr>
          <w:rFonts w:ascii="Times New Roman" w:eastAsia="Times New Roman" w:hAnsi="Times New Roman" w:cs="Times New Roman"/>
          <w:color w:val="000000"/>
          <w:sz w:val="24"/>
          <w:szCs w:val="24"/>
          <w:lang w:eastAsia="ru-RU"/>
        </w:rPr>
        <w:t xml:space="preserve"> право собственности на</w:t>
      </w:r>
      <w:r w:rsidRPr="00E50DC9">
        <w:rPr>
          <w:rFonts w:ascii="Times New Roman" w:eastAsia="Times New Roman" w:hAnsi="Times New Roman" w:cs="Times New Roman"/>
          <w:color w:val="000000"/>
          <w:sz w:val="24"/>
          <w:szCs w:val="24"/>
          <w:lang w:eastAsia="ru-RU"/>
        </w:rPr>
        <w:t xml:space="preserve"> созданный Объект Соглашения</w:t>
      </w:r>
      <w:r w:rsidR="00863328" w:rsidRPr="00E50DC9">
        <w:rPr>
          <w:rFonts w:ascii="Times New Roman" w:eastAsia="Times New Roman" w:hAnsi="Times New Roman" w:cs="Times New Roman"/>
          <w:color w:val="000000"/>
          <w:sz w:val="24"/>
          <w:szCs w:val="24"/>
          <w:lang w:eastAsia="ru-RU"/>
        </w:rPr>
        <w:t xml:space="preserve"> </w:t>
      </w:r>
      <w:proofErr w:type="spellStart"/>
      <w:r w:rsidR="00863328"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w:t>
      </w:r>
    </w:p>
    <w:p w14:paraId="6DA0214A" w14:textId="1E7FE58A" w:rsidR="005D5EBE" w:rsidRPr="00E50DC9" w:rsidRDefault="005D5EBE" w:rsidP="00E50DC9">
      <w:pPr>
        <w:pStyle w:val="a3"/>
        <w:numPr>
          <w:ilvl w:val="0"/>
          <w:numId w:val="10"/>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передать Концессионеру на Срок Эксплуатации, права владения и пользования Объектом Соглашения, а также исполнять иные обязательства, предусмотренные Соглашением.</w:t>
      </w:r>
    </w:p>
    <w:p w14:paraId="2B95923C" w14:textId="51F76BE9" w:rsidR="005D5EBE" w:rsidRPr="00E50DC9" w:rsidRDefault="005D5EBE" w:rsidP="00E50DC9">
      <w:pPr>
        <w:pStyle w:val="a3"/>
        <w:numPr>
          <w:ilvl w:val="0"/>
          <w:numId w:val="1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обязуется осуществлять Эксплуатацию Объекта Соглашения, Техническое обслуживание и содержание Объекта Соглашения в соответствии с целями и требованиями Соглашения и Законодательства, а также исполнять иные обязательства, предусмотренные Соглашением.</w:t>
      </w:r>
    </w:p>
    <w:p w14:paraId="72053DE4" w14:textId="77777777" w:rsidR="00863328" w:rsidRPr="00E50DC9" w:rsidRDefault="00636506" w:rsidP="00E50DC9">
      <w:pPr>
        <w:pStyle w:val="20"/>
        <w:spacing w:line="240" w:lineRule="auto"/>
        <w:rPr>
          <w:rFonts w:eastAsia="Times New Roman"/>
          <w:b w:val="0"/>
          <w:lang w:eastAsia="ru-RU"/>
        </w:rPr>
      </w:pPr>
      <w:bookmarkStart w:id="18" w:name="bookmark2"/>
      <w:bookmarkStart w:id="19" w:name="_Toc518495920"/>
      <w:r w:rsidRPr="00E50DC9">
        <w:rPr>
          <w:rFonts w:eastAsia="Times New Roman"/>
          <w:b w:val="0"/>
          <w:lang w:eastAsia="ru-RU"/>
        </w:rPr>
        <w:t>3.2</w:t>
      </w:r>
      <w:r w:rsidR="00863328" w:rsidRPr="00E50DC9">
        <w:rPr>
          <w:rFonts w:eastAsia="Times New Roman"/>
          <w:b w:val="0"/>
          <w:lang w:eastAsia="ru-RU"/>
        </w:rPr>
        <w:t xml:space="preserve"> Цели использования Объекта Соглашения Концессионером</w:t>
      </w:r>
      <w:bookmarkEnd w:id="18"/>
      <w:bookmarkEnd w:id="19"/>
    </w:p>
    <w:p w14:paraId="4E2443B2" w14:textId="3E5B7B66" w:rsidR="00863328" w:rsidRPr="00E50DC9" w:rsidRDefault="00863328" w:rsidP="00E50DC9">
      <w:pPr>
        <w:pStyle w:val="a3"/>
        <w:numPr>
          <w:ilvl w:val="0"/>
          <w:numId w:val="1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Цель использования Объекта Соглашения </w:t>
      </w:r>
      <w:r w:rsidR="00130D75" w:rsidRPr="00E50DC9">
        <w:rPr>
          <w:rFonts w:ascii="Times New Roman" w:eastAsia="Times New Roman" w:hAnsi="Times New Roman" w:cs="Times New Roman"/>
          <w:color w:val="000000"/>
          <w:sz w:val="24"/>
          <w:szCs w:val="24"/>
          <w:lang w:eastAsia="ru-RU"/>
        </w:rPr>
        <w:t>–</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осуществление деятельности</w:t>
      </w:r>
      <w:r w:rsidR="005D5EBE" w:rsidRPr="00E50DC9">
        <w:rPr>
          <w:rFonts w:ascii="Times New Roman" w:eastAsia="Times New Roman" w:hAnsi="Times New Roman" w:cs="Times New Roman"/>
          <w:color w:val="000000"/>
          <w:sz w:val="24"/>
          <w:szCs w:val="24"/>
          <w:lang w:eastAsia="ru-RU"/>
        </w:rPr>
        <w:t xml:space="preserve"> Концессионером</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по организации</w:t>
      </w:r>
      <w:r w:rsidR="001A555C" w:rsidRPr="00E50DC9">
        <w:rPr>
          <w:rFonts w:ascii="Times New Roman" w:eastAsia="Times New Roman" w:hAnsi="Times New Roman" w:cs="Times New Roman"/>
          <w:color w:val="000000"/>
          <w:sz w:val="24"/>
          <w:szCs w:val="24"/>
          <w:lang w:eastAsia="ru-RU"/>
        </w:rPr>
        <w:t xml:space="preserve"> </w:t>
      </w:r>
      <w:r w:rsidR="00E34958" w:rsidRPr="00E50DC9">
        <w:rPr>
          <w:rFonts w:ascii="Times New Roman" w:eastAsia="Times New Roman" w:hAnsi="Times New Roman" w:cs="Times New Roman"/>
          <w:color w:val="000000"/>
          <w:sz w:val="24"/>
          <w:szCs w:val="24"/>
          <w:lang w:eastAsia="ru-RU"/>
        </w:rPr>
        <w:t>эффективного</w:t>
      </w:r>
      <w:r w:rsidR="001A555C" w:rsidRPr="00E50DC9">
        <w:rPr>
          <w:rFonts w:ascii="Times New Roman" w:eastAsia="Times New Roman" w:hAnsi="Times New Roman" w:cs="Times New Roman"/>
          <w:color w:val="000000"/>
          <w:sz w:val="24"/>
          <w:szCs w:val="24"/>
          <w:lang w:eastAsia="ru-RU"/>
        </w:rPr>
        <w:t xml:space="preserve"> </w:t>
      </w:r>
      <w:r w:rsidR="00E34958" w:rsidRPr="00E50DC9">
        <w:rPr>
          <w:rFonts w:ascii="Times New Roman" w:eastAsia="Times New Roman" w:hAnsi="Times New Roman" w:cs="Times New Roman"/>
          <w:color w:val="000000"/>
          <w:sz w:val="24"/>
          <w:szCs w:val="24"/>
          <w:lang w:eastAsia="ru-RU"/>
        </w:rPr>
        <w:t xml:space="preserve">функционирования </w:t>
      </w:r>
      <w:r w:rsidR="005D5EBE" w:rsidRPr="00E50DC9">
        <w:rPr>
          <w:rFonts w:ascii="Times New Roman" w:eastAsia="Times New Roman" w:hAnsi="Times New Roman" w:cs="Times New Roman"/>
          <w:color w:val="000000"/>
          <w:sz w:val="24"/>
          <w:szCs w:val="24"/>
          <w:lang w:eastAsia="ru-RU"/>
        </w:rPr>
        <w:t>Объекта Соглашения</w:t>
      </w:r>
      <w:r w:rsidR="00E34958" w:rsidRPr="00E50DC9">
        <w:rPr>
          <w:rFonts w:ascii="Times New Roman" w:eastAsia="Times New Roman" w:hAnsi="Times New Roman" w:cs="Times New Roman"/>
          <w:color w:val="000000"/>
          <w:sz w:val="24"/>
          <w:szCs w:val="24"/>
          <w:lang w:eastAsia="ru-RU"/>
        </w:rPr>
        <w:t xml:space="preserve"> и предоставление его </w:t>
      </w:r>
      <w:r w:rsidR="005D5EBE" w:rsidRPr="00E50DC9">
        <w:rPr>
          <w:rFonts w:ascii="Times New Roman" w:eastAsia="Times New Roman" w:hAnsi="Times New Roman"/>
          <w:color w:val="000000"/>
          <w:sz w:val="24"/>
          <w:szCs w:val="24"/>
          <w:lang w:eastAsia="ru-RU"/>
        </w:rPr>
        <w:t xml:space="preserve">Лицам, уполномоченным </w:t>
      </w:r>
      <w:proofErr w:type="spellStart"/>
      <w:r w:rsidR="005D5EBE" w:rsidRPr="00E50DC9">
        <w:rPr>
          <w:rFonts w:ascii="Times New Roman" w:eastAsia="Times New Roman" w:hAnsi="Times New Roman"/>
          <w:color w:val="000000"/>
          <w:sz w:val="24"/>
          <w:szCs w:val="24"/>
          <w:lang w:eastAsia="ru-RU"/>
        </w:rPr>
        <w:t>Концедентом</w:t>
      </w:r>
      <w:proofErr w:type="spellEnd"/>
      <w:r w:rsidR="005D5EBE" w:rsidRPr="00E50DC9">
        <w:rPr>
          <w:rFonts w:ascii="Times New Roman" w:eastAsia="Times New Roman" w:hAnsi="Times New Roman"/>
          <w:color w:val="000000"/>
          <w:sz w:val="24"/>
          <w:szCs w:val="24"/>
          <w:lang w:eastAsia="ru-RU"/>
        </w:rPr>
        <w:t>,</w:t>
      </w:r>
      <w:r w:rsidR="00CB6856" w:rsidRPr="00E50DC9">
        <w:rPr>
          <w:rFonts w:ascii="Times New Roman" w:eastAsia="Times New Roman" w:hAnsi="Times New Roman" w:cs="Times New Roman"/>
          <w:color w:val="000000"/>
          <w:sz w:val="24"/>
          <w:szCs w:val="24"/>
          <w:lang w:eastAsia="ru-RU"/>
        </w:rPr>
        <w:t xml:space="preserve"> для </w:t>
      </w:r>
      <w:r w:rsidR="00CB6856" w:rsidRPr="00E50DC9">
        <w:rPr>
          <w:rFonts w:ascii="Times New Roman" w:eastAsia="Times New Roman" w:hAnsi="Times New Roman"/>
          <w:color w:val="000000"/>
          <w:sz w:val="24"/>
          <w:szCs w:val="24"/>
          <w:lang w:eastAsia="ru-RU"/>
        </w:rPr>
        <w:t>проведения</w:t>
      </w:r>
      <w:r w:rsidR="00E34958" w:rsidRPr="00E50DC9">
        <w:rPr>
          <w:rFonts w:ascii="Times New Roman" w:eastAsia="Times New Roman" w:hAnsi="Times New Roman"/>
          <w:color w:val="000000"/>
          <w:sz w:val="24"/>
          <w:szCs w:val="24"/>
          <w:lang w:eastAsia="ru-RU"/>
        </w:rPr>
        <w:t xml:space="preserve"> учебно</w:t>
      </w:r>
      <w:r w:rsidR="00D83DA7" w:rsidRPr="00E50DC9">
        <w:rPr>
          <w:rFonts w:ascii="Times New Roman" w:eastAsia="Times New Roman" w:hAnsi="Times New Roman"/>
          <w:color w:val="000000"/>
          <w:sz w:val="24"/>
          <w:szCs w:val="24"/>
          <w:lang w:eastAsia="ru-RU"/>
        </w:rPr>
        <w:t>-</w:t>
      </w:r>
      <w:r w:rsidR="00E34958" w:rsidRPr="00E50DC9">
        <w:rPr>
          <w:rFonts w:ascii="Times New Roman" w:eastAsia="Times New Roman" w:hAnsi="Times New Roman"/>
          <w:color w:val="000000"/>
          <w:sz w:val="24"/>
          <w:szCs w:val="24"/>
          <w:lang w:eastAsia="ru-RU"/>
        </w:rPr>
        <w:t>тренировочного процесса,</w:t>
      </w:r>
      <w:r w:rsidR="00E53F49" w:rsidRPr="00E50DC9">
        <w:rPr>
          <w:rFonts w:ascii="Times New Roman" w:eastAsia="Times New Roman" w:hAnsi="Times New Roman"/>
          <w:color w:val="000000"/>
          <w:sz w:val="24"/>
          <w:szCs w:val="24"/>
          <w:lang w:eastAsia="ru-RU"/>
        </w:rPr>
        <w:t xml:space="preserve"> </w:t>
      </w:r>
      <w:r w:rsidR="00E53F49" w:rsidRPr="00E50DC9">
        <w:rPr>
          <w:rFonts w:ascii="Times New Roman" w:eastAsia="Times New Roman" w:hAnsi="Times New Roman"/>
          <w:color w:val="0D0D0D" w:themeColor="text1" w:themeTint="F2"/>
          <w:sz w:val="24"/>
          <w:szCs w:val="24"/>
          <w:lang w:eastAsia="ru-RU"/>
        </w:rPr>
        <w:t>физкультурных мероприятий, спортивных мероприятий,</w:t>
      </w:r>
      <w:r w:rsidR="00E34958" w:rsidRPr="00E50DC9">
        <w:rPr>
          <w:rFonts w:ascii="Times New Roman" w:eastAsia="Times New Roman" w:hAnsi="Times New Roman"/>
          <w:color w:val="0D0D0D" w:themeColor="text1" w:themeTint="F2"/>
          <w:sz w:val="24"/>
          <w:szCs w:val="24"/>
          <w:lang w:eastAsia="ru-RU"/>
        </w:rPr>
        <w:t xml:space="preserve"> </w:t>
      </w:r>
      <w:r w:rsidR="00E53F49" w:rsidRPr="00E50DC9">
        <w:rPr>
          <w:rFonts w:ascii="Times New Roman" w:eastAsia="Times New Roman" w:hAnsi="Times New Roman"/>
          <w:color w:val="0D0D0D" w:themeColor="text1" w:themeTint="F2"/>
          <w:sz w:val="24"/>
          <w:szCs w:val="24"/>
          <w:lang w:eastAsia="ru-RU"/>
        </w:rPr>
        <w:t>в том числе</w:t>
      </w:r>
      <w:r w:rsidR="00E53F49" w:rsidRPr="00E50DC9">
        <w:rPr>
          <w:rFonts w:ascii="Times New Roman" w:eastAsia="Times New Roman" w:hAnsi="Times New Roman"/>
          <w:color w:val="000000"/>
          <w:sz w:val="24"/>
          <w:szCs w:val="24"/>
          <w:lang w:eastAsia="ru-RU"/>
        </w:rPr>
        <w:t xml:space="preserve"> </w:t>
      </w:r>
      <w:r w:rsidR="00E34958" w:rsidRPr="00E50DC9">
        <w:rPr>
          <w:rFonts w:ascii="Times New Roman" w:eastAsia="Times New Roman" w:hAnsi="Times New Roman"/>
          <w:color w:val="000000"/>
          <w:sz w:val="24"/>
          <w:szCs w:val="24"/>
          <w:lang w:eastAsia="ru-RU"/>
        </w:rPr>
        <w:t xml:space="preserve">соревнований муниципального уровня по хоккею с шайбой, фигурному катанию и другим видам спорта </w:t>
      </w:r>
      <w:r w:rsidRPr="00E50DC9">
        <w:rPr>
          <w:rFonts w:ascii="Times New Roman" w:eastAsia="Times New Roman" w:hAnsi="Times New Roman" w:cs="Times New Roman"/>
          <w:color w:val="000000"/>
          <w:sz w:val="24"/>
          <w:szCs w:val="24"/>
          <w:lang w:eastAsia="ru-RU"/>
        </w:rPr>
        <w:t>,</w:t>
      </w:r>
      <w:r w:rsidR="005D5EBE" w:rsidRPr="00E50DC9">
        <w:rPr>
          <w:rFonts w:ascii="Times New Roman" w:eastAsia="Times New Roman" w:hAnsi="Times New Roman" w:cs="Times New Roman"/>
          <w:color w:val="000000"/>
          <w:sz w:val="24"/>
          <w:szCs w:val="24"/>
          <w:lang w:eastAsia="ru-RU"/>
        </w:rPr>
        <w:t xml:space="preserve"> и иной деятельности,</w:t>
      </w:r>
      <w:r w:rsidRPr="00E50DC9">
        <w:rPr>
          <w:rFonts w:ascii="Times New Roman" w:eastAsia="Times New Roman" w:hAnsi="Times New Roman" w:cs="Times New Roman"/>
          <w:color w:val="000000"/>
          <w:sz w:val="24"/>
          <w:szCs w:val="24"/>
          <w:lang w:eastAsia="ru-RU"/>
        </w:rPr>
        <w:t xml:space="preserve"> направленн</w:t>
      </w:r>
      <w:r w:rsidR="005D5EBE" w:rsidRPr="00E50DC9">
        <w:rPr>
          <w:rFonts w:ascii="Times New Roman" w:eastAsia="Times New Roman" w:hAnsi="Times New Roman" w:cs="Times New Roman"/>
          <w:color w:val="000000"/>
          <w:sz w:val="24"/>
          <w:szCs w:val="24"/>
          <w:lang w:eastAsia="ru-RU"/>
        </w:rPr>
        <w:t>ой</w:t>
      </w:r>
      <w:r w:rsidRPr="00E50DC9">
        <w:rPr>
          <w:rFonts w:ascii="Times New Roman" w:eastAsia="Times New Roman" w:hAnsi="Times New Roman" w:cs="Times New Roman"/>
          <w:color w:val="000000"/>
          <w:sz w:val="24"/>
          <w:szCs w:val="24"/>
          <w:lang w:eastAsia="ru-RU"/>
        </w:rPr>
        <w:t>, среди прочего, на:</w:t>
      </w:r>
    </w:p>
    <w:p w14:paraId="746922DC" w14:textId="6BD73332" w:rsidR="005C61DF" w:rsidRPr="00E50DC9" w:rsidRDefault="005C61DF" w:rsidP="00E50DC9">
      <w:pPr>
        <w:numPr>
          <w:ilvl w:val="0"/>
          <w:numId w:val="74"/>
        </w:numPr>
        <w:spacing w:before="120" w:after="120" w:line="240" w:lineRule="auto"/>
        <w:contextualSpacing/>
        <w:jc w:val="both"/>
        <w:rPr>
          <w:rFonts w:ascii="Times New Roman" w:eastAsia="Times New Roman" w:hAnsi="Times New Roman"/>
          <w:color w:val="000000"/>
          <w:sz w:val="24"/>
          <w:szCs w:val="24"/>
          <w:lang w:eastAsia="ru-RU"/>
        </w:rPr>
      </w:pPr>
      <w:r w:rsidRPr="00E50DC9">
        <w:rPr>
          <w:rFonts w:ascii="Times New Roman" w:eastAsia="Times New Roman" w:hAnsi="Times New Roman"/>
          <w:color w:val="000000"/>
          <w:sz w:val="24"/>
          <w:szCs w:val="24"/>
          <w:lang w:eastAsia="ru-RU"/>
        </w:rPr>
        <w:t>проведение физкультурно-оздоровительного и спортивного досуга (массово</w:t>
      </w:r>
      <w:r w:rsidR="005D5EBE" w:rsidRPr="00E50DC9">
        <w:rPr>
          <w:rFonts w:ascii="Times New Roman" w:eastAsia="Times New Roman" w:hAnsi="Times New Roman"/>
          <w:color w:val="000000"/>
          <w:sz w:val="24"/>
          <w:szCs w:val="24"/>
          <w:lang w:eastAsia="ru-RU"/>
        </w:rPr>
        <w:t>го</w:t>
      </w:r>
      <w:r w:rsidRPr="00E50DC9">
        <w:rPr>
          <w:rFonts w:ascii="Times New Roman" w:eastAsia="Times New Roman" w:hAnsi="Times New Roman"/>
          <w:color w:val="000000"/>
          <w:sz w:val="24"/>
          <w:szCs w:val="24"/>
          <w:lang w:eastAsia="ru-RU"/>
        </w:rPr>
        <w:t xml:space="preserve"> катани</w:t>
      </w:r>
      <w:r w:rsidR="005D5EBE" w:rsidRPr="00E50DC9">
        <w:rPr>
          <w:rFonts w:ascii="Times New Roman" w:eastAsia="Times New Roman" w:hAnsi="Times New Roman"/>
          <w:color w:val="000000"/>
          <w:sz w:val="24"/>
          <w:szCs w:val="24"/>
          <w:lang w:eastAsia="ru-RU"/>
        </w:rPr>
        <w:t>я</w:t>
      </w:r>
      <w:r w:rsidRPr="00E50DC9">
        <w:rPr>
          <w:rFonts w:ascii="Times New Roman" w:eastAsia="Times New Roman" w:hAnsi="Times New Roman"/>
          <w:color w:val="000000"/>
          <w:sz w:val="24"/>
          <w:szCs w:val="24"/>
          <w:lang w:eastAsia="ru-RU"/>
        </w:rPr>
        <w:t xml:space="preserve"> на коньках)</w:t>
      </w:r>
      <w:r w:rsidR="00753424" w:rsidRPr="00E50DC9">
        <w:rPr>
          <w:rFonts w:ascii="Times New Roman" w:eastAsia="Times New Roman" w:hAnsi="Times New Roman"/>
          <w:color w:val="000000"/>
          <w:sz w:val="24"/>
          <w:szCs w:val="24"/>
          <w:lang w:eastAsia="ru-RU"/>
        </w:rPr>
        <w:t xml:space="preserve"> </w:t>
      </w:r>
      <w:r w:rsidRPr="00E50DC9">
        <w:rPr>
          <w:rFonts w:ascii="Times New Roman" w:eastAsia="Times New Roman" w:hAnsi="Times New Roman"/>
          <w:color w:val="000000"/>
          <w:sz w:val="24"/>
          <w:szCs w:val="24"/>
          <w:lang w:eastAsia="ru-RU"/>
        </w:rPr>
        <w:t xml:space="preserve">жителями города Мурманска; </w:t>
      </w:r>
    </w:p>
    <w:p w14:paraId="006B3D73" w14:textId="77777777" w:rsidR="005C61DF" w:rsidRPr="00E50DC9" w:rsidRDefault="005C61DF" w:rsidP="00E50DC9">
      <w:pPr>
        <w:numPr>
          <w:ilvl w:val="0"/>
          <w:numId w:val="74"/>
        </w:numPr>
        <w:spacing w:before="120" w:after="120" w:line="240" w:lineRule="auto"/>
        <w:contextualSpacing/>
        <w:jc w:val="both"/>
        <w:rPr>
          <w:rFonts w:ascii="Times New Roman" w:eastAsia="Times New Roman" w:hAnsi="Times New Roman"/>
          <w:color w:val="000000"/>
          <w:sz w:val="24"/>
          <w:szCs w:val="24"/>
          <w:lang w:eastAsia="ru-RU"/>
        </w:rPr>
      </w:pPr>
      <w:r w:rsidRPr="00E50DC9">
        <w:rPr>
          <w:rFonts w:ascii="Times New Roman" w:eastAsia="Times New Roman" w:hAnsi="Times New Roman"/>
          <w:color w:val="000000"/>
          <w:sz w:val="24"/>
          <w:szCs w:val="24"/>
          <w:lang w:eastAsia="ru-RU"/>
        </w:rPr>
        <w:t>популяризацию зимних видов спорта и создание условий для поддержания и укрепления здоровья жителей города;</w:t>
      </w:r>
    </w:p>
    <w:p w14:paraId="2D210B11" w14:textId="77777777" w:rsidR="005C61DF" w:rsidRPr="00E50DC9" w:rsidRDefault="005C61DF" w:rsidP="00E50DC9">
      <w:pPr>
        <w:numPr>
          <w:ilvl w:val="0"/>
          <w:numId w:val="74"/>
        </w:numPr>
        <w:spacing w:before="120" w:after="120" w:line="240" w:lineRule="auto"/>
        <w:contextualSpacing/>
        <w:jc w:val="both"/>
        <w:rPr>
          <w:rFonts w:ascii="Times New Roman" w:eastAsia="Times New Roman" w:hAnsi="Times New Roman"/>
          <w:color w:val="000000"/>
          <w:sz w:val="24"/>
          <w:szCs w:val="24"/>
          <w:lang w:eastAsia="ru-RU"/>
        </w:rPr>
      </w:pPr>
      <w:r w:rsidRPr="00E50DC9">
        <w:rPr>
          <w:rFonts w:ascii="Times New Roman" w:eastAsia="Times New Roman" w:hAnsi="Times New Roman"/>
          <w:color w:val="000000"/>
          <w:sz w:val="24"/>
          <w:szCs w:val="24"/>
          <w:lang w:eastAsia="ru-RU"/>
        </w:rPr>
        <w:t>благоустройство и развитие территории для активного массового отдыха жителей и гостей города Мурманска;</w:t>
      </w:r>
    </w:p>
    <w:p w14:paraId="40CED3A7" w14:textId="04AA63AF" w:rsidR="00863328" w:rsidRPr="00E50DC9" w:rsidRDefault="00863328" w:rsidP="00E50DC9">
      <w:pPr>
        <w:pStyle w:val="a3"/>
        <w:numPr>
          <w:ilvl w:val="0"/>
          <w:numId w:val="1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Вид деятельности, обязательный к осуществлению Концессионером с использованием Объекта Соглашения</w:t>
      </w:r>
      <w:r w:rsidR="005D5EBE" w:rsidRPr="00E50DC9">
        <w:rPr>
          <w:rFonts w:ascii="Times New Roman" w:eastAsia="Times New Roman" w:hAnsi="Times New Roman" w:cs="Times New Roman"/>
          <w:color w:val="000000"/>
          <w:sz w:val="24"/>
          <w:szCs w:val="24"/>
          <w:lang w:eastAsia="ru-RU"/>
        </w:rPr>
        <w:t xml:space="preserve"> – </w:t>
      </w:r>
      <w:r w:rsidR="00761FA2" w:rsidRPr="00E50DC9">
        <w:rPr>
          <w:rFonts w:ascii="Times New Roman" w:eastAsia="Times New Roman" w:hAnsi="Times New Roman" w:cs="Times New Roman"/>
          <w:color w:val="000000"/>
          <w:sz w:val="24"/>
          <w:szCs w:val="24"/>
          <w:lang w:eastAsia="ru-RU"/>
        </w:rPr>
        <w:t>«</w:t>
      </w:r>
      <w:r w:rsidR="00761FA2" w:rsidRPr="00E50DC9">
        <w:rPr>
          <w:rFonts w:ascii="Times New Roman" w:eastAsia="Times New Roman" w:hAnsi="Times New Roman" w:cs="Times New Roman"/>
          <w:i/>
          <w:color w:val="000000"/>
          <w:sz w:val="24"/>
          <w:szCs w:val="24"/>
          <w:lang w:eastAsia="ru-RU"/>
        </w:rPr>
        <w:t>Д</w:t>
      </w:r>
      <w:r w:rsidR="005C61DF" w:rsidRPr="00E50DC9">
        <w:rPr>
          <w:rFonts w:ascii="Times New Roman" w:eastAsia="Times New Roman" w:hAnsi="Times New Roman" w:cs="Times New Roman"/>
          <w:i/>
          <w:color w:val="000000"/>
          <w:sz w:val="24"/>
          <w:szCs w:val="24"/>
          <w:lang w:eastAsia="ru-RU"/>
        </w:rPr>
        <w:t>еятельность площадок и стадионов для занятий зимними видами спорта, включая арены для хоккея с шайбой</w:t>
      </w:r>
      <w:r w:rsidR="00761FA2" w:rsidRPr="00E50DC9">
        <w:rPr>
          <w:rFonts w:ascii="Times New Roman" w:eastAsia="Times New Roman" w:hAnsi="Times New Roman" w:cs="Times New Roman"/>
          <w:i/>
          <w:color w:val="000000"/>
          <w:sz w:val="24"/>
          <w:szCs w:val="24"/>
          <w:lang w:eastAsia="ru-RU"/>
        </w:rPr>
        <w:t xml:space="preserve">» </w:t>
      </w:r>
      <w:r w:rsidR="00761FA2" w:rsidRPr="00E50DC9">
        <w:rPr>
          <w:rFonts w:ascii="Times New Roman" w:eastAsia="Times New Roman" w:hAnsi="Times New Roman" w:cs="Times New Roman"/>
          <w:color w:val="000000"/>
          <w:sz w:val="24"/>
          <w:szCs w:val="24"/>
          <w:lang w:eastAsia="ru-RU"/>
        </w:rPr>
        <w:t xml:space="preserve">в рамках </w:t>
      </w:r>
      <w:r w:rsidR="00A25BB8" w:rsidRPr="00E50DC9">
        <w:rPr>
          <w:rFonts w:ascii="Times New Roman" w:eastAsia="Times New Roman" w:hAnsi="Times New Roman" w:cs="Times New Roman"/>
          <w:color w:val="000000"/>
          <w:sz w:val="24"/>
          <w:szCs w:val="24"/>
          <w:lang w:eastAsia="ru-RU"/>
        </w:rPr>
        <w:t>код</w:t>
      </w:r>
      <w:r w:rsidR="00761FA2" w:rsidRPr="00E50DC9">
        <w:rPr>
          <w:rFonts w:ascii="Times New Roman" w:eastAsia="Times New Roman" w:hAnsi="Times New Roman" w:cs="Times New Roman"/>
          <w:color w:val="000000"/>
          <w:sz w:val="24"/>
          <w:szCs w:val="24"/>
          <w:lang w:eastAsia="ru-RU"/>
        </w:rPr>
        <w:t>а</w:t>
      </w:r>
      <w:r w:rsidR="00A25BB8" w:rsidRPr="00E50DC9">
        <w:rPr>
          <w:rFonts w:ascii="Times New Roman" w:eastAsia="Times New Roman" w:hAnsi="Times New Roman" w:cs="Times New Roman"/>
          <w:color w:val="000000"/>
          <w:sz w:val="24"/>
          <w:szCs w:val="24"/>
          <w:lang w:eastAsia="ru-RU"/>
        </w:rPr>
        <w:t xml:space="preserve"> 93.11: «Деятельность спортивных объектов»</w:t>
      </w:r>
      <w:r w:rsidR="00761FA2" w:rsidRPr="00E50DC9">
        <w:rPr>
          <w:rFonts w:ascii="Times New Roman" w:eastAsia="Times New Roman" w:hAnsi="Times New Roman" w:cs="Times New Roman"/>
          <w:color w:val="000000"/>
          <w:sz w:val="24"/>
          <w:szCs w:val="24"/>
          <w:lang w:eastAsia="ru-RU"/>
        </w:rPr>
        <w:t xml:space="preserve"> Общероссийского классификатора видов экономической деятельности ОК 029-2014 (КДЕС Ред. 2) в редакции</w:t>
      </w:r>
      <w:r w:rsidR="00C16639" w:rsidRPr="00E50DC9">
        <w:rPr>
          <w:rFonts w:ascii="Times New Roman" w:eastAsia="Times New Roman" w:hAnsi="Times New Roman" w:cs="Times New Roman"/>
          <w:color w:val="000000"/>
          <w:sz w:val="24"/>
          <w:szCs w:val="24"/>
          <w:lang w:eastAsia="ru-RU"/>
        </w:rPr>
        <w:t>,</w:t>
      </w:r>
      <w:r w:rsidR="00761FA2" w:rsidRPr="00E50DC9">
        <w:rPr>
          <w:rFonts w:ascii="Times New Roman" w:eastAsia="Times New Roman" w:hAnsi="Times New Roman" w:cs="Times New Roman"/>
          <w:color w:val="000000"/>
          <w:sz w:val="24"/>
          <w:szCs w:val="24"/>
          <w:lang w:eastAsia="ru-RU"/>
        </w:rPr>
        <w:t xml:space="preserve"> действующей на Дату заключения Соглашения</w:t>
      </w:r>
      <w:r w:rsidRPr="00E50DC9">
        <w:rPr>
          <w:rFonts w:ascii="Times New Roman" w:eastAsia="Times New Roman" w:hAnsi="Times New Roman" w:cs="Times New Roman"/>
          <w:color w:val="000000"/>
          <w:sz w:val="24"/>
          <w:szCs w:val="24"/>
          <w:lang w:eastAsia="ru-RU"/>
        </w:rPr>
        <w:t>.</w:t>
      </w:r>
    </w:p>
    <w:p w14:paraId="599A955E" w14:textId="360CE2B1" w:rsidR="00863328" w:rsidRPr="00E50DC9" w:rsidRDefault="00863328" w:rsidP="00E50DC9">
      <w:pPr>
        <w:pStyle w:val="a3"/>
        <w:numPr>
          <w:ilvl w:val="0"/>
          <w:numId w:val="1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Перечень видов деятельности, которые Концессионер вправе осуществлять с использованием Объекта Соглашения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1A611FFA" w14:textId="77777777" w:rsidR="00863328" w:rsidRPr="00E50DC9" w:rsidRDefault="00863328" w:rsidP="00E50DC9">
      <w:pPr>
        <w:pStyle w:val="a3"/>
        <w:numPr>
          <w:ilvl w:val="0"/>
          <w:numId w:val="1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сдача в аренду третьим лицам для получения коммерческого дохода Объекта Соглашения, отдельных Элементов Объекта Соглашения или отдельных объектов имущества в составе Элемента Объекта Соглашения на срок, не превышающий срок действия Соглашения;</w:t>
      </w:r>
    </w:p>
    <w:p w14:paraId="09B987CB" w14:textId="292D7D36" w:rsidR="00DD6810" w:rsidRPr="00E50DC9" w:rsidRDefault="00DD6810" w:rsidP="00E50DC9">
      <w:pPr>
        <w:pStyle w:val="a3"/>
        <w:numPr>
          <w:ilvl w:val="0"/>
          <w:numId w:val="1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оказание платных услуг в сфере физкультуры и спорта</w:t>
      </w:r>
      <w:r w:rsidR="000C5AB8" w:rsidRPr="00E50DC9">
        <w:rPr>
          <w:rFonts w:ascii="Times New Roman" w:eastAsia="Times New Roman" w:hAnsi="Times New Roman" w:cs="Times New Roman"/>
          <w:sz w:val="24"/>
          <w:szCs w:val="24"/>
          <w:lang w:eastAsia="ru-RU"/>
        </w:rPr>
        <w:t>;</w:t>
      </w:r>
    </w:p>
    <w:p w14:paraId="097C676E" w14:textId="35DCE197" w:rsidR="00DD6810" w:rsidRPr="00E50DC9" w:rsidRDefault="00DD6810" w:rsidP="00E50DC9">
      <w:pPr>
        <w:pStyle w:val="a3"/>
        <w:numPr>
          <w:ilvl w:val="0"/>
          <w:numId w:val="1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оказание платных услуг в сфере здравоохранения</w:t>
      </w:r>
      <w:r w:rsidR="000C5AB8" w:rsidRPr="00E50DC9">
        <w:rPr>
          <w:rFonts w:ascii="Times New Roman" w:eastAsia="Times New Roman" w:hAnsi="Times New Roman" w:cs="Times New Roman"/>
          <w:sz w:val="24"/>
          <w:szCs w:val="24"/>
          <w:lang w:eastAsia="ru-RU"/>
        </w:rPr>
        <w:t>;</w:t>
      </w:r>
    </w:p>
    <w:p w14:paraId="0984BB5F" w14:textId="72F90424" w:rsidR="00DD6810" w:rsidRPr="00E50DC9" w:rsidRDefault="00DD6810" w:rsidP="00E50DC9">
      <w:pPr>
        <w:pStyle w:val="a3"/>
        <w:numPr>
          <w:ilvl w:val="0"/>
          <w:numId w:val="1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оказание платных услуг в сфере общественного питания</w:t>
      </w:r>
      <w:r w:rsidR="000C5AB8" w:rsidRPr="00E50DC9">
        <w:rPr>
          <w:rFonts w:ascii="Times New Roman" w:eastAsia="Times New Roman" w:hAnsi="Times New Roman" w:cs="Times New Roman"/>
          <w:sz w:val="24"/>
          <w:szCs w:val="24"/>
          <w:lang w:eastAsia="ru-RU"/>
        </w:rPr>
        <w:t>;</w:t>
      </w:r>
    </w:p>
    <w:p w14:paraId="1B1471B8" w14:textId="6DD65E8D" w:rsidR="00863328" w:rsidRPr="00E50DC9" w:rsidRDefault="00DD6810" w:rsidP="00E50DC9">
      <w:pPr>
        <w:pStyle w:val="a3"/>
        <w:numPr>
          <w:ilvl w:val="0"/>
          <w:numId w:val="1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оказание платных услуг в сфере рекламы</w:t>
      </w:r>
      <w:r w:rsidR="000C5AB8" w:rsidRPr="00E50DC9">
        <w:rPr>
          <w:rFonts w:ascii="Times New Roman" w:eastAsia="Times New Roman" w:hAnsi="Times New Roman" w:cs="Times New Roman"/>
          <w:sz w:val="24"/>
          <w:szCs w:val="24"/>
          <w:lang w:eastAsia="ru-RU"/>
        </w:rPr>
        <w:t>.</w:t>
      </w:r>
    </w:p>
    <w:p w14:paraId="7A5B66A6" w14:textId="62D8841E" w:rsidR="00863328" w:rsidRPr="00E50DC9" w:rsidRDefault="00863328" w:rsidP="00E50DC9">
      <w:pPr>
        <w:pStyle w:val="a3"/>
        <w:numPr>
          <w:ilvl w:val="0"/>
          <w:numId w:val="1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случае осуществления Концессионером деятельности, указанной в п. </w:t>
      </w:r>
      <w:r w:rsidR="00761FA2" w:rsidRPr="00E50DC9">
        <w:rPr>
          <w:rFonts w:ascii="Times New Roman" w:eastAsia="Times New Roman" w:hAnsi="Times New Roman" w:cs="Times New Roman"/>
          <w:color w:val="000000"/>
          <w:sz w:val="24"/>
          <w:szCs w:val="24"/>
          <w:lang w:eastAsia="ru-RU"/>
        </w:rPr>
        <w:t xml:space="preserve">3.2 </w:t>
      </w:r>
      <w:r w:rsidRPr="00E50DC9">
        <w:rPr>
          <w:rFonts w:ascii="Times New Roman" w:eastAsia="Times New Roman" w:hAnsi="Times New Roman" w:cs="Times New Roman"/>
          <w:color w:val="000000"/>
          <w:sz w:val="24"/>
          <w:szCs w:val="24"/>
          <w:lang w:eastAsia="ru-RU"/>
        </w:rPr>
        <w:t xml:space="preserve">(в), Концессионер обязан направить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00F31607" w:rsidRPr="00E50DC9">
        <w:rPr>
          <w:rFonts w:ascii="Times New Roman" w:eastAsia="Times New Roman" w:hAnsi="Times New Roman" w:cs="Times New Roman"/>
          <w:color w:val="000000"/>
          <w:sz w:val="24"/>
          <w:szCs w:val="24"/>
          <w:lang w:eastAsia="ru-RU"/>
        </w:rPr>
        <w:t xml:space="preserve"> </w:t>
      </w:r>
      <w:r w:rsidR="00761FA2" w:rsidRPr="00E50DC9">
        <w:rPr>
          <w:rFonts w:ascii="Times New Roman" w:eastAsia="Times New Roman" w:hAnsi="Times New Roman" w:cs="Times New Roman"/>
          <w:color w:val="000000"/>
          <w:sz w:val="24"/>
          <w:szCs w:val="24"/>
          <w:lang w:eastAsia="ru-RU"/>
        </w:rPr>
        <w:t>У</w:t>
      </w:r>
      <w:r w:rsidR="0008391B" w:rsidRPr="00E50DC9">
        <w:rPr>
          <w:rFonts w:ascii="Times New Roman" w:eastAsia="Times New Roman" w:hAnsi="Times New Roman" w:cs="Times New Roman"/>
          <w:color w:val="000000"/>
          <w:sz w:val="24"/>
          <w:szCs w:val="24"/>
          <w:lang w:eastAsia="ru-RU"/>
        </w:rPr>
        <w:t>ведомление о начале</w:t>
      </w:r>
      <w:r w:rsidRPr="00E50DC9">
        <w:rPr>
          <w:rFonts w:ascii="Times New Roman" w:eastAsia="Times New Roman" w:hAnsi="Times New Roman" w:cs="Times New Roman"/>
          <w:color w:val="000000"/>
          <w:sz w:val="24"/>
          <w:szCs w:val="24"/>
          <w:lang w:eastAsia="ru-RU"/>
        </w:rPr>
        <w:t xml:space="preserve"> осуществления такой деятельности.</w:t>
      </w:r>
    </w:p>
    <w:p w14:paraId="3B313A0C" w14:textId="77777777" w:rsidR="00A25BB8" w:rsidRPr="00E50DC9" w:rsidRDefault="00A25BB8" w:rsidP="00E50DC9">
      <w:pPr>
        <w:pStyle w:val="a3"/>
        <w:spacing w:before="120" w:after="120" w:line="240" w:lineRule="auto"/>
        <w:ind w:left="1068"/>
        <w:jc w:val="both"/>
        <w:rPr>
          <w:rFonts w:ascii="Times New Roman" w:eastAsia="Times New Roman" w:hAnsi="Times New Roman" w:cs="Times New Roman"/>
          <w:color w:val="000000"/>
          <w:sz w:val="24"/>
          <w:szCs w:val="24"/>
          <w:lang w:eastAsia="ru-RU"/>
        </w:rPr>
      </w:pPr>
    </w:p>
    <w:p w14:paraId="6A8CC083" w14:textId="77777777" w:rsidR="00047C3D" w:rsidRPr="00E50DC9" w:rsidRDefault="00047C3D" w:rsidP="00E50DC9">
      <w:pPr>
        <w:spacing w:before="120" w:after="120" w:line="240" w:lineRule="auto"/>
        <w:jc w:val="both"/>
        <w:rPr>
          <w:rFonts w:ascii="Times New Roman" w:eastAsia="Times New Roman" w:hAnsi="Times New Roman" w:cs="Times New Roman"/>
          <w:color w:val="000000"/>
          <w:sz w:val="24"/>
          <w:szCs w:val="24"/>
          <w:lang w:eastAsia="ru-RU"/>
        </w:rPr>
        <w:sectPr w:rsidR="00047C3D" w:rsidRPr="00E50DC9" w:rsidSect="000B58BB">
          <w:pgSz w:w="11909" w:h="16834"/>
          <w:pgMar w:top="1440" w:right="1440" w:bottom="1440" w:left="1440" w:header="0" w:footer="0" w:gutter="0"/>
          <w:cols w:space="720"/>
          <w:noEndnote/>
          <w:docGrid w:linePitch="360"/>
        </w:sectPr>
      </w:pPr>
    </w:p>
    <w:p w14:paraId="34C25FD8" w14:textId="77777777" w:rsidR="00863328" w:rsidRPr="00E50DC9" w:rsidRDefault="00047C3D" w:rsidP="00E50DC9">
      <w:pPr>
        <w:pStyle w:val="10"/>
        <w:spacing w:line="240" w:lineRule="auto"/>
        <w:rPr>
          <w:rFonts w:eastAsia="Times New Roman"/>
          <w:b w:val="0"/>
          <w:lang w:eastAsia="ru-RU"/>
        </w:rPr>
      </w:pPr>
      <w:bookmarkStart w:id="20" w:name="_Toc518495921"/>
      <w:r w:rsidRPr="00E50DC9">
        <w:rPr>
          <w:rFonts w:eastAsia="Times New Roman"/>
          <w:b w:val="0"/>
          <w:lang w:eastAsia="ru-RU"/>
        </w:rPr>
        <w:t>Статья 4. О</w:t>
      </w:r>
      <w:r w:rsidR="00863328" w:rsidRPr="00E50DC9">
        <w:rPr>
          <w:rFonts w:eastAsia="Times New Roman"/>
          <w:b w:val="0"/>
          <w:lang w:eastAsia="ru-RU"/>
        </w:rPr>
        <w:t>сновные обязательства Сторон по Соглашению</w:t>
      </w:r>
      <w:bookmarkEnd w:id="20"/>
    </w:p>
    <w:p w14:paraId="1FE3BDC8" w14:textId="77777777" w:rsidR="00863328" w:rsidRPr="00E50DC9" w:rsidRDefault="00685F15" w:rsidP="00E50DC9">
      <w:pPr>
        <w:pStyle w:val="20"/>
        <w:spacing w:line="240" w:lineRule="auto"/>
        <w:rPr>
          <w:rFonts w:eastAsia="Times New Roman"/>
          <w:b w:val="0"/>
          <w:lang w:eastAsia="ru-RU"/>
        </w:rPr>
      </w:pPr>
      <w:bookmarkStart w:id="21" w:name="_Toc518495922"/>
      <w:r w:rsidRPr="00E50DC9">
        <w:rPr>
          <w:rFonts w:eastAsia="Times New Roman"/>
          <w:b w:val="0"/>
          <w:lang w:eastAsia="ru-RU"/>
        </w:rPr>
        <w:t xml:space="preserve">4.1 </w:t>
      </w:r>
      <w:r w:rsidR="00863328" w:rsidRPr="00E50DC9">
        <w:rPr>
          <w:rFonts w:eastAsia="Times New Roman"/>
          <w:b w:val="0"/>
          <w:lang w:eastAsia="ru-RU"/>
        </w:rPr>
        <w:t>Общие принципы</w:t>
      </w:r>
      <w:bookmarkEnd w:id="21"/>
    </w:p>
    <w:p w14:paraId="7EF4731A" w14:textId="77777777" w:rsidR="00863328" w:rsidRPr="00E50DC9" w:rsidRDefault="00863328" w:rsidP="00E50DC9">
      <w:pPr>
        <w:pStyle w:val="a3"/>
        <w:numPr>
          <w:ilvl w:val="0"/>
          <w:numId w:val="1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Если иное</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не установлено Законодательством либо Соглашением,</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 обязуется выполнять свои обязательства по Соглашению за сч</w:t>
      </w:r>
      <w:r w:rsidR="00685F15"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собственных</w:t>
      </w:r>
      <w:r w:rsidR="00685F15"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либо привлеч</w:t>
      </w:r>
      <w:r w:rsidR="00685F15"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им средств</w:t>
      </w:r>
      <w:r w:rsidR="00685F15"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с уч</w:t>
      </w:r>
      <w:r w:rsidR="00685F15"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том обязательств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установленных в Соглашении</w:t>
      </w:r>
      <w:r w:rsidR="00685F15" w:rsidRPr="00E50DC9">
        <w:rPr>
          <w:rFonts w:ascii="Times New Roman" w:eastAsia="Times New Roman" w:hAnsi="Times New Roman" w:cs="Times New Roman"/>
          <w:color w:val="000000"/>
          <w:sz w:val="24"/>
          <w:szCs w:val="24"/>
          <w:lang w:eastAsia="ru-RU"/>
        </w:rPr>
        <w:t>;</w:t>
      </w:r>
    </w:p>
    <w:p w14:paraId="02F0974C" w14:textId="72687AC4" w:rsidR="00863328" w:rsidRPr="00E50DC9" w:rsidRDefault="00863328" w:rsidP="00E50DC9">
      <w:pPr>
        <w:pStyle w:val="a3"/>
        <w:numPr>
          <w:ilvl w:val="0"/>
          <w:numId w:val="1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Указанные</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обязательства</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Концессионера подлежат осуществлению</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Концессионером лично</w:t>
      </w:r>
      <w:r w:rsidR="00685F15"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либо с привлечением третьих лиц (в том числе </w:t>
      </w:r>
      <w:r w:rsidR="00761FA2" w:rsidRPr="00E50DC9">
        <w:rPr>
          <w:rFonts w:ascii="Times New Roman" w:eastAsia="Times New Roman" w:hAnsi="Times New Roman" w:cs="Times New Roman"/>
          <w:color w:val="000000"/>
          <w:sz w:val="24"/>
          <w:szCs w:val="24"/>
          <w:lang w:eastAsia="ru-RU"/>
        </w:rPr>
        <w:t>Подрядчиков, Операторов</w:t>
      </w:r>
      <w:r w:rsidRPr="00E50DC9">
        <w:rPr>
          <w:rFonts w:ascii="Times New Roman" w:eastAsia="Times New Roman" w:hAnsi="Times New Roman" w:cs="Times New Roman"/>
          <w:color w:val="000000"/>
          <w:sz w:val="24"/>
          <w:szCs w:val="24"/>
          <w:lang w:eastAsia="ru-RU"/>
        </w:rPr>
        <w:t xml:space="preserve"> или иных лиц) в соответствии с условиями</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Соглашения.</w:t>
      </w:r>
    </w:p>
    <w:p w14:paraId="62E8F2FC" w14:textId="1F21BA6A" w:rsidR="00863328" w:rsidRPr="00E50DC9" w:rsidRDefault="00863328" w:rsidP="00E50DC9">
      <w:pPr>
        <w:pStyle w:val="a3"/>
        <w:numPr>
          <w:ilvl w:val="0"/>
          <w:numId w:val="1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Стороны подтверждают, что любая задержка в исполнении ими своих обязательств по Соглашению приводит к наступлению последствий, предусмотренных Законодательством либо Соглашением.</w:t>
      </w:r>
    </w:p>
    <w:p w14:paraId="52A4C784" w14:textId="6361835E" w:rsidR="000B5BFB" w:rsidRPr="00E50DC9" w:rsidRDefault="000B5BFB" w:rsidP="00E50DC9">
      <w:pPr>
        <w:pStyle w:val="a3"/>
        <w:numPr>
          <w:ilvl w:val="0"/>
          <w:numId w:val="1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Стороны обязуются своевременно предоставлять друг другу информацию, необходимую для исполнения обязанностей по настоящему Соглашению,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14:paraId="1DBE861E" w14:textId="77777777" w:rsidR="00863328" w:rsidRPr="00E50DC9" w:rsidRDefault="00863328" w:rsidP="00E50DC9">
      <w:pPr>
        <w:pStyle w:val="a3"/>
        <w:numPr>
          <w:ilvl w:val="0"/>
          <w:numId w:val="1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Неиспользование любой</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из Сторон своих прав, предусмотренных</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Соглашением, включая право на прекращение Соглашения и право на компенсацию убытков, не является отказом этой Стороны от таких прав.</w:t>
      </w:r>
    </w:p>
    <w:p w14:paraId="312BEBD7" w14:textId="77777777" w:rsidR="00863328" w:rsidRPr="00E50DC9" w:rsidRDefault="00685F15" w:rsidP="00E50DC9">
      <w:pPr>
        <w:pStyle w:val="20"/>
        <w:spacing w:line="240" w:lineRule="auto"/>
        <w:rPr>
          <w:rFonts w:eastAsia="Times New Roman"/>
          <w:b w:val="0"/>
          <w:lang w:eastAsia="ru-RU"/>
        </w:rPr>
      </w:pPr>
      <w:bookmarkStart w:id="22" w:name="_Toc518495923"/>
      <w:r w:rsidRPr="00E50DC9">
        <w:rPr>
          <w:rFonts w:eastAsia="Times New Roman"/>
          <w:b w:val="0"/>
          <w:lang w:eastAsia="ru-RU"/>
        </w:rPr>
        <w:t xml:space="preserve">4.2 </w:t>
      </w:r>
      <w:r w:rsidR="00863328" w:rsidRPr="00E50DC9">
        <w:rPr>
          <w:rFonts w:eastAsia="Times New Roman"/>
          <w:b w:val="0"/>
          <w:lang w:eastAsia="ru-RU"/>
        </w:rPr>
        <w:t xml:space="preserve">Основные обязательства </w:t>
      </w:r>
      <w:proofErr w:type="spellStart"/>
      <w:r w:rsidR="00863328" w:rsidRPr="00E50DC9">
        <w:rPr>
          <w:rFonts w:eastAsia="Times New Roman"/>
          <w:b w:val="0"/>
          <w:lang w:eastAsia="ru-RU"/>
        </w:rPr>
        <w:t>Концедента</w:t>
      </w:r>
      <w:bookmarkEnd w:id="22"/>
      <w:proofErr w:type="spellEnd"/>
    </w:p>
    <w:p w14:paraId="7D0360C2" w14:textId="77777777" w:rsidR="00863328" w:rsidRPr="00E50DC9" w:rsidRDefault="00863328" w:rsidP="00E50DC9">
      <w:pPr>
        <w:pStyle w:val="a3"/>
        <w:numPr>
          <w:ilvl w:val="0"/>
          <w:numId w:val="14"/>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обязуется в</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полной мере соблюдать требования</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Законодательства и положений Соглашения.</w:t>
      </w:r>
    </w:p>
    <w:p w14:paraId="05A3E186" w14:textId="10A7D336" w:rsidR="00863328" w:rsidRPr="00E50DC9" w:rsidRDefault="00863328" w:rsidP="00E50DC9">
      <w:pPr>
        <w:pStyle w:val="a3"/>
        <w:numPr>
          <w:ilvl w:val="0"/>
          <w:numId w:val="14"/>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не препятствовать исполнению Концессионером своих обязательств по Соглашению за исключением случаев, предусмотренных Соглашением.</w:t>
      </w:r>
    </w:p>
    <w:p w14:paraId="7B0F8CA5" w14:textId="40F04F41" w:rsidR="00863328" w:rsidRPr="00E50DC9" w:rsidRDefault="00863328" w:rsidP="00E50DC9">
      <w:pPr>
        <w:pStyle w:val="a3"/>
        <w:numPr>
          <w:ilvl w:val="0"/>
          <w:numId w:val="14"/>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своевременно рассматривать все </w:t>
      </w:r>
      <w:r w:rsidR="00587F7E" w:rsidRPr="00E50DC9">
        <w:rPr>
          <w:rFonts w:ascii="Times New Roman" w:eastAsia="Times New Roman" w:hAnsi="Times New Roman" w:cs="Times New Roman"/>
          <w:color w:val="000000"/>
          <w:sz w:val="24"/>
          <w:szCs w:val="24"/>
          <w:lang w:eastAsia="ru-RU"/>
        </w:rPr>
        <w:t>Уведомления</w:t>
      </w:r>
      <w:r w:rsidRPr="00E50DC9">
        <w:rPr>
          <w:rFonts w:ascii="Times New Roman" w:eastAsia="Times New Roman" w:hAnsi="Times New Roman" w:cs="Times New Roman"/>
          <w:color w:val="000000"/>
          <w:sz w:val="24"/>
          <w:szCs w:val="24"/>
          <w:lang w:eastAsia="ru-RU"/>
        </w:rPr>
        <w:t>, направляемые Концессионером в его адрес.</w:t>
      </w:r>
    </w:p>
    <w:p w14:paraId="1E939446" w14:textId="77777777" w:rsidR="00863328" w:rsidRPr="00E50DC9" w:rsidRDefault="00863328" w:rsidP="00E50DC9">
      <w:pPr>
        <w:pStyle w:val="a3"/>
        <w:numPr>
          <w:ilvl w:val="0"/>
          <w:numId w:val="14"/>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своевременно исполнять обязательства по выплате Концессионеру Инвестиционного платежа в размере и сроки, установленные в Приложении </w:t>
      </w:r>
      <w:r w:rsidR="003B7218"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2.</w:t>
      </w:r>
    </w:p>
    <w:p w14:paraId="1EABFE80" w14:textId="77777777" w:rsidR="00863328" w:rsidRPr="00E50DC9" w:rsidRDefault="00863328" w:rsidP="00E50DC9">
      <w:pPr>
        <w:pStyle w:val="a3"/>
        <w:numPr>
          <w:ilvl w:val="0"/>
          <w:numId w:val="14"/>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своевременно исполнять обязательства по выплате Концессионеру Операционного платежа в размере и сроки, установленные в Приложении </w:t>
      </w:r>
      <w:r w:rsidR="003B7218"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2.</w:t>
      </w:r>
    </w:p>
    <w:p w14:paraId="474F2966" w14:textId="7F036D2E" w:rsidR="00863328" w:rsidRPr="00E50DC9" w:rsidRDefault="00863328" w:rsidP="00E50DC9">
      <w:pPr>
        <w:pStyle w:val="a3"/>
        <w:numPr>
          <w:ilvl w:val="0"/>
          <w:numId w:val="14"/>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предоставить Концессионеру Земельный участок на праве аренды в порядке</w:t>
      </w:r>
      <w:r w:rsidR="00AE14F1" w:rsidRPr="00E50DC9">
        <w:rPr>
          <w:rFonts w:ascii="Times New Roman" w:eastAsia="Times New Roman" w:hAnsi="Times New Roman" w:cs="Times New Roman"/>
          <w:color w:val="000000"/>
          <w:sz w:val="24"/>
          <w:szCs w:val="24"/>
          <w:lang w:eastAsia="ru-RU"/>
        </w:rPr>
        <w:t xml:space="preserve"> и на условиях</w:t>
      </w:r>
      <w:r w:rsidRPr="00E50DC9">
        <w:rPr>
          <w:rFonts w:ascii="Times New Roman" w:eastAsia="Times New Roman" w:hAnsi="Times New Roman" w:cs="Times New Roman"/>
          <w:color w:val="000000"/>
          <w:sz w:val="24"/>
          <w:szCs w:val="24"/>
          <w:lang w:eastAsia="ru-RU"/>
        </w:rPr>
        <w:t>, предусмотренн</w:t>
      </w:r>
      <w:r w:rsidR="00AE14F1" w:rsidRPr="00E50DC9">
        <w:rPr>
          <w:rFonts w:ascii="Times New Roman" w:eastAsia="Times New Roman" w:hAnsi="Times New Roman" w:cs="Times New Roman"/>
          <w:color w:val="000000"/>
          <w:sz w:val="24"/>
          <w:szCs w:val="24"/>
          <w:lang w:eastAsia="ru-RU"/>
        </w:rPr>
        <w:t>ых</w:t>
      </w:r>
      <w:r w:rsidRPr="00E50DC9">
        <w:rPr>
          <w:rFonts w:ascii="Times New Roman" w:eastAsia="Times New Roman" w:hAnsi="Times New Roman" w:cs="Times New Roman"/>
          <w:color w:val="000000"/>
          <w:sz w:val="24"/>
          <w:szCs w:val="24"/>
          <w:lang w:eastAsia="ru-RU"/>
        </w:rPr>
        <w:t xml:space="preserve"> в</w:t>
      </w:r>
      <w:r w:rsidR="00FE0511" w:rsidRPr="00E50DC9">
        <w:rPr>
          <w:rFonts w:ascii="Times New Roman" w:eastAsia="Times New Roman" w:hAnsi="Times New Roman" w:cs="Times New Roman"/>
          <w:color w:val="000000"/>
          <w:sz w:val="24"/>
          <w:szCs w:val="24"/>
          <w:lang w:eastAsia="ru-RU"/>
        </w:rPr>
        <w:t xml:space="preserve"> статье </w:t>
      </w:r>
      <w:r w:rsidRPr="00E50DC9">
        <w:rPr>
          <w:rFonts w:ascii="Times New Roman" w:eastAsia="Times New Roman" w:hAnsi="Times New Roman" w:cs="Times New Roman"/>
          <w:color w:val="000000"/>
          <w:sz w:val="24"/>
          <w:szCs w:val="24"/>
          <w:lang w:eastAsia="ru-RU"/>
        </w:rPr>
        <w:t>9.</w:t>
      </w:r>
    </w:p>
    <w:p w14:paraId="52BC49CF" w14:textId="77777777" w:rsidR="00FE0511" w:rsidRPr="00E50DC9" w:rsidRDefault="00FE0511" w:rsidP="00E50DC9">
      <w:pPr>
        <w:pStyle w:val="a3"/>
        <w:numPr>
          <w:ilvl w:val="0"/>
          <w:numId w:val="14"/>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передать Концессионеру Документацию при подписании акта приёма-передачи Земельного участка Концессионеру в аренду.</w:t>
      </w:r>
    </w:p>
    <w:p w14:paraId="42F41109" w14:textId="1C3AB4DD" w:rsidR="00863328" w:rsidRPr="00E50DC9" w:rsidRDefault="00863328" w:rsidP="00E50DC9">
      <w:pPr>
        <w:pStyle w:val="a3"/>
        <w:numPr>
          <w:ilvl w:val="0"/>
          <w:numId w:val="14"/>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оказывать Концессионеру содействие, в том числе</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предоставлять все необходимые документы (включая Документацию)</w:t>
      </w:r>
      <w:r w:rsidR="00FE0511" w:rsidRPr="00E50DC9">
        <w:rPr>
          <w:rFonts w:ascii="Times New Roman" w:eastAsia="Times New Roman" w:hAnsi="Times New Roman" w:cs="Times New Roman"/>
          <w:color w:val="000000"/>
          <w:sz w:val="24"/>
          <w:szCs w:val="24"/>
          <w:lang w:eastAsia="ru-RU"/>
        </w:rPr>
        <w:t xml:space="preserve"> и права на использование этих документов, </w:t>
      </w:r>
      <w:r w:rsidRPr="00E50DC9">
        <w:rPr>
          <w:rFonts w:ascii="Times New Roman" w:eastAsia="Times New Roman" w:hAnsi="Times New Roman" w:cs="Times New Roman"/>
          <w:color w:val="000000"/>
          <w:sz w:val="24"/>
          <w:szCs w:val="24"/>
          <w:lang w:eastAsia="ru-RU"/>
        </w:rPr>
        <w:t>при исполнении последним обязательств по Соглашению, в том числе при получении</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Концессионером </w:t>
      </w:r>
      <w:r w:rsidR="00FE0511"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азрешения</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на</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строительство,</w:t>
      </w:r>
      <w:r w:rsidR="001A555C" w:rsidRPr="00E50DC9">
        <w:rPr>
          <w:rFonts w:ascii="Times New Roman" w:eastAsia="Times New Roman" w:hAnsi="Times New Roman" w:cs="Times New Roman"/>
          <w:color w:val="000000"/>
          <w:sz w:val="24"/>
          <w:szCs w:val="24"/>
          <w:lang w:eastAsia="ru-RU"/>
        </w:rPr>
        <w:t xml:space="preserve"> </w:t>
      </w:r>
      <w:r w:rsidR="00FE0511"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азрешения на</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ввод Объекта Соглашения в</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эксплуатацию.</w:t>
      </w:r>
    </w:p>
    <w:p w14:paraId="283E5E16" w14:textId="77777777" w:rsidR="00AE14F1" w:rsidRPr="00E50DC9" w:rsidRDefault="00AE14F1" w:rsidP="00E50DC9">
      <w:pPr>
        <w:pStyle w:val="a3"/>
        <w:numPr>
          <w:ilvl w:val="0"/>
          <w:numId w:val="14"/>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выполнить действия, необходимые для достижения Финансового закрытия в порядке и на условиях, установленных</w:t>
      </w:r>
      <w:r w:rsidR="00D83DA7" w:rsidRPr="00E50DC9">
        <w:rPr>
          <w:rFonts w:ascii="Times New Roman" w:eastAsia="Times New Roman" w:hAnsi="Times New Roman" w:cs="Times New Roman"/>
          <w:color w:val="000000"/>
          <w:sz w:val="24"/>
          <w:szCs w:val="24"/>
          <w:lang w:eastAsia="ru-RU"/>
        </w:rPr>
        <w:t xml:space="preserve"> статьёй 6</w:t>
      </w:r>
      <w:r w:rsidRPr="00E50DC9">
        <w:rPr>
          <w:rFonts w:ascii="Times New Roman" w:eastAsia="Times New Roman" w:hAnsi="Times New Roman" w:cs="Times New Roman"/>
          <w:color w:val="000000"/>
          <w:sz w:val="24"/>
          <w:szCs w:val="24"/>
          <w:lang w:eastAsia="ru-RU"/>
        </w:rPr>
        <w:t>;</w:t>
      </w:r>
    </w:p>
    <w:p w14:paraId="7BAC4755" w14:textId="3A37DEFD" w:rsidR="00AE14F1" w:rsidRPr="00E50DC9" w:rsidRDefault="00AE14F1" w:rsidP="00E50DC9">
      <w:pPr>
        <w:pStyle w:val="a3"/>
        <w:numPr>
          <w:ilvl w:val="0"/>
          <w:numId w:val="14"/>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предоставить Концессионеру права владения и пользования Объектом Соглашения для осуществления Эксплуатации</w:t>
      </w:r>
      <w:r w:rsidR="006C79C2" w:rsidRPr="00E50DC9">
        <w:rPr>
          <w:rFonts w:ascii="Times New Roman" w:eastAsia="Times New Roman" w:hAnsi="Times New Roman" w:cs="Times New Roman"/>
          <w:color w:val="000000"/>
          <w:sz w:val="24"/>
          <w:szCs w:val="24"/>
          <w:lang w:eastAsia="ru-RU"/>
        </w:rPr>
        <w:t xml:space="preserve"> Объекта Соглашения </w:t>
      </w:r>
      <w:r w:rsidRPr="00E50DC9">
        <w:rPr>
          <w:rFonts w:ascii="Times New Roman" w:eastAsia="Times New Roman" w:hAnsi="Times New Roman" w:cs="Times New Roman"/>
          <w:color w:val="000000"/>
          <w:sz w:val="24"/>
          <w:szCs w:val="24"/>
          <w:lang w:eastAsia="ru-RU"/>
        </w:rPr>
        <w:t>в порядке и на условиях, установленных пунктом</w:t>
      </w:r>
      <w:r w:rsidR="00D83DA7" w:rsidRPr="00E50DC9">
        <w:rPr>
          <w:rFonts w:ascii="Times New Roman" w:eastAsia="Times New Roman" w:hAnsi="Times New Roman" w:cs="Times New Roman"/>
          <w:color w:val="000000"/>
          <w:sz w:val="24"/>
          <w:szCs w:val="24"/>
          <w:lang w:eastAsia="ru-RU"/>
        </w:rPr>
        <w:t xml:space="preserve"> 11.3</w:t>
      </w:r>
      <w:r w:rsidRPr="00E50DC9">
        <w:rPr>
          <w:rFonts w:ascii="Times New Roman" w:eastAsia="Times New Roman" w:hAnsi="Times New Roman" w:cs="Times New Roman"/>
          <w:color w:val="000000"/>
          <w:sz w:val="24"/>
          <w:szCs w:val="24"/>
          <w:lang w:eastAsia="ru-RU"/>
        </w:rPr>
        <w:t>;</w:t>
      </w:r>
    </w:p>
    <w:p w14:paraId="1B3983D0" w14:textId="77777777" w:rsidR="00AE14F1" w:rsidRPr="00E50DC9" w:rsidRDefault="00AE14F1" w:rsidP="00E50DC9">
      <w:pPr>
        <w:pStyle w:val="a3"/>
        <w:numPr>
          <w:ilvl w:val="0"/>
          <w:numId w:val="14"/>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принять от Концессионера Объект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в связи с</w:t>
      </w:r>
      <w:r w:rsidR="001A55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прекращением действия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в порядке и на условиях, установленных</w:t>
      </w:r>
      <w:r w:rsidR="00D83DA7" w:rsidRPr="00E50DC9">
        <w:rPr>
          <w:rFonts w:ascii="Times New Roman" w:eastAsia="Times New Roman" w:hAnsi="Times New Roman" w:cs="Times New Roman"/>
          <w:color w:val="000000"/>
          <w:sz w:val="24"/>
          <w:szCs w:val="24"/>
          <w:lang w:eastAsia="ru-RU"/>
        </w:rPr>
        <w:t xml:space="preserve"> статьёй 22</w:t>
      </w:r>
      <w:r w:rsidRPr="00E50DC9">
        <w:rPr>
          <w:rFonts w:ascii="Times New Roman" w:eastAsia="Times New Roman" w:hAnsi="Times New Roman" w:cs="Times New Roman"/>
          <w:color w:val="000000"/>
          <w:sz w:val="24"/>
          <w:szCs w:val="24"/>
          <w:lang w:eastAsia="ru-RU"/>
        </w:rPr>
        <w:t>;</w:t>
      </w:r>
    </w:p>
    <w:p w14:paraId="088286D3" w14:textId="77777777" w:rsidR="00AE14F1" w:rsidRPr="00E50DC9" w:rsidRDefault="00AE14F1" w:rsidP="00E50DC9">
      <w:pPr>
        <w:pStyle w:val="a3"/>
        <w:numPr>
          <w:ilvl w:val="0"/>
          <w:numId w:val="14"/>
        </w:numPr>
        <w:spacing w:before="120" w:after="120" w:line="240" w:lineRule="auto"/>
        <w:jc w:val="both"/>
        <w:rPr>
          <w:rFonts w:ascii="Times New Roman" w:eastAsia="Times New Roman" w:hAnsi="Times New Roman" w:cs="Times New Roman"/>
          <w:color w:val="000000"/>
          <w:sz w:val="24"/>
          <w:szCs w:val="24"/>
          <w:lang w:eastAsia="ru-RU"/>
        </w:rPr>
      </w:pPr>
      <w:bookmarkStart w:id="23" w:name="_Ref463947301"/>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в соответствии со своими полномочиями оказывать Концессионеру разумное содействие при исполнении Концессионером обязанностей по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 включая, но не ограничиваясь:</w:t>
      </w:r>
      <w:bookmarkEnd w:id="23"/>
    </w:p>
    <w:p w14:paraId="127B1257" w14:textId="3B761F63" w:rsidR="00AE14F1" w:rsidRPr="00E50DC9" w:rsidRDefault="00AE14F1" w:rsidP="00E50DC9">
      <w:pPr>
        <w:pStyle w:val="a3"/>
        <w:numPr>
          <w:ilvl w:val="0"/>
          <w:numId w:val="92"/>
        </w:numPr>
        <w:spacing w:after="200" w:line="240" w:lineRule="auto"/>
        <w:jc w:val="both"/>
        <w:rPr>
          <w:rFonts w:ascii="Times New Roman" w:hAnsi="Times New Roman"/>
          <w:sz w:val="24"/>
          <w:szCs w:val="28"/>
        </w:rPr>
      </w:pPr>
      <w:r w:rsidRPr="00E50DC9">
        <w:rPr>
          <w:rFonts w:ascii="Times New Roman" w:hAnsi="Times New Roman"/>
          <w:sz w:val="24"/>
          <w:szCs w:val="28"/>
        </w:rPr>
        <w:t>предоставление всех согласий, необходимых в соответствии с Действующим законодательством</w:t>
      </w:r>
      <w:r w:rsidR="00FE0511" w:rsidRPr="00E50DC9">
        <w:rPr>
          <w:rFonts w:ascii="Times New Roman" w:hAnsi="Times New Roman"/>
          <w:sz w:val="24"/>
          <w:szCs w:val="28"/>
        </w:rPr>
        <w:t xml:space="preserve"> для</w:t>
      </w:r>
      <w:r w:rsidRPr="00E50DC9">
        <w:rPr>
          <w:rFonts w:ascii="Times New Roman" w:hAnsi="Times New Roman"/>
          <w:sz w:val="24"/>
          <w:szCs w:val="28"/>
        </w:rPr>
        <w:t xml:space="preserve"> Создания и (или) Эксплуатации </w:t>
      </w:r>
      <w:r w:rsidR="004F6D13" w:rsidRPr="00E50DC9">
        <w:rPr>
          <w:rFonts w:ascii="Times New Roman" w:hAnsi="Times New Roman"/>
          <w:sz w:val="24"/>
          <w:szCs w:val="28"/>
        </w:rPr>
        <w:t>Объекта Соглашения</w:t>
      </w:r>
      <w:r w:rsidRPr="00E50DC9">
        <w:rPr>
          <w:rFonts w:ascii="Times New Roman" w:hAnsi="Times New Roman"/>
          <w:sz w:val="24"/>
          <w:szCs w:val="28"/>
        </w:rPr>
        <w:t xml:space="preserve">; </w:t>
      </w:r>
    </w:p>
    <w:p w14:paraId="167B443D" w14:textId="060F366E" w:rsidR="00AE14F1" w:rsidRPr="00E50DC9" w:rsidRDefault="00AE14F1" w:rsidP="00E50DC9">
      <w:pPr>
        <w:pStyle w:val="FWSL5"/>
        <w:numPr>
          <w:ilvl w:val="0"/>
          <w:numId w:val="92"/>
        </w:numPr>
        <w:tabs>
          <w:tab w:val="clear" w:pos="1069"/>
          <w:tab w:val="left" w:pos="1134"/>
          <w:tab w:val="left" w:pos="1418"/>
          <w:tab w:val="left" w:pos="2149"/>
        </w:tabs>
        <w:spacing w:after="120"/>
        <w:rPr>
          <w:szCs w:val="28"/>
        </w:rPr>
      </w:pPr>
      <w:r w:rsidRPr="00E50DC9">
        <w:rPr>
          <w:szCs w:val="28"/>
        </w:rPr>
        <w:t xml:space="preserve">представление Концессионеру иных необходимых в соответствии с </w:t>
      </w:r>
      <w:r w:rsidR="004F6D13" w:rsidRPr="00E50DC9">
        <w:rPr>
          <w:szCs w:val="28"/>
        </w:rPr>
        <w:t>С</w:t>
      </w:r>
      <w:r w:rsidRPr="00E50DC9">
        <w:rPr>
          <w:szCs w:val="28"/>
        </w:rPr>
        <w:t xml:space="preserve">оглашением и (или) Действующим законодательством документов, которые могут быть представлены только </w:t>
      </w:r>
      <w:proofErr w:type="spellStart"/>
      <w:r w:rsidRPr="00E50DC9">
        <w:rPr>
          <w:szCs w:val="28"/>
        </w:rPr>
        <w:t>Концедентом</w:t>
      </w:r>
      <w:proofErr w:type="spellEnd"/>
      <w:r w:rsidRPr="00E50DC9">
        <w:rPr>
          <w:szCs w:val="28"/>
        </w:rPr>
        <w:t>;</w:t>
      </w:r>
    </w:p>
    <w:p w14:paraId="11F58738" w14:textId="77777777" w:rsidR="00AE14F1" w:rsidRPr="00E50DC9" w:rsidRDefault="00AE14F1" w:rsidP="00E50DC9">
      <w:pPr>
        <w:pStyle w:val="a3"/>
        <w:numPr>
          <w:ilvl w:val="0"/>
          <w:numId w:val="1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исполнять иные обязательства, предусмотренные </w:t>
      </w:r>
      <w:r w:rsidR="004F6D13"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и (или) Действующим законодательством.</w:t>
      </w:r>
    </w:p>
    <w:p w14:paraId="13512585" w14:textId="77777777" w:rsidR="00863328" w:rsidRPr="00E50DC9" w:rsidRDefault="00685F15" w:rsidP="00E50DC9">
      <w:pPr>
        <w:pStyle w:val="20"/>
        <w:spacing w:line="240" w:lineRule="auto"/>
        <w:rPr>
          <w:rFonts w:eastAsia="Times New Roman"/>
          <w:b w:val="0"/>
          <w:lang w:eastAsia="ru-RU"/>
        </w:rPr>
      </w:pPr>
      <w:bookmarkStart w:id="24" w:name="_Toc518495924"/>
      <w:r w:rsidRPr="00E50DC9">
        <w:rPr>
          <w:rFonts w:eastAsia="Times New Roman"/>
          <w:b w:val="0"/>
          <w:lang w:eastAsia="ru-RU"/>
        </w:rPr>
        <w:t xml:space="preserve">4.3 </w:t>
      </w:r>
      <w:r w:rsidR="00863328" w:rsidRPr="00E50DC9">
        <w:rPr>
          <w:rFonts w:eastAsia="Times New Roman"/>
          <w:b w:val="0"/>
          <w:lang w:eastAsia="ru-RU"/>
        </w:rPr>
        <w:t>Основные обязательства Концессионера</w:t>
      </w:r>
      <w:bookmarkEnd w:id="24"/>
    </w:p>
    <w:p w14:paraId="2B191F4F" w14:textId="77777777" w:rsidR="00863328" w:rsidRPr="00E50DC9" w:rsidRDefault="00863328" w:rsidP="00E50DC9">
      <w:pPr>
        <w:pStyle w:val="a3"/>
        <w:numPr>
          <w:ilvl w:val="0"/>
          <w:numId w:val="15"/>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обязуется в полной</w:t>
      </w:r>
      <w:r w:rsidR="00E16605"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мере соблюдать требования</w:t>
      </w:r>
      <w:r w:rsidR="00E16605"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Законодательства и положений Соглашения.</w:t>
      </w:r>
    </w:p>
    <w:p w14:paraId="7DD2D1D1" w14:textId="77777777" w:rsidR="00750999" w:rsidRPr="00E50DC9" w:rsidRDefault="00750999" w:rsidP="00E50DC9">
      <w:pPr>
        <w:pStyle w:val="a3"/>
        <w:numPr>
          <w:ilvl w:val="0"/>
          <w:numId w:val="15"/>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обязуется осуществлять контроль за деятельностью привлечённых им лиц, за действия которых он отвечает, как за свои собственные.</w:t>
      </w:r>
    </w:p>
    <w:p w14:paraId="1BC84101" w14:textId="77777777" w:rsidR="00EE4C38" w:rsidRPr="00E50DC9" w:rsidRDefault="00750999" w:rsidP="00E50DC9">
      <w:pPr>
        <w:pStyle w:val="a3"/>
        <w:numPr>
          <w:ilvl w:val="0"/>
          <w:numId w:val="15"/>
        </w:numPr>
        <w:spacing w:before="120" w:after="120" w:line="240" w:lineRule="auto"/>
        <w:jc w:val="both"/>
        <w:rPr>
          <w:rFonts w:ascii="Times New Roman" w:eastAsia="Times New Roman" w:hAnsi="Times New Roman" w:cs="Times New Roman"/>
          <w:color w:val="0D0D0D" w:themeColor="text1" w:themeTint="F2"/>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обязуется </w:t>
      </w:r>
      <w:r w:rsidR="00EE4C38" w:rsidRPr="00E50DC9">
        <w:rPr>
          <w:rFonts w:ascii="Times New Roman" w:eastAsia="Times New Roman" w:hAnsi="Times New Roman" w:cs="Times New Roman"/>
          <w:color w:val="000000"/>
          <w:sz w:val="24"/>
          <w:szCs w:val="24"/>
          <w:lang w:eastAsia="ru-RU"/>
        </w:rPr>
        <w:t xml:space="preserve">выполнить действия, необходимые для достижения Финансового закрытия в порядке и на условиях, установленных </w:t>
      </w:r>
      <w:r w:rsidR="00EE4C38" w:rsidRPr="00E50DC9">
        <w:rPr>
          <w:rFonts w:ascii="Times New Roman" w:eastAsia="Times New Roman" w:hAnsi="Times New Roman" w:cs="Times New Roman"/>
          <w:color w:val="0D0D0D" w:themeColor="text1" w:themeTint="F2"/>
          <w:sz w:val="24"/>
          <w:szCs w:val="24"/>
          <w:lang w:eastAsia="ru-RU"/>
        </w:rPr>
        <w:t>статьёй 6;</w:t>
      </w:r>
    </w:p>
    <w:p w14:paraId="6C72836D" w14:textId="77777777" w:rsidR="00EE4C38" w:rsidRPr="00E50DC9" w:rsidRDefault="00EE4C38" w:rsidP="00E50DC9">
      <w:pPr>
        <w:pStyle w:val="a3"/>
        <w:numPr>
          <w:ilvl w:val="0"/>
          <w:numId w:val="15"/>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обязуется вложить Инвестиции Концессионера в Создание Объекта Соглашения.</w:t>
      </w:r>
    </w:p>
    <w:p w14:paraId="0028D20E" w14:textId="77777777" w:rsidR="00863328" w:rsidRPr="00E50DC9" w:rsidRDefault="00863328" w:rsidP="00E50DC9">
      <w:pPr>
        <w:pStyle w:val="a3"/>
        <w:numPr>
          <w:ilvl w:val="0"/>
          <w:numId w:val="15"/>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обязуется </w:t>
      </w:r>
      <w:r w:rsidR="00787966" w:rsidRPr="00E50DC9">
        <w:rPr>
          <w:rFonts w:ascii="Times New Roman" w:eastAsia="Times New Roman" w:hAnsi="Times New Roman" w:cs="Times New Roman"/>
          <w:color w:val="000000"/>
          <w:sz w:val="24"/>
          <w:szCs w:val="24"/>
          <w:lang w:eastAsia="ru-RU"/>
        </w:rPr>
        <w:t xml:space="preserve">в ходе </w:t>
      </w:r>
      <w:r w:rsidRPr="00E50DC9">
        <w:rPr>
          <w:rFonts w:ascii="Times New Roman" w:eastAsia="Times New Roman" w:hAnsi="Times New Roman" w:cs="Times New Roman"/>
          <w:color w:val="000000"/>
          <w:sz w:val="24"/>
          <w:szCs w:val="24"/>
          <w:lang w:eastAsia="ru-RU"/>
        </w:rPr>
        <w:t>Создани</w:t>
      </w:r>
      <w:r w:rsidR="00787966" w:rsidRPr="00E50DC9">
        <w:rPr>
          <w:rFonts w:ascii="Times New Roman" w:eastAsia="Times New Roman" w:hAnsi="Times New Roman" w:cs="Times New Roman"/>
          <w:color w:val="000000"/>
          <w:sz w:val="24"/>
          <w:szCs w:val="24"/>
          <w:lang w:eastAsia="ru-RU"/>
        </w:rPr>
        <w:t>я</w:t>
      </w:r>
      <w:r w:rsidRPr="00E50DC9">
        <w:rPr>
          <w:rFonts w:ascii="Times New Roman" w:eastAsia="Times New Roman" w:hAnsi="Times New Roman" w:cs="Times New Roman"/>
          <w:color w:val="000000"/>
          <w:sz w:val="24"/>
          <w:szCs w:val="24"/>
          <w:lang w:eastAsia="ru-RU"/>
        </w:rPr>
        <w:t xml:space="preserve"> Объекта Соглашения</w:t>
      </w:r>
      <w:r w:rsidR="00B43A49" w:rsidRPr="00E50DC9">
        <w:rPr>
          <w:rFonts w:ascii="Times New Roman" w:eastAsia="Times New Roman" w:hAnsi="Times New Roman" w:cs="Times New Roman"/>
          <w:color w:val="000000"/>
          <w:sz w:val="24"/>
          <w:szCs w:val="24"/>
          <w:lang w:eastAsia="ru-RU"/>
        </w:rPr>
        <w:t>:</w:t>
      </w:r>
    </w:p>
    <w:p w14:paraId="390F1477" w14:textId="0865C18B" w:rsidR="000516F8" w:rsidRPr="00E50DC9" w:rsidRDefault="002B267F" w:rsidP="00E50DC9">
      <w:pPr>
        <w:pStyle w:val="FWSL5"/>
        <w:numPr>
          <w:ilvl w:val="1"/>
          <w:numId w:val="185"/>
        </w:numPr>
        <w:tabs>
          <w:tab w:val="clear" w:pos="1069"/>
          <w:tab w:val="left" w:pos="993"/>
        </w:tabs>
        <w:spacing w:after="120"/>
        <w:rPr>
          <w:bCs/>
          <w:szCs w:val="28"/>
        </w:rPr>
      </w:pPr>
      <w:r w:rsidRPr="00E50DC9">
        <w:rPr>
          <w:bCs/>
          <w:szCs w:val="28"/>
        </w:rPr>
        <w:t>з</w:t>
      </w:r>
      <w:r w:rsidR="000516F8" w:rsidRPr="00E50DC9">
        <w:rPr>
          <w:bCs/>
          <w:szCs w:val="28"/>
        </w:rPr>
        <w:t>аключ</w:t>
      </w:r>
      <w:r w:rsidR="002638EC" w:rsidRPr="00E50DC9">
        <w:rPr>
          <w:bCs/>
          <w:szCs w:val="28"/>
        </w:rPr>
        <w:t xml:space="preserve">ить с </w:t>
      </w:r>
      <w:proofErr w:type="spellStart"/>
      <w:r w:rsidR="002638EC" w:rsidRPr="00E50DC9">
        <w:rPr>
          <w:bCs/>
          <w:szCs w:val="28"/>
        </w:rPr>
        <w:t>Концедентом</w:t>
      </w:r>
      <w:proofErr w:type="spellEnd"/>
      <w:r w:rsidR="000516F8" w:rsidRPr="00E50DC9">
        <w:rPr>
          <w:bCs/>
          <w:szCs w:val="28"/>
        </w:rPr>
        <w:t xml:space="preserve"> Договор аренды </w:t>
      </w:r>
      <w:r w:rsidR="002638EC" w:rsidRPr="00E50DC9">
        <w:rPr>
          <w:bCs/>
          <w:szCs w:val="28"/>
        </w:rPr>
        <w:t>З</w:t>
      </w:r>
      <w:r w:rsidR="000516F8" w:rsidRPr="00E50DC9">
        <w:rPr>
          <w:bCs/>
          <w:szCs w:val="28"/>
        </w:rPr>
        <w:t xml:space="preserve">емельного участка для осуществления деятельности, предусмотренной </w:t>
      </w:r>
      <w:r w:rsidR="00787966" w:rsidRPr="00E50DC9">
        <w:rPr>
          <w:bCs/>
          <w:szCs w:val="28"/>
        </w:rPr>
        <w:t>С</w:t>
      </w:r>
      <w:r w:rsidR="000516F8" w:rsidRPr="00E50DC9">
        <w:rPr>
          <w:bCs/>
          <w:szCs w:val="28"/>
        </w:rPr>
        <w:t>оглашением, в соответствии с</w:t>
      </w:r>
      <w:r w:rsidR="009423FE" w:rsidRPr="00E50DC9">
        <w:rPr>
          <w:bCs/>
          <w:szCs w:val="28"/>
        </w:rPr>
        <w:t>о</w:t>
      </w:r>
      <w:r w:rsidR="005A2D86" w:rsidRPr="00E50DC9">
        <w:rPr>
          <w:bCs/>
          <w:szCs w:val="28"/>
        </w:rPr>
        <w:t xml:space="preserve"> </w:t>
      </w:r>
      <w:r w:rsidR="005A2D86" w:rsidRPr="00E50DC9">
        <w:rPr>
          <w:bCs/>
          <w:color w:val="0D0D0D" w:themeColor="text1" w:themeTint="F2"/>
          <w:szCs w:val="28"/>
        </w:rPr>
        <w:t>статьёй</w:t>
      </w:r>
      <w:r w:rsidR="000516F8" w:rsidRPr="00E50DC9">
        <w:rPr>
          <w:bCs/>
          <w:color w:val="0D0D0D" w:themeColor="text1" w:themeTint="F2"/>
          <w:szCs w:val="28"/>
        </w:rPr>
        <w:t xml:space="preserve"> 9</w:t>
      </w:r>
      <w:r w:rsidR="000516F8" w:rsidRPr="00E50DC9">
        <w:rPr>
          <w:szCs w:val="28"/>
        </w:rPr>
        <w:t>;</w:t>
      </w:r>
    </w:p>
    <w:p w14:paraId="1290E79C" w14:textId="77777777" w:rsidR="000516F8" w:rsidRPr="00E50DC9" w:rsidRDefault="000516F8" w:rsidP="00E50DC9">
      <w:pPr>
        <w:pStyle w:val="FWSL5"/>
        <w:numPr>
          <w:ilvl w:val="1"/>
          <w:numId w:val="185"/>
        </w:numPr>
        <w:tabs>
          <w:tab w:val="clear" w:pos="1069"/>
          <w:tab w:val="left" w:pos="993"/>
        </w:tabs>
        <w:spacing w:after="120"/>
        <w:rPr>
          <w:bCs/>
          <w:szCs w:val="28"/>
        </w:rPr>
      </w:pPr>
      <w:r w:rsidRPr="00E50DC9">
        <w:rPr>
          <w:bCs/>
          <w:szCs w:val="28"/>
        </w:rPr>
        <w:t>осуществлять функции застройщика в соответствии с Градостроительным кодексом Российской Федерации от 29.12.2004 № 190-ФЗ;</w:t>
      </w:r>
    </w:p>
    <w:p w14:paraId="5C120D62" w14:textId="77777777" w:rsidR="00EE4C38" w:rsidRPr="00E50DC9" w:rsidRDefault="00EE4C38" w:rsidP="00E50DC9">
      <w:pPr>
        <w:pStyle w:val="FWSL5"/>
        <w:numPr>
          <w:ilvl w:val="1"/>
          <w:numId w:val="185"/>
        </w:numPr>
        <w:tabs>
          <w:tab w:val="clear" w:pos="1069"/>
          <w:tab w:val="left" w:pos="993"/>
        </w:tabs>
        <w:spacing w:after="120"/>
        <w:rPr>
          <w:bCs/>
          <w:szCs w:val="28"/>
        </w:rPr>
      </w:pPr>
      <w:bookmarkStart w:id="25" w:name="_Ref465875825"/>
      <w:r w:rsidRPr="00E50DC9">
        <w:rPr>
          <w:bCs/>
          <w:szCs w:val="28"/>
        </w:rPr>
        <w:t xml:space="preserve">осуществить действия, направленные на подключение Объекта Соглашения к Сетям, в том числе предусмотренные заключёнными договорами </w:t>
      </w:r>
      <w:r w:rsidRPr="00E50DC9">
        <w:rPr>
          <w:szCs w:val="28"/>
        </w:rPr>
        <w:t xml:space="preserve">о снятии и (или) ликвидации технических (технологических) ограничений, подключении (технологическом присоединении) Объекта </w:t>
      </w:r>
      <w:r w:rsidR="005C7976" w:rsidRPr="00E50DC9">
        <w:rPr>
          <w:szCs w:val="28"/>
        </w:rPr>
        <w:t>С</w:t>
      </w:r>
      <w:r w:rsidRPr="00E50DC9">
        <w:rPr>
          <w:szCs w:val="28"/>
        </w:rPr>
        <w:t>оглашения к Сетям;</w:t>
      </w:r>
      <w:bookmarkEnd w:id="25"/>
    </w:p>
    <w:p w14:paraId="3B984DE8" w14:textId="77777777" w:rsidR="000516F8" w:rsidRPr="00E50DC9" w:rsidRDefault="000516F8" w:rsidP="00E50DC9">
      <w:pPr>
        <w:pStyle w:val="FWSL5"/>
        <w:numPr>
          <w:ilvl w:val="1"/>
          <w:numId w:val="185"/>
        </w:numPr>
        <w:tabs>
          <w:tab w:val="clear" w:pos="1069"/>
          <w:tab w:val="left" w:pos="993"/>
        </w:tabs>
        <w:spacing w:after="120"/>
        <w:rPr>
          <w:bCs/>
          <w:szCs w:val="28"/>
        </w:rPr>
      </w:pPr>
      <w:bookmarkStart w:id="26" w:name="_Ref466915494"/>
      <w:r w:rsidRPr="00E50DC9">
        <w:rPr>
          <w:bCs/>
          <w:szCs w:val="28"/>
        </w:rPr>
        <w:t xml:space="preserve">осуществить действия, направленные на подготовку Территории, необходимой для Создания и Эксплуатации </w:t>
      </w:r>
      <w:r w:rsidR="00787966" w:rsidRPr="00E50DC9">
        <w:rPr>
          <w:bCs/>
          <w:szCs w:val="28"/>
        </w:rPr>
        <w:t>О</w:t>
      </w:r>
      <w:r w:rsidRPr="00E50DC9">
        <w:rPr>
          <w:bCs/>
          <w:szCs w:val="28"/>
        </w:rPr>
        <w:t xml:space="preserve">бъекта </w:t>
      </w:r>
      <w:r w:rsidR="00787966" w:rsidRPr="00E50DC9">
        <w:rPr>
          <w:bCs/>
          <w:szCs w:val="28"/>
        </w:rPr>
        <w:t>С</w:t>
      </w:r>
      <w:r w:rsidRPr="00E50DC9">
        <w:rPr>
          <w:bCs/>
          <w:szCs w:val="28"/>
        </w:rPr>
        <w:t>оглашения, в объ</w:t>
      </w:r>
      <w:r w:rsidR="00787966" w:rsidRPr="00E50DC9">
        <w:rPr>
          <w:bCs/>
          <w:szCs w:val="28"/>
        </w:rPr>
        <w:t>ё</w:t>
      </w:r>
      <w:r w:rsidRPr="00E50DC9">
        <w:rPr>
          <w:bCs/>
          <w:szCs w:val="28"/>
        </w:rPr>
        <w:t xml:space="preserve">ме, необходимом в соответствии с Действующим законодательством и достаточном для Создания и Эксплуатации </w:t>
      </w:r>
      <w:r w:rsidR="00787966" w:rsidRPr="00E50DC9">
        <w:rPr>
          <w:bCs/>
          <w:szCs w:val="28"/>
        </w:rPr>
        <w:t>О</w:t>
      </w:r>
      <w:r w:rsidRPr="00E50DC9">
        <w:rPr>
          <w:bCs/>
          <w:szCs w:val="28"/>
        </w:rPr>
        <w:t xml:space="preserve">бъекта </w:t>
      </w:r>
      <w:r w:rsidR="00787966" w:rsidRPr="00E50DC9">
        <w:rPr>
          <w:bCs/>
          <w:szCs w:val="28"/>
        </w:rPr>
        <w:t>С</w:t>
      </w:r>
      <w:r w:rsidRPr="00E50DC9">
        <w:rPr>
          <w:bCs/>
          <w:szCs w:val="28"/>
        </w:rPr>
        <w:t>оглашения;</w:t>
      </w:r>
      <w:bookmarkEnd w:id="26"/>
    </w:p>
    <w:p w14:paraId="5CF186EF" w14:textId="459CF84A" w:rsidR="000516F8" w:rsidRPr="00E50DC9" w:rsidRDefault="000516F8" w:rsidP="00E50DC9">
      <w:pPr>
        <w:pStyle w:val="FWSL5"/>
        <w:numPr>
          <w:ilvl w:val="1"/>
          <w:numId w:val="185"/>
        </w:numPr>
        <w:tabs>
          <w:tab w:val="clear" w:pos="1069"/>
          <w:tab w:val="left" w:pos="993"/>
        </w:tabs>
        <w:spacing w:after="120"/>
        <w:rPr>
          <w:bCs/>
          <w:sz w:val="28"/>
          <w:szCs w:val="28"/>
        </w:rPr>
      </w:pPr>
      <w:r w:rsidRPr="00E50DC9">
        <w:rPr>
          <w:szCs w:val="28"/>
        </w:rPr>
        <w:t xml:space="preserve">осуществить Создание объекта </w:t>
      </w:r>
      <w:r w:rsidR="005C7976" w:rsidRPr="00E50DC9">
        <w:rPr>
          <w:szCs w:val="28"/>
        </w:rPr>
        <w:t>С</w:t>
      </w:r>
      <w:r w:rsidRPr="00E50DC9">
        <w:rPr>
          <w:szCs w:val="28"/>
        </w:rPr>
        <w:t xml:space="preserve">оглашения </w:t>
      </w:r>
      <w:r w:rsidRPr="00E50DC9">
        <w:rPr>
          <w:bCs/>
          <w:szCs w:val="28"/>
        </w:rPr>
        <w:t>в порядке и на условиях, установленных</w:t>
      </w:r>
      <w:r w:rsidR="005A2D86" w:rsidRPr="00E50DC9">
        <w:rPr>
          <w:bCs/>
          <w:szCs w:val="28"/>
        </w:rPr>
        <w:t xml:space="preserve"> статьёй </w:t>
      </w:r>
      <w:r w:rsidR="005A2D86" w:rsidRPr="00E50DC9">
        <w:rPr>
          <w:bCs/>
          <w:color w:val="0D0D0D" w:themeColor="text1" w:themeTint="F2"/>
          <w:szCs w:val="28"/>
        </w:rPr>
        <w:t>10</w:t>
      </w:r>
      <w:r w:rsidR="006D1D34" w:rsidRPr="00E50DC9">
        <w:rPr>
          <w:bCs/>
          <w:color w:val="FF0000"/>
          <w:szCs w:val="28"/>
        </w:rPr>
        <w:t xml:space="preserve"> </w:t>
      </w:r>
      <w:r w:rsidRPr="00E50DC9">
        <w:rPr>
          <w:sz w:val="28"/>
          <w:szCs w:val="28"/>
        </w:rPr>
        <w:t>;</w:t>
      </w:r>
    </w:p>
    <w:p w14:paraId="38D26DDE" w14:textId="77777777" w:rsidR="000516F8" w:rsidRPr="00E50DC9" w:rsidRDefault="000516F8" w:rsidP="00E50DC9">
      <w:pPr>
        <w:pStyle w:val="FWSL5"/>
        <w:numPr>
          <w:ilvl w:val="1"/>
          <w:numId w:val="185"/>
        </w:numPr>
        <w:tabs>
          <w:tab w:val="clear" w:pos="1069"/>
          <w:tab w:val="left" w:pos="993"/>
        </w:tabs>
        <w:spacing w:after="120"/>
        <w:rPr>
          <w:szCs w:val="28"/>
        </w:rPr>
      </w:pPr>
      <w:r w:rsidRPr="00E50DC9">
        <w:rPr>
          <w:szCs w:val="28"/>
        </w:rPr>
        <w:t xml:space="preserve">выполнить все действия, направленные на осуществление Государственной регистрации права собственности </w:t>
      </w:r>
      <w:proofErr w:type="spellStart"/>
      <w:r w:rsidRPr="00E50DC9">
        <w:rPr>
          <w:szCs w:val="28"/>
        </w:rPr>
        <w:t>Концедента</w:t>
      </w:r>
      <w:proofErr w:type="spellEnd"/>
      <w:r w:rsidRPr="00E50DC9">
        <w:rPr>
          <w:szCs w:val="28"/>
        </w:rPr>
        <w:t xml:space="preserve">, прав владения и пользования Концессионера в отношении Объекта </w:t>
      </w:r>
      <w:r w:rsidR="005C7976" w:rsidRPr="00E50DC9">
        <w:rPr>
          <w:szCs w:val="28"/>
        </w:rPr>
        <w:t>С</w:t>
      </w:r>
      <w:r w:rsidRPr="00E50DC9">
        <w:rPr>
          <w:szCs w:val="28"/>
        </w:rPr>
        <w:t xml:space="preserve">оглашения в порядке и на условиях, установленных пунктами </w:t>
      </w:r>
      <w:r w:rsidR="005A2D86" w:rsidRPr="00E50DC9">
        <w:rPr>
          <w:szCs w:val="28"/>
        </w:rPr>
        <w:t>11.2</w:t>
      </w:r>
      <w:r w:rsidRPr="00E50DC9">
        <w:rPr>
          <w:szCs w:val="28"/>
        </w:rPr>
        <w:t xml:space="preserve"> и</w:t>
      </w:r>
      <w:r w:rsidR="005A2D86" w:rsidRPr="00E50DC9">
        <w:rPr>
          <w:szCs w:val="28"/>
        </w:rPr>
        <w:t xml:space="preserve"> 11.3</w:t>
      </w:r>
      <w:r w:rsidRPr="00E50DC9">
        <w:rPr>
          <w:szCs w:val="28"/>
        </w:rPr>
        <w:t>;</w:t>
      </w:r>
    </w:p>
    <w:p w14:paraId="7BCDBED4" w14:textId="77777777" w:rsidR="00787966" w:rsidRPr="00E50DC9" w:rsidRDefault="00787966" w:rsidP="00E50DC9">
      <w:pPr>
        <w:pStyle w:val="a3"/>
        <w:numPr>
          <w:ilvl w:val="0"/>
          <w:numId w:val="15"/>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обязуется в ходе Эксплуатации Объекта Соглашения:</w:t>
      </w:r>
    </w:p>
    <w:p w14:paraId="1F1EBB69" w14:textId="77777777" w:rsidR="00750999" w:rsidRPr="00E50DC9" w:rsidRDefault="00750999" w:rsidP="00E50DC9">
      <w:pPr>
        <w:pStyle w:val="FWSL5"/>
        <w:numPr>
          <w:ilvl w:val="2"/>
          <w:numId w:val="15"/>
        </w:numPr>
        <w:tabs>
          <w:tab w:val="clear" w:pos="1069"/>
          <w:tab w:val="left" w:pos="993"/>
        </w:tabs>
        <w:spacing w:after="120"/>
        <w:rPr>
          <w:bCs/>
          <w:szCs w:val="28"/>
        </w:rPr>
      </w:pPr>
      <w:r w:rsidRPr="00E50DC9">
        <w:rPr>
          <w:color w:val="000000"/>
          <w:szCs w:val="24"/>
        </w:rPr>
        <w:t>после ввода</w:t>
      </w:r>
      <w:r w:rsidR="00E16605" w:rsidRPr="00E50DC9">
        <w:rPr>
          <w:color w:val="000000"/>
          <w:szCs w:val="24"/>
        </w:rPr>
        <w:t xml:space="preserve"> </w:t>
      </w:r>
      <w:r w:rsidRPr="00E50DC9">
        <w:rPr>
          <w:color w:val="000000"/>
          <w:szCs w:val="24"/>
        </w:rPr>
        <w:t>Объекта</w:t>
      </w:r>
      <w:r w:rsidR="00E16605" w:rsidRPr="00E50DC9">
        <w:rPr>
          <w:color w:val="000000"/>
          <w:szCs w:val="24"/>
        </w:rPr>
        <w:t xml:space="preserve"> </w:t>
      </w:r>
      <w:r w:rsidRPr="00E50DC9">
        <w:rPr>
          <w:color w:val="000000"/>
          <w:szCs w:val="24"/>
        </w:rPr>
        <w:t>Соглашения</w:t>
      </w:r>
      <w:r w:rsidR="00E16605" w:rsidRPr="00E50DC9">
        <w:rPr>
          <w:color w:val="000000"/>
          <w:szCs w:val="24"/>
        </w:rPr>
        <w:t xml:space="preserve"> </w:t>
      </w:r>
      <w:r w:rsidRPr="00E50DC9">
        <w:rPr>
          <w:color w:val="000000"/>
          <w:szCs w:val="24"/>
        </w:rPr>
        <w:t>в</w:t>
      </w:r>
      <w:r w:rsidR="00E16605" w:rsidRPr="00E50DC9">
        <w:rPr>
          <w:color w:val="000000"/>
          <w:szCs w:val="24"/>
        </w:rPr>
        <w:t xml:space="preserve"> </w:t>
      </w:r>
      <w:r w:rsidRPr="00E50DC9">
        <w:rPr>
          <w:color w:val="000000"/>
          <w:szCs w:val="24"/>
        </w:rPr>
        <w:t>эксплуатацию, регистрации права владения и пользования Объекта Соглашения осуществлять деятельность в порядке, установленном в Соглашении, в соответствии с назначением Объекта Соглашения, определённом в пункте 3.2.</w:t>
      </w:r>
    </w:p>
    <w:p w14:paraId="7908704D" w14:textId="77777777" w:rsidR="000516F8" w:rsidRPr="00E50DC9" w:rsidRDefault="00787966" w:rsidP="00E50DC9">
      <w:pPr>
        <w:pStyle w:val="FWSL5"/>
        <w:numPr>
          <w:ilvl w:val="2"/>
          <w:numId w:val="15"/>
        </w:numPr>
        <w:tabs>
          <w:tab w:val="clear" w:pos="1069"/>
          <w:tab w:val="left" w:pos="993"/>
        </w:tabs>
        <w:spacing w:after="120"/>
        <w:rPr>
          <w:bCs/>
          <w:szCs w:val="28"/>
        </w:rPr>
      </w:pPr>
      <w:r w:rsidRPr="00E50DC9">
        <w:rPr>
          <w:szCs w:val="28"/>
        </w:rPr>
        <w:t>перечислять</w:t>
      </w:r>
      <w:r w:rsidR="000516F8" w:rsidRPr="00E50DC9">
        <w:rPr>
          <w:szCs w:val="28"/>
        </w:rPr>
        <w:t xml:space="preserve"> </w:t>
      </w:r>
      <w:proofErr w:type="spellStart"/>
      <w:r w:rsidR="000516F8" w:rsidRPr="00E50DC9">
        <w:rPr>
          <w:szCs w:val="28"/>
        </w:rPr>
        <w:t>Концеденту</w:t>
      </w:r>
      <w:proofErr w:type="spellEnd"/>
      <w:r w:rsidR="000516F8" w:rsidRPr="00E50DC9">
        <w:rPr>
          <w:szCs w:val="28"/>
        </w:rPr>
        <w:t xml:space="preserve"> Концессионную плату в порядке и на условиях, установленных пунктом</w:t>
      </w:r>
      <w:r w:rsidR="005A2D86" w:rsidRPr="00E50DC9">
        <w:rPr>
          <w:szCs w:val="28"/>
        </w:rPr>
        <w:t xml:space="preserve"> 8.2</w:t>
      </w:r>
      <w:r w:rsidR="000516F8" w:rsidRPr="00E50DC9">
        <w:rPr>
          <w:szCs w:val="28"/>
        </w:rPr>
        <w:t>;</w:t>
      </w:r>
    </w:p>
    <w:p w14:paraId="53C92CE9" w14:textId="6124F8C9" w:rsidR="000516F8" w:rsidRPr="00E50DC9" w:rsidRDefault="000516F8" w:rsidP="00E50DC9">
      <w:pPr>
        <w:pStyle w:val="FWSL5"/>
        <w:numPr>
          <w:ilvl w:val="2"/>
          <w:numId w:val="15"/>
        </w:numPr>
        <w:tabs>
          <w:tab w:val="clear" w:pos="1069"/>
          <w:tab w:val="left" w:pos="993"/>
        </w:tabs>
        <w:spacing w:after="120"/>
        <w:rPr>
          <w:bCs/>
          <w:color w:val="0D0D0D" w:themeColor="text1" w:themeTint="F2"/>
          <w:szCs w:val="28"/>
        </w:rPr>
      </w:pPr>
      <w:r w:rsidRPr="00E50DC9">
        <w:rPr>
          <w:szCs w:val="28"/>
        </w:rPr>
        <w:t xml:space="preserve">осуществлять Эксплуатацию и Техническое обслуживание и содержание объекта </w:t>
      </w:r>
      <w:r w:rsidR="005C7976" w:rsidRPr="00E50DC9">
        <w:rPr>
          <w:szCs w:val="28"/>
        </w:rPr>
        <w:t>С</w:t>
      </w:r>
      <w:r w:rsidRPr="00E50DC9">
        <w:rPr>
          <w:szCs w:val="28"/>
        </w:rPr>
        <w:t xml:space="preserve">оглашения в порядке и на условиях, установленных </w:t>
      </w:r>
      <w:r w:rsidR="005A2D86" w:rsidRPr="00E50DC9">
        <w:rPr>
          <w:szCs w:val="28"/>
        </w:rPr>
        <w:t xml:space="preserve">статьёй </w:t>
      </w:r>
      <w:r w:rsidR="005A2D86" w:rsidRPr="00E50DC9">
        <w:rPr>
          <w:color w:val="0D0D0D" w:themeColor="text1" w:themeTint="F2"/>
          <w:szCs w:val="28"/>
        </w:rPr>
        <w:t>12</w:t>
      </w:r>
      <w:r w:rsidR="006D1D34" w:rsidRPr="00E50DC9">
        <w:rPr>
          <w:color w:val="0D0D0D" w:themeColor="text1" w:themeTint="F2"/>
          <w:szCs w:val="28"/>
        </w:rPr>
        <w:t>;</w:t>
      </w:r>
    </w:p>
    <w:p w14:paraId="67CCD90F" w14:textId="77777777" w:rsidR="00750999" w:rsidRPr="00E50DC9" w:rsidRDefault="00750999" w:rsidP="00E50DC9">
      <w:pPr>
        <w:pStyle w:val="FWSL5"/>
        <w:numPr>
          <w:ilvl w:val="2"/>
          <w:numId w:val="15"/>
        </w:numPr>
        <w:tabs>
          <w:tab w:val="clear" w:pos="1069"/>
          <w:tab w:val="left" w:pos="993"/>
        </w:tabs>
        <w:spacing w:after="120"/>
        <w:rPr>
          <w:bCs/>
          <w:szCs w:val="28"/>
        </w:rPr>
      </w:pPr>
      <w:r w:rsidRPr="00E50DC9">
        <w:rPr>
          <w:color w:val="000000"/>
          <w:szCs w:val="24"/>
        </w:rPr>
        <w:t>поддерживать Земельный участок, а также Объект Соглашения в надлежащем состоянии в соответствии с требованиями Соглашения.</w:t>
      </w:r>
    </w:p>
    <w:p w14:paraId="38AFFC4D" w14:textId="77777777" w:rsidR="00750999" w:rsidRPr="00E50DC9" w:rsidRDefault="00750999" w:rsidP="00E50DC9">
      <w:pPr>
        <w:pStyle w:val="FWSL5"/>
        <w:numPr>
          <w:ilvl w:val="2"/>
          <w:numId w:val="15"/>
        </w:numPr>
        <w:tabs>
          <w:tab w:val="clear" w:pos="1069"/>
          <w:tab w:val="left" w:pos="993"/>
        </w:tabs>
        <w:spacing w:after="120"/>
        <w:rPr>
          <w:bCs/>
          <w:szCs w:val="28"/>
        </w:rPr>
      </w:pPr>
      <w:r w:rsidRPr="00E50DC9">
        <w:rPr>
          <w:color w:val="000000"/>
          <w:szCs w:val="24"/>
        </w:rPr>
        <w:t>обеспечить безопасность всех лиц, получивших доступ на Земельный участок, а также на Объект Соглашения.</w:t>
      </w:r>
    </w:p>
    <w:p w14:paraId="526EE65F" w14:textId="77777777" w:rsidR="00863328" w:rsidRPr="00E50DC9" w:rsidRDefault="000516F8" w:rsidP="00E50DC9">
      <w:pPr>
        <w:pStyle w:val="FWSL5"/>
        <w:numPr>
          <w:ilvl w:val="2"/>
          <w:numId w:val="15"/>
        </w:numPr>
        <w:tabs>
          <w:tab w:val="clear" w:pos="1069"/>
          <w:tab w:val="left" w:pos="993"/>
        </w:tabs>
        <w:spacing w:after="120"/>
        <w:rPr>
          <w:bCs/>
          <w:szCs w:val="28"/>
        </w:rPr>
      </w:pPr>
      <w:r w:rsidRPr="00E50DC9">
        <w:rPr>
          <w:szCs w:val="28"/>
        </w:rPr>
        <w:t xml:space="preserve">передать </w:t>
      </w:r>
      <w:proofErr w:type="spellStart"/>
      <w:r w:rsidRPr="00E50DC9">
        <w:rPr>
          <w:szCs w:val="28"/>
        </w:rPr>
        <w:t>Концеденту</w:t>
      </w:r>
      <w:proofErr w:type="spellEnd"/>
      <w:r w:rsidRPr="00E50DC9">
        <w:rPr>
          <w:szCs w:val="28"/>
        </w:rPr>
        <w:t xml:space="preserve"> Объект </w:t>
      </w:r>
      <w:r w:rsidR="00EE4C38" w:rsidRPr="00E50DC9">
        <w:rPr>
          <w:szCs w:val="28"/>
        </w:rPr>
        <w:t>С</w:t>
      </w:r>
      <w:r w:rsidRPr="00E50DC9">
        <w:rPr>
          <w:szCs w:val="28"/>
        </w:rPr>
        <w:t xml:space="preserve">оглашения в надлежащем состоянии в связи с прекращением действия </w:t>
      </w:r>
      <w:r w:rsidR="00EE4C38" w:rsidRPr="00E50DC9">
        <w:rPr>
          <w:szCs w:val="28"/>
        </w:rPr>
        <w:t>С</w:t>
      </w:r>
      <w:r w:rsidRPr="00E50DC9">
        <w:rPr>
          <w:szCs w:val="28"/>
        </w:rPr>
        <w:t xml:space="preserve">оглашения в </w:t>
      </w:r>
      <w:r w:rsidRPr="00E50DC9">
        <w:rPr>
          <w:bCs/>
          <w:szCs w:val="28"/>
        </w:rPr>
        <w:t xml:space="preserve">порядке и на условиях, установленных </w:t>
      </w:r>
      <w:r w:rsidR="005A2D86" w:rsidRPr="00E50DC9">
        <w:rPr>
          <w:bCs/>
          <w:color w:val="0D0D0D" w:themeColor="text1" w:themeTint="F2"/>
          <w:szCs w:val="28"/>
        </w:rPr>
        <w:t>статьёй 22</w:t>
      </w:r>
      <w:r w:rsidRPr="00E50DC9">
        <w:rPr>
          <w:bCs/>
          <w:szCs w:val="28"/>
        </w:rPr>
        <w:t>;</w:t>
      </w:r>
    </w:p>
    <w:p w14:paraId="0388A089" w14:textId="77777777" w:rsidR="00863328" w:rsidRPr="00E50DC9" w:rsidRDefault="0081799D" w:rsidP="00E50DC9">
      <w:pPr>
        <w:pStyle w:val="10"/>
        <w:spacing w:line="240" w:lineRule="auto"/>
        <w:rPr>
          <w:rFonts w:eastAsia="Times New Roman"/>
          <w:b w:val="0"/>
          <w:lang w:eastAsia="ru-RU"/>
        </w:rPr>
      </w:pPr>
      <w:bookmarkStart w:id="27" w:name="_Toc518495925"/>
      <w:r w:rsidRPr="00E50DC9">
        <w:rPr>
          <w:rFonts w:eastAsia="Times New Roman"/>
          <w:b w:val="0"/>
          <w:lang w:eastAsia="ru-RU"/>
        </w:rPr>
        <w:t xml:space="preserve">Статья 5. </w:t>
      </w:r>
      <w:r w:rsidR="00863328" w:rsidRPr="00E50DC9">
        <w:rPr>
          <w:rFonts w:eastAsia="Times New Roman"/>
          <w:b w:val="0"/>
          <w:lang w:eastAsia="ru-RU"/>
        </w:rPr>
        <w:t>Сроки по Соглашению</w:t>
      </w:r>
      <w:bookmarkEnd w:id="27"/>
    </w:p>
    <w:p w14:paraId="2B8348F7" w14:textId="77777777" w:rsidR="00863328" w:rsidRPr="00E50DC9" w:rsidRDefault="0081799D" w:rsidP="00E50DC9">
      <w:pPr>
        <w:pStyle w:val="20"/>
        <w:spacing w:line="240" w:lineRule="auto"/>
        <w:rPr>
          <w:rFonts w:eastAsia="Times New Roman"/>
          <w:b w:val="0"/>
          <w:lang w:eastAsia="ru-RU"/>
        </w:rPr>
      </w:pPr>
      <w:bookmarkStart w:id="28" w:name="_Toc518495926"/>
      <w:r w:rsidRPr="00E50DC9">
        <w:rPr>
          <w:rFonts w:eastAsia="Times New Roman"/>
          <w:b w:val="0"/>
          <w:lang w:eastAsia="ru-RU"/>
        </w:rPr>
        <w:t xml:space="preserve">5.1 </w:t>
      </w:r>
      <w:r w:rsidR="00863328" w:rsidRPr="00E50DC9">
        <w:rPr>
          <w:rFonts w:eastAsia="Times New Roman"/>
          <w:b w:val="0"/>
          <w:lang w:eastAsia="ru-RU"/>
        </w:rPr>
        <w:t>Общий</w:t>
      </w:r>
      <w:r w:rsidR="00BB1657" w:rsidRPr="00E50DC9">
        <w:rPr>
          <w:rFonts w:eastAsia="Times New Roman"/>
          <w:b w:val="0"/>
          <w:lang w:eastAsia="ru-RU"/>
        </w:rPr>
        <w:t xml:space="preserve"> срок </w:t>
      </w:r>
      <w:r w:rsidR="00863328" w:rsidRPr="00E50DC9">
        <w:rPr>
          <w:rFonts w:eastAsia="Times New Roman"/>
          <w:b w:val="0"/>
          <w:lang w:eastAsia="ru-RU"/>
        </w:rPr>
        <w:t>Соглашения</w:t>
      </w:r>
      <w:bookmarkEnd w:id="28"/>
    </w:p>
    <w:p w14:paraId="6692F11D" w14:textId="1AB623DF" w:rsidR="00863328" w:rsidRPr="00E50DC9" w:rsidRDefault="00863328" w:rsidP="00E50DC9">
      <w:pPr>
        <w:pStyle w:val="a3"/>
        <w:numPr>
          <w:ilvl w:val="0"/>
          <w:numId w:val="1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Соглашение вступает в силу со дня его подписания (Даты заключения) и действует </w:t>
      </w:r>
      <w:r w:rsidR="0081799D" w:rsidRPr="00E50DC9">
        <w:rPr>
          <w:rFonts w:ascii="Times New Roman" w:eastAsia="Times New Roman" w:hAnsi="Times New Roman" w:cs="Times New Roman"/>
          <w:color w:val="000000"/>
          <w:sz w:val="24"/>
          <w:szCs w:val="24"/>
          <w:lang w:eastAsia="ru-RU"/>
        </w:rPr>
        <w:t>3</w:t>
      </w:r>
      <w:r w:rsidR="0078025D" w:rsidRPr="00E50DC9">
        <w:rPr>
          <w:rFonts w:ascii="Times New Roman" w:eastAsia="Times New Roman" w:hAnsi="Times New Roman" w:cs="Times New Roman"/>
          <w:color w:val="000000"/>
          <w:sz w:val="24"/>
          <w:szCs w:val="24"/>
          <w:lang w:eastAsia="ru-RU"/>
        </w:rPr>
        <w:t>84</w:t>
      </w:r>
      <w:r w:rsidRPr="00E50DC9">
        <w:rPr>
          <w:rFonts w:ascii="Times New Roman" w:eastAsia="Times New Roman" w:hAnsi="Times New Roman" w:cs="Times New Roman"/>
          <w:color w:val="000000"/>
          <w:sz w:val="24"/>
          <w:szCs w:val="24"/>
          <w:lang w:eastAsia="ru-RU"/>
        </w:rPr>
        <w:t xml:space="preserve"> (</w:t>
      </w:r>
      <w:r w:rsidR="0081799D" w:rsidRPr="00E50DC9">
        <w:rPr>
          <w:rFonts w:ascii="Times New Roman" w:eastAsia="Times New Roman" w:hAnsi="Times New Roman" w:cs="Times New Roman"/>
          <w:color w:val="000000"/>
          <w:sz w:val="24"/>
          <w:szCs w:val="24"/>
          <w:lang w:eastAsia="ru-RU"/>
        </w:rPr>
        <w:t xml:space="preserve">триста </w:t>
      </w:r>
      <w:r w:rsidR="0078025D" w:rsidRPr="00E50DC9">
        <w:rPr>
          <w:rFonts w:ascii="Times New Roman" w:eastAsia="Times New Roman" w:hAnsi="Times New Roman" w:cs="Times New Roman"/>
          <w:color w:val="000000"/>
          <w:sz w:val="24"/>
          <w:szCs w:val="24"/>
          <w:lang w:eastAsia="ru-RU"/>
        </w:rPr>
        <w:t>восемьдесят</w:t>
      </w:r>
      <w:r w:rsidR="0081799D" w:rsidRPr="00E50DC9">
        <w:rPr>
          <w:rFonts w:ascii="Times New Roman" w:eastAsia="Times New Roman" w:hAnsi="Times New Roman" w:cs="Times New Roman"/>
          <w:color w:val="000000"/>
          <w:sz w:val="24"/>
          <w:szCs w:val="24"/>
          <w:lang w:eastAsia="ru-RU"/>
        </w:rPr>
        <w:t xml:space="preserve"> четыре</w:t>
      </w:r>
      <w:r w:rsidRPr="00E50DC9">
        <w:rPr>
          <w:rFonts w:ascii="Times New Roman" w:eastAsia="Times New Roman" w:hAnsi="Times New Roman" w:cs="Times New Roman"/>
          <w:color w:val="000000"/>
          <w:sz w:val="24"/>
          <w:szCs w:val="24"/>
          <w:lang w:eastAsia="ru-RU"/>
        </w:rPr>
        <w:t>) месяц</w:t>
      </w:r>
      <w:r w:rsidR="0081799D" w:rsidRPr="00E50DC9">
        <w:rPr>
          <w:rFonts w:ascii="Times New Roman" w:eastAsia="Times New Roman" w:hAnsi="Times New Roman" w:cs="Times New Roman"/>
          <w:color w:val="000000"/>
          <w:sz w:val="24"/>
          <w:szCs w:val="24"/>
          <w:lang w:eastAsia="ru-RU"/>
        </w:rPr>
        <w:t>а</w:t>
      </w:r>
      <w:r w:rsidR="00BB1657" w:rsidRPr="00E50DC9">
        <w:rPr>
          <w:rFonts w:ascii="Times New Roman" w:eastAsia="Times New Roman" w:hAnsi="Times New Roman" w:cs="Times New Roman"/>
          <w:color w:val="000000"/>
          <w:sz w:val="24"/>
          <w:szCs w:val="24"/>
          <w:lang w:eastAsia="ru-RU"/>
        </w:rPr>
        <w:t xml:space="preserve">, если Срок действия </w:t>
      </w:r>
      <w:r w:rsidR="005C7976" w:rsidRPr="00E50DC9">
        <w:rPr>
          <w:rFonts w:ascii="Times New Roman" w:eastAsia="Times New Roman" w:hAnsi="Times New Roman" w:cs="Times New Roman"/>
          <w:color w:val="000000"/>
          <w:sz w:val="24"/>
          <w:szCs w:val="24"/>
          <w:lang w:eastAsia="ru-RU"/>
        </w:rPr>
        <w:t>С</w:t>
      </w:r>
      <w:r w:rsidR="00BB1657" w:rsidRPr="00E50DC9">
        <w:rPr>
          <w:rFonts w:ascii="Times New Roman" w:eastAsia="Times New Roman" w:hAnsi="Times New Roman" w:cs="Times New Roman"/>
          <w:color w:val="000000"/>
          <w:sz w:val="24"/>
          <w:szCs w:val="24"/>
          <w:lang w:eastAsia="ru-RU"/>
        </w:rPr>
        <w:t>оглашения не измен</w:t>
      </w:r>
      <w:r w:rsidR="005A2D86" w:rsidRPr="00E50DC9">
        <w:rPr>
          <w:rFonts w:ascii="Times New Roman" w:eastAsia="Times New Roman" w:hAnsi="Times New Roman" w:cs="Times New Roman"/>
          <w:color w:val="000000"/>
          <w:sz w:val="24"/>
          <w:szCs w:val="24"/>
          <w:lang w:eastAsia="ru-RU"/>
        </w:rPr>
        <w:t>ё</w:t>
      </w:r>
      <w:r w:rsidR="00BB1657" w:rsidRPr="00E50DC9">
        <w:rPr>
          <w:rFonts w:ascii="Times New Roman" w:eastAsia="Times New Roman" w:hAnsi="Times New Roman" w:cs="Times New Roman"/>
          <w:color w:val="000000"/>
          <w:sz w:val="24"/>
          <w:szCs w:val="24"/>
          <w:lang w:eastAsia="ru-RU"/>
        </w:rPr>
        <w:t>н в случаях и в порядке, предусмотренном Соглашением и/или Действующим законодательством.</w:t>
      </w:r>
    </w:p>
    <w:p w14:paraId="5337CA5B" w14:textId="77777777" w:rsidR="000D6C3A" w:rsidRPr="00E50DC9" w:rsidRDefault="000D6C3A" w:rsidP="00E50DC9">
      <w:pPr>
        <w:pStyle w:val="a3"/>
        <w:numPr>
          <w:ilvl w:val="0"/>
          <w:numId w:val="16"/>
        </w:numPr>
        <w:spacing w:before="120" w:after="120" w:line="240" w:lineRule="auto"/>
        <w:jc w:val="both"/>
        <w:rPr>
          <w:rFonts w:ascii="Times New Roman" w:eastAsia="Times New Roman" w:hAnsi="Times New Roman" w:cs="Times New Roman"/>
          <w:color w:val="000000"/>
          <w:sz w:val="24"/>
          <w:szCs w:val="24"/>
          <w:lang w:eastAsia="ru-RU"/>
        </w:rPr>
      </w:pPr>
      <w:bookmarkStart w:id="29" w:name="_Ref422310250"/>
      <w:r w:rsidRPr="00E50DC9">
        <w:rPr>
          <w:rFonts w:ascii="Times New Roman" w:eastAsia="Times New Roman" w:hAnsi="Times New Roman" w:cs="Times New Roman"/>
          <w:color w:val="000000"/>
          <w:sz w:val="24"/>
          <w:szCs w:val="24"/>
          <w:lang w:eastAsia="ru-RU"/>
        </w:rPr>
        <w:t>Изменение сроков по Соглашению осуществляется в соответствии с Действующим законодательством в случаях и в порядке, предусмотренных Соглашением и/или Действующим законодательством</w:t>
      </w:r>
      <w:bookmarkEnd w:id="29"/>
      <w:r w:rsidRPr="00E50DC9">
        <w:rPr>
          <w:rFonts w:ascii="Times New Roman" w:eastAsia="Times New Roman" w:hAnsi="Times New Roman" w:cs="Times New Roman"/>
          <w:color w:val="000000"/>
          <w:sz w:val="24"/>
          <w:szCs w:val="24"/>
          <w:lang w:eastAsia="ru-RU"/>
        </w:rPr>
        <w:t>.</w:t>
      </w:r>
    </w:p>
    <w:p w14:paraId="1E5AE019" w14:textId="77777777" w:rsidR="00863328" w:rsidRPr="00E50DC9" w:rsidRDefault="00863328" w:rsidP="00E50DC9">
      <w:pPr>
        <w:pStyle w:val="a3"/>
        <w:numPr>
          <w:ilvl w:val="0"/>
          <w:numId w:val="1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Стороны пришли к соглашению, что Концессионер вправе исполнить обязательства по Созданию Объекта Соглашения и иные обязательства по Соглашению досрочно. При этом общий срок Соглашения, указанный в подпункте </w:t>
      </w:r>
      <w:r w:rsidRPr="00E50DC9">
        <w:rPr>
          <w:rFonts w:ascii="Times New Roman" w:eastAsia="Times New Roman" w:hAnsi="Times New Roman" w:cs="Times New Roman"/>
          <w:color w:val="000000"/>
          <w:sz w:val="24"/>
          <w:szCs w:val="24"/>
        </w:rPr>
        <w:t>5.1(</w:t>
      </w:r>
      <w:r w:rsidRPr="00E50DC9">
        <w:rPr>
          <w:rFonts w:ascii="Times New Roman" w:eastAsia="Times New Roman" w:hAnsi="Times New Roman" w:cs="Times New Roman"/>
          <w:color w:val="000000"/>
          <w:sz w:val="24"/>
          <w:szCs w:val="24"/>
          <w:lang w:val="en-US"/>
        </w:rPr>
        <w:t>a</w:t>
      </w:r>
      <w:r w:rsidRPr="00E50DC9">
        <w:rPr>
          <w:rFonts w:ascii="Times New Roman" w:eastAsia="Times New Roman" w:hAnsi="Times New Roman" w:cs="Times New Roman"/>
          <w:color w:val="000000"/>
          <w:sz w:val="24"/>
          <w:szCs w:val="24"/>
        </w:rPr>
        <w:t xml:space="preserve">), </w:t>
      </w:r>
      <w:r w:rsidRPr="00E50DC9">
        <w:rPr>
          <w:rFonts w:ascii="Times New Roman" w:eastAsia="Times New Roman" w:hAnsi="Times New Roman" w:cs="Times New Roman"/>
          <w:color w:val="000000"/>
          <w:sz w:val="24"/>
          <w:szCs w:val="24"/>
          <w:lang w:eastAsia="ru-RU"/>
        </w:rPr>
        <w:t>оста</w:t>
      </w:r>
      <w:r w:rsidR="0081799D"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тся неизменным.</w:t>
      </w:r>
    </w:p>
    <w:p w14:paraId="1F53ED29" w14:textId="77777777" w:rsidR="00863328" w:rsidRPr="00E50DC9" w:rsidRDefault="00043B52" w:rsidP="00E50DC9">
      <w:pPr>
        <w:pStyle w:val="20"/>
        <w:spacing w:line="240" w:lineRule="auto"/>
        <w:rPr>
          <w:rFonts w:eastAsia="Times New Roman"/>
          <w:b w:val="0"/>
          <w:lang w:eastAsia="ru-RU"/>
        </w:rPr>
      </w:pPr>
      <w:bookmarkStart w:id="30" w:name="_Toc518495927"/>
      <w:r w:rsidRPr="00E50DC9">
        <w:rPr>
          <w:rFonts w:eastAsia="Times New Roman"/>
          <w:b w:val="0"/>
          <w:lang w:eastAsia="ru-RU"/>
        </w:rPr>
        <w:t xml:space="preserve">5.2 </w:t>
      </w:r>
      <w:r w:rsidR="00863328" w:rsidRPr="00E50DC9">
        <w:rPr>
          <w:rFonts w:eastAsia="Times New Roman"/>
          <w:b w:val="0"/>
          <w:lang w:eastAsia="ru-RU"/>
        </w:rPr>
        <w:t>Приостановление сроков</w:t>
      </w:r>
      <w:bookmarkEnd w:id="30"/>
    </w:p>
    <w:p w14:paraId="71BDFBB5" w14:textId="77777777" w:rsidR="00863328" w:rsidRPr="00E50DC9" w:rsidRDefault="00863328" w:rsidP="00E50DC9">
      <w:pPr>
        <w:pStyle w:val="a3"/>
        <w:numPr>
          <w:ilvl w:val="0"/>
          <w:numId w:val="17"/>
        </w:numPr>
        <w:spacing w:before="120" w:after="120" w:line="240" w:lineRule="auto"/>
        <w:jc w:val="both"/>
        <w:rPr>
          <w:rFonts w:ascii="Times New Roman" w:eastAsia="Times New Roman" w:hAnsi="Times New Roman" w:cs="Times New Roman"/>
          <w:color w:val="0D0D0D" w:themeColor="text1" w:themeTint="F2"/>
          <w:sz w:val="24"/>
          <w:szCs w:val="24"/>
          <w:lang w:eastAsia="ru-RU"/>
        </w:rPr>
      </w:pPr>
      <w:r w:rsidRPr="00E50DC9">
        <w:rPr>
          <w:rFonts w:ascii="Times New Roman" w:eastAsia="Times New Roman" w:hAnsi="Times New Roman" w:cs="Times New Roman"/>
          <w:color w:val="000000"/>
          <w:sz w:val="24"/>
          <w:szCs w:val="24"/>
          <w:lang w:eastAsia="ru-RU"/>
        </w:rPr>
        <w:t>Стороны соглашаются, что Концессионер, при условии совершения всех действий и принятия всех мер, которые требуются от него в соответствии с Соглашением и</w:t>
      </w:r>
      <w:r w:rsidR="00043B52"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или Законодательством, вправе приостановить сроки исполнения своих обязательств по Соглашению, если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не исполняет или исполняет ненадлежащим образом свои обязательства по Соглашению (что является частным случаем Нарушения сроков). О приостановлении сроков исполнения какого-либо своего обязательства Концессионер обязан уведомить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порядке, установленном в </w:t>
      </w:r>
      <w:r w:rsidRPr="00E50DC9">
        <w:rPr>
          <w:rFonts w:ascii="Times New Roman" w:eastAsia="Times New Roman" w:hAnsi="Times New Roman" w:cs="Times New Roman"/>
          <w:color w:val="0D0D0D" w:themeColor="text1" w:themeTint="F2"/>
          <w:sz w:val="24"/>
          <w:szCs w:val="24"/>
          <w:lang w:eastAsia="ru-RU"/>
        </w:rPr>
        <w:t>статье 23.</w:t>
      </w:r>
    </w:p>
    <w:p w14:paraId="206E4957" w14:textId="77777777" w:rsidR="00863328" w:rsidRPr="00E50DC9" w:rsidRDefault="00863328" w:rsidP="00E50DC9">
      <w:pPr>
        <w:pStyle w:val="a3"/>
        <w:numPr>
          <w:ilvl w:val="0"/>
          <w:numId w:val="1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Положение, предусмотренное подпунктом 5.2(a), не ограничивает каким- либо образом иные права Концессионера, предусмотренные Соглашением или Законодательством, в случае если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не исполняет или исполняет ненадлежащим образом какие-либо свои обязательства по Соглашению.</w:t>
      </w:r>
    </w:p>
    <w:p w14:paraId="42004860" w14:textId="77777777" w:rsidR="00863328" w:rsidRPr="00E50DC9" w:rsidRDefault="00863328" w:rsidP="00E50DC9">
      <w:pPr>
        <w:pStyle w:val="a3"/>
        <w:numPr>
          <w:ilvl w:val="0"/>
          <w:numId w:val="1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При наступлении Особого обстоятельства Концессионер не нес</w:t>
      </w:r>
      <w:r w:rsidR="00043B5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ответственности за вызванное соответствующим Особым обстоятельством Нарушение сроков исполнения своих обязательств.</w:t>
      </w:r>
    </w:p>
    <w:p w14:paraId="1FE56671" w14:textId="77777777" w:rsidR="00863328" w:rsidRPr="00E50DC9" w:rsidRDefault="00043B52" w:rsidP="00E50DC9">
      <w:pPr>
        <w:pStyle w:val="20"/>
        <w:spacing w:line="240" w:lineRule="auto"/>
        <w:rPr>
          <w:rFonts w:eastAsia="Times New Roman"/>
          <w:b w:val="0"/>
          <w:lang w:eastAsia="ru-RU"/>
        </w:rPr>
      </w:pPr>
      <w:bookmarkStart w:id="31" w:name="_Toc518495928"/>
      <w:r w:rsidRPr="00E50DC9">
        <w:rPr>
          <w:rFonts w:eastAsia="Times New Roman"/>
          <w:b w:val="0"/>
          <w:lang w:eastAsia="ru-RU"/>
        </w:rPr>
        <w:t xml:space="preserve">5.3 </w:t>
      </w:r>
      <w:r w:rsidR="00863328" w:rsidRPr="00E50DC9">
        <w:rPr>
          <w:rFonts w:eastAsia="Times New Roman"/>
          <w:b w:val="0"/>
          <w:lang w:eastAsia="ru-RU"/>
        </w:rPr>
        <w:t xml:space="preserve">Продление сроков при нарушении </w:t>
      </w:r>
      <w:proofErr w:type="spellStart"/>
      <w:r w:rsidR="00863328" w:rsidRPr="00E50DC9">
        <w:rPr>
          <w:rFonts w:eastAsia="Times New Roman"/>
          <w:b w:val="0"/>
          <w:lang w:eastAsia="ru-RU"/>
        </w:rPr>
        <w:t>Концедентом</w:t>
      </w:r>
      <w:proofErr w:type="spellEnd"/>
      <w:r w:rsidR="00863328" w:rsidRPr="00E50DC9">
        <w:rPr>
          <w:rFonts w:eastAsia="Times New Roman"/>
          <w:b w:val="0"/>
          <w:lang w:eastAsia="ru-RU"/>
        </w:rPr>
        <w:t xml:space="preserve"> денежных обязательств</w:t>
      </w:r>
      <w:bookmarkEnd w:id="31"/>
    </w:p>
    <w:p w14:paraId="3E97AF2E" w14:textId="77777777" w:rsidR="00863328" w:rsidRPr="00E50DC9" w:rsidRDefault="00863328"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Если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обязан выплатить какие-либо денежные суммы Концессионеру согласно настоящему Соглашению (за исключением Компенсации Расходов Концессионера, определ</w:t>
      </w:r>
      <w:r w:rsidR="00043B5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нной в подпункте </w:t>
      </w:r>
      <w:r w:rsidRPr="00E50DC9">
        <w:rPr>
          <w:rFonts w:ascii="Times New Roman" w:eastAsia="Times New Roman" w:hAnsi="Times New Roman" w:cs="Times New Roman"/>
          <w:color w:val="000000"/>
          <w:sz w:val="24"/>
          <w:szCs w:val="24"/>
        </w:rPr>
        <w:t>2</w:t>
      </w:r>
      <w:r w:rsidR="005A2D86" w:rsidRPr="00E50DC9">
        <w:rPr>
          <w:rFonts w:ascii="Times New Roman" w:eastAsia="Times New Roman" w:hAnsi="Times New Roman" w:cs="Times New Roman"/>
          <w:color w:val="000000"/>
          <w:sz w:val="24"/>
          <w:szCs w:val="24"/>
        </w:rPr>
        <w:t>2</w:t>
      </w:r>
      <w:r w:rsidRPr="00E50DC9">
        <w:rPr>
          <w:rFonts w:ascii="Times New Roman" w:eastAsia="Times New Roman" w:hAnsi="Times New Roman" w:cs="Times New Roman"/>
          <w:color w:val="000000"/>
          <w:sz w:val="24"/>
          <w:szCs w:val="24"/>
        </w:rPr>
        <w:t>.4(</w:t>
      </w:r>
      <w:r w:rsidRPr="00E50DC9">
        <w:rPr>
          <w:rFonts w:ascii="Times New Roman" w:eastAsia="Times New Roman" w:hAnsi="Times New Roman" w:cs="Times New Roman"/>
          <w:color w:val="000000"/>
          <w:sz w:val="24"/>
          <w:szCs w:val="24"/>
          <w:lang w:val="en-US"/>
        </w:rPr>
        <w:t>a</w:t>
      </w:r>
      <w:r w:rsidRPr="00E50DC9">
        <w:rPr>
          <w:rFonts w:ascii="Times New Roman" w:eastAsia="Times New Roman" w:hAnsi="Times New Roman" w:cs="Times New Roman"/>
          <w:color w:val="000000"/>
          <w:sz w:val="24"/>
          <w:szCs w:val="24"/>
        </w:rPr>
        <w:t xml:space="preserve">)) </w:t>
      </w:r>
      <w:r w:rsidRPr="00E50DC9">
        <w:rPr>
          <w:rFonts w:ascii="Times New Roman" w:eastAsia="Times New Roman" w:hAnsi="Times New Roman" w:cs="Times New Roman"/>
          <w:color w:val="000000"/>
          <w:sz w:val="24"/>
          <w:szCs w:val="24"/>
          <w:lang w:eastAsia="ru-RU"/>
        </w:rPr>
        <w:t xml:space="preserve">и исполняет указанные свои обязательства несвоевременно, Концессионер вправе потребовать продления срока действия Соглашения, срока Создания Объекта Соглашения на срок, соразмерный сроку задержки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исполнения своих денежных обязательств. Продление вышеуказанных сроков производится в порядке, предусмотренном пунктом 5.4.</w:t>
      </w:r>
    </w:p>
    <w:p w14:paraId="5C283F0B" w14:textId="77777777" w:rsidR="00863328" w:rsidRPr="00E50DC9" w:rsidRDefault="00043B52" w:rsidP="00E50DC9">
      <w:pPr>
        <w:pStyle w:val="20"/>
        <w:spacing w:line="240" w:lineRule="auto"/>
        <w:rPr>
          <w:rFonts w:eastAsia="Times New Roman"/>
          <w:b w:val="0"/>
          <w:lang w:eastAsia="ru-RU"/>
        </w:rPr>
      </w:pPr>
      <w:bookmarkStart w:id="32" w:name="_Toc518495929"/>
      <w:r w:rsidRPr="00E50DC9">
        <w:rPr>
          <w:rFonts w:eastAsia="Times New Roman"/>
          <w:b w:val="0"/>
          <w:lang w:eastAsia="ru-RU"/>
        </w:rPr>
        <w:t xml:space="preserve">5.4 </w:t>
      </w:r>
      <w:r w:rsidR="00863328" w:rsidRPr="00E50DC9">
        <w:rPr>
          <w:rFonts w:eastAsia="Times New Roman"/>
          <w:b w:val="0"/>
          <w:lang w:eastAsia="ru-RU"/>
        </w:rPr>
        <w:t>Порядок изменения сроков в случае Нарушения сроков</w:t>
      </w:r>
      <w:bookmarkEnd w:id="32"/>
    </w:p>
    <w:p w14:paraId="0F075FD7" w14:textId="77777777" w:rsidR="00863328" w:rsidRPr="00E50DC9" w:rsidRDefault="00863328" w:rsidP="00E50DC9">
      <w:pPr>
        <w:pStyle w:val="a3"/>
        <w:numPr>
          <w:ilvl w:val="0"/>
          <w:numId w:val="1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В случае Нарушения сроков по Соглашению не нарушившая сроки (потерпевшая) Сторона имеет право требовать изменения (переноса, продления) указанных сроков.</w:t>
      </w:r>
    </w:p>
    <w:p w14:paraId="28F48297" w14:textId="48A9BB2C" w:rsidR="00863328" w:rsidRPr="00E50DC9" w:rsidRDefault="00863328" w:rsidP="00E50DC9">
      <w:pPr>
        <w:pStyle w:val="a3"/>
        <w:numPr>
          <w:ilvl w:val="0"/>
          <w:numId w:val="1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В случае Нарушения сроков при отсутствии вины Концессионера Концессионер вправе потребовать продления срока действия Соглашения, срока Создания Объекта Соглашения, срока Эксплуатации Объекта Соглашения, срока осуществления деятельности с использованием Объекта Соглашения на такой срок, который является справедливым и разумным в данных обстоятельствах для устранения причины и последствий Нарушения сроков (который, в любом случае, не может быть менее периода Нарушения сроков), при этом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совершить действия и принять меры для получения согласования антимонопольного органа, а также подписания дополнительного соглашения с Концессионером по указанному вопросу, Концессионер также вправе потребовать денежной компенсации расходов, понес</w:t>
      </w:r>
      <w:r w:rsidR="00043B5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нных Концессионером в связи с Нарушением сроков по Соглашению по вине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47429945" w14:textId="77777777" w:rsidR="00863328" w:rsidRPr="00E50DC9" w:rsidRDefault="00863328" w:rsidP="00E50DC9">
      <w:pPr>
        <w:pStyle w:val="a3"/>
        <w:numPr>
          <w:ilvl w:val="0"/>
          <w:numId w:val="1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случае Нарушения сроков не нарушившая сроки Сторона обязуется в течение 5 (пяти) рабочих дней направить другой Стороне уведомление о Нарушении сроков либо, если Нарушение сроков возникло вследствие наступления Особого обстоятельства, уведомление об Особом обстоятельстве в соответствии с пунктом </w:t>
      </w:r>
      <w:r w:rsidR="005A2D86" w:rsidRPr="00E50DC9">
        <w:rPr>
          <w:rFonts w:ascii="Times New Roman" w:eastAsia="Times New Roman" w:hAnsi="Times New Roman" w:cs="Times New Roman"/>
          <w:color w:val="000000"/>
          <w:sz w:val="24"/>
          <w:szCs w:val="24"/>
          <w:lang w:eastAsia="ru-RU"/>
        </w:rPr>
        <w:t>18.4</w:t>
      </w:r>
      <w:r w:rsidRPr="00E50DC9">
        <w:rPr>
          <w:rFonts w:ascii="Times New Roman" w:eastAsia="Times New Roman" w:hAnsi="Times New Roman" w:cs="Times New Roman"/>
          <w:color w:val="000000"/>
          <w:sz w:val="24"/>
          <w:szCs w:val="24"/>
          <w:lang w:eastAsia="ru-RU"/>
        </w:rPr>
        <w:t>,</w:t>
      </w:r>
    </w:p>
    <w:p w14:paraId="60FED1AB" w14:textId="77777777" w:rsidR="00863328" w:rsidRPr="00E50DC9" w:rsidRDefault="00863328" w:rsidP="00E50DC9">
      <w:pPr>
        <w:pStyle w:val="a3"/>
        <w:numPr>
          <w:ilvl w:val="0"/>
          <w:numId w:val="1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Если иное не установлено Соглашением (в частности, положениями о порядке действия Сторон при наступлении Особых обстоятельств), в течение 10 (десяти) рабочих дней с даты получения Стороной указанного выше уведомления о Нарушении сроков Стороны осуществляют переписку либо проводят встречу с целью обсуждения:</w:t>
      </w:r>
    </w:p>
    <w:p w14:paraId="2ABE72A7" w14:textId="77777777" w:rsidR="00863328" w:rsidRPr="00E50DC9" w:rsidRDefault="00863328" w:rsidP="00E50DC9">
      <w:pPr>
        <w:pStyle w:val="a3"/>
        <w:numPr>
          <w:ilvl w:val="0"/>
          <w:numId w:val="19"/>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порядка изменения сроков;</w:t>
      </w:r>
    </w:p>
    <w:p w14:paraId="674128DD" w14:textId="77777777" w:rsidR="00863328" w:rsidRPr="00E50DC9" w:rsidRDefault="00863328" w:rsidP="00E50DC9">
      <w:pPr>
        <w:pStyle w:val="a3"/>
        <w:numPr>
          <w:ilvl w:val="0"/>
          <w:numId w:val="19"/>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денежной компенсации расходов, понес</w:t>
      </w:r>
      <w:r w:rsidR="00043B5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нных Концессионером в связи с Нарушением сроков по Соглашению по вине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49C988F7" w14:textId="77777777" w:rsidR="00863328" w:rsidRPr="00E50DC9" w:rsidRDefault="00863328" w:rsidP="00E50DC9">
      <w:pPr>
        <w:pStyle w:val="a3"/>
        <w:numPr>
          <w:ilvl w:val="0"/>
          <w:numId w:val="1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альтернативного порядка взаимодействия Сторон, учитывающего обстоятельства, существующие на соответствующий момент.</w:t>
      </w:r>
    </w:p>
    <w:p w14:paraId="53984E09" w14:textId="64E9210E" w:rsidR="00863328" w:rsidRPr="00E50DC9" w:rsidRDefault="00863328" w:rsidP="00E50DC9">
      <w:pPr>
        <w:pStyle w:val="a3"/>
        <w:numPr>
          <w:ilvl w:val="0"/>
          <w:numId w:val="1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Если Стороны не достигнут согласия по вопросам, указанным в подпункте 5.4(г), в течение 30 (тридцати) календарных дней с момента начала переписки или проведения указанной встречи, каждая из Сторон имеет право передать спор на рассмотрение суда в порядке, предусмотренном в </w:t>
      </w:r>
      <w:r w:rsidRPr="00E50DC9">
        <w:rPr>
          <w:rFonts w:ascii="Times New Roman" w:eastAsia="Times New Roman" w:hAnsi="Times New Roman" w:cs="Times New Roman"/>
          <w:color w:val="000000"/>
          <w:sz w:val="24"/>
          <w:szCs w:val="24"/>
          <w:shd w:val="clear" w:color="auto" w:fill="FFFFFF" w:themeFill="background1"/>
          <w:lang w:eastAsia="ru-RU"/>
        </w:rPr>
        <w:t>пункте 2</w:t>
      </w:r>
      <w:r w:rsidR="00715FCA" w:rsidRPr="00E50DC9">
        <w:rPr>
          <w:rFonts w:ascii="Times New Roman" w:eastAsia="Times New Roman" w:hAnsi="Times New Roman" w:cs="Times New Roman"/>
          <w:color w:val="000000"/>
          <w:sz w:val="24"/>
          <w:szCs w:val="24"/>
          <w:shd w:val="clear" w:color="auto" w:fill="FFFFFF" w:themeFill="background1"/>
          <w:lang w:eastAsia="ru-RU"/>
        </w:rPr>
        <w:t>3</w:t>
      </w:r>
      <w:r w:rsidRPr="00E50DC9">
        <w:rPr>
          <w:rFonts w:ascii="Times New Roman" w:eastAsia="Times New Roman" w:hAnsi="Times New Roman" w:cs="Times New Roman"/>
          <w:color w:val="000000"/>
          <w:sz w:val="24"/>
          <w:szCs w:val="24"/>
          <w:shd w:val="clear" w:color="auto" w:fill="FFFFFF" w:themeFill="background1"/>
          <w:lang w:eastAsia="ru-RU"/>
        </w:rPr>
        <w:t>.</w:t>
      </w:r>
      <w:r w:rsidR="00715FCA" w:rsidRPr="00E50DC9">
        <w:rPr>
          <w:rFonts w:ascii="Times New Roman" w:eastAsia="Times New Roman" w:hAnsi="Times New Roman" w:cs="Times New Roman"/>
          <w:color w:val="000000"/>
          <w:sz w:val="24"/>
          <w:szCs w:val="24"/>
          <w:shd w:val="clear" w:color="auto" w:fill="FFFFFF" w:themeFill="background1"/>
          <w:lang w:eastAsia="ru-RU"/>
        </w:rPr>
        <w:t>3</w:t>
      </w:r>
      <w:r w:rsidRPr="00E50DC9">
        <w:rPr>
          <w:rFonts w:ascii="Times New Roman" w:eastAsia="Times New Roman" w:hAnsi="Times New Roman" w:cs="Times New Roman"/>
          <w:color w:val="000000"/>
          <w:sz w:val="24"/>
          <w:szCs w:val="24"/>
          <w:lang w:eastAsia="ru-RU"/>
        </w:rPr>
        <w:t xml:space="preserve">, При этом внесудебный порядок разрешения споров, предусмотренный </w:t>
      </w:r>
      <w:r w:rsidRPr="00E50DC9">
        <w:rPr>
          <w:rFonts w:ascii="Times New Roman" w:eastAsia="Times New Roman" w:hAnsi="Times New Roman" w:cs="Times New Roman"/>
          <w:color w:val="000000"/>
          <w:sz w:val="24"/>
          <w:szCs w:val="24"/>
          <w:shd w:val="clear" w:color="auto" w:fill="FFFFFF" w:themeFill="background1"/>
          <w:lang w:eastAsia="ru-RU"/>
        </w:rPr>
        <w:t>пунктом 2</w:t>
      </w:r>
      <w:r w:rsidR="00715FCA" w:rsidRPr="00E50DC9">
        <w:rPr>
          <w:rFonts w:ascii="Times New Roman" w:eastAsia="Times New Roman" w:hAnsi="Times New Roman" w:cs="Times New Roman"/>
          <w:color w:val="000000"/>
          <w:sz w:val="24"/>
          <w:szCs w:val="24"/>
          <w:shd w:val="clear" w:color="auto" w:fill="FFFFFF" w:themeFill="background1"/>
          <w:lang w:eastAsia="ru-RU"/>
        </w:rPr>
        <w:t>3</w:t>
      </w:r>
      <w:r w:rsidRPr="00E50DC9">
        <w:rPr>
          <w:rFonts w:ascii="Times New Roman" w:eastAsia="Times New Roman" w:hAnsi="Times New Roman" w:cs="Times New Roman"/>
          <w:color w:val="000000"/>
          <w:sz w:val="24"/>
          <w:szCs w:val="24"/>
          <w:shd w:val="clear" w:color="auto" w:fill="FFFFFF" w:themeFill="background1"/>
          <w:lang w:eastAsia="ru-RU"/>
        </w:rPr>
        <w:t>.</w:t>
      </w:r>
      <w:r w:rsidR="00715FCA" w:rsidRPr="00E50DC9">
        <w:rPr>
          <w:rFonts w:ascii="Times New Roman" w:eastAsia="Times New Roman" w:hAnsi="Times New Roman" w:cs="Times New Roman"/>
          <w:color w:val="000000"/>
          <w:sz w:val="24"/>
          <w:szCs w:val="24"/>
          <w:shd w:val="clear" w:color="auto" w:fill="FFFFFF" w:themeFill="background1"/>
          <w:lang w:eastAsia="ru-RU"/>
        </w:rPr>
        <w:t>2</w:t>
      </w:r>
      <w:r w:rsidRPr="00E50DC9">
        <w:rPr>
          <w:rFonts w:ascii="Times New Roman" w:eastAsia="Times New Roman" w:hAnsi="Times New Roman" w:cs="Times New Roman"/>
          <w:color w:val="000000"/>
          <w:sz w:val="24"/>
          <w:szCs w:val="24"/>
          <w:lang w:eastAsia="ru-RU"/>
        </w:rPr>
        <w:t>, считается соблюд</w:t>
      </w:r>
      <w:r w:rsidR="00043B5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нным, а в срок продления подлежит включению также срок судебного разбирательства.</w:t>
      </w:r>
    </w:p>
    <w:p w14:paraId="14F6951A" w14:textId="77777777" w:rsidR="00863328" w:rsidRPr="00E50DC9" w:rsidRDefault="00863328" w:rsidP="00E50DC9">
      <w:pPr>
        <w:pStyle w:val="a3"/>
        <w:numPr>
          <w:ilvl w:val="0"/>
          <w:numId w:val="1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Положения, предусмотренные подпунктами </w:t>
      </w:r>
      <w:r w:rsidRPr="00E50DC9">
        <w:rPr>
          <w:rFonts w:ascii="Times New Roman" w:eastAsia="Times New Roman" w:hAnsi="Times New Roman" w:cs="Times New Roman"/>
          <w:color w:val="000000"/>
          <w:sz w:val="24"/>
          <w:szCs w:val="24"/>
        </w:rPr>
        <w:t>5.4(</w:t>
      </w:r>
      <w:r w:rsidRPr="00E50DC9">
        <w:rPr>
          <w:rFonts w:ascii="Times New Roman" w:eastAsia="Times New Roman" w:hAnsi="Times New Roman" w:cs="Times New Roman"/>
          <w:color w:val="000000"/>
          <w:sz w:val="24"/>
          <w:szCs w:val="24"/>
          <w:lang w:val="en-US"/>
        </w:rPr>
        <w:t>a</w:t>
      </w:r>
      <w:r w:rsidRPr="00E50DC9">
        <w:rPr>
          <w:rFonts w:ascii="Times New Roman" w:eastAsia="Times New Roman" w:hAnsi="Times New Roman" w:cs="Times New Roman"/>
          <w:color w:val="000000"/>
          <w:sz w:val="24"/>
          <w:szCs w:val="24"/>
        </w:rPr>
        <w:t>)</w:t>
      </w:r>
      <w:r w:rsidR="00043B52" w:rsidRPr="00E50DC9">
        <w:rPr>
          <w:rFonts w:ascii="Times New Roman" w:eastAsia="Times New Roman" w:hAnsi="Times New Roman" w:cs="Times New Roman"/>
          <w:color w:val="000000"/>
          <w:sz w:val="24"/>
          <w:szCs w:val="24"/>
        </w:rPr>
        <w:t>–</w:t>
      </w:r>
      <w:r w:rsidRPr="00E50DC9">
        <w:rPr>
          <w:rFonts w:ascii="Times New Roman" w:eastAsia="Times New Roman" w:hAnsi="Times New Roman" w:cs="Times New Roman"/>
          <w:color w:val="000000"/>
          <w:sz w:val="24"/>
          <w:szCs w:val="24"/>
          <w:lang w:eastAsia="ru-RU"/>
        </w:rPr>
        <w:t>5.4(д), не ограничивают каким-либо образом иные права Стороны, предусмотренные Соглашением или Законодательством, в случае если другая Сторона не исполняет или исполняет ненадлежащим образом свои обязательства по Соглашению.</w:t>
      </w:r>
    </w:p>
    <w:p w14:paraId="52C2B427" w14:textId="77777777" w:rsidR="00863328" w:rsidRPr="00E50DC9" w:rsidRDefault="00863328" w:rsidP="00E50DC9">
      <w:pPr>
        <w:pStyle w:val="a3"/>
        <w:numPr>
          <w:ilvl w:val="0"/>
          <w:numId w:val="1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В случае если Нарушение сроков произойд</w:t>
      </w:r>
      <w:r w:rsidR="00043B5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в отношении сроков, являющихся существенными условиями Соглашения по смыслу Закона о концессионных соглашениях, к их изменению подлежат применению положения подпункта 2</w:t>
      </w:r>
      <w:r w:rsidR="005A2D86" w:rsidRPr="00E50DC9">
        <w:rPr>
          <w:rFonts w:ascii="Times New Roman" w:eastAsia="Times New Roman" w:hAnsi="Times New Roman" w:cs="Times New Roman"/>
          <w:color w:val="000000"/>
          <w:sz w:val="24"/>
          <w:szCs w:val="24"/>
          <w:lang w:eastAsia="ru-RU"/>
        </w:rPr>
        <w:t>1</w:t>
      </w:r>
      <w:r w:rsidRPr="00E50DC9">
        <w:rPr>
          <w:rFonts w:ascii="Times New Roman" w:eastAsia="Times New Roman" w:hAnsi="Times New Roman" w:cs="Times New Roman"/>
          <w:color w:val="000000"/>
          <w:sz w:val="24"/>
          <w:szCs w:val="24"/>
          <w:lang w:eastAsia="ru-RU"/>
        </w:rPr>
        <w:t>.1(6).</w:t>
      </w:r>
    </w:p>
    <w:p w14:paraId="12860E5E" w14:textId="77777777" w:rsidR="00BB1657" w:rsidRPr="00E50DC9" w:rsidRDefault="00BB1657" w:rsidP="00E50DC9">
      <w:pPr>
        <w:pStyle w:val="20"/>
        <w:spacing w:line="240" w:lineRule="auto"/>
        <w:rPr>
          <w:rFonts w:eastAsia="Times New Roman"/>
          <w:b w:val="0"/>
          <w:lang w:eastAsia="ru-RU"/>
        </w:rPr>
      </w:pPr>
      <w:bookmarkStart w:id="33" w:name="_Toc518495930"/>
      <w:r w:rsidRPr="00E50DC9">
        <w:rPr>
          <w:rFonts w:eastAsia="Times New Roman"/>
          <w:b w:val="0"/>
          <w:lang w:eastAsia="ru-RU"/>
        </w:rPr>
        <w:t>5.1 Специальные сроки Соглашения</w:t>
      </w:r>
      <w:bookmarkEnd w:id="33"/>
    </w:p>
    <w:p w14:paraId="3BE1E997" w14:textId="77777777" w:rsidR="00BB1657" w:rsidRPr="00E50DC9" w:rsidRDefault="005C7976" w:rsidP="00E50DC9">
      <w:pPr>
        <w:pStyle w:val="a3"/>
        <w:numPr>
          <w:ilvl w:val="0"/>
          <w:numId w:val="93"/>
        </w:numPr>
        <w:spacing w:before="120" w:after="120" w:line="240" w:lineRule="auto"/>
        <w:jc w:val="both"/>
        <w:rPr>
          <w:rFonts w:ascii="Times New Roman" w:eastAsia="Times New Roman" w:hAnsi="Times New Roman" w:cs="Times New Roman"/>
          <w:color w:val="000000"/>
          <w:sz w:val="24"/>
          <w:szCs w:val="24"/>
          <w:lang w:eastAsia="ru-RU"/>
        </w:rPr>
      </w:pPr>
      <w:bookmarkStart w:id="34" w:name="_Ref422496526"/>
      <w:r w:rsidRPr="00E50DC9">
        <w:rPr>
          <w:rFonts w:ascii="Times New Roman" w:eastAsia="Times New Roman" w:hAnsi="Times New Roman" w:cs="Times New Roman"/>
          <w:color w:val="000000"/>
          <w:sz w:val="24"/>
          <w:szCs w:val="24"/>
          <w:lang w:eastAsia="ru-RU"/>
        </w:rPr>
        <w:t>С</w:t>
      </w:r>
      <w:r w:rsidR="00BB1657" w:rsidRPr="00E50DC9">
        <w:rPr>
          <w:rFonts w:ascii="Times New Roman" w:eastAsia="Times New Roman" w:hAnsi="Times New Roman" w:cs="Times New Roman"/>
          <w:color w:val="000000"/>
          <w:sz w:val="24"/>
          <w:szCs w:val="24"/>
          <w:lang w:eastAsia="ru-RU"/>
        </w:rPr>
        <w:t>оглашение содержит следующие сроки исполнения Сторонами своих обязательств:</w:t>
      </w:r>
      <w:bookmarkEnd w:id="34"/>
    </w:p>
    <w:p w14:paraId="64CB1D98" w14:textId="77777777" w:rsidR="00BB1657" w:rsidRPr="00E50DC9" w:rsidRDefault="00BB1657" w:rsidP="00E50DC9">
      <w:pPr>
        <w:pStyle w:val="a3"/>
        <w:numPr>
          <w:ilvl w:val="1"/>
          <w:numId w:val="94"/>
        </w:numPr>
        <w:spacing w:before="120" w:after="120" w:line="240" w:lineRule="auto"/>
        <w:jc w:val="both"/>
        <w:rPr>
          <w:rFonts w:ascii="Times New Roman" w:eastAsia="Times New Roman" w:hAnsi="Times New Roman" w:cs="Times New Roman"/>
          <w:color w:val="000000"/>
          <w:sz w:val="24"/>
          <w:szCs w:val="24"/>
          <w:lang w:eastAsia="ru-RU"/>
        </w:rPr>
      </w:pPr>
      <w:bookmarkStart w:id="35" w:name="_Ref463945443"/>
      <w:r w:rsidRPr="00E50DC9">
        <w:rPr>
          <w:rFonts w:ascii="Times New Roman" w:eastAsia="Times New Roman" w:hAnsi="Times New Roman" w:cs="Times New Roman"/>
          <w:color w:val="000000"/>
          <w:sz w:val="24"/>
          <w:szCs w:val="24"/>
          <w:lang w:eastAsia="ru-RU"/>
        </w:rPr>
        <w:t xml:space="preserve">Срок заключения Договора аренды земельного участка </w:t>
      </w:r>
      <w:r w:rsidR="00EA05A2"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не позднее 60 (шестидесяти) рабочих дней с Даты заключения </w:t>
      </w:r>
      <w:r w:rsidR="00EA05A2"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bookmarkEnd w:id="35"/>
    </w:p>
    <w:p w14:paraId="5F3B44F5" w14:textId="77777777" w:rsidR="00BB1657" w:rsidRPr="00E50DC9" w:rsidRDefault="00BB1657" w:rsidP="00E50DC9">
      <w:pPr>
        <w:pStyle w:val="a3"/>
        <w:numPr>
          <w:ilvl w:val="1"/>
          <w:numId w:val="94"/>
        </w:numPr>
        <w:spacing w:before="120" w:after="120" w:line="240" w:lineRule="auto"/>
        <w:jc w:val="both"/>
        <w:rPr>
          <w:rFonts w:ascii="Times New Roman" w:eastAsia="Times New Roman" w:hAnsi="Times New Roman" w:cs="Times New Roman"/>
          <w:color w:val="000000"/>
          <w:sz w:val="24"/>
          <w:szCs w:val="24"/>
          <w:lang w:eastAsia="ru-RU"/>
        </w:rPr>
      </w:pPr>
      <w:bookmarkStart w:id="36" w:name="_Ref466800478"/>
      <w:bookmarkStart w:id="37" w:name="_Ref444085361"/>
      <w:bookmarkStart w:id="38" w:name="_Ref463536141"/>
      <w:r w:rsidRPr="00E50DC9">
        <w:rPr>
          <w:rFonts w:ascii="Times New Roman" w:eastAsia="Times New Roman" w:hAnsi="Times New Roman" w:cs="Times New Roman"/>
          <w:color w:val="000000"/>
          <w:sz w:val="24"/>
          <w:szCs w:val="24"/>
          <w:lang w:eastAsia="ru-RU"/>
        </w:rPr>
        <w:t xml:space="preserve">Срок предоставления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w:t>
      </w:r>
      <w:r w:rsidR="00EA05A2" w:rsidRPr="00E50DC9">
        <w:rPr>
          <w:rFonts w:ascii="Times New Roman" w:eastAsia="Times New Roman" w:hAnsi="Times New Roman" w:cs="Times New Roman"/>
          <w:color w:val="000000"/>
          <w:sz w:val="24"/>
          <w:szCs w:val="24"/>
          <w:lang w:eastAsia="ru-RU"/>
        </w:rPr>
        <w:t>Проектной документации–</w:t>
      </w:r>
      <w:r w:rsidRPr="00E50DC9">
        <w:rPr>
          <w:rFonts w:ascii="Times New Roman" w:eastAsia="Times New Roman" w:hAnsi="Times New Roman" w:cs="Times New Roman"/>
          <w:color w:val="000000"/>
          <w:sz w:val="24"/>
          <w:szCs w:val="24"/>
          <w:lang w:eastAsia="ru-RU"/>
        </w:rPr>
        <w:t xml:space="preserve"> не позднее 60 (шестидесяти) рабочих дней с Даты заключения </w:t>
      </w:r>
      <w:r w:rsidR="00EA05A2"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p>
    <w:p w14:paraId="7FD144B1" w14:textId="3A83F040" w:rsidR="00BB1657" w:rsidRPr="00E50DC9" w:rsidRDefault="00BB1657" w:rsidP="00E50DC9">
      <w:pPr>
        <w:pStyle w:val="a3"/>
        <w:numPr>
          <w:ilvl w:val="1"/>
          <w:numId w:val="9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Срок достижения Финансового закрытия (заключения Сторонами </w:t>
      </w:r>
      <w:r w:rsidRPr="00E50DC9">
        <w:rPr>
          <w:rFonts w:ascii="Times New Roman" w:eastAsia="Times New Roman" w:hAnsi="Times New Roman" w:cs="Times New Roman"/>
          <w:color w:val="000000"/>
          <w:sz w:val="24"/>
          <w:szCs w:val="24"/>
          <w:shd w:val="clear" w:color="auto" w:fill="FFFFFF" w:themeFill="background1"/>
          <w:lang w:eastAsia="ru-RU"/>
        </w:rPr>
        <w:t>Дополнительного соглашения</w:t>
      </w:r>
      <w:r w:rsidRPr="00E50DC9">
        <w:rPr>
          <w:rFonts w:ascii="Times New Roman" w:eastAsia="Times New Roman" w:hAnsi="Times New Roman" w:cs="Times New Roman"/>
          <w:color w:val="000000"/>
          <w:sz w:val="24"/>
          <w:szCs w:val="24"/>
          <w:lang w:eastAsia="ru-RU"/>
        </w:rPr>
        <w:t xml:space="preserve"> об утверждении размера и графика предоставления инвестиций) составляет не более 6 месяцев с </w:t>
      </w:r>
      <w:r w:rsidR="00040B44" w:rsidRPr="00E50DC9">
        <w:rPr>
          <w:rFonts w:ascii="Times New Roman" w:eastAsia="Times New Roman" w:hAnsi="Times New Roman" w:cs="Times New Roman"/>
          <w:color w:val="000000"/>
          <w:sz w:val="24"/>
          <w:szCs w:val="24"/>
          <w:lang w:eastAsia="ru-RU"/>
        </w:rPr>
        <w:t>Д</w:t>
      </w:r>
      <w:r w:rsidRPr="00E50DC9">
        <w:rPr>
          <w:rFonts w:ascii="Times New Roman" w:eastAsia="Times New Roman" w:hAnsi="Times New Roman" w:cs="Times New Roman"/>
          <w:color w:val="000000"/>
          <w:sz w:val="24"/>
          <w:szCs w:val="24"/>
          <w:lang w:eastAsia="ru-RU"/>
        </w:rPr>
        <w:t xml:space="preserve">аты </w:t>
      </w:r>
      <w:r w:rsidR="00040B44" w:rsidRPr="00E50DC9">
        <w:rPr>
          <w:rFonts w:ascii="Times New Roman" w:eastAsia="Times New Roman" w:hAnsi="Times New Roman" w:cs="Times New Roman"/>
          <w:color w:val="000000"/>
          <w:sz w:val="24"/>
          <w:szCs w:val="24"/>
          <w:lang w:eastAsia="ru-RU"/>
        </w:rPr>
        <w:t>заключения</w:t>
      </w:r>
      <w:r w:rsidRPr="00E50DC9">
        <w:rPr>
          <w:rFonts w:ascii="Times New Roman" w:eastAsia="Times New Roman" w:hAnsi="Times New Roman" w:cs="Times New Roman"/>
          <w:color w:val="000000"/>
          <w:sz w:val="24"/>
          <w:szCs w:val="24"/>
          <w:lang w:eastAsia="ru-RU"/>
        </w:rPr>
        <w:t xml:space="preserve"> </w:t>
      </w:r>
      <w:r w:rsidR="00EA05A2"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p>
    <w:p w14:paraId="1A452467" w14:textId="77777777" w:rsidR="00BB1657" w:rsidRPr="00E50DC9" w:rsidRDefault="00BB1657" w:rsidP="00E50DC9">
      <w:pPr>
        <w:pStyle w:val="a3"/>
        <w:numPr>
          <w:ilvl w:val="1"/>
          <w:numId w:val="94"/>
        </w:numPr>
        <w:spacing w:before="120" w:after="120" w:line="240" w:lineRule="auto"/>
        <w:jc w:val="both"/>
        <w:rPr>
          <w:rFonts w:ascii="Times New Roman" w:eastAsia="Times New Roman" w:hAnsi="Times New Roman" w:cs="Times New Roman"/>
          <w:color w:val="000000"/>
          <w:sz w:val="24"/>
          <w:szCs w:val="24"/>
          <w:lang w:eastAsia="ru-RU"/>
        </w:rPr>
      </w:pPr>
      <w:bookmarkStart w:id="39" w:name="_Ref476144966"/>
      <w:r w:rsidRPr="00E50DC9">
        <w:rPr>
          <w:rFonts w:ascii="Times New Roman" w:eastAsia="Times New Roman" w:hAnsi="Times New Roman" w:cs="Times New Roman"/>
          <w:color w:val="000000"/>
          <w:sz w:val="24"/>
          <w:szCs w:val="24"/>
          <w:lang w:eastAsia="ru-RU"/>
        </w:rPr>
        <w:t xml:space="preserve">Срок принятия и направления правового акта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определяющего Лиц, относящихся к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и их полномочия </w:t>
      </w:r>
      <w:r w:rsidR="005D6A7E"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не позднее 60 (шестидесяти) рабочих дней с Даты</w:t>
      </w:r>
      <w:r w:rsidR="005D6A7E" w:rsidRPr="00E50DC9">
        <w:rPr>
          <w:rFonts w:ascii="Times New Roman" w:eastAsia="Times New Roman" w:hAnsi="Times New Roman" w:cs="Times New Roman"/>
          <w:color w:val="000000"/>
          <w:sz w:val="24"/>
          <w:szCs w:val="24"/>
          <w:lang w:eastAsia="ru-RU"/>
        </w:rPr>
        <w:t xml:space="preserve"> заключения С</w:t>
      </w:r>
      <w:r w:rsidRPr="00E50DC9">
        <w:rPr>
          <w:rFonts w:ascii="Times New Roman" w:eastAsia="Times New Roman" w:hAnsi="Times New Roman" w:cs="Times New Roman"/>
          <w:color w:val="000000"/>
          <w:sz w:val="24"/>
          <w:szCs w:val="24"/>
          <w:lang w:eastAsia="ru-RU"/>
        </w:rPr>
        <w:t>оглашения;</w:t>
      </w:r>
      <w:bookmarkEnd w:id="39"/>
    </w:p>
    <w:p w14:paraId="69923EAF" w14:textId="76E9E777" w:rsidR="00BB1657" w:rsidRPr="00E50DC9" w:rsidRDefault="00BB1657" w:rsidP="00E50DC9">
      <w:pPr>
        <w:pStyle w:val="a3"/>
        <w:numPr>
          <w:ilvl w:val="1"/>
          <w:numId w:val="9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Срок </w:t>
      </w:r>
      <w:r w:rsidR="005D6A7E" w:rsidRPr="00E50DC9">
        <w:rPr>
          <w:rFonts w:ascii="Times New Roman" w:eastAsia="Times New Roman" w:hAnsi="Times New Roman" w:cs="Times New Roman"/>
          <w:color w:val="000000"/>
          <w:sz w:val="24"/>
          <w:szCs w:val="24"/>
          <w:lang w:eastAsia="ru-RU"/>
        </w:rPr>
        <w:t>подписания</w:t>
      </w:r>
      <w:r w:rsidRPr="00E50DC9">
        <w:rPr>
          <w:rFonts w:ascii="Times New Roman" w:eastAsia="Times New Roman" w:hAnsi="Times New Roman" w:cs="Times New Roman"/>
          <w:color w:val="000000"/>
          <w:sz w:val="24"/>
          <w:szCs w:val="24"/>
          <w:lang w:eastAsia="ru-RU"/>
        </w:rPr>
        <w:t xml:space="preserve"> Сторонами </w:t>
      </w:r>
      <w:r w:rsidR="005D6A7E" w:rsidRPr="00E50DC9">
        <w:rPr>
          <w:rFonts w:ascii="Times New Roman" w:eastAsia="Times New Roman" w:hAnsi="Times New Roman" w:cs="Times New Roman"/>
          <w:color w:val="000000"/>
          <w:sz w:val="24"/>
          <w:szCs w:val="24"/>
          <w:lang w:eastAsia="ru-RU"/>
        </w:rPr>
        <w:t>Поряд</w:t>
      </w:r>
      <w:r w:rsidRPr="00E50DC9">
        <w:rPr>
          <w:rFonts w:ascii="Times New Roman" w:eastAsia="Times New Roman" w:hAnsi="Times New Roman" w:cs="Times New Roman"/>
          <w:color w:val="000000"/>
          <w:sz w:val="24"/>
          <w:szCs w:val="24"/>
          <w:lang w:eastAsia="ru-RU"/>
        </w:rPr>
        <w:t>к</w:t>
      </w:r>
      <w:r w:rsidR="005D6A7E" w:rsidRPr="00E50DC9">
        <w:rPr>
          <w:rFonts w:ascii="Times New Roman" w:eastAsia="Times New Roman" w:hAnsi="Times New Roman" w:cs="Times New Roman"/>
          <w:color w:val="000000"/>
          <w:sz w:val="24"/>
          <w:szCs w:val="24"/>
          <w:lang w:eastAsia="ru-RU"/>
        </w:rPr>
        <w:t>а</w:t>
      </w:r>
      <w:r w:rsidRPr="00E50DC9">
        <w:rPr>
          <w:rFonts w:ascii="Times New Roman" w:eastAsia="Times New Roman" w:hAnsi="Times New Roman" w:cs="Times New Roman"/>
          <w:color w:val="000000"/>
          <w:sz w:val="24"/>
          <w:szCs w:val="24"/>
          <w:lang w:eastAsia="ru-RU"/>
        </w:rPr>
        <w:t xml:space="preserve"> осуществления контроля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за соблюдением Концессионером условий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w:t>
      </w:r>
      <w:r w:rsidR="005D6A7E"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не позднее 10 (десяти) рабочих дней </w:t>
      </w:r>
      <w:proofErr w:type="gramStart"/>
      <w:r w:rsidRPr="00E50DC9">
        <w:rPr>
          <w:rFonts w:ascii="Times New Roman" w:eastAsia="Times New Roman" w:hAnsi="Times New Roman" w:cs="Times New Roman"/>
          <w:color w:val="000000"/>
          <w:sz w:val="24"/>
          <w:szCs w:val="24"/>
          <w:lang w:eastAsia="ru-RU"/>
        </w:rPr>
        <w:t>с даты направления</w:t>
      </w:r>
      <w:proofErr w:type="gramEnd"/>
      <w:r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пр</w:t>
      </w:r>
      <w:r w:rsidR="005D6A7E" w:rsidRPr="00E50DC9">
        <w:rPr>
          <w:rFonts w:ascii="Times New Roman" w:eastAsia="Times New Roman" w:hAnsi="Times New Roman" w:cs="Times New Roman"/>
          <w:color w:val="000000"/>
          <w:sz w:val="24"/>
          <w:szCs w:val="24"/>
          <w:lang w:eastAsia="ru-RU"/>
        </w:rPr>
        <w:t xml:space="preserve">оекта </w:t>
      </w:r>
      <w:r w:rsidRPr="00E50DC9">
        <w:rPr>
          <w:rFonts w:ascii="Times New Roman" w:eastAsia="Times New Roman" w:hAnsi="Times New Roman" w:cs="Times New Roman"/>
          <w:color w:val="000000"/>
          <w:sz w:val="24"/>
          <w:szCs w:val="24"/>
          <w:lang w:eastAsia="ru-RU"/>
        </w:rPr>
        <w:t xml:space="preserve">Концессионеру (направляется одновременно с правовым актом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предусмотренным подпунктом </w:t>
      </w:r>
      <w:r w:rsidR="00C7521E" w:rsidRPr="00E50DC9">
        <w:rPr>
          <w:rFonts w:ascii="Times New Roman" w:eastAsia="Times New Roman" w:hAnsi="Times New Roman" w:cs="Times New Roman"/>
          <w:color w:val="000000"/>
          <w:sz w:val="24"/>
          <w:szCs w:val="24"/>
          <w:lang w:eastAsia="ru-RU"/>
        </w:rPr>
        <w:t>5.1 (а)(</w:t>
      </w:r>
      <w:proofErr w:type="spellStart"/>
      <w:r w:rsidR="00551ADA" w:rsidRPr="00E50DC9">
        <w:fldChar w:fldCharType="begin"/>
      </w:r>
      <w:r w:rsidR="00551ADA" w:rsidRPr="00E50DC9">
        <w:instrText xml:space="preserve"> REF _Ref476144966 \r \h  \* MERGEFORMAT </w:instrText>
      </w:r>
      <w:r w:rsidR="00551ADA" w:rsidRPr="00E50DC9">
        <w:fldChar w:fldCharType="separate"/>
      </w:r>
      <w:r w:rsidR="009626DE" w:rsidRPr="00E50DC9">
        <w:rPr>
          <w:rFonts w:ascii="Times New Roman" w:eastAsia="Times New Roman" w:hAnsi="Times New Roman" w:cs="Times New Roman"/>
          <w:color w:val="000000"/>
          <w:sz w:val="24"/>
          <w:szCs w:val="24"/>
          <w:lang w:eastAsia="ru-RU"/>
        </w:rPr>
        <w:t>iv</w:t>
      </w:r>
      <w:proofErr w:type="spellEnd"/>
      <w:r w:rsidR="00551ADA" w:rsidRPr="00E50DC9">
        <w:fldChar w:fldCharType="end"/>
      </w:r>
      <w:r w:rsidR="00C7521E" w:rsidRPr="00E50DC9">
        <w:t>)</w:t>
      </w:r>
      <w:r w:rsidRPr="00E50DC9">
        <w:rPr>
          <w:rFonts w:ascii="Times New Roman" w:eastAsia="Times New Roman" w:hAnsi="Times New Roman" w:cs="Times New Roman"/>
          <w:color w:val="000000"/>
          <w:sz w:val="24"/>
          <w:szCs w:val="24"/>
          <w:lang w:eastAsia="ru-RU"/>
        </w:rPr>
        <w:t>);</w:t>
      </w:r>
    </w:p>
    <w:p w14:paraId="2A7BB36A" w14:textId="32CD7FF1" w:rsidR="00BB1657" w:rsidRPr="00E50DC9" w:rsidRDefault="00BB1657" w:rsidP="00E50DC9">
      <w:pPr>
        <w:pStyle w:val="a3"/>
        <w:numPr>
          <w:ilvl w:val="1"/>
          <w:numId w:val="94"/>
        </w:numPr>
        <w:spacing w:before="120" w:after="120" w:line="240" w:lineRule="auto"/>
        <w:jc w:val="both"/>
        <w:rPr>
          <w:rFonts w:ascii="Times New Roman" w:eastAsia="Times New Roman" w:hAnsi="Times New Roman" w:cs="Times New Roman"/>
          <w:color w:val="000000"/>
          <w:sz w:val="24"/>
          <w:szCs w:val="24"/>
          <w:lang w:eastAsia="ru-RU"/>
        </w:rPr>
      </w:pPr>
      <w:bookmarkStart w:id="40" w:name="_Ref444627666"/>
      <w:bookmarkStart w:id="41" w:name="_Ref476512572"/>
      <w:bookmarkEnd w:id="36"/>
      <w:bookmarkEnd w:id="37"/>
      <w:bookmarkEnd w:id="38"/>
      <w:r w:rsidRPr="00E50DC9">
        <w:rPr>
          <w:rFonts w:ascii="Times New Roman" w:eastAsia="Times New Roman" w:hAnsi="Times New Roman" w:cs="Times New Roman"/>
          <w:color w:val="000000"/>
          <w:sz w:val="24"/>
          <w:szCs w:val="24"/>
          <w:lang w:eastAsia="ru-RU"/>
        </w:rPr>
        <w:t xml:space="preserve">Срок Стадии </w:t>
      </w:r>
      <w:r w:rsidR="003A5B9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оздания</w:t>
      </w:r>
      <w:r w:rsidR="003A5B91" w:rsidRPr="00E50DC9">
        <w:rPr>
          <w:rFonts w:ascii="Times New Roman" w:eastAsia="Times New Roman" w:hAnsi="Times New Roman" w:cs="Times New Roman"/>
          <w:color w:val="000000"/>
          <w:sz w:val="24"/>
          <w:szCs w:val="24"/>
          <w:lang w:eastAsia="ru-RU"/>
        </w:rPr>
        <w:t xml:space="preserve"> Объекта Соглашения</w:t>
      </w:r>
      <w:r w:rsidRPr="00E50DC9">
        <w:rPr>
          <w:rFonts w:ascii="Times New Roman" w:eastAsia="Times New Roman" w:hAnsi="Times New Roman" w:cs="Times New Roman"/>
          <w:color w:val="000000"/>
          <w:sz w:val="24"/>
          <w:szCs w:val="24"/>
          <w:lang w:eastAsia="ru-RU"/>
        </w:rPr>
        <w:t xml:space="preserve"> составляет не более 24 (двадцати четыр</w:t>
      </w:r>
      <w:r w:rsidR="005A2D8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х) месяцев </w:t>
      </w:r>
      <w:bookmarkEnd w:id="40"/>
      <w:r w:rsidRPr="00E50DC9">
        <w:rPr>
          <w:rFonts w:ascii="Times New Roman" w:eastAsia="Times New Roman" w:hAnsi="Times New Roman" w:cs="Times New Roman"/>
          <w:color w:val="000000"/>
          <w:sz w:val="24"/>
          <w:szCs w:val="24"/>
          <w:lang w:eastAsia="ru-RU"/>
        </w:rPr>
        <w:t xml:space="preserve">с Даты </w:t>
      </w:r>
      <w:r w:rsidR="005D6A7E" w:rsidRPr="00E50DC9">
        <w:rPr>
          <w:rFonts w:ascii="Times New Roman" w:eastAsia="Times New Roman" w:hAnsi="Times New Roman" w:cs="Times New Roman"/>
          <w:color w:val="000000"/>
          <w:sz w:val="24"/>
          <w:szCs w:val="24"/>
          <w:lang w:eastAsia="ru-RU"/>
        </w:rPr>
        <w:t>подписания Соглашения</w:t>
      </w:r>
      <w:r w:rsidRPr="00E50DC9">
        <w:rPr>
          <w:rFonts w:ascii="Times New Roman" w:eastAsia="Times New Roman" w:hAnsi="Times New Roman" w:cs="Times New Roman"/>
          <w:color w:val="000000"/>
          <w:sz w:val="24"/>
          <w:szCs w:val="24"/>
          <w:lang w:eastAsia="ru-RU"/>
        </w:rPr>
        <w:t>;</w:t>
      </w:r>
      <w:bookmarkEnd w:id="41"/>
    </w:p>
    <w:p w14:paraId="669EBC4D" w14:textId="77777777" w:rsidR="00BB1657" w:rsidRPr="00E50DC9" w:rsidRDefault="00BB1657" w:rsidP="00E50DC9">
      <w:pPr>
        <w:pStyle w:val="a3"/>
        <w:numPr>
          <w:ilvl w:val="1"/>
          <w:numId w:val="94"/>
        </w:numPr>
        <w:spacing w:before="120" w:after="120" w:line="240" w:lineRule="auto"/>
        <w:jc w:val="both"/>
        <w:rPr>
          <w:rFonts w:ascii="Times New Roman" w:eastAsia="Times New Roman" w:hAnsi="Times New Roman" w:cs="Times New Roman"/>
          <w:color w:val="000000"/>
          <w:sz w:val="24"/>
          <w:szCs w:val="24"/>
          <w:lang w:eastAsia="ru-RU"/>
        </w:rPr>
      </w:pPr>
      <w:bookmarkStart w:id="42" w:name="_Ref476147418"/>
      <w:bookmarkStart w:id="43" w:name="_Hlk518300276"/>
      <w:r w:rsidRPr="00E50DC9">
        <w:rPr>
          <w:rFonts w:ascii="Times New Roman" w:eastAsia="Times New Roman" w:hAnsi="Times New Roman" w:cs="Times New Roman"/>
          <w:color w:val="000000"/>
          <w:sz w:val="24"/>
          <w:szCs w:val="24"/>
          <w:lang w:eastAsia="ru-RU"/>
        </w:rPr>
        <w:t xml:space="preserve">Срок предоставления Объекта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во владение и пользование Концессионеру по Акту при</w:t>
      </w:r>
      <w:r w:rsidR="005A2D8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ма-передачи </w:t>
      </w:r>
      <w:r w:rsidR="005D6A7E" w:rsidRPr="00E50DC9">
        <w:rPr>
          <w:rFonts w:ascii="Times New Roman" w:eastAsia="Times New Roman" w:hAnsi="Times New Roman" w:cs="Times New Roman"/>
          <w:color w:val="000000"/>
          <w:sz w:val="24"/>
          <w:szCs w:val="24"/>
          <w:lang w:eastAsia="ru-RU"/>
        </w:rPr>
        <w:t>О</w:t>
      </w:r>
      <w:r w:rsidRPr="00E50DC9">
        <w:rPr>
          <w:rFonts w:ascii="Times New Roman" w:eastAsia="Times New Roman" w:hAnsi="Times New Roman" w:cs="Times New Roman"/>
          <w:color w:val="000000"/>
          <w:sz w:val="24"/>
          <w:szCs w:val="24"/>
          <w:lang w:eastAsia="ru-RU"/>
        </w:rPr>
        <w:t xml:space="preserve">бъекта </w:t>
      </w:r>
      <w:r w:rsidR="005D6A7E"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от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Концессионеру – в течение 10 (десяти) рабочих дней с даты уведомления Концессионером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о получении Концессионером </w:t>
      </w:r>
      <w:bookmarkEnd w:id="42"/>
      <w:r w:rsidRPr="00E50DC9">
        <w:rPr>
          <w:rFonts w:ascii="Times New Roman" w:eastAsia="Times New Roman" w:hAnsi="Times New Roman" w:cs="Times New Roman"/>
          <w:color w:val="000000"/>
          <w:sz w:val="24"/>
          <w:szCs w:val="24"/>
          <w:lang w:eastAsia="ru-RU"/>
        </w:rPr>
        <w:t>документов, подтверждающих осуществление Государственной регистрации и Кадастрового уч</w:t>
      </w:r>
      <w:r w:rsidR="005A2D8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та Объекта </w:t>
      </w:r>
      <w:r w:rsidR="005D6A7E"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p>
    <w:bookmarkEnd w:id="43"/>
    <w:p w14:paraId="72AACB28" w14:textId="3E4B0205" w:rsidR="00BB1657" w:rsidRPr="00E50DC9" w:rsidRDefault="00BB1657" w:rsidP="00E50DC9">
      <w:pPr>
        <w:pStyle w:val="a3"/>
        <w:numPr>
          <w:ilvl w:val="1"/>
          <w:numId w:val="9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Кадастровый уч</w:t>
      </w:r>
      <w:r w:rsidR="005A2D8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недвижимого имущества, входящего в состав Объекта </w:t>
      </w:r>
      <w:r w:rsidR="005D6A7E"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осуществляется</w:t>
      </w:r>
      <w:r w:rsidR="007F2A5E" w:rsidRPr="00E50DC9">
        <w:rPr>
          <w:rFonts w:ascii="Times New Roman" w:eastAsia="Times New Roman" w:hAnsi="Times New Roman" w:cs="Times New Roman"/>
          <w:color w:val="000000"/>
          <w:sz w:val="24"/>
          <w:szCs w:val="24"/>
          <w:lang w:eastAsia="ru-RU"/>
        </w:rPr>
        <w:t xml:space="preserve"> Управлением Федеральной службы государственной регистрации, кадастра и картографии по Мурманской области</w:t>
      </w:r>
      <w:r w:rsidRPr="00E50DC9">
        <w:rPr>
          <w:rFonts w:ascii="Times New Roman" w:eastAsia="Times New Roman" w:hAnsi="Times New Roman" w:cs="Times New Roman"/>
          <w:color w:val="000000"/>
          <w:sz w:val="24"/>
          <w:szCs w:val="24"/>
          <w:lang w:eastAsia="ru-RU"/>
        </w:rPr>
        <w:t xml:space="preserve"> в соответствии со пунктом 19 Федерального закона от 13.07.2015 № 218-ФЗ «О государственной регистрации недвижимости»</w:t>
      </w:r>
      <w:r w:rsidR="007F2A5E" w:rsidRPr="00E50DC9">
        <w:rPr>
          <w:rFonts w:ascii="Times New Roman" w:eastAsia="Times New Roman" w:hAnsi="Times New Roman" w:cs="Times New Roman"/>
          <w:color w:val="000000"/>
          <w:sz w:val="24"/>
          <w:szCs w:val="24"/>
          <w:lang w:eastAsia="ru-RU"/>
        </w:rPr>
        <w:t xml:space="preserve"> по заявлению</w:t>
      </w:r>
      <w:r w:rsidRPr="00E50DC9">
        <w:rPr>
          <w:rFonts w:ascii="Times New Roman" w:eastAsia="Times New Roman" w:hAnsi="Times New Roman" w:cs="Times New Roman"/>
          <w:color w:val="000000"/>
          <w:sz w:val="24"/>
          <w:szCs w:val="24"/>
          <w:lang w:eastAsia="ru-RU"/>
        </w:rPr>
        <w:t xml:space="preserve"> </w:t>
      </w:r>
      <w:proofErr w:type="spellStart"/>
      <w:r w:rsidR="00040B44" w:rsidRPr="00E50DC9">
        <w:rPr>
          <w:rFonts w:ascii="Times New Roman" w:eastAsia="Times New Roman" w:hAnsi="Times New Roman" w:cs="Times New Roman"/>
          <w:color w:val="000000"/>
          <w:sz w:val="24"/>
          <w:szCs w:val="24"/>
          <w:lang w:eastAsia="ru-RU"/>
        </w:rPr>
        <w:t>Концедент</w:t>
      </w:r>
      <w:r w:rsidR="007F2A5E" w:rsidRPr="00E50DC9">
        <w:rPr>
          <w:rFonts w:ascii="Times New Roman" w:eastAsia="Times New Roman" w:hAnsi="Times New Roman" w:cs="Times New Roman"/>
          <w:color w:val="000000"/>
          <w:sz w:val="24"/>
          <w:szCs w:val="24"/>
          <w:lang w:eastAsia="ru-RU"/>
        </w:rPr>
        <w:t>а</w:t>
      </w:r>
      <w:proofErr w:type="spellEnd"/>
      <w:r w:rsidRPr="00E50DC9">
        <w:rPr>
          <w:rFonts w:ascii="Times New Roman" w:eastAsia="Times New Roman" w:hAnsi="Times New Roman" w:cs="Times New Roman"/>
          <w:color w:val="000000"/>
          <w:sz w:val="24"/>
          <w:szCs w:val="24"/>
          <w:lang w:eastAsia="ru-RU"/>
        </w:rPr>
        <w:t xml:space="preserve"> в срок не позднее 5 (пяти) рабочих дней с даты принятия такого решения.</w:t>
      </w:r>
    </w:p>
    <w:p w14:paraId="1D40C108" w14:textId="4CB47F12" w:rsidR="00BB1657" w:rsidRPr="00E50DC9" w:rsidRDefault="00BB1657" w:rsidP="00E50DC9">
      <w:pPr>
        <w:pStyle w:val="a3"/>
        <w:numPr>
          <w:ilvl w:val="1"/>
          <w:numId w:val="9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Государственная регистрация права собственности </w:t>
      </w:r>
      <w:r w:rsidR="005D6A7E" w:rsidRPr="00E50DC9">
        <w:rPr>
          <w:rFonts w:ascii="Times New Roman" w:eastAsia="Times New Roman" w:hAnsi="Times New Roman" w:cs="Times New Roman"/>
          <w:color w:val="000000"/>
          <w:sz w:val="24"/>
          <w:szCs w:val="24"/>
          <w:lang w:eastAsia="ru-RU"/>
        </w:rPr>
        <w:t>Муниципального образования город Мурманск</w:t>
      </w:r>
      <w:r w:rsidRPr="00E50DC9">
        <w:rPr>
          <w:rFonts w:ascii="Times New Roman" w:eastAsia="Times New Roman" w:hAnsi="Times New Roman" w:cs="Times New Roman"/>
          <w:color w:val="000000"/>
          <w:sz w:val="24"/>
          <w:szCs w:val="24"/>
          <w:lang w:eastAsia="ru-RU"/>
        </w:rPr>
        <w:t xml:space="preserve"> на недвижимое имущество, входящее в состав Объекта </w:t>
      </w:r>
      <w:r w:rsidR="005D6A7E"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осуществляется </w:t>
      </w:r>
      <w:proofErr w:type="spellStart"/>
      <w:r w:rsidRPr="00E50DC9">
        <w:rPr>
          <w:rFonts w:ascii="Times New Roman" w:eastAsia="Times New Roman" w:hAnsi="Times New Roman" w:cs="Times New Roman"/>
          <w:color w:val="000000"/>
          <w:sz w:val="24"/>
          <w:szCs w:val="24"/>
          <w:lang w:eastAsia="ru-RU"/>
        </w:rPr>
        <w:t>К</w:t>
      </w:r>
      <w:r w:rsidR="009C63DF" w:rsidRPr="00E50DC9">
        <w:rPr>
          <w:rFonts w:ascii="Times New Roman" w:eastAsia="Times New Roman" w:hAnsi="Times New Roman" w:cs="Times New Roman"/>
          <w:color w:val="000000"/>
          <w:sz w:val="24"/>
          <w:szCs w:val="24"/>
          <w:lang w:eastAsia="ru-RU"/>
        </w:rPr>
        <w:t>онцедентом</w:t>
      </w:r>
      <w:proofErr w:type="spellEnd"/>
      <w:r w:rsidRPr="00E50DC9">
        <w:rPr>
          <w:rFonts w:ascii="Times New Roman" w:eastAsia="Times New Roman" w:hAnsi="Times New Roman" w:cs="Times New Roman"/>
          <w:color w:val="000000"/>
          <w:sz w:val="24"/>
          <w:szCs w:val="24"/>
          <w:lang w:eastAsia="ru-RU"/>
        </w:rPr>
        <w:t xml:space="preserve"> одновременно с государственной регистрацией прав владения и пользования Концессионера таким недвижимым имуществом не позднее 1 (одного) месяца</w:t>
      </w:r>
      <w:r w:rsidR="00DE648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с даты ввода Объекта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в эксплуатацию.</w:t>
      </w:r>
    </w:p>
    <w:p w14:paraId="583A215A" w14:textId="28964EBE" w:rsidR="00BB1657" w:rsidRPr="00E50DC9" w:rsidRDefault="00BB1657" w:rsidP="00E50DC9">
      <w:pPr>
        <w:pStyle w:val="a3"/>
        <w:numPr>
          <w:ilvl w:val="1"/>
          <w:numId w:val="9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Срок начала Эксплуатации </w:t>
      </w:r>
      <w:r w:rsidR="00A07F7A" w:rsidRPr="00E50DC9">
        <w:rPr>
          <w:rFonts w:ascii="Times New Roman" w:eastAsia="Times New Roman" w:hAnsi="Times New Roman" w:cs="Times New Roman"/>
          <w:color w:val="000000"/>
          <w:sz w:val="24"/>
          <w:szCs w:val="24"/>
          <w:lang w:eastAsia="ru-RU"/>
        </w:rPr>
        <w:t xml:space="preserve">Объекта Соглашения </w:t>
      </w:r>
      <w:r w:rsidRPr="00E50DC9">
        <w:rPr>
          <w:rFonts w:ascii="Times New Roman" w:eastAsia="Times New Roman" w:hAnsi="Times New Roman" w:cs="Times New Roman"/>
          <w:color w:val="000000"/>
          <w:sz w:val="24"/>
          <w:szCs w:val="24"/>
          <w:lang w:eastAsia="ru-RU"/>
        </w:rPr>
        <w:t>составляет не более 60</w:t>
      </w:r>
      <w:r w:rsidR="00A07F7A"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(шестидесяти) рабочих дней с даты Государственной регистрации права собственности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005D6A7E" w:rsidRPr="00E50DC9">
        <w:rPr>
          <w:rFonts w:ascii="Times New Roman" w:eastAsia="Times New Roman" w:hAnsi="Times New Roman" w:cs="Times New Roman"/>
          <w:color w:val="000000"/>
          <w:sz w:val="24"/>
          <w:szCs w:val="24"/>
          <w:lang w:eastAsia="ru-RU"/>
        </w:rPr>
        <w:t xml:space="preserve"> на Объект С</w:t>
      </w:r>
      <w:r w:rsidRPr="00E50DC9">
        <w:rPr>
          <w:rFonts w:ascii="Times New Roman" w:eastAsia="Times New Roman" w:hAnsi="Times New Roman" w:cs="Times New Roman"/>
          <w:color w:val="000000"/>
          <w:sz w:val="24"/>
          <w:szCs w:val="24"/>
          <w:lang w:eastAsia="ru-RU"/>
        </w:rPr>
        <w:t xml:space="preserve">оглашения, но не ранее оснащения Объекта </w:t>
      </w:r>
      <w:r w:rsidR="005D6A7E"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движимым имуществом;</w:t>
      </w:r>
    </w:p>
    <w:p w14:paraId="491E648B" w14:textId="77777777" w:rsidR="00BB1657" w:rsidRPr="00E50DC9" w:rsidRDefault="00BB1657" w:rsidP="00E50DC9">
      <w:pPr>
        <w:pStyle w:val="a3"/>
        <w:numPr>
          <w:ilvl w:val="1"/>
          <w:numId w:val="94"/>
        </w:numPr>
        <w:spacing w:before="120" w:after="120" w:line="240" w:lineRule="auto"/>
        <w:jc w:val="both"/>
        <w:rPr>
          <w:rFonts w:ascii="Times New Roman" w:eastAsia="Times New Roman" w:hAnsi="Times New Roman" w:cs="Times New Roman"/>
          <w:color w:val="000000"/>
          <w:sz w:val="24"/>
          <w:szCs w:val="24"/>
          <w:lang w:eastAsia="ru-RU"/>
        </w:rPr>
      </w:pPr>
      <w:bookmarkStart w:id="44" w:name="_Ref467103288"/>
      <w:r w:rsidRPr="00E50DC9">
        <w:rPr>
          <w:rFonts w:ascii="Times New Roman" w:eastAsia="Times New Roman" w:hAnsi="Times New Roman" w:cs="Times New Roman"/>
          <w:color w:val="000000"/>
          <w:sz w:val="24"/>
          <w:szCs w:val="24"/>
          <w:lang w:eastAsia="ru-RU"/>
        </w:rPr>
        <w:t xml:space="preserve">Сроки выплаты Платы </w:t>
      </w:r>
      <w:proofErr w:type="spellStart"/>
      <w:r w:rsidRPr="00E50DC9">
        <w:rPr>
          <w:rFonts w:ascii="Times New Roman" w:eastAsia="Times New Roman" w:hAnsi="Times New Roman" w:cs="Times New Roman"/>
          <w:color w:val="000000"/>
          <w:sz w:val="24"/>
          <w:szCs w:val="24"/>
          <w:lang w:eastAsia="ru-RU"/>
        </w:rPr>
        <w:t>Концедента</w:t>
      </w:r>
      <w:bookmarkEnd w:id="44"/>
      <w:proofErr w:type="spellEnd"/>
      <w:r w:rsidRPr="00E50DC9">
        <w:rPr>
          <w:rFonts w:ascii="Times New Roman" w:eastAsia="Times New Roman" w:hAnsi="Times New Roman" w:cs="Times New Roman"/>
          <w:color w:val="000000"/>
          <w:sz w:val="24"/>
          <w:szCs w:val="24"/>
          <w:lang w:eastAsia="ru-RU"/>
        </w:rPr>
        <w:t xml:space="preserve"> определяются в соответствии с пунктом</w:t>
      </w:r>
      <w:r w:rsidR="001B6E78" w:rsidRPr="00E50DC9">
        <w:rPr>
          <w:rFonts w:ascii="Times New Roman" w:eastAsia="Times New Roman" w:hAnsi="Times New Roman" w:cs="Times New Roman"/>
          <w:color w:val="000000"/>
          <w:sz w:val="24"/>
          <w:szCs w:val="24"/>
          <w:lang w:eastAsia="ru-RU"/>
        </w:rPr>
        <w:t xml:space="preserve"> 8.3</w:t>
      </w:r>
      <w:r w:rsidRPr="00E50DC9">
        <w:rPr>
          <w:rFonts w:ascii="Times New Roman" w:eastAsia="Times New Roman" w:hAnsi="Times New Roman" w:cs="Times New Roman"/>
          <w:color w:val="000000"/>
          <w:sz w:val="24"/>
          <w:szCs w:val="24"/>
          <w:lang w:eastAsia="ru-RU"/>
        </w:rPr>
        <w:t>.</w:t>
      </w:r>
    </w:p>
    <w:p w14:paraId="2E040316" w14:textId="586BF98D" w:rsidR="00BB1657" w:rsidRPr="00E50DC9" w:rsidRDefault="00BB1657" w:rsidP="00E50DC9">
      <w:pPr>
        <w:pStyle w:val="a3"/>
        <w:numPr>
          <w:ilvl w:val="1"/>
          <w:numId w:val="9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Срок выплаты</w:t>
      </w:r>
      <w:r w:rsidR="00521C4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Концессионером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Концессионной платы </w:t>
      </w:r>
      <w:r w:rsidR="001B6E78"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в течение 6 (шести) месяцев с даты оформления права собственности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соответствии с пунктом</w:t>
      </w:r>
      <w:r w:rsidR="001B6E78" w:rsidRPr="00E50DC9">
        <w:rPr>
          <w:rFonts w:ascii="Times New Roman" w:eastAsia="Times New Roman" w:hAnsi="Times New Roman" w:cs="Times New Roman"/>
          <w:color w:val="000000"/>
          <w:sz w:val="24"/>
          <w:szCs w:val="24"/>
          <w:lang w:eastAsia="ru-RU"/>
        </w:rPr>
        <w:t xml:space="preserve"> 8.2</w:t>
      </w:r>
      <w:r w:rsidRPr="00E50DC9">
        <w:rPr>
          <w:rFonts w:ascii="Times New Roman" w:eastAsia="Times New Roman" w:hAnsi="Times New Roman" w:cs="Times New Roman"/>
          <w:color w:val="000000"/>
          <w:sz w:val="24"/>
          <w:szCs w:val="24"/>
          <w:lang w:eastAsia="ru-RU"/>
        </w:rPr>
        <w:t>;</w:t>
      </w:r>
    </w:p>
    <w:p w14:paraId="6AF72D9E" w14:textId="6CC081EC" w:rsidR="00BB1657" w:rsidRPr="00E50DC9" w:rsidRDefault="00BB1657" w:rsidP="00E50DC9">
      <w:pPr>
        <w:pStyle w:val="a3"/>
        <w:numPr>
          <w:ilvl w:val="1"/>
          <w:numId w:val="9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Срок возвращения</w:t>
      </w:r>
      <w:r w:rsidR="00521C4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Концессионером Объекта </w:t>
      </w:r>
      <w:r w:rsidR="005D6A7E"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r w:rsidR="00521C46"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w:t>
      </w:r>
      <w:r w:rsidR="005D6A7E"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не более 30 (тридцати) дней с Даты прекращения действия </w:t>
      </w:r>
      <w:r w:rsidR="005D6A7E"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p>
    <w:p w14:paraId="279E034E" w14:textId="77777777" w:rsidR="000D6C3A" w:rsidRPr="00E50DC9" w:rsidRDefault="000D6C3A" w:rsidP="00E50DC9">
      <w:pPr>
        <w:pStyle w:val="a3"/>
        <w:numPr>
          <w:ilvl w:val="0"/>
          <w:numId w:val="9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Соглашение может содержать также иные сроки выполнения обязательств Сторонами, соблюдение которых является обязательным в соответствии с Соглашением.</w:t>
      </w:r>
    </w:p>
    <w:p w14:paraId="73F19961" w14:textId="77777777" w:rsidR="00B46BFE" w:rsidRPr="00E50DC9" w:rsidRDefault="00B46BFE" w:rsidP="00E50DC9">
      <w:pPr>
        <w:spacing w:before="120" w:after="120" w:line="240" w:lineRule="auto"/>
        <w:ind w:left="1069"/>
        <w:jc w:val="both"/>
        <w:rPr>
          <w:rFonts w:ascii="Times New Roman" w:eastAsia="Times New Roman" w:hAnsi="Times New Roman" w:cs="Times New Roman"/>
          <w:sz w:val="24"/>
          <w:szCs w:val="24"/>
          <w:lang w:eastAsia="ru-RU"/>
        </w:rPr>
      </w:pPr>
    </w:p>
    <w:p w14:paraId="16961A79" w14:textId="77777777" w:rsidR="00E43B24" w:rsidRPr="00E50DC9" w:rsidRDefault="00E43B24" w:rsidP="00E50DC9">
      <w:pPr>
        <w:spacing w:before="120" w:after="120" w:line="240" w:lineRule="auto"/>
        <w:jc w:val="both"/>
        <w:rPr>
          <w:rFonts w:ascii="Times New Roman" w:eastAsia="Times New Roman" w:hAnsi="Times New Roman" w:cs="Times New Roman"/>
          <w:sz w:val="24"/>
          <w:szCs w:val="24"/>
          <w:lang w:eastAsia="ru-RU"/>
        </w:rPr>
        <w:sectPr w:rsidR="00E43B24" w:rsidRPr="00E50DC9" w:rsidSect="007F5527">
          <w:pgSz w:w="11909" w:h="16834"/>
          <w:pgMar w:top="1440" w:right="1440" w:bottom="1440" w:left="1440" w:header="0" w:footer="0" w:gutter="0"/>
          <w:cols w:space="720"/>
          <w:noEndnote/>
          <w:docGrid w:linePitch="360"/>
        </w:sectPr>
      </w:pPr>
    </w:p>
    <w:p w14:paraId="17824DBB" w14:textId="77777777" w:rsidR="00863328" w:rsidRPr="00E50DC9" w:rsidRDefault="00E43B24" w:rsidP="00E50DC9">
      <w:pPr>
        <w:pStyle w:val="10"/>
        <w:spacing w:line="240" w:lineRule="auto"/>
        <w:rPr>
          <w:rFonts w:eastAsia="Times New Roman"/>
          <w:b w:val="0"/>
          <w:lang w:eastAsia="ru-RU"/>
        </w:rPr>
      </w:pPr>
      <w:bookmarkStart w:id="45" w:name="_Toc518495931"/>
      <w:r w:rsidRPr="00E50DC9">
        <w:rPr>
          <w:rFonts w:eastAsia="Times New Roman"/>
          <w:b w:val="0"/>
          <w:lang w:eastAsia="ru-RU"/>
        </w:rPr>
        <w:t xml:space="preserve">Статья 6. </w:t>
      </w:r>
      <w:r w:rsidR="00863328" w:rsidRPr="00E50DC9">
        <w:rPr>
          <w:rFonts w:eastAsia="Times New Roman"/>
          <w:b w:val="0"/>
          <w:lang w:eastAsia="ru-RU"/>
        </w:rPr>
        <w:t>Финансовое закрытие</w:t>
      </w:r>
      <w:bookmarkEnd w:id="45"/>
    </w:p>
    <w:p w14:paraId="7CECB421" w14:textId="77777777" w:rsidR="00863328" w:rsidRPr="00E50DC9" w:rsidRDefault="00E43B24" w:rsidP="00E50DC9">
      <w:pPr>
        <w:pStyle w:val="20"/>
        <w:spacing w:line="240" w:lineRule="auto"/>
        <w:rPr>
          <w:rFonts w:eastAsia="Times New Roman"/>
          <w:b w:val="0"/>
          <w:lang w:eastAsia="ru-RU"/>
        </w:rPr>
      </w:pPr>
      <w:bookmarkStart w:id="46" w:name="_Toc518495932"/>
      <w:r w:rsidRPr="00E50DC9">
        <w:rPr>
          <w:rFonts w:eastAsia="Times New Roman"/>
          <w:b w:val="0"/>
          <w:lang w:eastAsia="ru-RU"/>
        </w:rPr>
        <w:t xml:space="preserve">6.1 </w:t>
      </w:r>
      <w:r w:rsidR="00863328" w:rsidRPr="00E50DC9">
        <w:rPr>
          <w:rFonts w:eastAsia="Times New Roman"/>
          <w:b w:val="0"/>
          <w:lang w:eastAsia="ru-RU"/>
        </w:rPr>
        <w:t>Подтверждение о Финансовом закрытии</w:t>
      </w:r>
      <w:bookmarkEnd w:id="46"/>
    </w:p>
    <w:p w14:paraId="1FC754D8" w14:textId="7C34E80D" w:rsidR="003F6201" w:rsidRPr="00E50DC9" w:rsidRDefault="003F6201" w:rsidP="00E50DC9">
      <w:pPr>
        <w:pStyle w:val="a3"/>
        <w:numPr>
          <w:ilvl w:val="0"/>
          <w:numId w:val="100"/>
        </w:numPr>
        <w:spacing w:before="120" w:after="120" w:line="240" w:lineRule="auto"/>
        <w:jc w:val="both"/>
        <w:rPr>
          <w:rFonts w:ascii="Times New Roman" w:eastAsia="Times New Roman" w:hAnsi="Times New Roman" w:cs="Times New Roman"/>
          <w:color w:val="000000"/>
          <w:sz w:val="24"/>
          <w:szCs w:val="24"/>
          <w:lang w:eastAsia="ru-RU"/>
        </w:rPr>
      </w:pPr>
      <w:bookmarkStart w:id="47" w:name="_Ref465686641"/>
      <w:bookmarkStart w:id="48" w:name="_Ref422244696"/>
      <w:r w:rsidRPr="00E50DC9">
        <w:rPr>
          <w:rFonts w:ascii="Times New Roman" w:eastAsia="Times New Roman" w:hAnsi="Times New Roman" w:cs="Times New Roman"/>
          <w:color w:val="000000"/>
          <w:sz w:val="24"/>
          <w:szCs w:val="24"/>
          <w:lang w:eastAsia="ru-RU"/>
        </w:rPr>
        <w:t xml:space="preserve">После заключения Соглашения, но до начала Создания Объекта Соглашения </w:t>
      </w:r>
      <w:r w:rsidR="00C129DA" w:rsidRPr="00E50DC9">
        <w:rPr>
          <w:rFonts w:ascii="Times New Roman" w:eastAsia="Times New Roman" w:hAnsi="Times New Roman" w:cs="Times New Roman"/>
          <w:color w:val="000000"/>
          <w:sz w:val="24"/>
          <w:szCs w:val="24"/>
          <w:lang w:eastAsia="ru-RU"/>
        </w:rPr>
        <w:t>Концессионер обязан направ</w:t>
      </w:r>
      <w:r w:rsidR="009E1B57" w:rsidRPr="00E50DC9">
        <w:rPr>
          <w:rFonts w:ascii="Times New Roman" w:eastAsia="Times New Roman" w:hAnsi="Times New Roman" w:cs="Times New Roman"/>
          <w:color w:val="000000"/>
          <w:sz w:val="24"/>
          <w:szCs w:val="24"/>
          <w:lang w:eastAsia="ru-RU"/>
        </w:rPr>
        <w:t xml:space="preserve">ить </w:t>
      </w:r>
      <w:proofErr w:type="spellStart"/>
      <w:r w:rsidR="009E1B57" w:rsidRPr="00E50DC9">
        <w:rPr>
          <w:rFonts w:ascii="Times New Roman" w:eastAsia="Times New Roman" w:hAnsi="Times New Roman" w:cs="Times New Roman"/>
          <w:color w:val="000000"/>
          <w:sz w:val="24"/>
          <w:szCs w:val="24"/>
          <w:lang w:eastAsia="ru-RU"/>
        </w:rPr>
        <w:t>Концеденту</w:t>
      </w:r>
      <w:proofErr w:type="spellEnd"/>
      <w:r w:rsidR="009E1B57" w:rsidRPr="00E50DC9">
        <w:rPr>
          <w:rFonts w:ascii="Times New Roman" w:eastAsia="Times New Roman" w:hAnsi="Times New Roman" w:cs="Times New Roman"/>
          <w:color w:val="000000"/>
          <w:sz w:val="24"/>
          <w:szCs w:val="24"/>
          <w:lang w:eastAsia="ru-RU"/>
        </w:rPr>
        <w:t xml:space="preserve"> Уведомление</w:t>
      </w:r>
      <w:r w:rsidR="00C129DA" w:rsidRPr="00E50DC9">
        <w:rPr>
          <w:rFonts w:ascii="Times New Roman" w:eastAsia="Times New Roman" w:hAnsi="Times New Roman" w:cs="Times New Roman"/>
          <w:color w:val="000000"/>
          <w:sz w:val="24"/>
          <w:szCs w:val="24"/>
          <w:lang w:eastAsia="ru-RU"/>
        </w:rPr>
        <w:t xml:space="preserve"> </w:t>
      </w:r>
      <w:r w:rsidR="009E1B57" w:rsidRPr="00E50DC9">
        <w:rPr>
          <w:rFonts w:ascii="Times New Roman" w:eastAsia="Times New Roman" w:hAnsi="Times New Roman" w:cs="Times New Roman"/>
          <w:color w:val="000000"/>
          <w:sz w:val="24"/>
          <w:szCs w:val="24"/>
          <w:lang w:eastAsia="ru-RU"/>
        </w:rPr>
        <w:t>с</w:t>
      </w:r>
      <w:r w:rsidR="00C129DA" w:rsidRPr="00E50DC9">
        <w:rPr>
          <w:rFonts w:ascii="Times New Roman" w:eastAsia="Times New Roman" w:hAnsi="Times New Roman" w:cs="Times New Roman"/>
          <w:color w:val="000000"/>
          <w:sz w:val="24"/>
          <w:szCs w:val="24"/>
          <w:lang w:eastAsia="ru-RU"/>
        </w:rPr>
        <w:t xml:space="preserve"> подтвер</w:t>
      </w:r>
      <w:r w:rsidR="009E1B57" w:rsidRPr="00E50DC9">
        <w:rPr>
          <w:rFonts w:ascii="Times New Roman" w:eastAsia="Times New Roman" w:hAnsi="Times New Roman" w:cs="Times New Roman"/>
          <w:color w:val="000000"/>
          <w:sz w:val="24"/>
          <w:szCs w:val="24"/>
          <w:lang w:eastAsia="ru-RU"/>
        </w:rPr>
        <w:t>ждением</w:t>
      </w:r>
      <w:r w:rsidR="00C129DA"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Финансово</w:t>
      </w:r>
      <w:r w:rsidR="009E1B57" w:rsidRPr="00E50DC9">
        <w:rPr>
          <w:rFonts w:ascii="Times New Roman" w:eastAsia="Times New Roman" w:hAnsi="Times New Roman" w:cs="Times New Roman"/>
          <w:color w:val="000000"/>
          <w:sz w:val="24"/>
          <w:szCs w:val="24"/>
          <w:lang w:eastAsia="ru-RU"/>
        </w:rPr>
        <w:t>го</w:t>
      </w:r>
      <w:r w:rsidRPr="00E50DC9">
        <w:rPr>
          <w:rFonts w:ascii="Times New Roman" w:eastAsia="Times New Roman" w:hAnsi="Times New Roman" w:cs="Times New Roman"/>
          <w:color w:val="000000"/>
          <w:sz w:val="24"/>
          <w:szCs w:val="24"/>
          <w:lang w:eastAsia="ru-RU"/>
        </w:rPr>
        <w:t xml:space="preserve"> закрыти</w:t>
      </w:r>
      <w:r w:rsidR="009E1B57" w:rsidRPr="00E50DC9">
        <w:rPr>
          <w:rFonts w:ascii="Times New Roman" w:eastAsia="Times New Roman" w:hAnsi="Times New Roman" w:cs="Times New Roman"/>
          <w:color w:val="000000"/>
          <w:sz w:val="24"/>
          <w:szCs w:val="24"/>
          <w:lang w:eastAsia="ru-RU"/>
        </w:rPr>
        <w:t>я</w:t>
      </w:r>
      <w:r w:rsidR="00C129DA" w:rsidRPr="00E50DC9">
        <w:rPr>
          <w:rFonts w:ascii="Times New Roman" w:eastAsia="Times New Roman" w:hAnsi="Times New Roman" w:cs="Times New Roman"/>
          <w:color w:val="000000"/>
          <w:sz w:val="24"/>
          <w:szCs w:val="24"/>
          <w:lang w:eastAsia="ru-RU"/>
        </w:rPr>
        <w:t>.</w:t>
      </w:r>
    </w:p>
    <w:p w14:paraId="3D0EA9E0" w14:textId="77777777" w:rsidR="00C129DA" w:rsidRPr="00E50DC9" w:rsidRDefault="003F6201" w:rsidP="00E50DC9">
      <w:pPr>
        <w:pStyle w:val="a3"/>
        <w:numPr>
          <w:ilvl w:val="1"/>
          <w:numId w:val="10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Под доступом к финансовым ресурсам понимается наличие собственных средств в достаточном размере и (или) наличие подписанного(-ых) Соглашения(-</w:t>
      </w:r>
      <w:proofErr w:type="spellStart"/>
      <w:r w:rsidRPr="00E50DC9">
        <w:rPr>
          <w:rFonts w:ascii="Times New Roman" w:eastAsia="Times New Roman" w:hAnsi="Times New Roman" w:cs="Times New Roman"/>
          <w:color w:val="000000"/>
          <w:sz w:val="24"/>
          <w:szCs w:val="24"/>
          <w:lang w:eastAsia="ru-RU"/>
        </w:rPr>
        <w:t>ий</w:t>
      </w:r>
      <w:proofErr w:type="spellEnd"/>
      <w:r w:rsidRPr="00E50DC9">
        <w:rPr>
          <w:rFonts w:ascii="Times New Roman" w:eastAsia="Times New Roman" w:hAnsi="Times New Roman" w:cs="Times New Roman"/>
          <w:color w:val="000000"/>
          <w:sz w:val="24"/>
          <w:szCs w:val="24"/>
          <w:lang w:eastAsia="ru-RU"/>
        </w:rPr>
        <w:t>) о финансировании.</w:t>
      </w:r>
    </w:p>
    <w:p w14:paraId="7697D42F" w14:textId="14B7274C" w:rsidR="003F6201" w:rsidRPr="00E50DC9" w:rsidRDefault="003F6201" w:rsidP="00E50DC9">
      <w:pPr>
        <w:pStyle w:val="a3"/>
        <w:numPr>
          <w:ilvl w:val="1"/>
          <w:numId w:val="10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целях достижения Финансового закрытия Стороны вправе заключить Прямое соглашение.</w:t>
      </w:r>
    </w:p>
    <w:p w14:paraId="39B3F8CC" w14:textId="6B4BC91B" w:rsidR="00C129DA" w:rsidRPr="00E50DC9" w:rsidRDefault="00C129DA" w:rsidP="00E50DC9">
      <w:pPr>
        <w:pStyle w:val="a3"/>
        <w:numPr>
          <w:ilvl w:val="1"/>
          <w:numId w:val="10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Финансовое закрытие осуществляется в течение срока, установленного </w:t>
      </w:r>
      <w:r w:rsidRPr="00E50DC9">
        <w:rPr>
          <w:rFonts w:ascii="Times New Roman" w:eastAsia="Times New Roman" w:hAnsi="Times New Roman" w:cs="Times New Roman"/>
          <w:sz w:val="24"/>
          <w:szCs w:val="24"/>
          <w:lang w:eastAsia="ru-RU"/>
        </w:rPr>
        <w:t xml:space="preserve">в подпункте </w:t>
      </w:r>
      <w:r w:rsidR="00040B44" w:rsidRPr="00E50DC9">
        <w:rPr>
          <w:rFonts w:ascii="Times New Roman" w:eastAsia="Times New Roman" w:hAnsi="Times New Roman" w:cs="Times New Roman"/>
          <w:sz w:val="24"/>
          <w:szCs w:val="24"/>
          <w:lang w:eastAsia="ru-RU"/>
        </w:rPr>
        <w:t>5.1 (а) (</w:t>
      </w:r>
      <w:r w:rsidR="00040B44" w:rsidRPr="00E50DC9">
        <w:rPr>
          <w:rFonts w:ascii="Times New Roman" w:eastAsia="Times New Roman" w:hAnsi="Times New Roman" w:cs="Times New Roman"/>
          <w:sz w:val="24"/>
          <w:szCs w:val="24"/>
          <w:lang w:val="en-US" w:eastAsia="ru-RU"/>
        </w:rPr>
        <w:t>iii</w:t>
      </w:r>
      <w:r w:rsidR="00040B44" w:rsidRPr="00E50DC9">
        <w:rPr>
          <w:rFonts w:ascii="Times New Roman" w:eastAsia="Times New Roman" w:hAnsi="Times New Roman" w:cs="Times New Roman"/>
          <w:sz w:val="24"/>
          <w:szCs w:val="24"/>
          <w:lang w:eastAsia="ru-RU"/>
        </w:rPr>
        <w:t>)</w:t>
      </w:r>
      <w:r w:rsidRPr="00E50DC9">
        <w:rPr>
          <w:rFonts w:ascii="Times New Roman" w:eastAsia="Times New Roman" w:hAnsi="Times New Roman" w:cs="Times New Roman"/>
          <w:sz w:val="24"/>
          <w:szCs w:val="24"/>
          <w:lang w:eastAsia="ru-RU"/>
        </w:rPr>
        <w:t>.</w:t>
      </w:r>
    </w:p>
    <w:p w14:paraId="485C8F56" w14:textId="77777777" w:rsidR="00C129DA" w:rsidRPr="00E50DC9" w:rsidRDefault="00C129DA" w:rsidP="00E50DC9">
      <w:pPr>
        <w:pStyle w:val="a3"/>
        <w:numPr>
          <w:ilvl w:val="0"/>
          <w:numId w:val="10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Финансовое закрытие достигается при подтверждении Концессионером наличия доступа к достаточному объёму финансирования одним из следующих способов:</w:t>
      </w:r>
      <w:bookmarkEnd w:id="47"/>
    </w:p>
    <w:p w14:paraId="21F3BF4B" w14:textId="0A99FD44" w:rsidR="00C129DA" w:rsidRPr="00E50DC9" w:rsidRDefault="00C129DA" w:rsidP="00E50DC9">
      <w:pPr>
        <w:pStyle w:val="a3"/>
        <w:numPr>
          <w:ilvl w:val="1"/>
          <w:numId w:val="10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 Концессионер заключил </w:t>
      </w:r>
      <w:bookmarkStart w:id="49" w:name="_Ref421648477"/>
      <w:r w:rsidRPr="00E50DC9">
        <w:rPr>
          <w:rFonts w:ascii="Times New Roman" w:eastAsia="Times New Roman" w:hAnsi="Times New Roman" w:cs="Times New Roman"/>
          <w:color w:val="000000"/>
          <w:sz w:val="24"/>
          <w:szCs w:val="24"/>
          <w:lang w:eastAsia="ru-RU"/>
        </w:rPr>
        <w:t xml:space="preserve">Соглашение о финансировании, позволяющее выполнить обязательства Концессионера в соответствии с Соглашением (в размере не менее Затрат на создание и Затрат на подключение, но за вычетом </w:t>
      </w:r>
      <w:r w:rsidR="009E1B57" w:rsidRPr="00E50DC9">
        <w:rPr>
          <w:rFonts w:ascii="Times New Roman" w:eastAsia="Times New Roman" w:hAnsi="Times New Roman" w:cs="Times New Roman"/>
          <w:color w:val="000000"/>
          <w:sz w:val="24"/>
          <w:szCs w:val="24"/>
          <w:lang w:eastAsia="ru-RU"/>
        </w:rPr>
        <w:t>Инвестиционного платежа</w:t>
      </w:r>
      <w:r w:rsidRPr="00E50DC9">
        <w:rPr>
          <w:rFonts w:ascii="Times New Roman" w:eastAsia="Times New Roman" w:hAnsi="Times New Roman" w:cs="Times New Roman"/>
          <w:color w:val="000000"/>
          <w:sz w:val="24"/>
          <w:szCs w:val="24"/>
          <w:lang w:eastAsia="ru-RU"/>
        </w:rPr>
        <w:t>), данное соглашение вступило в силу и действительно (за исключением обязательств, которые по своей природе могут быть осуществлены только после выполнения определ</w:t>
      </w:r>
      <w:r w:rsidR="000E01C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обязательств Сторон по Соглашению</w:t>
      </w:r>
      <w:bookmarkEnd w:id="49"/>
      <w:r w:rsidRPr="00E50DC9">
        <w:rPr>
          <w:rFonts w:ascii="Times New Roman" w:eastAsia="Times New Roman" w:hAnsi="Times New Roman" w:cs="Times New Roman"/>
          <w:color w:val="000000"/>
          <w:sz w:val="24"/>
          <w:szCs w:val="24"/>
          <w:lang w:eastAsia="ru-RU"/>
        </w:rPr>
        <w:t xml:space="preserve">) или представил письмо от Финансирующих организаций о готовности </w:t>
      </w:r>
      <w:r w:rsidR="009E1B57" w:rsidRPr="00E50DC9">
        <w:rPr>
          <w:rFonts w:ascii="Times New Roman" w:eastAsia="Times New Roman" w:hAnsi="Times New Roman" w:cs="Times New Roman"/>
          <w:color w:val="000000"/>
          <w:sz w:val="24"/>
          <w:szCs w:val="24"/>
          <w:lang w:eastAsia="ru-RU"/>
        </w:rPr>
        <w:t xml:space="preserve">предоставить Концессионеру </w:t>
      </w:r>
      <w:r w:rsidRPr="00E50DC9">
        <w:rPr>
          <w:rFonts w:ascii="Times New Roman" w:eastAsia="Times New Roman" w:hAnsi="Times New Roman" w:cs="Times New Roman"/>
          <w:color w:val="000000"/>
          <w:sz w:val="24"/>
          <w:szCs w:val="24"/>
          <w:lang w:eastAsia="ru-RU"/>
        </w:rPr>
        <w:t>финансирование</w:t>
      </w:r>
      <w:r w:rsidR="009E1B57" w:rsidRPr="00E50DC9">
        <w:rPr>
          <w:rFonts w:ascii="Times New Roman" w:eastAsia="Times New Roman" w:hAnsi="Times New Roman" w:cs="Times New Roman"/>
          <w:color w:val="000000"/>
          <w:sz w:val="24"/>
          <w:szCs w:val="24"/>
          <w:lang w:eastAsia="ru-RU"/>
        </w:rPr>
        <w:t xml:space="preserve"> для Создания Объекта Соглашения</w:t>
      </w:r>
      <w:r w:rsidRPr="00E50DC9">
        <w:rPr>
          <w:rFonts w:ascii="Times New Roman" w:eastAsia="Times New Roman" w:hAnsi="Times New Roman" w:cs="Times New Roman"/>
          <w:color w:val="000000"/>
          <w:sz w:val="24"/>
          <w:szCs w:val="24"/>
          <w:lang w:eastAsia="ru-RU"/>
        </w:rPr>
        <w:t xml:space="preserve"> (в размере не менее Затрат на создание и Затрат на подключение, но за </w:t>
      </w:r>
      <w:r w:rsidR="009E1B57" w:rsidRPr="00E50DC9">
        <w:rPr>
          <w:rFonts w:ascii="Times New Roman" w:eastAsia="Times New Roman" w:hAnsi="Times New Roman" w:cs="Times New Roman"/>
          <w:color w:val="000000"/>
          <w:sz w:val="24"/>
          <w:szCs w:val="24"/>
          <w:lang w:eastAsia="ru-RU"/>
        </w:rPr>
        <w:t>вычетом Инвестиционного платежа</w:t>
      </w:r>
      <w:r w:rsidRPr="00E50DC9">
        <w:rPr>
          <w:rFonts w:ascii="Times New Roman" w:eastAsia="Times New Roman" w:hAnsi="Times New Roman" w:cs="Times New Roman"/>
          <w:color w:val="000000"/>
          <w:sz w:val="24"/>
          <w:szCs w:val="24"/>
          <w:lang w:eastAsia="ru-RU"/>
        </w:rPr>
        <w:t xml:space="preserve">), и /или </w:t>
      </w:r>
    </w:p>
    <w:p w14:paraId="1EFE6D0D" w14:textId="77777777" w:rsidR="00C129DA" w:rsidRPr="00E50DC9" w:rsidRDefault="00C129DA" w:rsidP="00E50DC9">
      <w:pPr>
        <w:pStyle w:val="a3"/>
        <w:numPr>
          <w:ilvl w:val="1"/>
          <w:numId w:val="100"/>
        </w:numPr>
        <w:spacing w:before="120" w:after="120" w:line="240" w:lineRule="auto"/>
        <w:jc w:val="both"/>
        <w:rPr>
          <w:rFonts w:ascii="Times New Roman" w:eastAsia="Times New Roman" w:hAnsi="Times New Roman" w:cs="Times New Roman"/>
          <w:color w:val="000000"/>
          <w:sz w:val="24"/>
          <w:szCs w:val="24"/>
          <w:lang w:eastAsia="ru-RU"/>
        </w:rPr>
      </w:pPr>
      <w:bookmarkStart w:id="50" w:name="_Ref422306905"/>
      <w:bookmarkEnd w:id="48"/>
      <w:r w:rsidRPr="00E50DC9">
        <w:rPr>
          <w:rFonts w:ascii="Times New Roman" w:eastAsia="Times New Roman" w:hAnsi="Times New Roman" w:cs="Times New Roman"/>
          <w:color w:val="000000"/>
          <w:sz w:val="24"/>
          <w:szCs w:val="24"/>
          <w:lang w:eastAsia="ru-RU"/>
        </w:rPr>
        <w:t>у Концессионера существует возможность выполнить его обязательства в соответствии с Соглашением из иных источников финансирования, чему имеется достоверное подтверждение. Под возможностью в соответствии с настоящим подпунктом понимается наличие у Концессионера возможности получения денежных средств в объ</w:t>
      </w:r>
      <w:r w:rsidR="000E01C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ме, необходимом для исполнения соответствующих обязательств, исполнение которых не покрывается Соглашениями о финансировании и/или письмом от Финансирующих организаций о готовности осуществить финансирование Проекта;</w:t>
      </w:r>
      <w:bookmarkEnd w:id="50"/>
    </w:p>
    <w:p w14:paraId="21AA462B" w14:textId="4632C9B8" w:rsidR="00B15EF0" w:rsidRPr="00E50DC9" w:rsidRDefault="00C129DA" w:rsidP="00E50DC9">
      <w:pPr>
        <w:pStyle w:val="a3"/>
        <w:numPr>
          <w:ilvl w:val="1"/>
          <w:numId w:val="100"/>
        </w:numPr>
        <w:spacing w:before="120" w:after="120" w:line="240" w:lineRule="auto"/>
        <w:jc w:val="both"/>
        <w:rPr>
          <w:rFonts w:ascii="Times New Roman" w:eastAsia="Times New Roman" w:hAnsi="Times New Roman" w:cs="Times New Roman"/>
          <w:color w:val="000000"/>
          <w:sz w:val="24"/>
          <w:szCs w:val="24"/>
          <w:lang w:eastAsia="ru-RU"/>
        </w:rPr>
      </w:pPr>
      <w:bookmarkStart w:id="51" w:name="_Ref476506041"/>
      <w:r w:rsidRPr="00E50DC9">
        <w:rPr>
          <w:rFonts w:ascii="Times New Roman" w:eastAsia="Times New Roman" w:hAnsi="Times New Roman" w:cs="Times New Roman"/>
          <w:color w:val="000000"/>
          <w:sz w:val="24"/>
          <w:szCs w:val="24"/>
          <w:lang w:eastAsia="ru-RU"/>
        </w:rPr>
        <w:t>Достижение Финансового закрытия оформляется пут</w:t>
      </w:r>
      <w:r w:rsidR="000E01C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 подписания Сторонами </w:t>
      </w:r>
      <w:r w:rsidRPr="00E50DC9">
        <w:rPr>
          <w:rFonts w:ascii="Times New Roman" w:eastAsia="Times New Roman" w:hAnsi="Times New Roman" w:cs="Times New Roman"/>
          <w:color w:val="000000"/>
          <w:sz w:val="24"/>
          <w:szCs w:val="24"/>
          <w:shd w:val="clear" w:color="auto" w:fill="FFFFFF" w:themeFill="background1"/>
          <w:lang w:eastAsia="ru-RU"/>
        </w:rPr>
        <w:t>Дополнительного соглашения</w:t>
      </w:r>
      <w:r w:rsidRPr="00E50DC9">
        <w:rPr>
          <w:rFonts w:ascii="Times New Roman" w:eastAsia="Times New Roman" w:hAnsi="Times New Roman" w:cs="Times New Roman"/>
          <w:color w:val="000000"/>
          <w:sz w:val="24"/>
          <w:szCs w:val="24"/>
          <w:lang w:eastAsia="ru-RU"/>
        </w:rPr>
        <w:t xml:space="preserve"> о размере и графике предоставления бюджетных инвестиций, в котором указыва</w:t>
      </w:r>
      <w:r w:rsidR="003B1D6C" w:rsidRPr="00E50DC9">
        <w:rPr>
          <w:rFonts w:ascii="Times New Roman" w:eastAsia="Times New Roman" w:hAnsi="Times New Roman" w:cs="Times New Roman"/>
          <w:color w:val="000000"/>
          <w:sz w:val="24"/>
          <w:szCs w:val="24"/>
          <w:lang w:eastAsia="ru-RU"/>
        </w:rPr>
        <w:t>е</w:t>
      </w:r>
      <w:r w:rsidRPr="00E50DC9">
        <w:rPr>
          <w:rFonts w:ascii="Times New Roman" w:eastAsia="Times New Roman" w:hAnsi="Times New Roman" w:cs="Times New Roman"/>
          <w:color w:val="000000"/>
          <w:sz w:val="24"/>
          <w:szCs w:val="24"/>
          <w:lang w:eastAsia="ru-RU"/>
        </w:rPr>
        <w:t>тся</w:t>
      </w:r>
      <w:bookmarkStart w:id="52" w:name="_Ref422244441"/>
      <w:bookmarkStart w:id="53" w:name="_Ref444253395"/>
      <w:bookmarkStart w:id="54" w:name="_Ref465866603"/>
      <w:bookmarkEnd w:id="51"/>
      <w:r w:rsidR="003B1D6C" w:rsidRPr="00E50DC9">
        <w:rPr>
          <w:rFonts w:ascii="Times New Roman" w:eastAsia="Times New Roman" w:hAnsi="Times New Roman" w:cs="Times New Roman"/>
          <w:color w:val="000000"/>
          <w:sz w:val="24"/>
          <w:szCs w:val="24"/>
          <w:lang w:eastAsia="ru-RU"/>
        </w:rPr>
        <w:t xml:space="preserve"> р</w:t>
      </w:r>
      <w:r w:rsidR="00B15EF0" w:rsidRPr="00E50DC9">
        <w:rPr>
          <w:rFonts w:ascii="Times New Roman" w:eastAsia="Times New Roman" w:hAnsi="Times New Roman" w:cs="Times New Roman"/>
          <w:color w:val="000000"/>
          <w:sz w:val="24"/>
          <w:szCs w:val="24"/>
          <w:lang w:eastAsia="ru-RU"/>
        </w:rPr>
        <w:t xml:space="preserve">азмер подлежащих выплате Концессионеру бюджетных инвестиций и график их предоставления определяется в соответствии с приложением </w:t>
      </w:r>
      <w:r w:rsidR="008E45C4" w:rsidRPr="00E50DC9">
        <w:rPr>
          <w:rFonts w:ascii="Times New Roman" w:eastAsia="Times New Roman" w:hAnsi="Times New Roman" w:cs="Times New Roman"/>
          <w:color w:val="000000"/>
          <w:sz w:val="24"/>
          <w:szCs w:val="24"/>
          <w:lang w:eastAsia="ru-RU"/>
        </w:rPr>
        <w:t>3</w:t>
      </w:r>
      <w:r w:rsidR="00B15EF0" w:rsidRPr="00E50DC9">
        <w:rPr>
          <w:rFonts w:ascii="Times New Roman" w:eastAsia="Times New Roman" w:hAnsi="Times New Roman" w:cs="Times New Roman"/>
          <w:color w:val="000000"/>
          <w:sz w:val="24"/>
          <w:szCs w:val="24"/>
          <w:lang w:eastAsia="ru-RU"/>
        </w:rPr>
        <w:t>.</w:t>
      </w:r>
    </w:p>
    <w:p w14:paraId="1C52AD2D" w14:textId="604349B0" w:rsidR="00130EB9" w:rsidRPr="00E50DC9" w:rsidRDefault="00B15EF0" w:rsidP="00E50DC9">
      <w:pPr>
        <w:pStyle w:val="a3"/>
        <w:numPr>
          <w:ilvl w:val="0"/>
          <w:numId w:val="100"/>
        </w:numPr>
        <w:spacing w:before="120" w:after="120" w:line="240" w:lineRule="auto"/>
        <w:jc w:val="both"/>
        <w:rPr>
          <w:rFonts w:ascii="Times New Roman" w:eastAsia="Times New Roman" w:hAnsi="Times New Roman" w:cs="Times New Roman"/>
          <w:color w:val="000000"/>
          <w:sz w:val="24"/>
          <w:szCs w:val="24"/>
          <w:lang w:eastAsia="ru-RU"/>
        </w:rPr>
      </w:pPr>
      <w:bookmarkStart w:id="55" w:name="_Ref476512255"/>
      <w:r w:rsidRPr="00E50DC9">
        <w:rPr>
          <w:rFonts w:ascii="Times New Roman" w:eastAsia="Times New Roman" w:hAnsi="Times New Roman" w:cs="Times New Roman"/>
          <w:color w:val="000000"/>
          <w:sz w:val="24"/>
          <w:szCs w:val="24"/>
          <w:lang w:eastAsia="ru-RU"/>
        </w:rPr>
        <w:t>Определение размера бюджетных инвестиций</w:t>
      </w:r>
      <w:r w:rsidR="009E1B57" w:rsidRPr="00E50DC9">
        <w:rPr>
          <w:rFonts w:ascii="Times New Roman" w:eastAsia="Times New Roman" w:hAnsi="Times New Roman" w:cs="Times New Roman"/>
          <w:color w:val="000000"/>
          <w:sz w:val="24"/>
          <w:szCs w:val="24"/>
          <w:lang w:eastAsia="ru-RU"/>
        </w:rPr>
        <w:t xml:space="preserve"> в форме подписания Сторонами Дополнительного соглашения о размере и графике предоставления бюджетных </w:t>
      </w:r>
      <w:r w:rsidR="00B23E97" w:rsidRPr="00E50DC9">
        <w:rPr>
          <w:rFonts w:ascii="Times New Roman" w:eastAsia="Times New Roman" w:hAnsi="Times New Roman" w:cs="Times New Roman"/>
          <w:color w:val="000000"/>
          <w:sz w:val="24"/>
          <w:szCs w:val="24"/>
          <w:lang w:eastAsia="ru-RU"/>
        </w:rPr>
        <w:t>инвестиций,</w:t>
      </w:r>
      <w:r w:rsidRPr="00E50DC9">
        <w:rPr>
          <w:rFonts w:ascii="Times New Roman" w:eastAsia="Times New Roman" w:hAnsi="Times New Roman" w:cs="Times New Roman"/>
          <w:color w:val="000000"/>
          <w:sz w:val="24"/>
          <w:szCs w:val="24"/>
          <w:lang w:eastAsia="ru-RU"/>
        </w:rPr>
        <w:t xml:space="preserve"> в соответствии с </w:t>
      </w:r>
      <w:r w:rsidR="00B23E97" w:rsidRPr="00E50DC9">
        <w:rPr>
          <w:rFonts w:ascii="Times New Roman" w:eastAsia="Times New Roman" w:hAnsi="Times New Roman" w:cs="Times New Roman"/>
          <w:color w:val="000000"/>
          <w:sz w:val="24"/>
          <w:szCs w:val="24"/>
          <w:lang w:eastAsia="ru-RU"/>
        </w:rPr>
        <w:t>под</w:t>
      </w:r>
      <w:r w:rsidRPr="00E50DC9">
        <w:rPr>
          <w:rFonts w:ascii="Times New Roman" w:eastAsia="Times New Roman" w:hAnsi="Times New Roman" w:cs="Times New Roman"/>
          <w:color w:val="000000"/>
          <w:sz w:val="24"/>
          <w:szCs w:val="24"/>
          <w:lang w:eastAsia="ru-RU"/>
        </w:rPr>
        <w:t>пунктом</w:t>
      </w:r>
      <w:r w:rsidR="00B23E97" w:rsidRPr="00E50DC9">
        <w:rPr>
          <w:rFonts w:ascii="Times New Roman" w:eastAsia="Times New Roman" w:hAnsi="Times New Roman" w:cs="Times New Roman"/>
          <w:color w:val="000000"/>
          <w:sz w:val="24"/>
          <w:szCs w:val="24"/>
          <w:lang w:eastAsia="ru-RU"/>
        </w:rPr>
        <w:t xml:space="preserve"> 6.1(б)(</w:t>
      </w:r>
      <w:r w:rsidR="00B23E97" w:rsidRPr="00E50DC9">
        <w:rPr>
          <w:rFonts w:ascii="Times New Roman" w:eastAsia="Times New Roman" w:hAnsi="Times New Roman" w:cs="Times New Roman"/>
          <w:color w:val="000000"/>
          <w:sz w:val="24"/>
          <w:szCs w:val="24"/>
          <w:lang w:val="en-US" w:eastAsia="ru-RU"/>
        </w:rPr>
        <w:t>iii</w:t>
      </w:r>
      <w:r w:rsidR="00B23E97" w:rsidRPr="00E50DC9">
        <w:rPr>
          <w:rFonts w:ascii="Times New Roman" w:eastAsia="Times New Roman" w:hAnsi="Times New Roman" w:cs="Times New Roman"/>
          <w:color w:val="000000"/>
          <w:sz w:val="24"/>
          <w:szCs w:val="24"/>
          <w:lang w:eastAsia="ru-RU"/>
        </w:rPr>
        <w:t>)</w:t>
      </w:r>
      <w:r w:rsidR="008E45C4"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не является изменением существенных условий </w:t>
      </w:r>
      <w:r w:rsidR="00BF529B"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в понимании статьи 13 Закона о концессионных соглашениях.</w:t>
      </w:r>
      <w:bookmarkStart w:id="56" w:name="_Ref477973142"/>
    </w:p>
    <w:p w14:paraId="2ACA4AC0" w14:textId="1D023970" w:rsidR="00B15EF0" w:rsidRPr="00E50DC9" w:rsidRDefault="00B15EF0" w:rsidP="00E50DC9">
      <w:pPr>
        <w:pStyle w:val="a3"/>
        <w:numPr>
          <w:ilvl w:val="0"/>
          <w:numId w:val="10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Концессионер обязан приложить все необходимые усилия для достижения Финансового закрытия и предоставить</w:t>
      </w:r>
      <w:bookmarkStart w:id="57" w:name="_Ref444253339"/>
      <w:bookmarkStart w:id="58" w:name="_Ref422244923"/>
      <w:bookmarkEnd w:id="52"/>
      <w:bookmarkEnd w:id="53"/>
      <w:r w:rsidRPr="00E50DC9">
        <w:rPr>
          <w:rFonts w:ascii="Times New Roman" w:eastAsia="Times New Roman" w:hAnsi="Times New Roman" w:cs="Times New Roman"/>
          <w:color w:val="000000"/>
          <w:sz w:val="24"/>
          <w:szCs w:val="24"/>
          <w:lang w:eastAsia="ru-RU"/>
        </w:rPr>
        <w:t xml:space="preserve"> следующие документы:</w:t>
      </w:r>
      <w:bookmarkEnd w:id="54"/>
      <w:bookmarkEnd w:id="55"/>
      <w:bookmarkEnd w:id="56"/>
      <w:bookmarkEnd w:id="57"/>
      <w:r w:rsidRPr="00E50DC9">
        <w:rPr>
          <w:rFonts w:ascii="Times New Roman" w:eastAsia="Times New Roman" w:hAnsi="Times New Roman" w:cs="Times New Roman"/>
          <w:color w:val="000000"/>
          <w:sz w:val="24"/>
          <w:szCs w:val="24"/>
          <w:lang w:eastAsia="ru-RU"/>
        </w:rPr>
        <w:t xml:space="preserve"> копию Разрешения на строительство;</w:t>
      </w:r>
      <w:bookmarkStart w:id="59" w:name="_Ref476505958"/>
      <w:r w:rsidR="00611D61" w:rsidRPr="00E50DC9">
        <w:rPr>
          <w:rFonts w:ascii="Times New Roman" w:eastAsia="Times New Roman" w:hAnsi="Times New Roman" w:cs="Times New Roman"/>
          <w:color w:val="000000"/>
          <w:sz w:val="24"/>
          <w:szCs w:val="24"/>
          <w:lang w:eastAsia="ru-RU"/>
        </w:rPr>
        <w:t xml:space="preserve"> </w:t>
      </w:r>
      <w:r w:rsidR="00BF529B" w:rsidRPr="00E50DC9">
        <w:rPr>
          <w:rFonts w:ascii="Times New Roman" w:eastAsia="Times New Roman" w:hAnsi="Times New Roman" w:cs="Times New Roman"/>
          <w:color w:val="000000"/>
          <w:sz w:val="24"/>
          <w:szCs w:val="24"/>
          <w:lang w:eastAsia="ru-RU"/>
        </w:rPr>
        <w:t>а также д</w:t>
      </w:r>
      <w:r w:rsidRPr="00E50DC9">
        <w:rPr>
          <w:rFonts w:ascii="Times New Roman" w:eastAsia="Times New Roman" w:hAnsi="Times New Roman" w:cs="Times New Roman"/>
          <w:color w:val="000000"/>
          <w:sz w:val="24"/>
          <w:szCs w:val="24"/>
          <w:lang w:eastAsia="ru-RU"/>
        </w:rPr>
        <w:t>окументы, подтверждающие наличие у Концессионера доступа к финансированию:</w:t>
      </w:r>
      <w:bookmarkEnd w:id="59"/>
    </w:p>
    <w:p w14:paraId="2DA27274" w14:textId="77777777" w:rsidR="00B15EF0" w:rsidRPr="00E50DC9" w:rsidRDefault="00B15EF0" w:rsidP="00E50DC9">
      <w:pPr>
        <w:pStyle w:val="a3"/>
        <w:numPr>
          <w:ilvl w:val="0"/>
          <w:numId w:val="101"/>
        </w:numPr>
        <w:spacing w:before="120" w:after="120" w:line="240" w:lineRule="auto"/>
        <w:jc w:val="both"/>
        <w:rPr>
          <w:rFonts w:ascii="Times New Roman" w:eastAsia="Times New Roman" w:hAnsi="Times New Roman" w:cs="Times New Roman"/>
          <w:color w:val="000000"/>
          <w:sz w:val="24"/>
          <w:szCs w:val="24"/>
          <w:lang w:eastAsia="ru-RU"/>
        </w:rPr>
      </w:pPr>
      <w:bookmarkStart w:id="60" w:name="_Ref480464097"/>
      <w:r w:rsidRPr="00E50DC9">
        <w:rPr>
          <w:rFonts w:ascii="Times New Roman" w:eastAsia="Times New Roman" w:hAnsi="Times New Roman" w:cs="Times New Roman"/>
          <w:color w:val="000000"/>
          <w:sz w:val="24"/>
          <w:szCs w:val="24"/>
          <w:lang w:eastAsia="ru-RU"/>
        </w:rPr>
        <w:t xml:space="preserve">Заверенную Концессионером копию, подписанного всеми сторонами Соглашения о финансировании, позволяющего выполнить Концессионеру обязательства в соответствии с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(в размере не менее Затрат на создание и Затрат на подключение, но за вычетом бюджетных инвестиций на Стадии создания)</w:t>
      </w:r>
      <w:bookmarkEnd w:id="60"/>
    </w:p>
    <w:p w14:paraId="4C0DA9A7" w14:textId="1B663415" w:rsidR="00B15EF0" w:rsidRPr="00E50DC9" w:rsidRDefault="00B15EF0" w:rsidP="00E50DC9">
      <w:pPr>
        <w:pStyle w:val="a3"/>
        <w:numPr>
          <w:ilvl w:val="0"/>
          <w:numId w:val="10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и (или) оригинал письма от Финансирующих организаций о готовности осуществить финансирование Проекта (в размере не менее Затрат на создание и Затрат на подключение, но за вычетом бюджетных инвестиций на Стадии создания),</w:t>
      </w:r>
      <w:r w:rsidR="00611D61"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копии Соглашений о финансировании в указанном случае направляются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в течение 3 (тр</w:t>
      </w:r>
      <w:r w:rsidR="008E45C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х) рабочих дней с даты их заключения,</w:t>
      </w:r>
      <w:r w:rsidR="00130EB9" w:rsidRPr="00E50DC9">
        <w:rPr>
          <w:rFonts w:ascii="Times New Roman" w:eastAsia="Times New Roman" w:hAnsi="Times New Roman" w:cs="Times New Roman"/>
          <w:color w:val="000000"/>
          <w:sz w:val="24"/>
          <w:szCs w:val="24"/>
          <w:lang w:eastAsia="ru-RU"/>
        </w:rPr>
        <w:t xml:space="preserve"> и/или</w:t>
      </w:r>
    </w:p>
    <w:p w14:paraId="43323985" w14:textId="7B50B9CC" w:rsidR="00B15EF0" w:rsidRPr="00E50DC9" w:rsidRDefault="00B15EF0" w:rsidP="00E50DC9">
      <w:pPr>
        <w:pStyle w:val="a3"/>
        <w:numPr>
          <w:ilvl w:val="0"/>
          <w:numId w:val="101"/>
        </w:numPr>
        <w:spacing w:before="120" w:after="120" w:line="240" w:lineRule="auto"/>
        <w:jc w:val="both"/>
        <w:rPr>
          <w:rFonts w:ascii="Times New Roman" w:eastAsia="Times New Roman" w:hAnsi="Times New Roman" w:cs="Times New Roman"/>
          <w:color w:val="000000"/>
          <w:sz w:val="24"/>
          <w:szCs w:val="24"/>
          <w:lang w:eastAsia="ru-RU"/>
        </w:rPr>
      </w:pPr>
      <w:bookmarkStart w:id="61" w:name="_Ref421552462"/>
      <w:bookmarkStart w:id="62" w:name="_Ref446341075"/>
      <w:bookmarkStart w:id="63" w:name="_Ref476505939"/>
      <w:r w:rsidRPr="00E50DC9">
        <w:rPr>
          <w:rFonts w:ascii="Times New Roman" w:eastAsia="Times New Roman" w:hAnsi="Times New Roman" w:cs="Times New Roman"/>
          <w:color w:val="000000"/>
          <w:sz w:val="24"/>
          <w:szCs w:val="24"/>
          <w:lang w:eastAsia="ru-RU"/>
        </w:rPr>
        <w:t>оригиналы или заверенные Концессионером копии документов, подтверждающих наличие у Концессионера источников финансирования</w:t>
      </w:r>
      <w:r w:rsidR="00130EB9" w:rsidRPr="00E50DC9">
        <w:rPr>
          <w:rFonts w:ascii="Times New Roman" w:eastAsia="Times New Roman" w:hAnsi="Times New Roman" w:cs="Times New Roman"/>
          <w:color w:val="000000"/>
          <w:sz w:val="24"/>
          <w:szCs w:val="24"/>
          <w:lang w:eastAsia="ru-RU"/>
        </w:rPr>
        <w:t xml:space="preserve"> (доступ к собственным и/или </w:t>
      </w:r>
      <w:r w:rsidRPr="00E50DC9">
        <w:rPr>
          <w:rFonts w:ascii="Times New Roman" w:eastAsia="Times New Roman" w:hAnsi="Times New Roman" w:cs="Times New Roman"/>
          <w:color w:val="000000"/>
          <w:sz w:val="24"/>
          <w:szCs w:val="24"/>
          <w:lang w:eastAsia="ru-RU"/>
        </w:rPr>
        <w:t>за</w:t>
      </w:r>
      <w:r w:rsidR="008E45C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мным средствам), позволяющих Концессионеру выполнить его обязательства в соответствии с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в полном объ</w:t>
      </w:r>
      <w:r w:rsidR="008E45C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ме согласно подпункту </w:t>
      </w:r>
      <w:r w:rsidR="00A76A04" w:rsidRPr="00E50DC9">
        <w:rPr>
          <w:rFonts w:ascii="Times New Roman" w:eastAsia="Times New Roman" w:hAnsi="Times New Roman" w:cs="Times New Roman"/>
          <w:color w:val="000000"/>
          <w:sz w:val="24"/>
          <w:szCs w:val="24"/>
          <w:lang w:eastAsia="ru-RU"/>
        </w:rPr>
        <w:t>6(</w:t>
      </w:r>
      <w:r w:rsidR="00551ADA" w:rsidRPr="00E50DC9">
        <w:fldChar w:fldCharType="begin"/>
      </w:r>
      <w:r w:rsidR="00551ADA" w:rsidRPr="00E50DC9">
        <w:instrText xml:space="preserve"> REF _Ref422306905 \r \h  \* MERGEFORMAT </w:instrText>
      </w:r>
      <w:r w:rsidR="00551ADA" w:rsidRPr="00E50DC9">
        <w:fldChar w:fldCharType="separate"/>
      </w:r>
      <w:r w:rsidR="009626DE" w:rsidRPr="00E50DC9">
        <w:rPr>
          <w:rFonts w:ascii="Times New Roman" w:eastAsia="Times New Roman" w:hAnsi="Times New Roman" w:cs="Times New Roman"/>
          <w:color w:val="000000"/>
          <w:sz w:val="24"/>
          <w:szCs w:val="24"/>
          <w:lang w:eastAsia="ru-RU"/>
        </w:rPr>
        <w:t>б)</w:t>
      </w:r>
      <w:r w:rsidR="00A76A04" w:rsidRPr="00E50DC9">
        <w:rPr>
          <w:rFonts w:ascii="Times New Roman" w:eastAsia="Times New Roman" w:hAnsi="Times New Roman" w:cs="Times New Roman"/>
          <w:color w:val="000000"/>
          <w:sz w:val="24"/>
          <w:szCs w:val="24"/>
          <w:lang w:eastAsia="ru-RU"/>
        </w:rPr>
        <w:t>(</w:t>
      </w:r>
      <w:proofErr w:type="spellStart"/>
      <w:r w:rsidR="009626DE" w:rsidRPr="00E50DC9">
        <w:rPr>
          <w:rFonts w:ascii="Times New Roman" w:eastAsia="Times New Roman" w:hAnsi="Times New Roman" w:cs="Times New Roman"/>
          <w:color w:val="000000"/>
          <w:sz w:val="24"/>
          <w:szCs w:val="24"/>
          <w:lang w:eastAsia="ru-RU"/>
        </w:rPr>
        <w:t>ii</w:t>
      </w:r>
      <w:proofErr w:type="spellEnd"/>
      <w:r w:rsidR="00551ADA" w:rsidRPr="00E50DC9">
        <w:fldChar w:fldCharType="end"/>
      </w:r>
      <w:r w:rsidRPr="00E50DC9">
        <w:rPr>
          <w:rFonts w:ascii="Times New Roman" w:eastAsia="Times New Roman" w:hAnsi="Times New Roman" w:cs="Times New Roman"/>
          <w:color w:val="000000"/>
          <w:sz w:val="24"/>
          <w:szCs w:val="24"/>
          <w:lang w:eastAsia="ru-RU"/>
        </w:rPr>
        <w:t>). К указанным документам могут относиться, в частности, документы о наличии на ра</w:t>
      </w:r>
      <w:r w:rsidR="00130EB9" w:rsidRPr="00E50DC9">
        <w:rPr>
          <w:rFonts w:ascii="Times New Roman" w:eastAsia="Times New Roman" w:hAnsi="Times New Roman" w:cs="Times New Roman"/>
          <w:color w:val="000000"/>
          <w:sz w:val="24"/>
          <w:szCs w:val="24"/>
          <w:lang w:eastAsia="ru-RU"/>
        </w:rPr>
        <w:t>сч</w:t>
      </w:r>
      <w:r w:rsidR="008E45C4" w:rsidRPr="00E50DC9">
        <w:rPr>
          <w:rFonts w:ascii="Times New Roman" w:eastAsia="Times New Roman" w:hAnsi="Times New Roman" w:cs="Times New Roman"/>
          <w:color w:val="000000"/>
          <w:sz w:val="24"/>
          <w:szCs w:val="24"/>
          <w:lang w:eastAsia="ru-RU"/>
        </w:rPr>
        <w:t>ё</w:t>
      </w:r>
      <w:r w:rsidR="00130EB9" w:rsidRPr="00E50DC9">
        <w:rPr>
          <w:rFonts w:ascii="Times New Roman" w:eastAsia="Times New Roman" w:hAnsi="Times New Roman" w:cs="Times New Roman"/>
          <w:color w:val="000000"/>
          <w:sz w:val="24"/>
          <w:szCs w:val="24"/>
          <w:lang w:eastAsia="ru-RU"/>
        </w:rPr>
        <w:t xml:space="preserve">тных счетах Концессионера и/или Контролирующих лиц и/или </w:t>
      </w:r>
      <w:proofErr w:type="spellStart"/>
      <w:r w:rsidRPr="00E50DC9">
        <w:rPr>
          <w:rFonts w:ascii="Times New Roman" w:eastAsia="Times New Roman" w:hAnsi="Times New Roman" w:cs="Times New Roman"/>
          <w:color w:val="000000"/>
          <w:sz w:val="24"/>
          <w:szCs w:val="24"/>
          <w:lang w:eastAsia="ru-RU"/>
        </w:rPr>
        <w:t>Бенефициарных</w:t>
      </w:r>
      <w:proofErr w:type="spellEnd"/>
      <w:r w:rsidRPr="00E50DC9">
        <w:rPr>
          <w:rFonts w:ascii="Times New Roman" w:eastAsia="Times New Roman" w:hAnsi="Times New Roman" w:cs="Times New Roman"/>
          <w:color w:val="000000"/>
          <w:sz w:val="24"/>
          <w:szCs w:val="24"/>
          <w:lang w:eastAsia="ru-RU"/>
        </w:rPr>
        <w:t xml:space="preserve"> владельцев собственных средств</w:t>
      </w:r>
      <w:bookmarkEnd w:id="61"/>
      <w:bookmarkEnd w:id="62"/>
      <w:bookmarkEnd w:id="63"/>
      <w:r w:rsidRPr="00E50DC9">
        <w:rPr>
          <w:rFonts w:ascii="Times New Roman" w:eastAsia="Times New Roman" w:hAnsi="Times New Roman" w:cs="Times New Roman"/>
          <w:color w:val="000000"/>
          <w:sz w:val="24"/>
          <w:szCs w:val="24"/>
          <w:lang w:eastAsia="ru-RU"/>
        </w:rPr>
        <w:t xml:space="preserve"> в размере не менее 5% от заявленной сметной стоим</w:t>
      </w:r>
      <w:r w:rsidR="00130EB9" w:rsidRPr="00E50DC9">
        <w:rPr>
          <w:rFonts w:ascii="Times New Roman" w:eastAsia="Times New Roman" w:hAnsi="Times New Roman" w:cs="Times New Roman"/>
          <w:color w:val="000000"/>
          <w:sz w:val="24"/>
          <w:szCs w:val="24"/>
          <w:lang w:eastAsia="ru-RU"/>
        </w:rPr>
        <w:t>ости, необходимой для создания О</w:t>
      </w:r>
      <w:r w:rsidRPr="00E50DC9">
        <w:rPr>
          <w:rFonts w:ascii="Times New Roman" w:eastAsia="Times New Roman" w:hAnsi="Times New Roman" w:cs="Times New Roman"/>
          <w:color w:val="000000"/>
          <w:sz w:val="24"/>
          <w:szCs w:val="24"/>
          <w:lang w:eastAsia="ru-RU"/>
        </w:rPr>
        <w:t xml:space="preserve">бъекта </w:t>
      </w:r>
      <w:r w:rsidR="00130EB9"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и инвестируемых Концессионером на каждый календарный год этапа Создания </w:t>
      </w:r>
      <w:r w:rsidR="00130EB9" w:rsidRPr="00E50DC9">
        <w:rPr>
          <w:rFonts w:ascii="Times New Roman" w:eastAsia="Times New Roman" w:hAnsi="Times New Roman" w:cs="Times New Roman"/>
          <w:color w:val="000000"/>
          <w:sz w:val="24"/>
          <w:szCs w:val="24"/>
          <w:lang w:eastAsia="ru-RU"/>
        </w:rPr>
        <w:t>Объекта С</w:t>
      </w:r>
      <w:r w:rsidRPr="00E50DC9">
        <w:rPr>
          <w:rFonts w:ascii="Times New Roman" w:eastAsia="Times New Roman" w:hAnsi="Times New Roman" w:cs="Times New Roman"/>
          <w:color w:val="000000"/>
          <w:sz w:val="24"/>
          <w:szCs w:val="24"/>
          <w:lang w:eastAsia="ru-RU"/>
        </w:rPr>
        <w:t>оглашения.</w:t>
      </w:r>
    </w:p>
    <w:p w14:paraId="78D57296" w14:textId="2F472EEF" w:rsidR="00B15EF0" w:rsidRPr="00E50DC9" w:rsidRDefault="00B15EF0" w:rsidP="00E50DC9">
      <w:pPr>
        <w:pStyle w:val="a3"/>
        <w:numPr>
          <w:ilvl w:val="0"/>
          <w:numId w:val="100"/>
        </w:numPr>
        <w:spacing w:before="120" w:after="120" w:line="240" w:lineRule="auto"/>
        <w:jc w:val="both"/>
        <w:rPr>
          <w:rFonts w:ascii="Times New Roman" w:eastAsia="Times New Roman" w:hAnsi="Times New Roman" w:cs="Times New Roman"/>
          <w:color w:val="000000"/>
          <w:sz w:val="24"/>
          <w:szCs w:val="24"/>
          <w:lang w:eastAsia="ru-RU"/>
        </w:rPr>
      </w:pPr>
      <w:bookmarkStart w:id="64" w:name="_Ref375307320"/>
      <w:bookmarkStart w:id="65" w:name="_Ref421573094"/>
      <w:bookmarkStart w:id="66" w:name="_Ref422245018"/>
      <w:bookmarkEnd w:id="58"/>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обязан рассмотреть представленные Концессионером документы, подтверждающие наличие у него доступа к финансированию и</w:t>
      </w:r>
      <w:r w:rsidR="00D60CA4"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пр</w:t>
      </w:r>
      <w:r w:rsidR="00D60CA4" w:rsidRPr="00E50DC9">
        <w:rPr>
          <w:rFonts w:ascii="Times New Roman" w:eastAsia="Times New Roman" w:hAnsi="Times New Roman" w:cs="Times New Roman"/>
          <w:color w:val="000000"/>
          <w:sz w:val="24"/>
          <w:szCs w:val="24"/>
          <w:lang w:eastAsia="ru-RU"/>
        </w:rPr>
        <w:t>и отсутствии к ним замечаний и/или</w:t>
      </w:r>
      <w:r w:rsidRPr="00E50DC9">
        <w:rPr>
          <w:rFonts w:ascii="Times New Roman" w:eastAsia="Times New Roman" w:hAnsi="Times New Roman" w:cs="Times New Roman"/>
          <w:color w:val="000000"/>
          <w:sz w:val="24"/>
          <w:szCs w:val="24"/>
          <w:lang w:eastAsia="ru-RU"/>
        </w:rPr>
        <w:t xml:space="preserve"> возражений, а также при отсутствии в проекте </w:t>
      </w:r>
      <w:r w:rsidRPr="00E50DC9">
        <w:rPr>
          <w:rFonts w:ascii="Times New Roman" w:eastAsia="Times New Roman" w:hAnsi="Times New Roman" w:cs="Times New Roman"/>
          <w:color w:val="000000"/>
          <w:sz w:val="24"/>
          <w:szCs w:val="24"/>
          <w:shd w:val="clear" w:color="auto" w:fill="FFFFFF" w:themeFill="background1"/>
          <w:lang w:eastAsia="ru-RU"/>
        </w:rPr>
        <w:t>Дополнительного соглашения</w:t>
      </w:r>
      <w:r w:rsidRPr="00E50DC9">
        <w:rPr>
          <w:rFonts w:ascii="Times New Roman" w:eastAsia="Times New Roman" w:hAnsi="Times New Roman" w:cs="Times New Roman"/>
          <w:color w:val="000000"/>
          <w:sz w:val="24"/>
          <w:szCs w:val="24"/>
          <w:lang w:eastAsia="ru-RU"/>
        </w:rPr>
        <w:t xml:space="preserve"> о размере и графике предоставления бюджетных инвестиций</w:t>
      </w:r>
      <w:r w:rsidR="0059699F"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ошибок в расч</w:t>
      </w:r>
      <w:r w:rsidR="008E45C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те размера и</w:t>
      </w:r>
      <w:r w:rsidR="00D60CA4" w:rsidRPr="00E50DC9">
        <w:rPr>
          <w:rFonts w:ascii="Times New Roman" w:eastAsia="Times New Roman" w:hAnsi="Times New Roman" w:cs="Times New Roman"/>
          <w:color w:val="000000"/>
          <w:sz w:val="24"/>
          <w:szCs w:val="24"/>
          <w:lang w:eastAsia="ru-RU"/>
        </w:rPr>
        <w:t>/или</w:t>
      </w:r>
      <w:r w:rsidRPr="00E50DC9">
        <w:rPr>
          <w:rFonts w:ascii="Times New Roman" w:eastAsia="Times New Roman" w:hAnsi="Times New Roman" w:cs="Times New Roman"/>
          <w:color w:val="000000"/>
          <w:sz w:val="24"/>
          <w:szCs w:val="24"/>
          <w:lang w:eastAsia="ru-RU"/>
        </w:rPr>
        <w:t xml:space="preserve"> суммы бюджетных инвестиций и ошибок в графике их предоставления, подписать </w:t>
      </w:r>
      <w:r w:rsidRPr="00E50DC9">
        <w:rPr>
          <w:rFonts w:ascii="Times New Roman" w:eastAsia="Times New Roman" w:hAnsi="Times New Roman" w:cs="Times New Roman"/>
          <w:color w:val="000000"/>
          <w:sz w:val="24"/>
          <w:szCs w:val="24"/>
          <w:shd w:val="clear" w:color="auto" w:fill="FFFFFF" w:themeFill="background1"/>
          <w:lang w:eastAsia="ru-RU"/>
        </w:rPr>
        <w:t>Дополнительное соглашение</w:t>
      </w:r>
      <w:r w:rsidRPr="00E50DC9">
        <w:rPr>
          <w:rFonts w:ascii="Times New Roman" w:eastAsia="Times New Roman" w:hAnsi="Times New Roman" w:cs="Times New Roman"/>
          <w:color w:val="000000"/>
          <w:sz w:val="24"/>
          <w:szCs w:val="24"/>
          <w:lang w:eastAsia="ru-RU"/>
        </w:rPr>
        <w:t xml:space="preserve"> о размере и графике предоставления бюджетных инвестиций</w:t>
      </w:r>
      <w:bookmarkEnd w:id="64"/>
      <w:bookmarkEnd w:id="65"/>
      <w:r w:rsidRPr="00E50DC9">
        <w:rPr>
          <w:rFonts w:ascii="Times New Roman" w:eastAsia="Times New Roman" w:hAnsi="Times New Roman" w:cs="Times New Roman"/>
          <w:color w:val="000000"/>
          <w:sz w:val="24"/>
          <w:szCs w:val="24"/>
          <w:lang w:eastAsia="ru-RU"/>
        </w:rPr>
        <w:t>.</w:t>
      </w:r>
      <w:bookmarkStart w:id="67" w:name="_Ref422244529"/>
      <w:bookmarkEnd w:id="66"/>
    </w:p>
    <w:p w14:paraId="2F99EB70" w14:textId="4DD59861" w:rsidR="00B15EF0" w:rsidRPr="00E50DC9" w:rsidRDefault="00B15EF0" w:rsidP="00E50DC9">
      <w:pPr>
        <w:pStyle w:val="a3"/>
        <w:numPr>
          <w:ilvl w:val="0"/>
          <w:numId w:val="100"/>
        </w:numPr>
        <w:spacing w:before="120" w:after="120" w:line="240" w:lineRule="auto"/>
        <w:jc w:val="both"/>
        <w:rPr>
          <w:rFonts w:ascii="Times New Roman" w:eastAsia="Times New Roman" w:hAnsi="Times New Roman" w:cs="Times New Roman"/>
          <w:color w:val="000000"/>
          <w:sz w:val="24"/>
          <w:szCs w:val="24"/>
          <w:lang w:eastAsia="ru-RU"/>
        </w:rPr>
      </w:pPr>
      <w:bookmarkStart w:id="68" w:name="_Ref480445791"/>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подписывает </w:t>
      </w:r>
      <w:r w:rsidRPr="00E50DC9">
        <w:rPr>
          <w:rFonts w:ascii="Times New Roman" w:eastAsia="Times New Roman" w:hAnsi="Times New Roman" w:cs="Times New Roman"/>
          <w:color w:val="000000"/>
          <w:sz w:val="24"/>
          <w:szCs w:val="24"/>
          <w:shd w:val="clear" w:color="auto" w:fill="FFFFFF" w:themeFill="background1"/>
          <w:lang w:eastAsia="ru-RU"/>
        </w:rPr>
        <w:t>Дополнительное соглашение</w:t>
      </w:r>
      <w:r w:rsidRPr="00E50DC9">
        <w:rPr>
          <w:rFonts w:ascii="Times New Roman" w:eastAsia="Times New Roman" w:hAnsi="Times New Roman" w:cs="Times New Roman"/>
          <w:color w:val="000000"/>
          <w:sz w:val="24"/>
          <w:szCs w:val="24"/>
          <w:lang w:eastAsia="ru-RU"/>
        </w:rPr>
        <w:t xml:space="preserve"> о размере и графике предоставления </w:t>
      </w:r>
      <w:r w:rsidR="00B23E97" w:rsidRPr="00E50DC9">
        <w:rPr>
          <w:rFonts w:ascii="Times New Roman" w:eastAsia="Times New Roman" w:hAnsi="Times New Roman" w:cs="Times New Roman"/>
          <w:color w:val="000000"/>
          <w:sz w:val="24"/>
          <w:szCs w:val="24"/>
          <w:lang w:eastAsia="ru-RU"/>
        </w:rPr>
        <w:t xml:space="preserve">бюджетных </w:t>
      </w:r>
      <w:r w:rsidRPr="00E50DC9">
        <w:rPr>
          <w:rFonts w:ascii="Times New Roman" w:eastAsia="Times New Roman" w:hAnsi="Times New Roman" w:cs="Times New Roman"/>
          <w:color w:val="000000"/>
          <w:sz w:val="24"/>
          <w:szCs w:val="24"/>
          <w:lang w:eastAsia="ru-RU"/>
        </w:rPr>
        <w:t>инвестиций в срок не позднее 20 (двадцати) рабочих дней с даты предоставления Концессионером документов, в объ</w:t>
      </w:r>
      <w:r w:rsidR="008E45C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ме, предусмотренном пунктом</w:t>
      </w:r>
      <w:r w:rsidR="008E45C4" w:rsidRPr="00E50DC9">
        <w:rPr>
          <w:rFonts w:ascii="Times New Roman" w:eastAsia="Times New Roman" w:hAnsi="Times New Roman" w:cs="Times New Roman"/>
          <w:color w:val="000000"/>
          <w:sz w:val="24"/>
          <w:szCs w:val="24"/>
          <w:lang w:eastAsia="ru-RU"/>
        </w:rPr>
        <w:t xml:space="preserve"> 6.1</w:t>
      </w:r>
      <w:r w:rsidRPr="00E50DC9">
        <w:rPr>
          <w:rFonts w:ascii="Times New Roman" w:eastAsia="Times New Roman" w:hAnsi="Times New Roman" w:cs="Times New Roman"/>
          <w:color w:val="000000"/>
          <w:sz w:val="24"/>
          <w:szCs w:val="24"/>
          <w:lang w:eastAsia="ru-RU"/>
        </w:rPr>
        <w:t>. Один экземпляр подлежит направлению Концессионеру в течение одного рабочего дня с момента подписания.</w:t>
      </w:r>
      <w:r w:rsidR="00D34802"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При наличии у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мотивированных (обоснованных) возражений в отношении представленных Концессионером документов, подтверждающих наличие у него доступа к </w:t>
      </w:r>
      <w:r w:rsidR="00D60CA4" w:rsidRPr="00E50DC9">
        <w:rPr>
          <w:rFonts w:ascii="Times New Roman" w:eastAsia="Times New Roman" w:hAnsi="Times New Roman" w:cs="Times New Roman"/>
          <w:color w:val="000000"/>
          <w:sz w:val="24"/>
          <w:szCs w:val="24"/>
          <w:lang w:eastAsia="ru-RU"/>
        </w:rPr>
        <w:t>финансированию и/или</w:t>
      </w:r>
      <w:r w:rsidRPr="00E50DC9">
        <w:rPr>
          <w:rFonts w:ascii="Times New Roman" w:eastAsia="Times New Roman" w:hAnsi="Times New Roman" w:cs="Times New Roman"/>
          <w:color w:val="000000"/>
          <w:sz w:val="24"/>
          <w:szCs w:val="24"/>
          <w:lang w:eastAsia="ru-RU"/>
        </w:rPr>
        <w:t xml:space="preserve"> к проекту Дополнительного соглашения о размере и графике предоставления инвестиций</w:t>
      </w:r>
      <w:r w:rsidR="00D34802"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в сроки, установленные настоящим пунктом, заявляет письменные возражения</w:t>
      </w:r>
      <w:r w:rsidR="00D34802"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и не подписывает Дополнительное соглашение</w:t>
      </w:r>
      <w:r w:rsidR="00641217" w:rsidRPr="00E50DC9">
        <w:rPr>
          <w:rFonts w:ascii="Times New Roman" w:eastAsia="Times New Roman" w:hAnsi="Times New Roman" w:cs="Times New Roman"/>
          <w:color w:val="000000"/>
          <w:sz w:val="24"/>
          <w:szCs w:val="24"/>
          <w:lang w:eastAsia="ru-RU"/>
        </w:rPr>
        <w:t xml:space="preserve"> о размере и графике предоставления инвестиций</w:t>
      </w:r>
      <w:r w:rsidRPr="00E50DC9">
        <w:rPr>
          <w:rFonts w:ascii="Times New Roman" w:eastAsia="Times New Roman" w:hAnsi="Times New Roman" w:cs="Times New Roman"/>
          <w:color w:val="000000"/>
          <w:sz w:val="24"/>
          <w:szCs w:val="24"/>
          <w:lang w:eastAsia="ru-RU"/>
        </w:rPr>
        <w:t>. Дополнительное соглашение</w:t>
      </w:r>
      <w:r w:rsidR="00641217" w:rsidRPr="00E50DC9">
        <w:rPr>
          <w:rFonts w:ascii="Times New Roman" w:eastAsia="Times New Roman" w:hAnsi="Times New Roman" w:cs="Times New Roman"/>
          <w:color w:val="000000"/>
          <w:sz w:val="24"/>
          <w:szCs w:val="24"/>
          <w:lang w:eastAsia="ru-RU"/>
        </w:rPr>
        <w:t xml:space="preserve"> о размере и графике предоставления инвестиций</w:t>
      </w:r>
      <w:r w:rsidRPr="00E50DC9">
        <w:rPr>
          <w:rFonts w:ascii="Times New Roman" w:eastAsia="Times New Roman" w:hAnsi="Times New Roman" w:cs="Times New Roman"/>
          <w:color w:val="000000"/>
          <w:sz w:val="24"/>
          <w:szCs w:val="24"/>
          <w:lang w:eastAsia="ru-RU"/>
        </w:rPr>
        <w:t xml:space="preserve"> также не подписывается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если оно не содержит обязательных условий, указанных в пункте</w:t>
      </w:r>
      <w:r w:rsidR="008E45C4" w:rsidRPr="00E50DC9">
        <w:rPr>
          <w:rFonts w:ascii="Times New Roman" w:eastAsia="Times New Roman" w:hAnsi="Times New Roman" w:cs="Times New Roman"/>
          <w:color w:val="000000"/>
          <w:sz w:val="24"/>
          <w:szCs w:val="24"/>
          <w:lang w:eastAsia="ru-RU"/>
        </w:rPr>
        <w:t xml:space="preserve"> 6.1</w:t>
      </w:r>
      <w:r w:rsidRPr="00E50DC9">
        <w:rPr>
          <w:rFonts w:ascii="Times New Roman" w:eastAsia="Times New Roman" w:hAnsi="Times New Roman" w:cs="Times New Roman"/>
          <w:color w:val="000000"/>
          <w:sz w:val="24"/>
          <w:szCs w:val="24"/>
          <w:lang w:eastAsia="ru-RU"/>
        </w:rPr>
        <w:t>.</w:t>
      </w:r>
      <w:bookmarkEnd w:id="68"/>
    </w:p>
    <w:p w14:paraId="3EEA06C6" w14:textId="77777777" w:rsidR="00B15EF0" w:rsidRPr="00E50DC9" w:rsidRDefault="00B15EF0" w:rsidP="00E50DC9">
      <w:pPr>
        <w:pStyle w:val="a3"/>
        <w:numPr>
          <w:ilvl w:val="0"/>
          <w:numId w:val="10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Во избежание сомнений, в случае корректировки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графика представления бюджетных инвестиций, не может быть установлен срок предоставления бюджетных инвестиций, противо</w:t>
      </w:r>
      <w:r w:rsidR="00D60CA4" w:rsidRPr="00E50DC9">
        <w:rPr>
          <w:rFonts w:ascii="Times New Roman" w:eastAsia="Times New Roman" w:hAnsi="Times New Roman" w:cs="Times New Roman"/>
          <w:color w:val="000000"/>
          <w:sz w:val="24"/>
          <w:szCs w:val="24"/>
          <w:lang w:eastAsia="ru-RU"/>
        </w:rPr>
        <w:t>речащий условиям С</w:t>
      </w:r>
      <w:r w:rsidRPr="00E50DC9">
        <w:rPr>
          <w:rFonts w:ascii="Times New Roman" w:eastAsia="Times New Roman" w:hAnsi="Times New Roman" w:cs="Times New Roman"/>
          <w:color w:val="000000"/>
          <w:sz w:val="24"/>
          <w:szCs w:val="24"/>
          <w:lang w:eastAsia="ru-RU"/>
        </w:rPr>
        <w:t>оглашения.</w:t>
      </w:r>
    </w:p>
    <w:p w14:paraId="3312A0AA" w14:textId="58C6AEB0" w:rsidR="00B15EF0" w:rsidRPr="00E50DC9" w:rsidRDefault="00B15EF0" w:rsidP="00E50DC9">
      <w:pPr>
        <w:pStyle w:val="a3"/>
        <w:numPr>
          <w:ilvl w:val="0"/>
          <w:numId w:val="100"/>
        </w:numPr>
        <w:spacing w:before="120" w:after="120" w:line="240" w:lineRule="auto"/>
        <w:jc w:val="both"/>
        <w:rPr>
          <w:rFonts w:ascii="Times New Roman" w:eastAsia="Times New Roman" w:hAnsi="Times New Roman" w:cs="Times New Roman"/>
          <w:color w:val="000000"/>
          <w:sz w:val="24"/>
          <w:szCs w:val="24"/>
          <w:lang w:eastAsia="ru-RU"/>
        </w:rPr>
      </w:pPr>
      <w:bookmarkStart w:id="69" w:name="_Ref480445793"/>
      <w:bookmarkStart w:id="70" w:name="_Ref422244552"/>
      <w:bookmarkEnd w:id="67"/>
      <w:r w:rsidRPr="00E50DC9">
        <w:rPr>
          <w:rFonts w:ascii="Times New Roman" w:eastAsia="Times New Roman" w:hAnsi="Times New Roman" w:cs="Times New Roman"/>
          <w:color w:val="000000"/>
          <w:sz w:val="24"/>
          <w:szCs w:val="24"/>
          <w:lang w:eastAsia="ru-RU"/>
        </w:rPr>
        <w:t xml:space="preserve">При </w:t>
      </w:r>
      <w:proofErr w:type="spellStart"/>
      <w:r w:rsidRPr="00E50DC9">
        <w:rPr>
          <w:rFonts w:ascii="Times New Roman" w:eastAsia="Times New Roman" w:hAnsi="Times New Roman" w:cs="Times New Roman"/>
          <w:color w:val="000000"/>
          <w:sz w:val="24"/>
          <w:szCs w:val="24"/>
          <w:lang w:eastAsia="ru-RU"/>
        </w:rPr>
        <w:t>недостижении</w:t>
      </w:r>
      <w:proofErr w:type="spellEnd"/>
      <w:r w:rsidRPr="00E50DC9">
        <w:rPr>
          <w:rFonts w:ascii="Times New Roman" w:eastAsia="Times New Roman" w:hAnsi="Times New Roman" w:cs="Times New Roman"/>
          <w:color w:val="000000"/>
          <w:sz w:val="24"/>
          <w:szCs w:val="24"/>
          <w:lang w:eastAsia="ru-RU"/>
        </w:rPr>
        <w:t xml:space="preserve"> согласия в течение 5 (пяти) рабочих дней с момента направления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возражений в отношении представленных</w:t>
      </w:r>
      <w:r w:rsidR="00D34802"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Концессионером</w:t>
      </w:r>
      <w:r w:rsidR="00D34802"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документов, подтверждающих наличие у него доступа к финансированию, в том числе, если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обосновано полагает, что Концессионером не предоставлено подтверждение возможности получения</w:t>
      </w:r>
      <w:r w:rsidR="00D34802"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им финансирования, в </w:t>
      </w:r>
      <w:proofErr w:type="gramStart"/>
      <w:r w:rsidRPr="00E50DC9">
        <w:rPr>
          <w:rFonts w:ascii="Times New Roman" w:eastAsia="Times New Roman" w:hAnsi="Times New Roman" w:cs="Times New Roman"/>
          <w:color w:val="000000"/>
          <w:sz w:val="24"/>
          <w:szCs w:val="24"/>
          <w:lang w:eastAsia="ru-RU"/>
        </w:rPr>
        <w:t>объ</w:t>
      </w:r>
      <w:r w:rsidR="008E45C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ме</w:t>
      </w:r>
      <w:proofErr w:type="gramEnd"/>
      <w:r w:rsidRPr="00E50DC9">
        <w:rPr>
          <w:rFonts w:ascii="Times New Roman" w:eastAsia="Times New Roman" w:hAnsi="Times New Roman" w:cs="Times New Roman"/>
          <w:color w:val="000000"/>
          <w:sz w:val="24"/>
          <w:szCs w:val="24"/>
          <w:lang w:eastAsia="ru-RU"/>
        </w:rPr>
        <w:t xml:space="preserve"> предусмотренном подпункт</w:t>
      </w:r>
      <w:r w:rsidR="00331722" w:rsidRPr="00E50DC9">
        <w:rPr>
          <w:rFonts w:ascii="Times New Roman" w:eastAsia="Times New Roman" w:hAnsi="Times New Roman" w:cs="Times New Roman"/>
          <w:color w:val="000000"/>
          <w:sz w:val="24"/>
          <w:szCs w:val="24"/>
          <w:lang w:eastAsia="ru-RU"/>
        </w:rPr>
        <w:t>ом</w:t>
      </w:r>
      <w:r w:rsidRPr="00E50DC9">
        <w:rPr>
          <w:rFonts w:ascii="Times New Roman" w:eastAsia="Times New Roman" w:hAnsi="Times New Roman" w:cs="Times New Roman"/>
          <w:color w:val="000000"/>
          <w:sz w:val="24"/>
          <w:szCs w:val="24"/>
          <w:lang w:eastAsia="ru-RU"/>
        </w:rPr>
        <w:t xml:space="preserve"> </w:t>
      </w:r>
      <w:r w:rsidR="00331722" w:rsidRPr="00E50DC9">
        <w:rPr>
          <w:rFonts w:ascii="Times New Roman" w:eastAsia="Times New Roman" w:hAnsi="Times New Roman" w:cs="Times New Roman"/>
          <w:color w:val="000000"/>
          <w:sz w:val="24"/>
          <w:szCs w:val="24"/>
          <w:lang w:eastAsia="ru-RU"/>
        </w:rPr>
        <w:t>6.1 (</w:t>
      </w:r>
      <w:r w:rsidR="00861961" w:rsidRPr="00E50DC9">
        <w:rPr>
          <w:rFonts w:ascii="Times New Roman" w:eastAsia="Times New Roman" w:hAnsi="Times New Roman" w:cs="Times New Roman"/>
          <w:color w:val="000000"/>
          <w:sz w:val="24"/>
          <w:szCs w:val="24"/>
          <w:lang w:eastAsia="ru-RU"/>
        </w:rPr>
        <w:fldChar w:fldCharType="begin"/>
      </w:r>
      <w:r w:rsidR="0038492F" w:rsidRPr="00E50DC9">
        <w:rPr>
          <w:rFonts w:ascii="Times New Roman" w:eastAsia="Times New Roman" w:hAnsi="Times New Roman" w:cs="Times New Roman"/>
          <w:color w:val="000000"/>
          <w:sz w:val="24"/>
          <w:szCs w:val="24"/>
          <w:lang w:eastAsia="ru-RU"/>
        </w:rPr>
        <w:instrText xml:space="preserve"> REF _Ref476505958 \r \h  \* MERGEFORMAT </w:instrText>
      </w:r>
      <w:r w:rsidR="00861961" w:rsidRPr="00E50DC9">
        <w:rPr>
          <w:rFonts w:ascii="Times New Roman" w:eastAsia="Times New Roman" w:hAnsi="Times New Roman" w:cs="Times New Roman"/>
          <w:color w:val="000000"/>
          <w:sz w:val="24"/>
          <w:szCs w:val="24"/>
          <w:lang w:eastAsia="ru-RU"/>
        </w:rPr>
      </w:r>
      <w:r w:rsidR="00861961" w:rsidRPr="00E50DC9">
        <w:rPr>
          <w:rFonts w:ascii="Times New Roman" w:eastAsia="Times New Roman" w:hAnsi="Times New Roman" w:cs="Times New Roman"/>
          <w:color w:val="000000"/>
          <w:sz w:val="24"/>
          <w:szCs w:val="24"/>
          <w:lang w:eastAsia="ru-RU"/>
        </w:rPr>
        <w:fldChar w:fldCharType="separate"/>
      </w:r>
      <w:r w:rsidR="009626DE" w:rsidRPr="00E50DC9">
        <w:rPr>
          <w:rFonts w:ascii="Times New Roman" w:eastAsia="Times New Roman" w:hAnsi="Times New Roman" w:cs="Times New Roman"/>
          <w:color w:val="000000"/>
          <w:sz w:val="24"/>
          <w:szCs w:val="24"/>
          <w:lang w:eastAsia="ru-RU"/>
        </w:rPr>
        <w:t>г)</w:t>
      </w:r>
      <w:r w:rsidR="00861961" w:rsidRPr="00E50DC9">
        <w:rPr>
          <w:rFonts w:ascii="Times New Roman" w:eastAsia="Times New Roman" w:hAnsi="Times New Roman" w:cs="Times New Roman"/>
          <w:color w:val="000000"/>
          <w:sz w:val="24"/>
          <w:szCs w:val="24"/>
          <w:lang w:eastAsia="ru-RU"/>
        </w:rPr>
        <w:fldChar w:fldCharType="end"/>
      </w:r>
      <w:r w:rsidR="00331722" w:rsidRPr="00E50DC9">
        <w:rPr>
          <w:rFonts w:ascii="Times New Roman" w:eastAsia="Times New Roman" w:hAnsi="Times New Roman" w:cs="Times New Roman"/>
          <w:color w:val="000000"/>
          <w:sz w:val="24"/>
          <w:szCs w:val="24"/>
          <w:lang w:eastAsia="ru-RU"/>
        </w:rPr>
        <w:t xml:space="preserve"> (</w:t>
      </w:r>
      <w:proofErr w:type="spellStart"/>
      <w:r w:rsidR="00551ADA" w:rsidRPr="00E50DC9">
        <w:fldChar w:fldCharType="begin"/>
      </w:r>
      <w:r w:rsidR="00551ADA" w:rsidRPr="00E50DC9">
        <w:instrText xml:space="preserve"> REF _Ref476505939 \r \h  \* MERGEFORMAT </w:instrText>
      </w:r>
      <w:r w:rsidR="00551ADA" w:rsidRPr="00E50DC9">
        <w:fldChar w:fldCharType="separate"/>
      </w:r>
      <w:r w:rsidR="009626DE" w:rsidRPr="00E50DC9">
        <w:rPr>
          <w:rFonts w:ascii="Times New Roman" w:eastAsia="Times New Roman" w:hAnsi="Times New Roman" w:cs="Times New Roman"/>
          <w:color w:val="000000"/>
          <w:sz w:val="24"/>
          <w:szCs w:val="24"/>
          <w:lang w:eastAsia="ru-RU"/>
        </w:rPr>
        <w:t>iii</w:t>
      </w:r>
      <w:proofErr w:type="spellEnd"/>
      <w:r w:rsidR="00551ADA" w:rsidRPr="00E50DC9">
        <w:fldChar w:fldCharType="end"/>
      </w:r>
      <w:r w:rsidR="00331722" w:rsidRPr="00E50DC9">
        <w:t>)</w:t>
      </w:r>
      <w:r w:rsidRPr="00E50DC9">
        <w:rPr>
          <w:rFonts w:ascii="Times New Roman" w:eastAsia="Times New Roman" w:hAnsi="Times New Roman" w:cs="Times New Roman"/>
          <w:color w:val="000000"/>
          <w:sz w:val="24"/>
          <w:szCs w:val="24"/>
          <w:lang w:eastAsia="ru-RU"/>
        </w:rPr>
        <w:t>,</w:t>
      </w:r>
      <w:r w:rsidR="00D34802"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вопрос подлежит рассмотрению в соответствии с</w:t>
      </w:r>
      <w:r w:rsidR="008E45C4" w:rsidRPr="00E50DC9">
        <w:rPr>
          <w:rFonts w:ascii="Times New Roman" w:eastAsia="Times New Roman" w:hAnsi="Times New Roman" w:cs="Times New Roman"/>
          <w:color w:val="000000"/>
          <w:sz w:val="24"/>
          <w:szCs w:val="24"/>
          <w:lang w:eastAsia="ru-RU"/>
        </w:rPr>
        <w:t>о статьёй 23</w:t>
      </w:r>
      <w:r w:rsidRPr="00E50DC9">
        <w:rPr>
          <w:rFonts w:ascii="Times New Roman" w:eastAsia="Times New Roman" w:hAnsi="Times New Roman" w:cs="Times New Roman"/>
          <w:color w:val="000000"/>
          <w:sz w:val="24"/>
          <w:szCs w:val="24"/>
          <w:lang w:eastAsia="ru-RU"/>
        </w:rPr>
        <w:t>.</w:t>
      </w:r>
      <w:bookmarkEnd w:id="69"/>
      <w:bookmarkEnd w:id="70"/>
    </w:p>
    <w:p w14:paraId="6CAA5F37" w14:textId="17414BB7" w:rsidR="00B15EF0" w:rsidRPr="00E50DC9" w:rsidRDefault="00B15EF0" w:rsidP="00E50DC9">
      <w:pPr>
        <w:pStyle w:val="a3"/>
        <w:numPr>
          <w:ilvl w:val="0"/>
          <w:numId w:val="10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При </w:t>
      </w:r>
      <w:proofErr w:type="spellStart"/>
      <w:r w:rsidRPr="00E50DC9">
        <w:rPr>
          <w:rFonts w:ascii="Times New Roman" w:eastAsia="Times New Roman" w:hAnsi="Times New Roman" w:cs="Times New Roman"/>
          <w:color w:val="000000"/>
          <w:sz w:val="24"/>
          <w:szCs w:val="24"/>
          <w:lang w:eastAsia="ru-RU"/>
        </w:rPr>
        <w:t>недостижении</w:t>
      </w:r>
      <w:proofErr w:type="spellEnd"/>
      <w:r w:rsidRPr="00E50DC9">
        <w:rPr>
          <w:rFonts w:ascii="Times New Roman" w:eastAsia="Times New Roman" w:hAnsi="Times New Roman" w:cs="Times New Roman"/>
          <w:color w:val="000000"/>
          <w:sz w:val="24"/>
          <w:szCs w:val="24"/>
          <w:lang w:eastAsia="ru-RU"/>
        </w:rPr>
        <w:t xml:space="preserve"> Сторонами согласия в соответствии с</w:t>
      </w:r>
      <w:r w:rsidR="008E45C4" w:rsidRPr="00E50DC9">
        <w:rPr>
          <w:rFonts w:ascii="Times New Roman" w:eastAsia="Times New Roman" w:hAnsi="Times New Roman" w:cs="Times New Roman"/>
          <w:color w:val="000000"/>
          <w:sz w:val="24"/>
          <w:szCs w:val="24"/>
          <w:lang w:eastAsia="ru-RU"/>
        </w:rPr>
        <w:t>о статьёй 6</w:t>
      </w:r>
      <w:r w:rsidR="00B14CE4"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срок, предусмотренный указанными пунктами, срок Финансового закрытия продлевается на срок разрешения разногласий Сторон в соответствии с Порядком разрешения споров, но не более чем на 30 (тридцать) дней. </w:t>
      </w:r>
    </w:p>
    <w:p w14:paraId="5F13A96E" w14:textId="2DF7313E" w:rsidR="00B15EF0" w:rsidRPr="00E50DC9" w:rsidRDefault="00B15EF0" w:rsidP="00E50DC9">
      <w:pPr>
        <w:pStyle w:val="a3"/>
        <w:numPr>
          <w:ilvl w:val="0"/>
          <w:numId w:val="100"/>
        </w:numPr>
        <w:spacing w:before="120" w:after="120" w:line="240" w:lineRule="auto"/>
        <w:jc w:val="both"/>
        <w:rPr>
          <w:rFonts w:ascii="Times New Roman" w:eastAsia="Times New Roman" w:hAnsi="Times New Roman" w:cs="Times New Roman"/>
          <w:color w:val="000000"/>
          <w:sz w:val="24"/>
          <w:szCs w:val="24"/>
          <w:lang w:eastAsia="ru-RU"/>
        </w:rPr>
      </w:pPr>
      <w:bookmarkStart w:id="71" w:name="_Ref447031766"/>
      <w:bookmarkStart w:id="72" w:name="_Ref422390316"/>
      <w:r w:rsidRPr="00E50DC9">
        <w:rPr>
          <w:rFonts w:ascii="Times New Roman" w:eastAsia="Times New Roman" w:hAnsi="Times New Roman" w:cs="Times New Roman"/>
          <w:color w:val="000000"/>
          <w:sz w:val="24"/>
          <w:szCs w:val="24"/>
          <w:lang w:eastAsia="ru-RU"/>
        </w:rPr>
        <w:t xml:space="preserve">После подписания Сторонами Дополнительного соглашения о размере и графике предоставления бюджетных инвестиций Концессионер предоставляет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оригинал Банковской гарантии на стадии создания</w:t>
      </w:r>
      <w:bookmarkEnd w:id="71"/>
      <w:r w:rsidRPr="00E50DC9">
        <w:rPr>
          <w:rFonts w:ascii="Times New Roman" w:eastAsia="Times New Roman" w:hAnsi="Times New Roman" w:cs="Times New Roman"/>
          <w:color w:val="000000"/>
          <w:sz w:val="24"/>
          <w:szCs w:val="24"/>
          <w:lang w:eastAsia="ru-RU"/>
        </w:rPr>
        <w:t xml:space="preserve">. Банковская гарантия должна быть предоставлена в срок не позднее чем за 5 (пять) рабочих дней до даты осуществления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выплаты </w:t>
      </w:r>
      <w:r w:rsidR="00D60CA4" w:rsidRPr="00E50DC9">
        <w:rPr>
          <w:rFonts w:ascii="Times New Roman" w:eastAsia="Times New Roman" w:hAnsi="Times New Roman" w:cs="Times New Roman"/>
          <w:color w:val="000000"/>
          <w:sz w:val="24"/>
          <w:szCs w:val="24"/>
          <w:lang w:eastAsia="ru-RU"/>
        </w:rPr>
        <w:t xml:space="preserve">бюджетных инвестиций на Стадии </w:t>
      </w:r>
      <w:r w:rsidR="000E781F"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оздания (в соответствии с согласованным Сторонами графиком предоставления бюджетных инвестиций).</w:t>
      </w:r>
    </w:p>
    <w:bookmarkEnd w:id="72"/>
    <w:p w14:paraId="1057C2E5" w14:textId="135047AD" w:rsidR="00B15EF0" w:rsidRPr="00E50DC9" w:rsidRDefault="00B15EF0" w:rsidP="00E50DC9">
      <w:pPr>
        <w:pStyle w:val="a3"/>
        <w:numPr>
          <w:ilvl w:val="0"/>
          <w:numId w:val="10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Стороны</w:t>
      </w:r>
      <w:r w:rsidR="00D60CA4" w:rsidRPr="00E50DC9">
        <w:rPr>
          <w:rFonts w:ascii="Times New Roman" w:eastAsia="Times New Roman" w:hAnsi="Times New Roman" w:cs="Times New Roman"/>
          <w:color w:val="000000"/>
          <w:sz w:val="24"/>
          <w:szCs w:val="24"/>
          <w:lang w:eastAsia="ru-RU"/>
        </w:rPr>
        <w:t xml:space="preserve"> вправе расторгнуть С</w:t>
      </w:r>
      <w:r w:rsidRPr="00E50DC9">
        <w:rPr>
          <w:rFonts w:ascii="Times New Roman" w:eastAsia="Times New Roman" w:hAnsi="Times New Roman" w:cs="Times New Roman"/>
          <w:color w:val="000000"/>
          <w:sz w:val="24"/>
          <w:szCs w:val="24"/>
          <w:lang w:eastAsia="ru-RU"/>
        </w:rPr>
        <w:t>оглашение</w:t>
      </w:r>
      <w:r w:rsidR="00E91558"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до заключения </w:t>
      </w:r>
      <w:r w:rsidRPr="00E50DC9">
        <w:rPr>
          <w:rFonts w:ascii="Times New Roman" w:eastAsia="Times New Roman" w:hAnsi="Times New Roman" w:cs="Times New Roman"/>
          <w:color w:val="000000"/>
          <w:sz w:val="24"/>
          <w:szCs w:val="24"/>
          <w:shd w:val="clear" w:color="auto" w:fill="FFFFFF" w:themeFill="background1"/>
          <w:lang w:eastAsia="ru-RU"/>
        </w:rPr>
        <w:t>Дополнительного</w:t>
      </w:r>
      <w:r w:rsidR="00E91558" w:rsidRPr="00E50DC9">
        <w:rPr>
          <w:rFonts w:ascii="Times New Roman" w:eastAsia="Times New Roman" w:hAnsi="Times New Roman" w:cs="Times New Roman"/>
          <w:color w:val="000000"/>
          <w:sz w:val="24"/>
          <w:szCs w:val="24"/>
          <w:shd w:val="clear" w:color="auto" w:fill="FFFFFF" w:themeFill="background1"/>
          <w:lang w:eastAsia="ru-RU"/>
        </w:rPr>
        <w:t xml:space="preserve"> </w:t>
      </w:r>
      <w:r w:rsidRPr="00E50DC9">
        <w:rPr>
          <w:rFonts w:ascii="Times New Roman" w:eastAsia="Times New Roman" w:hAnsi="Times New Roman" w:cs="Times New Roman"/>
          <w:color w:val="000000"/>
          <w:sz w:val="24"/>
          <w:szCs w:val="24"/>
          <w:shd w:val="clear" w:color="auto" w:fill="FFFFFF" w:themeFill="background1"/>
          <w:lang w:eastAsia="ru-RU"/>
        </w:rPr>
        <w:t>соглашения</w:t>
      </w:r>
      <w:r w:rsidRPr="00E50DC9">
        <w:rPr>
          <w:rFonts w:ascii="Times New Roman" w:eastAsia="Times New Roman" w:hAnsi="Times New Roman" w:cs="Times New Roman"/>
          <w:color w:val="000000"/>
          <w:sz w:val="24"/>
          <w:szCs w:val="24"/>
          <w:lang w:eastAsia="ru-RU"/>
        </w:rPr>
        <w:t xml:space="preserve"> о размере и графике предоставления инвестиций в случаях, предусмотренных </w:t>
      </w:r>
      <w:r w:rsidR="00AC5EE9" w:rsidRPr="00E50DC9">
        <w:rPr>
          <w:rFonts w:ascii="Times New Roman" w:eastAsia="Times New Roman" w:hAnsi="Times New Roman" w:cs="Times New Roman"/>
          <w:color w:val="000000"/>
          <w:sz w:val="24"/>
          <w:szCs w:val="24"/>
          <w:lang w:eastAsia="ru-RU"/>
        </w:rPr>
        <w:t>статьёй 22</w:t>
      </w:r>
      <w:r w:rsidRPr="00E50DC9">
        <w:rPr>
          <w:rFonts w:ascii="Times New Roman" w:eastAsia="Times New Roman" w:hAnsi="Times New Roman" w:cs="Times New Roman"/>
          <w:color w:val="000000"/>
          <w:sz w:val="24"/>
          <w:szCs w:val="24"/>
          <w:lang w:eastAsia="ru-RU"/>
        </w:rPr>
        <w:t>.</w:t>
      </w:r>
    </w:p>
    <w:p w14:paraId="11DC8E2E" w14:textId="77777777" w:rsidR="00B15EF0" w:rsidRPr="00E50DC9" w:rsidRDefault="00B15EF0" w:rsidP="00E50DC9">
      <w:pPr>
        <w:spacing w:before="120" w:after="120" w:line="240" w:lineRule="auto"/>
        <w:ind w:firstLine="709"/>
        <w:jc w:val="both"/>
        <w:rPr>
          <w:rFonts w:ascii="Times New Roman" w:eastAsia="Times New Roman" w:hAnsi="Times New Roman" w:cs="Times New Roman"/>
          <w:color w:val="000000"/>
          <w:sz w:val="24"/>
          <w:szCs w:val="24"/>
          <w:lang w:eastAsia="ru-RU"/>
        </w:rPr>
      </w:pPr>
    </w:p>
    <w:p w14:paraId="55473D06" w14:textId="77777777" w:rsidR="00E43B24" w:rsidRPr="00E50DC9" w:rsidRDefault="00E43B24" w:rsidP="00E50DC9">
      <w:pPr>
        <w:spacing w:before="120" w:after="120" w:line="240" w:lineRule="auto"/>
        <w:ind w:firstLine="709"/>
        <w:jc w:val="both"/>
        <w:rPr>
          <w:rFonts w:ascii="Times New Roman" w:eastAsia="Times New Roman" w:hAnsi="Times New Roman" w:cs="Times New Roman"/>
          <w:sz w:val="24"/>
          <w:szCs w:val="24"/>
          <w:lang w:eastAsia="ru-RU"/>
        </w:rPr>
        <w:sectPr w:rsidR="00E43B24" w:rsidRPr="00E50DC9" w:rsidSect="000B58BB">
          <w:pgSz w:w="11909" w:h="16834"/>
          <w:pgMar w:top="1440" w:right="1440" w:bottom="1440" w:left="1440" w:header="0" w:footer="0" w:gutter="0"/>
          <w:cols w:space="720"/>
          <w:noEndnote/>
          <w:docGrid w:linePitch="360"/>
        </w:sectPr>
      </w:pPr>
    </w:p>
    <w:p w14:paraId="28FCDF81" w14:textId="77777777" w:rsidR="00863328" w:rsidRPr="00E50DC9" w:rsidRDefault="00E43B24" w:rsidP="00E50DC9">
      <w:pPr>
        <w:pStyle w:val="10"/>
        <w:spacing w:line="240" w:lineRule="auto"/>
        <w:rPr>
          <w:rFonts w:eastAsia="Times New Roman"/>
          <w:b w:val="0"/>
          <w:lang w:eastAsia="ru-RU"/>
        </w:rPr>
      </w:pPr>
      <w:bookmarkStart w:id="73" w:name="_Toc518495933"/>
      <w:r w:rsidRPr="00E50DC9">
        <w:rPr>
          <w:rFonts w:eastAsia="Times New Roman"/>
          <w:b w:val="0"/>
          <w:lang w:eastAsia="ru-RU"/>
        </w:rPr>
        <w:t xml:space="preserve">Статья 7. </w:t>
      </w:r>
      <w:r w:rsidR="00863328" w:rsidRPr="00E50DC9">
        <w:rPr>
          <w:rFonts w:eastAsia="Times New Roman"/>
          <w:b w:val="0"/>
          <w:lang w:eastAsia="ru-RU"/>
        </w:rPr>
        <w:t>Объект Соглашения</w:t>
      </w:r>
      <w:bookmarkEnd w:id="73"/>
    </w:p>
    <w:p w14:paraId="081726EB" w14:textId="7F6526B5" w:rsidR="00863328" w:rsidRPr="00E50DC9" w:rsidRDefault="000024BF" w:rsidP="00E50DC9">
      <w:pPr>
        <w:pStyle w:val="20"/>
        <w:numPr>
          <w:ilvl w:val="1"/>
          <w:numId w:val="23"/>
        </w:numPr>
        <w:spacing w:line="240" w:lineRule="auto"/>
        <w:rPr>
          <w:rFonts w:eastAsia="Times New Roman"/>
          <w:b w:val="0"/>
          <w:lang w:eastAsia="ru-RU"/>
        </w:rPr>
      </w:pPr>
      <w:bookmarkStart w:id="74" w:name="_Toc518495934"/>
      <w:r w:rsidRPr="00E50DC9">
        <w:rPr>
          <w:rFonts w:eastAsia="Times New Roman"/>
          <w:b w:val="0"/>
          <w:lang w:eastAsia="ru-RU"/>
        </w:rPr>
        <w:t xml:space="preserve">Использование </w:t>
      </w:r>
      <w:r w:rsidR="00863328" w:rsidRPr="00E50DC9">
        <w:rPr>
          <w:rFonts w:eastAsia="Times New Roman"/>
          <w:b w:val="0"/>
          <w:lang w:eastAsia="ru-RU"/>
        </w:rPr>
        <w:t>Объект</w:t>
      </w:r>
      <w:r w:rsidRPr="00E50DC9">
        <w:rPr>
          <w:rFonts w:eastAsia="Times New Roman"/>
          <w:b w:val="0"/>
          <w:lang w:eastAsia="ru-RU"/>
        </w:rPr>
        <w:t>а</w:t>
      </w:r>
      <w:r w:rsidR="00863328" w:rsidRPr="00E50DC9">
        <w:rPr>
          <w:rFonts w:eastAsia="Times New Roman"/>
          <w:b w:val="0"/>
          <w:lang w:eastAsia="ru-RU"/>
        </w:rPr>
        <w:t xml:space="preserve"> Соглашения</w:t>
      </w:r>
      <w:bookmarkEnd w:id="74"/>
    </w:p>
    <w:p w14:paraId="616CE6F2" w14:textId="77777777" w:rsidR="0064746A" w:rsidRPr="00E50DC9" w:rsidRDefault="0064746A" w:rsidP="00E50DC9">
      <w:pPr>
        <w:pStyle w:val="a3"/>
        <w:numPr>
          <w:ilvl w:val="0"/>
          <w:numId w:val="2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Целью использования Объекта </w:t>
      </w:r>
      <w:r w:rsidRPr="00E50DC9">
        <w:rPr>
          <w:rFonts w:ascii="Times New Roman" w:eastAsia="Times New Roman" w:hAnsi="Times New Roman" w:cs="Times New Roman"/>
          <w:color w:val="000000"/>
          <w:sz w:val="24"/>
          <w:szCs w:val="24"/>
          <w:lang w:val="en-US" w:eastAsia="ru-RU"/>
        </w:rPr>
        <w:t>C</w:t>
      </w:r>
      <w:r w:rsidRPr="00E50DC9">
        <w:rPr>
          <w:rFonts w:ascii="Times New Roman" w:eastAsia="Times New Roman" w:hAnsi="Times New Roman" w:cs="Times New Roman"/>
          <w:color w:val="000000"/>
          <w:sz w:val="24"/>
          <w:szCs w:val="24"/>
          <w:lang w:eastAsia="ru-RU"/>
        </w:rPr>
        <w:t>оглашения является организация осуществления деятельности, указанной в пункте</w:t>
      </w:r>
      <w:r w:rsidR="00F51887" w:rsidRPr="00E50DC9">
        <w:rPr>
          <w:rFonts w:ascii="Times New Roman" w:eastAsia="Times New Roman" w:hAnsi="Times New Roman" w:cs="Times New Roman"/>
          <w:color w:val="000000"/>
          <w:sz w:val="24"/>
          <w:szCs w:val="24"/>
          <w:lang w:eastAsia="ru-RU"/>
        </w:rPr>
        <w:t xml:space="preserve"> 12.1</w:t>
      </w:r>
      <w:r w:rsidRPr="00E50DC9">
        <w:rPr>
          <w:rFonts w:ascii="Times New Roman" w:eastAsia="Times New Roman" w:hAnsi="Times New Roman" w:cs="Times New Roman"/>
          <w:color w:val="000000"/>
          <w:sz w:val="24"/>
          <w:szCs w:val="24"/>
          <w:lang w:eastAsia="ru-RU"/>
        </w:rPr>
        <w:t xml:space="preserve">. </w:t>
      </w:r>
    </w:p>
    <w:p w14:paraId="29E4B6FE" w14:textId="2602B738" w:rsidR="0064746A" w:rsidRPr="00E50DC9" w:rsidRDefault="0064746A" w:rsidP="00E50DC9">
      <w:pPr>
        <w:pStyle w:val="a3"/>
        <w:numPr>
          <w:ilvl w:val="0"/>
          <w:numId w:val="2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Право собственности на Объект </w:t>
      </w:r>
      <w:r w:rsidRPr="00E50DC9">
        <w:rPr>
          <w:rFonts w:ascii="Times New Roman" w:eastAsia="Times New Roman" w:hAnsi="Times New Roman" w:cs="Times New Roman"/>
          <w:color w:val="000000"/>
          <w:sz w:val="24"/>
          <w:szCs w:val="24"/>
          <w:lang w:val="en-US" w:eastAsia="ru-RU"/>
        </w:rPr>
        <w:t>C</w:t>
      </w:r>
      <w:r w:rsidRPr="00E50DC9">
        <w:rPr>
          <w:rFonts w:ascii="Times New Roman" w:eastAsia="Times New Roman" w:hAnsi="Times New Roman" w:cs="Times New Roman"/>
          <w:color w:val="000000"/>
          <w:sz w:val="24"/>
          <w:szCs w:val="24"/>
          <w:lang w:eastAsia="ru-RU"/>
        </w:rPr>
        <w:t xml:space="preserve">оглашения будет принадлежать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с момента</w:t>
      </w:r>
      <w:r w:rsidR="00D31B11" w:rsidRPr="00E50DC9">
        <w:rPr>
          <w:rFonts w:ascii="Times New Roman" w:eastAsia="Times New Roman" w:hAnsi="Times New Roman" w:cs="Times New Roman"/>
          <w:color w:val="000000"/>
          <w:sz w:val="24"/>
          <w:szCs w:val="24"/>
          <w:lang w:eastAsia="ru-RU"/>
        </w:rPr>
        <w:t xml:space="preserve"> государственной регистрации права собственности </w:t>
      </w:r>
      <w:proofErr w:type="spellStart"/>
      <w:r w:rsidR="00D31B11" w:rsidRPr="00E50DC9">
        <w:rPr>
          <w:rFonts w:ascii="Times New Roman" w:eastAsia="Times New Roman" w:hAnsi="Times New Roman" w:cs="Times New Roman"/>
          <w:color w:val="000000"/>
          <w:sz w:val="24"/>
          <w:szCs w:val="24"/>
          <w:lang w:eastAsia="ru-RU"/>
        </w:rPr>
        <w:t>Концедента</w:t>
      </w:r>
      <w:proofErr w:type="spellEnd"/>
      <w:r w:rsidR="00D31B11" w:rsidRPr="00E50DC9">
        <w:rPr>
          <w:rFonts w:ascii="Times New Roman" w:eastAsia="Times New Roman" w:hAnsi="Times New Roman" w:cs="Times New Roman"/>
          <w:color w:val="000000"/>
          <w:sz w:val="24"/>
          <w:szCs w:val="24"/>
          <w:lang w:eastAsia="ru-RU"/>
        </w:rPr>
        <w:t xml:space="preserve"> на </w:t>
      </w:r>
      <w:r w:rsidRPr="00E50DC9">
        <w:rPr>
          <w:rFonts w:ascii="Times New Roman" w:eastAsia="Times New Roman" w:hAnsi="Times New Roman" w:cs="Times New Roman"/>
          <w:color w:val="000000"/>
          <w:sz w:val="24"/>
          <w:szCs w:val="24"/>
          <w:lang w:eastAsia="ru-RU"/>
        </w:rPr>
        <w:t xml:space="preserve">Объект Соглашения. После чего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Концессионеру предоставляются права владения и пользования Объектом Соглашения для осуществления Эксплуатации.</w:t>
      </w:r>
    </w:p>
    <w:p w14:paraId="146DF003" w14:textId="35BEA845" w:rsidR="00B46BFE" w:rsidRPr="00E50DC9" w:rsidRDefault="00B46BFE" w:rsidP="00E50DC9">
      <w:pPr>
        <w:pStyle w:val="a3"/>
        <w:numPr>
          <w:ilvl w:val="0"/>
          <w:numId w:val="2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Срок Создания Объекта Соглашения составляет не более 24 (двадцати четырёх) месяцев с Даты заключения и включает срок разработки Рабочей документации, подготовки территории строительства, строительства и оснащения Объекта Соглашения</w:t>
      </w:r>
      <w:r w:rsidR="0059699F" w:rsidRPr="00E50DC9">
        <w:rPr>
          <w:rFonts w:ascii="Times New Roman" w:eastAsia="Times New Roman" w:hAnsi="Times New Roman" w:cs="Times New Roman"/>
          <w:color w:val="000000"/>
          <w:sz w:val="24"/>
          <w:szCs w:val="24"/>
          <w:lang w:eastAsia="ru-RU"/>
        </w:rPr>
        <w:t xml:space="preserve"> в соответствии с установленными </w:t>
      </w:r>
      <w:r w:rsidRPr="00E50DC9">
        <w:rPr>
          <w:rFonts w:ascii="Times New Roman" w:eastAsia="Times New Roman" w:hAnsi="Times New Roman" w:cs="Times New Roman"/>
          <w:color w:val="000000"/>
          <w:sz w:val="24"/>
          <w:szCs w:val="24"/>
          <w:lang w:eastAsia="ru-RU"/>
        </w:rPr>
        <w:t>Технико</w:t>
      </w:r>
      <w:r w:rsidR="0059699F"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экономическим</w:t>
      </w:r>
      <w:r w:rsidR="0059699F" w:rsidRPr="00E50DC9">
        <w:rPr>
          <w:rFonts w:ascii="Times New Roman" w:eastAsia="Times New Roman" w:hAnsi="Times New Roman" w:cs="Times New Roman"/>
          <w:color w:val="000000"/>
          <w:sz w:val="24"/>
          <w:szCs w:val="24"/>
          <w:lang w:eastAsia="ru-RU"/>
        </w:rPr>
        <w:t>и</w:t>
      </w:r>
      <w:r w:rsidRPr="00E50DC9">
        <w:rPr>
          <w:rFonts w:ascii="Times New Roman" w:eastAsia="Times New Roman" w:hAnsi="Times New Roman" w:cs="Times New Roman"/>
          <w:color w:val="000000"/>
          <w:sz w:val="24"/>
          <w:szCs w:val="24"/>
          <w:lang w:eastAsia="ru-RU"/>
        </w:rPr>
        <w:t xml:space="preserve"> показателям</w:t>
      </w:r>
      <w:r w:rsidR="0059699F" w:rsidRPr="00E50DC9">
        <w:rPr>
          <w:rFonts w:ascii="Times New Roman" w:eastAsia="Times New Roman" w:hAnsi="Times New Roman" w:cs="Times New Roman"/>
          <w:color w:val="000000"/>
          <w:sz w:val="24"/>
          <w:szCs w:val="24"/>
          <w:lang w:eastAsia="ru-RU"/>
        </w:rPr>
        <w:t>и</w:t>
      </w:r>
      <w:r w:rsidRPr="00E50DC9">
        <w:rPr>
          <w:rFonts w:ascii="Times New Roman" w:eastAsia="Times New Roman" w:hAnsi="Times New Roman" w:cs="Times New Roman"/>
          <w:color w:val="000000"/>
          <w:sz w:val="24"/>
          <w:szCs w:val="24"/>
          <w:lang w:eastAsia="ru-RU"/>
        </w:rPr>
        <w:t xml:space="preserve"> (Приложение №1).</w:t>
      </w:r>
    </w:p>
    <w:p w14:paraId="589D5CC9" w14:textId="4CBE48DE" w:rsidR="0064746A" w:rsidRPr="00E50DC9" w:rsidRDefault="00B46BFE" w:rsidP="00E50DC9">
      <w:pPr>
        <w:pStyle w:val="a3"/>
        <w:numPr>
          <w:ilvl w:val="0"/>
          <w:numId w:val="2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Срок Эксплуатации (владения и пользования, включая осуществление деятельности с использованием) Концессионером Объекта Соглашения состоит из периода, начиная с момента передачи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Концессионеру Объекта Соглашения (после его ввода в эксплуатацию) в соответствии с пунктом 11.3 и до окончания срока Соглашения. При этом срок Эксплуатации Концессионером Объекта Соглашения может быть</w:t>
      </w:r>
      <w:r w:rsidR="006911E3" w:rsidRPr="00E50DC9">
        <w:rPr>
          <w:rFonts w:ascii="Times New Roman" w:eastAsia="Times New Roman" w:hAnsi="Times New Roman" w:cs="Times New Roman"/>
          <w:color w:val="000000"/>
          <w:sz w:val="24"/>
          <w:szCs w:val="24"/>
          <w:lang w:eastAsia="ru-RU"/>
        </w:rPr>
        <w:t xml:space="preserve"> увеличен</w:t>
      </w:r>
      <w:r w:rsidRPr="00E50DC9">
        <w:rPr>
          <w:rFonts w:ascii="Times New Roman" w:eastAsia="Times New Roman" w:hAnsi="Times New Roman" w:cs="Times New Roman"/>
          <w:color w:val="000000"/>
          <w:sz w:val="24"/>
          <w:szCs w:val="24"/>
          <w:lang w:eastAsia="ru-RU"/>
        </w:rPr>
        <w:t>, исходя из изменения Сторонами иных сроков, установленных Соглашением.</w:t>
      </w:r>
    </w:p>
    <w:p w14:paraId="27FD5F9E" w14:textId="77777777" w:rsidR="00863328" w:rsidRPr="00E50DC9" w:rsidRDefault="00863328" w:rsidP="00E50DC9">
      <w:pPr>
        <w:pStyle w:val="20"/>
        <w:numPr>
          <w:ilvl w:val="1"/>
          <w:numId w:val="23"/>
        </w:numPr>
        <w:spacing w:line="240" w:lineRule="auto"/>
        <w:rPr>
          <w:rFonts w:eastAsia="Times New Roman"/>
          <w:b w:val="0"/>
          <w:color w:val="0D0D0D" w:themeColor="text1" w:themeTint="F2"/>
          <w:lang w:eastAsia="ru-RU"/>
        </w:rPr>
      </w:pPr>
      <w:bookmarkStart w:id="75" w:name="_Toc518495935"/>
      <w:r w:rsidRPr="00E50DC9">
        <w:rPr>
          <w:rFonts w:eastAsia="Times New Roman"/>
          <w:b w:val="0"/>
          <w:color w:val="0D0D0D" w:themeColor="text1" w:themeTint="F2"/>
          <w:lang w:eastAsia="ru-RU"/>
        </w:rPr>
        <w:t>Изменение Объекта Соглашения</w:t>
      </w:r>
      <w:bookmarkEnd w:id="75"/>
    </w:p>
    <w:p w14:paraId="3E49E6A6" w14:textId="56F9D463" w:rsidR="00863328" w:rsidRPr="00E50DC9" w:rsidRDefault="00863328" w:rsidP="00E50DC9">
      <w:pPr>
        <w:pStyle w:val="a3"/>
        <w:numPr>
          <w:ilvl w:val="0"/>
          <w:numId w:val="21"/>
        </w:numPr>
        <w:spacing w:before="120" w:after="120" w:line="240" w:lineRule="auto"/>
        <w:jc w:val="both"/>
        <w:rPr>
          <w:rFonts w:ascii="Times New Roman" w:eastAsia="Times New Roman" w:hAnsi="Times New Roman" w:cs="Times New Roman"/>
          <w:color w:val="0D0D0D" w:themeColor="text1" w:themeTint="F2"/>
          <w:sz w:val="24"/>
          <w:szCs w:val="24"/>
          <w:lang w:eastAsia="ru-RU"/>
        </w:rPr>
      </w:pPr>
      <w:r w:rsidRPr="00E50DC9">
        <w:rPr>
          <w:rFonts w:ascii="Times New Roman" w:eastAsia="Times New Roman" w:hAnsi="Times New Roman" w:cs="Times New Roman"/>
          <w:color w:val="0D0D0D" w:themeColor="text1" w:themeTint="F2"/>
          <w:sz w:val="24"/>
          <w:szCs w:val="24"/>
          <w:lang w:eastAsia="ru-RU"/>
        </w:rPr>
        <w:t xml:space="preserve">Стороны вправе совместно согласовать </w:t>
      </w:r>
      <w:r w:rsidR="0059699F" w:rsidRPr="00E50DC9">
        <w:rPr>
          <w:rFonts w:ascii="Times New Roman" w:eastAsia="Times New Roman" w:hAnsi="Times New Roman" w:cs="Times New Roman"/>
          <w:color w:val="0D0D0D" w:themeColor="text1" w:themeTint="F2"/>
          <w:sz w:val="24"/>
          <w:szCs w:val="24"/>
          <w:lang w:eastAsia="ru-RU"/>
        </w:rPr>
        <w:t>и</w:t>
      </w:r>
      <w:r w:rsidRPr="00E50DC9">
        <w:rPr>
          <w:rFonts w:ascii="Times New Roman" w:eastAsia="Times New Roman" w:hAnsi="Times New Roman" w:cs="Times New Roman"/>
          <w:color w:val="0D0D0D" w:themeColor="text1" w:themeTint="F2"/>
          <w:sz w:val="24"/>
          <w:szCs w:val="24"/>
          <w:lang w:eastAsia="ru-RU"/>
        </w:rPr>
        <w:t>зменения Объекта Соглашения, за исключением случаев, предусмотренных Соглашением и</w:t>
      </w:r>
      <w:r w:rsidR="00662F5D" w:rsidRPr="00E50DC9">
        <w:rPr>
          <w:rFonts w:ascii="Times New Roman" w:eastAsia="Times New Roman" w:hAnsi="Times New Roman" w:cs="Times New Roman"/>
          <w:color w:val="0D0D0D" w:themeColor="text1" w:themeTint="F2"/>
          <w:sz w:val="24"/>
          <w:szCs w:val="24"/>
          <w:lang w:eastAsia="ru-RU"/>
        </w:rPr>
        <w:t>/</w:t>
      </w:r>
      <w:r w:rsidRPr="00E50DC9">
        <w:rPr>
          <w:rFonts w:ascii="Times New Roman" w:eastAsia="Times New Roman" w:hAnsi="Times New Roman" w:cs="Times New Roman"/>
          <w:color w:val="0D0D0D" w:themeColor="text1" w:themeTint="F2"/>
          <w:sz w:val="24"/>
          <w:szCs w:val="24"/>
          <w:lang w:eastAsia="ru-RU"/>
        </w:rPr>
        <w:t>или Законодательством.</w:t>
      </w:r>
    </w:p>
    <w:p w14:paraId="34223543" w14:textId="77C5D8AB" w:rsidR="00863328" w:rsidRPr="00E50DC9" w:rsidRDefault="00863328" w:rsidP="00E50DC9">
      <w:pPr>
        <w:pStyle w:val="a3"/>
        <w:numPr>
          <w:ilvl w:val="0"/>
          <w:numId w:val="21"/>
        </w:numPr>
        <w:spacing w:before="120" w:after="120" w:line="240" w:lineRule="auto"/>
        <w:jc w:val="both"/>
        <w:rPr>
          <w:rFonts w:ascii="Times New Roman" w:eastAsia="Times New Roman" w:hAnsi="Times New Roman" w:cs="Times New Roman"/>
          <w:color w:val="0D0D0D" w:themeColor="text1" w:themeTint="F2"/>
          <w:sz w:val="24"/>
          <w:szCs w:val="24"/>
          <w:lang w:eastAsia="ru-RU"/>
        </w:rPr>
      </w:pPr>
      <w:r w:rsidRPr="00E50DC9">
        <w:rPr>
          <w:rFonts w:ascii="Times New Roman" w:eastAsia="Times New Roman" w:hAnsi="Times New Roman" w:cs="Times New Roman"/>
          <w:color w:val="0D0D0D" w:themeColor="text1" w:themeTint="F2"/>
          <w:sz w:val="24"/>
          <w:szCs w:val="24"/>
          <w:lang w:eastAsia="ru-RU"/>
        </w:rPr>
        <w:t xml:space="preserve">Во избежание сомнений, </w:t>
      </w:r>
      <w:proofErr w:type="spellStart"/>
      <w:r w:rsidRPr="00E50DC9">
        <w:rPr>
          <w:rFonts w:ascii="Times New Roman" w:eastAsia="Times New Roman" w:hAnsi="Times New Roman" w:cs="Times New Roman"/>
          <w:color w:val="0D0D0D" w:themeColor="text1" w:themeTint="F2"/>
          <w:sz w:val="24"/>
          <w:szCs w:val="24"/>
          <w:lang w:eastAsia="ru-RU"/>
        </w:rPr>
        <w:t>Концедент</w:t>
      </w:r>
      <w:proofErr w:type="spellEnd"/>
      <w:r w:rsidRPr="00E50DC9">
        <w:rPr>
          <w:rFonts w:ascii="Times New Roman" w:eastAsia="Times New Roman" w:hAnsi="Times New Roman" w:cs="Times New Roman"/>
          <w:color w:val="0D0D0D" w:themeColor="text1" w:themeTint="F2"/>
          <w:sz w:val="24"/>
          <w:szCs w:val="24"/>
          <w:lang w:eastAsia="ru-RU"/>
        </w:rPr>
        <w:t xml:space="preserve"> не вправе потребовать </w:t>
      </w:r>
      <w:r w:rsidR="0059699F" w:rsidRPr="00E50DC9">
        <w:rPr>
          <w:rFonts w:ascii="Times New Roman" w:eastAsia="Times New Roman" w:hAnsi="Times New Roman" w:cs="Times New Roman"/>
          <w:color w:val="0D0D0D" w:themeColor="text1" w:themeTint="F2"/>
          <w:sz w:val="24"/>
          <w:szCs w:val="24"/>
          <w:lang w:eastAsia="ru-RU"/>
        </w:rPr>
        <w:t>и</w:t>
      </w:r>
      <w:r w:rsidRPr="00E50DC9">
        <w:rPr>
          <w:rFonts w:ascii="Times New Roman" w:eastAsia="Times New Roman" w:hAnsi="Times New Roman" w:cs="Times New Roman"/>
          <w:color w:val="0D0D0D" w:themeColor="text1" w:themeTint="F2"/>
          <w:sz w:val="24"/>
          <w:szCs w:val="24"/>
          <w:lang w:eastAsia="ru-RU"/>
        </w:rPr>
        <w:t>зменения Объекта Соглашения, а Концессионер не вправе изменить Объект, если Сторонами не достигнуто соглашения об изменении.</w:t>
      </w:r>
    </w:p>
    <w:p w14:paraId="1F6225B5" w14:textId="77777777" w:rsidR="00863328" w:rsidRPr="00E50DC9" w:rsidRDefault="00863328" w:rsidP="00E50DC9">
      <w:pPr>
        <w:pStyle w:val="a3"/>
        <w:numPr>
          <w:ilvl w:val="0"/>
          <w:numId w:val="21"/>
        </w:numPr>
        <w:spacing w:before="120" w:after="120" w:line="240" w:lineRule="auto"/>
        <w:jc w:val="both"/>
        <w:rPr>
          <w:rFonts w:ascii="Times New Roman" w:eastAsia="Times New Roman" w:hAnsi="Times New Roman" w:cs="Times New Roman"/>
          <w:color w:val="0D0D0D" w:themeColor="text1" w:themeTint="F2"/>
          <w:sz w:val="24"/>
          <w:szCs w:val="24"/>
          <w:lang w:eastAsia="ru-RU"/>
        </w:rPr>
      </w:pPr>
      <w:r w:rsidRPr="00E50DC9">
        <w:rPr>
          <w:rFonts w:ascii="Times New Roman" w:eastAsia="Times New Roman" w:hAnsi="Times New Roman" w:cs="Times New Roman"/>
          <w:color w:val="0D0D0D" w:themeColor="text1" w:themeTint="F2"/>
          <w:sz w:val="24"/>
          <w:szCs w:val="24"/>
          <w:lang w:eastAsia="ru-RU"/>
        </w:rPr>
        <w:t>Условия осуществления Изменения Объекта Соглашения, в том числе возможность увеличения сроков по Соглашению и (или) выплаты дополнительного возмещения в пользу Концессионера, подлежат согласованию Сторонами в порядке, предусмотренном стать</w:t>
      </w:r>
      <w:r w:rsidR="00662F5D" w:rsidRPr="00E50DC9">
        <w:rPr>
          <w:rFonts w:ascii="Times New Roman" w:eastAsia="Times New Roman" w:hAnsi="Times New Roman" w:cs="Times New Roman"/>
          <w:color w:val="0D0D0D" w:themeColor="text1" w:themeTint="F2"/>
          <w:sz w:val="24"/>
          <w:szCs w:val="24"/>
          <w:lang w:eastAsia="ru-RU"/>
        </w:rPr>
        <w:t>ё</w:t>
      </w:r>
      <w:r w:rsidRPr="00E50DC9">
        <w:rPr>
          <w:rFonts w:ascii="Times New Roman" w:eastAsia="Times New Roman" w:hAnsi="Times New Roman" w:cs="Times New Roman"/>
          <w:color w:val="0D0D0D" w:themeColor="text1" w:themeTint="F2"/>
          <w:sz w:val="24"/>
          <w:szCs w:val="24"/>
          <w:lang w:eastAsia="ru-RU"/>
        </w:rPr>
        <w:t>й 2</w:t>
      </w:r>
      <w:r w:rsidR="00F51887" w:rsidRPr="00E50DC9">
        <w:rPr>
          <w:rFonts w:ascii="Times New Roman" w:eastAsia="Times New Roman" w:hAnsi="Times New Roman" w:cs="Times New Roman"/>
          <w:color w:val="0D0D0D" w:themeColor="text1" w:themeTint="F2"/>
          <w:sz w:val="24"/>
          <w:szCs w:val="24"/>
          <w:lang w:eastAsia="ru-RU"/>
        </w:rPr>
        <w:t>1</w:t>
      </w:r>
      <w:r w:rsidRPr="00E50DC9">
        <w:rPr>
          <w:rFonts w:ascii="Times New Roman" w:eastAsia="Times New Roman" w:hAnsi="Times New Roman" w:cs="Times New Roman"/>
          <w:color w:val="0D0D0D" w:themeColor="text1" w:themeTint="F2"/>
          <w:sz w:val="24"/>
          <w:szCs w:val="24"/>
          <w:lang w:eastAsia="ru-RU"/>
        </w:rPr>
        <w:t>.1.</w:t>
      </w:r>
    </w:p>
    <w:p w14:paraId="134D467B" w14:textId="2A2D3881" w:rsidR="00863328" w:rsidRPr="00E50DC9" w:rsidRDefault="00863328" w:rsidP="00E50DC9">
      <w:pPr>
        <w:pStyle w:val="a3"/>
        <w:numPr>
          <w:ilvl w:val="0"/>
          <w:numId w:val="21"/>
        </w:numPr>
        <w:spacing w:before="120" w:after="120" w:line="240" w:lineRule="auto"/>
        <w:jc w:val="both"/>
        <w:rPr>
          <w:rFonts w:ascii="Times New Roman" w:eastAsia="Times New Roman" w:hAnsi="Times New Roman" w:cs="Times New Roman"/>
          <w:color w:val="0D0D0D" w:themeColor="text1" w:themeTint="F2"/>
          <w:sz w:val="24"/>
          <w:szCs w:val="24"/>
          <w:lang w:eastAsia="ru-RU"/>
        </w:rPr>
      </w:pPr>
      <w:r w:rsidRPr="00E50DC9">
        <w:rPr>
          <w:rFonts w:ascii="Times New Roman" w:eastAsia="Times New Roman" w:hAnsi="Times New Roman" w:cs="Times New Roman"/>
          <w:color w:val="0D0D0D" w:themeColor="text1" w:themeTint="F2"/>
          <w:sz w:val="24"/>
          <w:szCs w:val="24"/>
          <w:lang w:eastAsia="ru-RU"/>
        </w:rPr>
        <w:t xml:space="preserve">Если </w:t>
      </w:r>
      <w:r w:rsidR="0059699F" w:rsidRPr="00E50DC9">
        <w:rPr>
          <w:rFonts w:ascii="Times New Roman" w:eastAsia="Times New Roman" w:hAnsi="Times New Roman" w:cs="Times New Roman"/>
          <w:color w:val="0D0D0D" w:themeColor="text1" w:themeTint="F2"/>
          <w:sz w:val="24"/>
          <w:szCs w:val="24"/>
          <w:lang w:eastAsia="ru-RU"/>
        </w:rPr>
        <w:t>и</w:t>
      </w:r>
      <w:r w:rsidRPr="00E50DC9">
        <w:rPr>
          <w:rFonts w:ascii="Times New Roman" w:eastAsia="Times New Roman" w:hAnsi="Times New Roman" w:cs="Times New Roman"/>
          <w:color w:val="0D0D0D" w:themeColor="text1" w:themeTint="F2"/>
          <w:sz w:val="24"/>
          <w:szCs w:val="24"/>
          <w:lang w:eastAsia="ru-RU"/>
        </w:rPr>
        <w:t>зменение Объекта Соглашения осуществляется по требованию и за сч</w:t>
      </w:r>
      <w:r w:rsidR="00662F5D" w:rsidRPr="00E50DC9">
        <w:rPr>
          <w:rFonts w:ascii="Times New Roman" w:eastAsia="Times New Roman" w:hAnsi="Times New Roman" w:cs="Times New Roman"/>
          <w:color w:val="0D0D0D" w:themeColor="text1" w:themeTint="F2"/>
          <w:sz w:val="24"/>
          <w:szCs w:val="24"/>
          <w:lang w:eastAsia="ru-RU"/>
        </w:rPr>
        <w:t>ё</w:t>
      </w:r>
      <w:r w:rsidRPr="00E50DC9">
        <w:rPr>
          <w:rFonts w:ascii="Times New Roman" w:eastAsia="Times New Roman" w:hAnsi="Times New Roman" w:cs="Times New Roman"/>
          <w:color w:val="0D0D0D" w:themeColor="text1" w:themeTint="F2"/>
          <w:sz w:val="24"/>
          <w:szCs w:val="24"/>
          <w:lang w:eastAsia="ru-RU"/>
        </w:rPr>
        <w:t xml:space="preserve">т </w:t>
      </w:r>
      <w:proofErr w:type="spellStart"/>
      <w:r w:rsidRPr="00E50DC9">
        <w:rPr>
          <w:rFonts w:ascii="Times New Roman" w:eastAsia="Times New Roman" w:hAnsi="Times New Roman" w:cs="Times New Roman"/>
          <w:color w:val="0D0D0D" w:themeColor="text1" w:themeTint="F2"/>
          <w:sz w:val="24"/>
          <w:szCs w:val="24"/>
          <w:lang w:eastAsia="ru-RU"/>
        </w:rPr>
        <w:t>Концедента</w:t>
      </w:r>
      <w:proofErr w:type="spellEnd"/>
      <w:r w:rsidRPr="00E50DC9">
        <w:rPr>
          <w:rFonts w:ascii="Times New Roman" w:eastAsia="Times New Roman" w:hAnsi="Times New Roman" w:cs="Times New Roman"/>
          <w:color w:val="0D0D0D" w:themeColor="text1" w:themeTint="F2"/>
          <w:sz w:val="24"/>
          <w:szCs w:val="24"/>
          <w:lang w:eastAsia="ru-RU"/>
        </w:rPr>
        <w:t xml:space="preserve">, то </w:t>
      </w:r>
      <w:proofErr w:type="spellStart"/>
      <w:r w:rsidRPr="00E50DC9">
        <w:rPr>
          <w:rFonts w:ascii="Times New Roman" w:eastAsia="Times New Roman" w:hAnsi="Times New Roman" w:cs="Times New Roman"/>
          <w:color w:val="0D0D0D" w:themeColor="text1" w:themeTint="F2"/>
          <w:sz w:val="24"/>
          <w:szCs w:val="24"/>
          <w:lang w:eastAsia="ru-RU"/>
        </w:rPr>
        <w:t>Концедент</w:t>
      </w:r>
      <w:proofErr w:type="spellEnd"/>
      <w:r w:rsidRPr="00E50DC9">
        <w:rPr>
          <w:rFonts w:ascii="Times New Roman" w:eastAsia="Times New Roman" w:hAnsi="Times New Roman" w:cs="Times New Roman"/>
          <w:color w:val="0D0D0D" w:themeColor="text1" w:themeTint="F2"/>
          <w:sz w:val="24"/>
          <w:szCs w:val="24"/>
          <w:lang w:eastAsia="ru-RU"/>
        </w:rPr>
        <w:t xml:space="preserve"> принимает на себя ответственность за все возможные негативные последствия для Концессионера и возмещение любых расходов и убытков Концессионера, которые могут возникнуть в связи с выполнением данных работ. Стороны соглашаются, что Концессионер не будет нести ответственность за нарушение или неисполнение требований настоящего Соглашения и Законодательства, если причиной таких нарушений и (или) неисполнения явилось выполнение работ по </w:t>
      </w:r>
      <w:r w:rsidR="0059699F" w:rsidRPr="00E50DC9">
        <w:rPr>
          <w:rFonts w:ascii="Times New Roman" w:eastAsia="Times New Roman" w:hAnsi="Times New Roman" w:cs="Times New Roman"/>
          <w:color w:val="0D0D0D" w:themeColor="text1" w:themeTint="F2"/>
          <w:sz w:val="24"/>
          <w:szCs w:val="24"/>
          <w:lang w:eastAsia="ru-RU"/>
        </w:rPr>
        <w:t>и</w:t>
      </w:r>
      <w:r w:rsidRPr="00E50DC9">
        <w:rPr>
          <w:rFonts w:ascii="Times New Roman" w:eastAsia="Times New Roman" w:hAnsi="Times New Roman" w:cs="Times New Roman"/>
          <w:color w:val="0D0D0D" w:themeColor="text1" w:themeTint="F2"/>
          <w:sz w:val="24"/>
          <w:szCs w:val="24"/>
          <w:lang w:eastAsia="ru-RU"/>
        </w:rPr>
        <w:t>зменению Объекта Соглашения.</w:t>
      </w:r>
    </w:p>
    <w:p w14:paraId="1695993A" w14:textId="7DF5CE40" w:rsidR="00863328" w:rsidRPr="00E50DC9" w:rsidRDefault="00863328" w:rsidP="00E50DC9">
      <w:pPr>
        <w:pStyle w:val="a3"/>
        <w:numPr>
          <w:ilvl w:val="0"/>
          <w:numId w:val="21"/>
        </w:numPr>
        <w:spacing w:before="120" w:after="120" w:line="240" w:lineRule="auto"/>
        <w:jc w:val="both"/>
        <w:rPr>
          <w:rFonts w:ascii="Times New Roman" w:eastAsia="Times New Roman" w:hAnsi="Times New Roman" w:cs="Times New Roman"/>
          <w:color w:val="0D0D0D" w:themeColor="text1" w:themeTint="F2"/>
          <w:sz w:val="24"/>
          <w:szCs w:val="24"/>
          <w:lang w:eastAsia="ru-RU"/>
        </w:rPr>
      </w:pPr>
      <w:r w:rsidRPr="00E50DC9">
        <w:rPr>
          <w:rFonts w:ascii="Times New Roman" w:eastAsia="Times New Roman" w:hAnsi="Times New Roman" w:cs="Times New Roman"/>
          <w:color w:val="0D0D0D" w:themeColor="text1" w:themeTint="F2"/>
          <w:sz w:val="24"/>
          <w:szCs w:val="24"/>
          <w:lang w:eastAsia="ru-RU"/>
        </w:rPr>
        <w:t xml:space="preserve">Концессионер только с предварительного письменного согласия </w:t>
      </w:r>
      <w:proofErr w:type="spellStart"/>
      <w:r w:rsidRPr="00E50DC9">
        <w:rPr>
          <w:rFonts w:ascii="Times New Roman" w:eastAsia="Times New Roman" w:hAnsi="Times New Roman" w:cs="Times New Roman"/>
          <w:color w:val="0D0D0D" w:themeColor="text1" w:themeTint="F2"/>
          <w:sz w:val="24"/>
          <w:szCs w:val="24"/>
          <w:lang w:eastAsia="ru-RU"/>
        </w:rPr>
        <w:t>Концедента</w:t>
      </w:r>
      <w:proofErr w:type="spellEnd"/>
      <w:r w:rsidRPr="00E50DC9">
        <w:rPr>
          <w:rFonts w:ascii="Times New Roman" w:eastAsia="Times New Roman" w:hAnsi="Times New Roman" w:cs="Times New Roman"/>
          <w:color w:val="0D0D0D" w:themeColor="text1" w:themeTint="F2"/>
          <w:sz w:val="24"/>
          <w:szCs w:val="24"/>
          <w:lang w:eastAsia="ru-RU"/>
        </w:rPr>
        <w:t xml:space="preserve"> вправе в любое время осуществить </w:t>
      </w:r>
      <w:r w:rsidR="0059699F" w:rsidRPr="00E50DC9">
        <w:rPr>
          <w:rFonts w:ascii="Times New Roman" w:eastAsia="Times New Roman" w:hAnsi="Times New Roman" w:cs="Times New Roman"/>
          <w:color w:val="0D0D0D" w:themeColor="text1" w:themeTint="F2"/>
          <w:sz w:val="24"/>
          <w:szCs w:val="24"/>
          <w:lang w:eastAsia="ru-RU"/>
        </w:rPr>
        <w:t>и</w:t>
      </w:r>
      <w:r w:rsidRPr="00E50DC9">
        <w:rPr>
          <w:rFonts w:ascii="Times New Roman" w:eastAsia="Times New Roman" w:hAnsi="Times New Roman" w:cs="Times New Roman"/>
          <w:color w:val="0D0D0D" w:themeColor="text1" w:themeTint="F2"/>
          <w:sz w:val="24"/>
          <w:szCs w:val="24"/>
          <w:lang w:eastAsia="ru-RU"/>
        </w:rPr>
        <w:t xml:space="preserve">зменение Объекта Соглашения. При этом во избежание сомнений Концессионер не вправе требовать от </w:t>
      </w:r>
      <w:proofErr w:type="spellStart"/>
      <w:r w:rsidRPr="00E50DC9">
        <w:rPr>
          <w:rFonts w:ascii="Times New Roman" w:eastAsia="Times New Roman" w:hAnsi="Times New Roman" w:cs="Times New Roman"/>
          <w:color w:val="0D0D0D" w:themeColor="text1" w:themeTint="F2"/>
          <w:sz w:val="24"/>
          <w:szCs w:val="24"/>
          <w:lang w:eastAsia="ru-RU"/>
        </w:rPr>
        <w:t>Концедента</w:t>
      </w:r>
      <w:proofErr w:type="spellEnd"/>
      <w:r w:rsidRPr="00E50DC9">
        <w:rPr>
          <w:rFonts w:ascii="Times New Roman" w:eastAsia="Times New Roman" w:hAnsi="Times New Roman" w:cs="Times New Roman"/>
          <w:color w:val="0D0D0D" w:themeColor="text1" w:themeTint="F2"/>
          <w:sz w:val="24"/>
          <w:szCs w:val="24"/>
          <w:lang w:eastAsia="ru-RU"/>
        </w:rPr>
        <w:t xml:space="preserve"> выплаты какого-либо возмещения, а </w:t>
      </w:r>
      <w:r w:rsidR="0059699F" w:rsidRPr="00E50DC9">
        <w:rPr>
          <w:rFonts w:ascii="Times New Roman" w:eastAsia="Times New Roman" w:hAnsi="Times New Roman" w:cs="Times New Roman"/>
          <w:color w:val="0D0D0D" w:themeColor="text1" w:themeTint="F2"/>
          <w:sz w:val="24"/>
          <w:szCs w:val="24"/>
          <w:lang w:eastAsia="ru-RU"/>
        </w:rPr>
        <w:t>и</w:t>
      </w:r>
      <w:r w:rsidRPr="00E50DC9">
        <w:rPr>
          <w:rFonts w:ascii="Times New Roman" w:eastAsia="Times New Roman" w:hAnsi="Times New Roman" w:cs="Times New Roman"/>
          <w:color w:val="0D0D0D" w:themeColor="text1" w:themeTint="F2"/>
          <w:sz w:val="24"/>
          <w:szCs w:val="24"/>
          <w:lang w:eastAsia="ru-RU"/>
        </w:rPr>
        <w:t xml:space="preserve">зменение Объекта Соглашения, предложенное Концессионером, не должно препятствовать надлежащей эксплуатации, если Стороны письменно не договорятся об ином. Расходы по финансированию </w:t>
      </w:r>
      <w:r w:rsidR="0059699F" w:rsidRPr="00E50DC9">
        <w:rPr>
          <w:rFonts w:ascii="Times New Roman" w:eastAsia="Times New Roman" w:hAnsi="Times New Roman" w:cs="Times New Roman"/>
          <w:color w:val="0D0D0D" w:themeColor="text1" w:themeTint="F2"/>
          <w:sz w:val="24"/>
          <w:szCs w:val="24"/>
          <w:lang w:eastAsia="ru-RU"/>
        </w:rPr>
        <w:t>и</w:t>
      </w:r>
      <w:r w:rsidRPr="00E50DC9">
        <w:rPr>
          <w:rFonts w:ascii="Times New Roman" w:eastAsia="Times New Roman" w:hAnsi="Times New Roman" w:cs="Times New Roman"/>
          <w:color w:val="0D0D0D" w:themeColor="text1" w:themeTint="F2"/>
          <w:sz w:val="24"/>
          <w:szCs w:val="24"/>
          <w:lang w:eastAsia="ru-RU"/>
        </w:rPr>
        <w:t>зменения Объекта Соглашения, которое осуществляется по инициативе Концессионера, нес</w:t>
      </w:r>
      <w:r w:rsidR="00662F5D" w:rsidRPr="00E50DC9">
        <w:rPr>
          <w:rFonts w:ascii="Times New Roman" w:eastAsia="Times New Roman" w:hAnsi="Times New Roman" w:cs="Times New Roman"/>
          <w:color w:val="0D0D0D" w:themeColor="text1" w:themeTint="F2"/>
          <w:sz w:val="24"/>
          <w:szCs w:val="24"/>
          <w:lang w:eastAsia="ru-RU"/>
        </w:rPr>
        <w:t>ё</w:t>
      </w:r>
      <w:r w:rsidRPr="00E50DC9">
        <w:rPr>
          <w:rFonts w:ascii="Times New Roman" w:eastAsia="Times New Roman" w:hAnsi="Times New Roman" w:cs="Times New Roman"/>
          <w:color w:val="0D0D0D" w:themeColor="text1" w:themeTint="F2"/>
          <w:sz w:val="24"/>
          <w:szCs w:val="24"/>
          <w:lang w:eastAsia="ru-RU"/>
        </w:rPr>
        <w:t>т Концессионер.</w:t>
      </w:r>
    </w:p>
    <w:p w14:paraId="042416EC" w14:textId="5C0BA152" w:rsidR="00863328" w:rsidRPr="00E50DC9" w:rsidRDefault="00863328" w:rsidP="00E50DC9">
      <w:pPr>
        <w:pStyle w:val="a3"/>
        <w:numPr>
          <w:ilvl w:val="0"/>
          <w:numId w:val="21"/>
        </w:numPr>
        <w:spacing w:before="120" w:after="120" w:line="240" w:lineRule="auto"/>
        <w:jc w:val="both"/>
        <w:rPr>
          <w:rFonts w:ascii="Times New Roman" w:eastAsia="Times New Roman" w:hAnsi="Times New Roman" w:cs="Times New Roman"/>
          <w:color w:val="0D0D0D" w:themeColor="text1" w:themeTint="F2"/>
          <w:sz w:val="24"/>
          <w:szCs w:val="24"/>
          <w:lang w:eastAsia="ru-RU"/>
        </w:rPr>
      </w:pPr>
      <w:r w:rsidRPr="00E50DC9">
        <w:rPr>
          <w:rFonts w:ascii="Times New Roman" w:eastAsia="Times New Roman" w:hAnsi="Times New Roman" w:cs="Times New Roman"/>
          <w:color w:val="0D0D0D" w:themeColor="text1" w:themeTint="F2"/>
          <w:sz w:val="24"/>
          <w:szCs w:val="24"/>
          <w:lang w:eastAsia="ru-RU"/>
        </w:rPr>
        <w:t xml:space="preserve">При </w:t>
      </w:r>
      <w:r w:rsidR="0059699F" w:rsidRPr="00E50DC9">
        <w:rPr>
          <w:rFonts w:ascii="Times New Roman" w:eastAsia="Times New Roman" w:hAnsi="Times New Roman" w:cs="Times New Roman"/>
          <w:color w:val="0D0D0D" w:themeColor="text1" w:themeTint="F2"/>
          <w:sz w:val="24"/>
          <w:szCs w:val="24"/>
          <w:lang w:eastAsia="ru-RU"/>
        </w:rPr>
        <w:t>и</w:t>
      </w:r>
      <w:r w:rsidRPr="00E50DC9">
        <w:rPr>
          <w:rFonts w:ascii="Times New Roman" w:eastAsia="Times New Roman" w:hAnsi="Times New Roman" w:cs="Times New Roman"/>
          <w:color w:val="0D0D0D" w:themeColor="text1" w:themeTint="F2"/>
          <w:sz w:val="24"/>
          <w:szCs w:val="24"/>
          <w:lang w:eastAsia="ru-RU"/>
        </w:rPr>
        <w:t>зменении Объекта Соглашения Стороны подписывают дополнительное соглашение в качестве приложения к настоящему Соглашению, определяющее сроки осуществления изменения Объекта Соглашения, финансовые и иные обязательства Сторон в соответствии с Законодательством.</w:t>
      </w:r>
    </w:p>
    <w:p w14:paraId="77900ED5" w14:textId="1A518C88" w:rsidR="00863328" w:rsidRPr="00E50DC9" w:rsidRDefault="00863328" w:rsidP="00E50DC9">
      <w:pPr>
        <w:pStyle w:val="a3"/>
        <w:numPr>
          <w:ilvl w:val="0"/>
          <w:numId w:val="21"/>
        </w:numPr>
        <w:spacing w:before="120" w:after="120" w:line="240" w:lineRule="auto"/>
        <w:jc w:val="both"/>
        <w:rPr>
          <w:rFonts w:ascii="Times New Roman" w:eastAsia="Times New Roman" w:hAnsi="Times New Roman" w:cs="Times New Roman"/>
          <w:color w:val="0D0D0D" w:themeColor="text1" w:themeTint="F2"/>
          <w:sz w:val="24"/>
          <w:szCs w:val="24"/>
          <w:lang w:eastAsia="ru-RU"/>
        </w:rPr>
      </w:pPr>
      <w:r w:rsidRPr="00E50DC9">
        <w:rPr>
          <w:rFonts w:ascii="Times New Roman" w:eastAsia="Times New Roman" w:hAnsi="Times New Roman" w:cs="Times New Roman"/>
          <w:color w:val="0D0D0D" w:themeColor="text1" w:themeTint="F2"/>
          <w:sz w:val="24"/>
          <w:szCs w:val="24"/>
          <w:lang w:eastAsia="ru-RU"/>
        </w:rPr>
        <w:t xml:space="preserve">В отношении </w:t>
      </w:r>
      <w:r w:rsidR="005D5637" w:rsidRPr="00E50DC9">
        <w:rPr>
          <w:rFonts w:ascii="Times New Roman" w:eastAsia="Times New Roman" w:hAnsi="Times New Roman" w:cs="Times New Roman"/>
          <w:color w:val="0D0D0D" w:themeColor="text1" w:themeTint="F2"/>
          <w:sz w:val="24"/>
          <w:szCs w:val="24"/>
          <w:lang w:eastAsia="ru-RU"/>
        </w:rPr>
        <w:t>и</w:t>
      </w:r>
      <w:r w:rsidRPr="00E50DC9">
        <w:rPr>
          <w:rFonts w:ascii="Times New Roman" w:eastAsia="Times New Roman" w:hAnsi="Times New Roman" w:cs="Times New Roman"/>
          <w:color w:val="0D0D0D" w:themeColor="text1" w:themeTint="F2"/>
          <w:sz w:val="24"/>
          <w:szCs w:val="24"/>
          <w:lang w:eastAsia="ru-RU"/>
        </w:rPr>
        <w:t>зменения Объекта Соглашения применяются положения настоящего Соглашения, регулирующие порядок Создания Объекта Соглашения если Сторонами не согласовано иное, и за исключением случаев, предусмотренных Соглашением и (или) Законодательством.</w:t>
      </w:r>
    </w:p>
    <w:p w14:paraId="6C95FCEF" w14:textId="329C139E" w:rsidR="00863328" w:rsidRPr="00E50DC9" w:rsidRDefault="00863328" w:rsidP="00E50DC9">
      <w:pPr>
        <w:pStyle w:val="a3"/>
        <w:numPr>
          <w:ilvl w:val="0"/>
          <w:numId w:val="21"/>
        </w:numPr>
        <w:spacing w:before="120" w:after="120" w:line="240" w:lineRule="auto"/>
        <w:jc w:val="both"/>
        <w:rPr>
          <w:rFonts w:ascii="Times New Roman" w:eastAsia="Times New Roman" w:hAnsi="Times New Roman" w:cs="Times New Roman"/>
          <w:color w:val="0D0D0D" w:themeColor="text1" w:themeTint="F2"/>
          <w:sz w:val="24"/>
          <w:szCs w:val="24"/>
          <w:lang w:eastAsia="ru-RU"/>
        </w:rPr>
      </w:pPr>
      <w:r w:rsidRPr="00E50DC9">
        <w:rPr>
          <w:rFonts w:ascii="Times New Roman" w:eastAsia="Times New Roman" w:hAnsi="Times New Roman" w:cs="Times New Roman"/>
          <w:color w:val="0D0D0D" w:themeColor="text1" w:themeTint="F2"/>
          <w:sz w:val="24"/>
          <w:szCs w:val="24"/>
          <w:lang w:eastAsia="ru-RU"/>
        </w:rPr>
        <w:t xml:space="preserve">В целях применения положений настоящего пункта не признается </w:t>
      </w:r>
      <w:r w:rsidR="005D5637" w:rsidRPr="00E50DC9">
        <w:rPr>
          <w:rFonts w:ascii="Times New Roman" w:eastAsia="Times New Roman" w:hAnsi="Times New Roman" w:cs="Times New Roman"/>
          <w:color w:val="0D0D0D" w:themeColor="text1" w:themeTint="F2"/>
          <w:sz w:val="24"/>
          <w:szCs w:val="24"/>
          <w:lang w:eastAsia="ru-RU"/>
        </w:rPr>
        <w:t>и</w:t>
      </w:r>
      <w:r w:rsidRPr="00E50DC9">
        <w:rPr>
          <w:rFonts w:ascii="Times New Roman" w:eastAsia="Times New Roman" w:hAnsi="Times New Roman" w:cs="Times New Roman"/>
          <w:color w:val="0D0D0D" w:themeColor="text1" w:themeTint="F2"/>
          <w:sz w:val="24"/>
          <w:szCs w:val="24"/>
          <w:lang w:eastAsia="ru-RU"/>
        </w:rPr>
        <w:t xml:space="preserve">зменением Объекта Соглашения и не требует предварительного письменного согласия </w:t>
      </w:r>
      <w:proofErr w:type="spellStart"/>
      <w:r w:rsidRPr="00E50DC9">
        <w:rPr>
          <w:rFonts w:ascii="Times New Roman" w:eastAsia="Times New Roman" w:hAnsi="Times New Roman" w:cs="Times New Roman"/>
          <w:color w:val="0D0D0D" w:themeColor="text1" w:themeTint="F2"/>
          <w:sz w:val="24"/>
          <w:szCs w:val="24"/>
          <w:lang w:eastAsia="ru-RU"/>
        </w:rPr>
        <w:t>Концедента</w:t>
      </w:r>
      <w:proofErr w:type="spellEnd"/>
      <w:r w:rsidRPr="00E50DC9">
        <w:rPr>
          <w:rFonts w:ascii="Times New Roman" w:eastAsia="Times New Roman" w:hAnsi="Times New Roman" w:cs="Times New Roman"/>
          <w:color w:val="0D0D0D" w:themeColor="text1" w:themeTint="F2"/>
          <w:sz w:val="24"/>
          <w:szCs w:val="24"/>
          <w:lang w:eastAsia="ru-RU"/>
        </w:rPr>
        <w:t xml:space="preserve"> выполнение Концессионером ремонтных или иных работ, необходимых для исполнения обязанностей, предусмотренных пунктом 7.7, перепланировка (переустройство) помещений Объекта Соглашения в целях приведения Объекта Соглашение в соответствие с требованиями Законодательства, принятыми после вступления в силу Соглашения.</w:t>
      </w:r>
    </w:p>
    <w:p w14:paraId="51154AE5" w14:textId="77777777" w:rsidR="00863328" w:rsidRPr="00E50DC9" w:rsidRDefault="00863328" w:rsidP="00E50DC9">
      <w:pPr>
        <w:pStyle w:val="20"/>
        <w:numPr>
          <w:ilvl w:val="1"/>
          <w:numId w:val="23"/>
        </w:numPr>
        <w:spacing w:line="240" w:lineRule="auto"/>
        <w:rPr>
          <w:rFonts w:eastAsia="Times New Roman"/>
          <w:b w:val="0"/>
          <w:lang w:eastAsia="ru-RU"/>
        </w:rPr>
      </w:pPr>
      <w:bookmarkStart w:id="76" w:name="_Toc518495936"/>
      <w:r w:rsidRPr="00E50DC9">
        <w:rPr>
          <w:rFonts w:eastAsia="Times New Roman"/>
          <w:b w:val="0"/>
          <w:lang w:eastAsia="ru-RU"/>
        </w:rPr>
        <w:t>Право собственности на Объект Соглашения</w:t>
      </w:r>
      <w:bookmarkEnd w:id="76"/>
    </w:p>
    <w:p w14:paraId="38E70696" w14:textId="77777777" w:rsidR="00863328" w:rsidRPr="00E50DC9" w:rsidRDefault="00863328" w:rsidP="00E50DC9">
      <w:pPr>
        <w:pStyle w:val="a3"/>
        <w:numPr>
          <w:ilvl w:val="0"/>
          <w:numId w:val="2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Созданный Объект Соглашения будет принадлежать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на праве собственности. Объект Соглашения не будет на момент передачи Концессионеру обремен</w:t>
      </w:r>
      <w:r w:rsidR="0027109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 правами третьих лиц.</w:t>
      </w:r>
    </w:p>
    <w:p w14:paraId="11F488B4" w14:textId="77777777" w:rsidR="00863328" w:rsidRPr="00E50DC9" w:rsidRDefault="00863328" w:rsidP="00E50DC9">
      <w:pPr>
        <w:pStyle w:val="a3"/>
        <w:numPr>
          <w:ilvl w:val="0"/>
          <w:numId w:val="2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Передача Концессионером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Объекта Соглашения в собственность осуществляется в порядке и сроки, предусмотренные в пункте 11.2.</w:t>
      </w:r>
    </w:p>
    <w:p w14:paraId="76D3CB51" w14:textId="77777777" w:rsidR="00863328" w:rsidRPr="00E50DC9" w:rsidRDefault="00863328" w:rsidP="00E50DC9">
      <w:pPr>
        <w:pStyle w:val="20"/>
        <w:numPr>
          <w:ilvl w:val="1"/>
          <w:numId w:val="23"/>
        </w:numPr>
        <w:spacing w:line="240" w:lineRule="auto"/>
        <w:rPr>
          <w:rFonts w:eastAsia="Times New Roman"/>
          <w:b w:val="0"/>
          <w:lang w:eastAsia="ru-RU"/>
        </w:rPr>
      </w:pPr>
      <w:bookmarkStart w:id="77" w:name="_Toc518495937"/>
      <w:r w:rsidRPr="00E50DC9">
        <w:rPr>
          <w:rFonts w:eastAsia="Times New Roman"/>
          <w:b w:val="0"/>
          <w:lang w:eastAsia="ru-RU"/>
        </w:rPr>
        <w:t>Риск случайной гибели Объекта Соглашения</w:t>
      </w:r>
      <w:bookmarkEnd w:id="77"/>
    </w:p>
    <w:p w14:paraId="362BD0A5" w14:textId="77777777" w:rsidR="00863328" w:rsidRPr="00E50DC9" w:rsidRDefault="00863328" w:rsidP="00E50DC9">
      <w:pPr>
        <w:pStyle w:val="a3"/>
        <w:numPr>
          <w:ilvl w:val="0"/>
          <w:numId w:val="2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Риск</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случайной</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гибели</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или</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случайного</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повреждения</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Объект</w:t>
      </w:r>
      <w:r w:rsidR="002319E9" w:rsidRPr="00E50DC9">
        <w:rPr>
          <w:rFonts w:ascii="Times New Roman" w:eastAsia="Times New Roman" w:hAnsi="Times New Roman" w:cs="Times New Roman"/>
          <w:color w:val="000000"/>
          <w:sz w:val="24"/>
          <w:szCs w:val="24"/>
          <w:lang w:eastAsia="ru-RU"/>
        </w:rPr>
        <w:t xml:space="preserve">а </w:t>
      </w:r>
      <w:r w:rsidRPr="00E50DC9">
        <w:rPr>
          <w:rFonts w:ascii="Times New Roman" w:eastAsia="Times New Roman" w:hAnsi="Times New Roman" w:cs="Times New Roman"/>
          <w:color w:val="000000"/>
          <w:sz w:val="24"/>
          <w:szCs w:val="24"/>
          <w:lang w:eastAsia="ru-RU"/>
        </w:rPr>
        <w:t>Соглашения нес</w:t>
      </w:r>
      <w:r w:rsidR="002319E9"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Концессионер, если иное прямо не предусмотрено Соглашением.</w:t>
      </w:r>
    </w:p>
    <w:p w14:paraId="49F02B46" w14:textId="77777777" w:rsidR="00863328" w:rsidRPr="00E50DC9" w:rsidRDefault="00863328" w:rsidP="00E50DC9">
      <w:pPr>
        <w:pStyle w:val="a3"/>
        <w:numPr>
          <w:ilvl w:val="0"/>
          <w:numId w:val="2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Риск</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случайной</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гибели</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или</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случайного</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повреждения</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Объекта</w:t>
      </w:r>
      <w:r w:rsidR="00895F40" w:rsidRPr="00E50DC9">
        <w:rPr>
          <w:rFonts w:ascii="Times New Roman" w:eastAsia="Times New Roman" w:hAnsi="Times New Roman" w:cs="Times New Roman"/>
          <w:color w:val="000000"/>
          <w:sz w:val="24"/>
          <w:szCs w:val="24"/>
          <w:lang w:eastAsia="ru-RU"/>
        </w:rPr>
        <w:t xml:space="preserve"> С</w:t>
      </w:r>
      <w:r w:rsidRPr="00E50DC9">
        <w:rPr>
          <w:rFonts w:ascii="Times New Roman" w:eastAsia="Times New Roman" w:hAnsi="Times New Roman" w:cs="Times New Roman"/>
          <w:color w:val="000000"/>
          <w:sz w:val="24"/>
          <w:szCs w:val="24"/>
          <w:lang w:eastAsia="ru-RU"/>
        </w:rPr>
        <w:t>оглашения нес</w:t>
      </w:r>
      <w:r w:rsidR="002319E9"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после передачи ему Объекта Соглашения в собственность до момента его передачи Концессионеру во владение и пользование.</w:t>
      </w:r>
    </w:p>
    <w:p w14:paraId="1DB8F466" w14:textId="77777777" w:rsidR="00863328" w:rsidRPr="00E50DC9" w:rsidRDefault="00863328" w:rsidP="00E50DC9">
      <w:pPr>
        <w:pStyle w:val="a3"/>
        <w:numPr>
          <w:ilvl w:val="0"/>
          <w:numId w:val="2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Концессионер не нес</w:t>
      </w:r>
      <w:r w:rsidR="002319E9"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риск случайной гибели или</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случайного</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повреждения Объекта Соглашения, когда причиной случайной гибели и (или) повреждения Объекта Соглашения явились обстоятельства, при которых в соответствии с Соглашением он освобождается от ответственности за частичное или полное неисполнение обязательств по Соглашению.</w:t>
      </w:r>
    </w:p>
    <w:p w14:paraId="5B84A9F8" w14:textId="77777777" w:rsidR="00863328" w:rsidRPr="00E50DC9" w:rsidRDefault="00863328" w:rsidP="00E50DC9">
      <w:pPr>
        <w:pStyle w:val="20"/>
        <w:numPr>
          <w:ilvl w:val="1"/>
          <w:numId w:val="23"/>
        </w:numPr>
        <w:spacing w:line="240" w:lineRule="auto"/>
        <w:rPr>
          <w:rFonts w:eastAsia="Times New Roman"/>
          <w:b w:val="0"/>
          <w:lang w:eastAsia="ru-RU"/>
        </w:rPr>
      </w:pPr>
      <w:bookmarkStart w:id="78" w:name="_Toc518495938"/>
      <w:r w:rsidRPr="00E50DC9">
        <w:rPr>
          <w:rFonts w:eastAsia="Times New Roman"/>
          <w:b w:val="0"/>
          <w:lang w:eastAsia="ru-RU"/>
        </w:rPr>
        <w:t>Права на продукцию, доходы и иное созданное и приобрет</w:t>
      </w:r>
      <w:r w:rsidR="002319E9" w:rsidRPr="00E50DC9">
        <w:rPr>
          <w:rFonts w:eastAsia="Times New Roman"/>
          <w:b w:val="0"/>
          <w:lang w:eastAsia="ru-RU"/>
        </w:rPr>
        <w:t>ён</w:t>
      </w:r>
      <w:r w:rsidRPr="00E50DC9">
        <w:rPr>
          <w:rFonts w:eastAsia="Times New Roman"/>
          <w:b w:val="0"/>
          <w:lang w:eastAsia="ru-RU"/>
        </w:rPr>
        <w:t>ное имущество</w:t>
      </w:r>
      <w:bookmarkEnd w:id="78"/>
    </w:p>
    <w:p w14:paraId="0B7982C9" w14:textId="77777777" w:rsidR="00863328" w:rsidRPr="00E50DC9" w:rsidRDefault="00863328" w:rsidP="00E50DC9">
      <w:pPr>
        <w:pStyle w:val="a3"/>
        <w:numPr>
          <w:ilvl w:val="0"/>
          <w:numId w:val="25"/>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Продукция и доходы, полученные Концессионером в</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результате</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осуществления деятельности с использованием Объекта Соглашения, являются собственностью Концессионера, за исключением случаев, прямо предусмотренных Соглашением.</w:t>
      </w:r>
    </w:p>
    <w:p w14:paraId="4F9B1DE1" w14:textId="77777777" w:rsidR="00863328" w:rsidRPr="00E50DC9" w:rsidRDefault="00863328" w:rsidP="00E50DC9">
      <w:pPr>
        <w:pStyle w:val="a3"/>
        <w:numPr>
          <w:ilvl w:val="0"/>
          <w:numId w:val="25"/>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Созданное и приобрет</w:t>
      </w:r>
      <w:r w:rsidR="002319E9"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нное Концессионером движимое имущество, не относящееся к Объекту Соглашения, является собственностью Концессионера.</w:t>
      </w:r>
    </w:p>
    <w:p w14:paraId="0CD617CF" w14:textId="2F59B9C1" w:rsidR="00863328" w:rsidRPr="00E50DC9" w:rsidRDefault="00863328" w:rsidP="00E50DC9">
      <w:pPr>
        <w:pStyle w:val="a3"/>
        <w:numPr>
          <w:ilvl w:val="0"/>
          <w:numId w:val="25"/>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Недвижимое имущество, созданное Концессионером на</w:t>
      </w:r>
      <w:r w:rsidR="004E118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Земельном</w:t>
      </w:r>
      <w:r w:rsidR="008648CE"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участке без согласия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при осуществлении деятельности, предусмотренной Соглашением и не относящееся к Объекту Соглашения, является собственностью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008E401C" w:rsidRPr="00E50DC9">
        <w:rPr>
          <w:rFonts w:ascii="Times New Roman" w:eastAsia="Times New Roman" w:hAnsi="Times New Roman" w:cs="Times New Roman"/>
          <w:color w:val="FF0000"/>
          <w:sz w:val="24"/>
          <w:szCs w:val="24"/>
          <w:lang w:eastAsia="ru-RU"/>
        </w:rPr>
        <w:t>,</w:t>
      </w:r>
      <w:r w:rsidR="00982D0F" w:rsidRPr="00E50DC9">
        <w:rPr>
          <w:rFonts w:ascii="Times New Roman" w:eastAsia="Times New Roman" w:hAnsi="Times New Roman" w:cs="Times New Roman"/>
          <w:color w:val="000000"/>
          <w:sz w:val="24"/>
          <w:szCs w:val="24"/>
          <w:lang w:eastAsia="ru-RU"/>
        </w:rPr>
        <w:t xml:space="preserve"> п</w:t>
      </w:r>
      <w:r w:rsidRPr="00E50DC9">
        <w:rPr>
          <w:rFonts w:ascii="Times New Roman" w:eastAsia="Times New Roman" w:hAnsi="Times New Roman" w:cs="Times New Roman"/>
          <w:color w:val="000000"/>
          <w:sz w:val="24"/>
          <w:szCs w:val="24"/>
          <w:lang w:eastAsia="ru-RU"/>
        </w:rPr>
        <w:t>рич</w:t>
      </w:r>
      <w:r w:rsidR="002319E9"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 расходы на создание такого имущества возмещению</w:t>
      </w:r>
      <w:r w:rsidR="00982D0F" w:rsidRPr="00E50DC9">
        <w:rPr>
          <w:rFonts w:ascii="Times New Roman" w:eastAsia="Times New Roman" w:hAnsi="Times New Roman" w:cs="Times New Roman"/>
          <w:color w:val="000000"/>
          <w:sz w:val="24"/>
          <w:szCs w:val="24"/>
          <w:lang w:eastAsia="ru-RU"/>
        </w:rPr>
        <w:t xml:space="preserve"> </w:t>
      </w:r>
      <w:proofErr w:type="spellStart"/>
      <w:r w:rsidR="00982D0F" w:rsidRPr="00E50DC9">
        <w:rPr>
          <w:rFonts w:ascii="Times New Roman" w:eastAsia="Times New Roman" w:hAnsi="Times New Roman" w:cs="Times New Roman"/>
          <w:color w:val="000000"/>
          <w:sz w:val="24"/>
          <w:szCs w:val="24"/>
          <w:lang w:eastAsia="ru-RU"/>
        </w:rPr>
        <w:t>Концедентом</w:t>
      </w:r>
      <w:proofErr w:type="spellEnd"/>
      <w:r w:rsidR="00982D0F" w:rsidRPr="00E50DC9">
        <w:rPr>
          <w:rFonts w:ascii="Times New Roman" w:eastAsia="Times New Roman" w:hAnsi="Times New Roman" w:cs="Times New Roman"/>
          <w:color w:val="000000"/>
          <w:sz w:val="24"/>
          <w:szCs w:val="24"/>
          <w:lang w:eastAsia="ru-RU"/>
        </w:rPr>
        <w:t xml:space="preserve"> Концессионеру</w:t>
      </w:r>
      <w:r w:rsidRPr="00E50DC9">
        <w:rPr>
          <w:rFonts w:ascii="Times New Roman" w:eastAsia="Times New Roman" w:hAnsi="Times New Roman" w:cs="Times New Roman"/>
          <w:color w:val="000000"/>
          <w:sz w:val="24"/>
          <w:szCs w:val="24"/>
          <w:lang w:eastAsia="ru-RU"/>
        </w:rPr>
        <w:t xml:space="preserve"> не подлежат.</w:t>
      </w:r>
      <w:r w:rsidR="00982D0F" w:rsidRPr="00E50DC9">
        <w:rPr>
          <w:rFonts w:ascii="Times New Roman" w:eastAsia="Times New Roman" w:hAnsi="Times New Roman" w:cs="Times New Roman"/>
          <w:color w:val="000000"/>
          <w:sz w:val="24"/>
          <w:szCs w:val="24"/>
          <w:lang w:eastAsia="ru-RU"/>
        </w:rPr>
        <w:t xml:space="preserve"> Расходы на содержание и обслуживание такого недвижимого имущества Концессионер несёт самостоятельно за свой счёт в полном объёме в течение всего срока действия Соглашения.</w:t>
      </w:r>
    </w:p>
    <w:p w14:paraId="0C5C163A" w14:textId="77777777" w:rsidR="00863328" w:rsidRPr="00E50DC9" w:rsidRDefault="00863328" w:rsidP="00E50DC9">
      <w:pPr>
        <w:pStyle w:val="a3"/>
        <w:numPr>
          <w:ilvl w:val="0"/>
          <w:numId w:val="25"/>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В отношении недвижимого имущества, предусмотренного подпунктом 7.5(</w:t>
      </w:r>
      <w:r w:rsidR="002A70E3" w:rsidRPr="00E50DC9">
        <w:rPr>
          <w:rFonts w:ascii="Times New Roman" w:eastAsia="Times New Roman" w:hAnsi="Times New Roman" w:cs="Times New Roman"/>
          <w:color w:val="000000"/>
          <w:sz w:val="24"/>
          <w:szCs w:val="24"/>
          <w:lang w:eastAsia="ru-RU"/>
        </w:rPr>
        <w:t>в</w:t>
      </w:r>
      <w:r w:rsidRPr="00E50DC9">
        <w:rPr>
          <w:rFonts w:ascii="Times New Roman" w:eastAsia="Times New Roman" w:hAnsi="Times New Roman" w:cs="Times New Roman"/>
          <w:color w:val="000000"/>
          <w:sz w:val="24"/>
          <w:szCs w:val="24"/>
          <w:lang w:eastAsia="ru-RU"/>
        </w:rPr>
        <w:t xml:space="preserve">), применяются положения Соглашения о вводе объекта в эксплуатацию, передаче имущества Концессионером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в собственность, передаче имущества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Концессионеру во владение и пользование, возврате имущества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по завершении Соглашения и регистрации прав Сторон, которые предусмотрены в отношении недвижимого имущества в составе Объекта Соглашения, если Стороны не договорятся об ином.</w:t>
      </w:r>
    </w:p>
    <w:p w14:paraId="43CD611F" w14:textId="77777777" w:rsidR="00863328" w:rsidRPr="00E50DC9" w:rsidRDefault="00863328" w:rsidP="00E50DC9">
      <w:pPr>
        <w:pStyle w:val="20"/>
        <w:numPr>
          <w:ilvl w:val="1"/>
          <w:numId w:val="23"/>
        </w:numPr>
        <w:spacing w:line="240" w:lineRule="auto"/>
        <w:rPr>
          <w:rFonts w:eastAsia="Times New Roman"/>
          <w:b w:val="0"/>
          <w:lang w:eastAsia="ru-RU"/>
        </w:rPr>
      </w:pPr>
      <w:bookmarkStart w:id="79" w:name="_Toc518495939"/>
      <w:r w:rsidRPr="00E50DC9">
        <w:rPr>
          <w:rFonts w:eastAsia="Times New Roman"/>
          <w:b w:val="0"/>
          <w:lang w:eastAsia="ru-RU"/>
        </w:rPr>
        <w:t>Обязательства Концессионера по осуществлению уч</w:t>
      </w:r>
      <w:r w:rsidR="002A70E3" w:rsidRPr="00E50DC9">
        <w:rPr>
          <w:rFonts w:eastAsia="Times New Roman"/>
          <w:b w:val="0"/>
          <w:lang w:eastAsia="ru-RU"/>
        </w:rPr>
        <w:t>ё</w:t>
      </w:r>
      <w:r w:rsidRPr="00E50DC9">
        <w:rPr>
          <w:rFonts w:eastAsia="Times New Roman"/>
          <w:b w:val="0"/>
          <w:lang w:eastAsia="ru-RU"/>
        </w:rPr>
        <w:t>та Объекта Соглашения</w:t>
      </w:r>
      <w:bookmarkEnd w:id="79"/>
    </w:p>
    <w:p w14:paraId="3913C8FD" w14:textId="77777777" w:rsidR="00863328" w:rsidRPr="00E50DC9" w:rsidRDefault="00863328" w:rsidP="00E50DC9">
      <w:pPr>
        <w:pStyle w:val="a3"/>
        <w:numPr>
          <w:ilvl w:val="0"/>
          <w:numId w:val="2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В период Эксплуатации Объекта Соглашения Концессионер обязан вести бухгалтерский уч</w:t>
      </w:r>
      <w:r w:rsidR="00C2645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указанного имущества.</w:t>
      </w:r>
    </w:p>
    <w:p w14:paraId="47126CDF" w14:textId="77777777" w:rsidR="00863328" w:rsidRPr="00E50DC9" w:rsidRDefault="00863328" w:rsidP="00E50DC9">
      <w:pPr>
        <w:pStyle w:val="a3"/>
        <w:numPr>
          <w:ilvl w:val="0"/>
          <w:numId w:val="2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обязан учитывать Объект Соглашения обособленно от прочего имущества Концессионера и производить соответствующее начисление амортизации в порядке, установленном Законодательством.</w:t>
      </w:r>
    </w:p>
    <w:p w14:paraId="28E7947C" w14:textId="77777777" w:rsidR="00863328" w:rsidRPr="00E50DC9" w:rsidRDefault="00863328" w:rsidP="00E50DC9">
      <w:pPr>
        <w:pStyle w:val="20"/>
        <w:numPr>
          <w:ilvl w:val="1"/>
          <w:numId w:val="23"/>
        </w:numPr>
        <w:spacing w:line="240" w:lineRule="auto"/>
        <w:rPr>
          <w:rFonts w:eastAsia="Times New Roman"/>
          <w:b w:val="0"/>
          <w:lang w:eastAsia="ru-RU"/>
        </w:rPr>
      </w:pPr>
      <w:bookmarkStart w:id="80" w:name="_Toc518495940"/>
      <w:r w:rsidRPr="00E50DC9">
        <w:rPr>
          <w:rFonts w:eastAsia="Times New Roman"/>
          <w:b w:val="0"/>
          <w:lang w:eastAsia="ru-RU"/>
        </w:rPr>
        <w:t>Обязательства Концессионера по поддержанию Объекта Соглашения в</w:t>
      </w:r>
      <w:r w:rsidR="00DB1631" w:rsidRPr="00E50DC9">
        <w:rPr>
          <w:rFonts w:eastAsia="Times New Roman"/>
          <w:b w:val="0"/>
          <w:lang w:eastAsia="ru-RU"/>
        </w:rPr>
        <w:t xml:space="preserve"> </w:t>
      </w:r>
      <w:r w:rsidRPr="00E50DC9">
        <w:rPr>
          <w:rFonts w:eastAsia="Times New Roman"/>
          <w:b w:val="0"/>
          <w:lang w:eastAsia="ru-RU"/>
        </w:rPr>
        <w:t>исправном состоянии</w:t>
      </w:r>
      <w:bookmarkEnd w:id="80"/>
    </w:p>
    <w:p w14:paraId="57381AFC" w14:textId="77777777" w:rsidR="00863328" w:rsidRPr="00E50DC9" w:rsidRDefault="00863328" w:rsidP="00E50DC9">
      <w:pPr>
        <w:pStyle w:val="a3"/>
        <w:numPr>
          <w:ilvl w:val="0"/>
          <w:numId w:val="27"/>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В период Эксплуатации Объекта Соглашения Концессионер обязан</w:t>
      </w:r>
      <w:r w:rsidR="00DB1631"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производить за свой сч</w:t>
      </w:r>
      <w:r w:rsidR="00DD0B95"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текущий ремонт Объекта Соглашения, капитальный ремонт недвижимого имущества, входящего в состав Объекта Соглашения (при необходимости), нести расходы на содержание Объекта Соглашения с целью поддержания Объекта Соглашения в исправном состоянии, соответствующем Технико-экономическим показателям, указанным в Приложении </w:t>
      </w:r>
      <w:r w:rsidR="003B7218"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1.</w:t>
      </w:r>
    </w:p>
    <w:p w14:paraId="4B2524FB" w14:textId="40091A43" w:rsidR="000C2843" w:rsidRPr="00E50DC9" w:rsidRDefault="000C2843" w:rsidP="00E50DC9">
      <w:pPr>
        <w:pStyle w:val="a3"/>
        <w:numPr>
          <w:ilvl w:val="0"/>
          <w:numId w:val="27"/>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не вправе осуществлять перепланировку и (или) переустройство Объекта Соглашения без предварительного согласования с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w:t>
      </w:r>
    </w:p>
    <w:p w14:paraId="6B08A159" w14:textId="77777777" w:rsidR="000C2843" w:rsidRPr="00E50DC9" w:rsidRDefault="000C2843" w:rsidP="00E50DC9">
      <w:pPr>
        <w:pStyle w:val="20"/>
        <w:numPr>
          <w:ilvl w:val="1"/>
          <w:numId w:val="23"/>
        </w:numPr>
        <w:spacing w:line="240" w:lineRule="auto"/>
        <w:rPr>
          <w:rFonts w:eastAsia="Times New Roman"/>
          <w:b w:val="0"/>
          <w:lang w:eastAsia="ru-RU"/>
        </w:rPr>
      </w:pPr>
      <w:bookmarkStart w:id="81" w:name="_Toc518495941"/>
      <w:r w:rsidRPr="00E50DC9">
        <w:rPr>
          <w:rFonts w:eastAsia="Times New Roman"/>
          <w:b w:val="0"/>
          <w:lang w:eastAsia="ru-RU"/>
        </w:rPr>
        <w:t xml:space="preserve">Обязательства </w:t>
      </w:r>
      <w:proofErr w:type="spellStart"/>
      <w:r w:rsidRPr="00E50DC9">
        <w:rPr>
          <w:rFonts w:eastAsia="Times New Roman"/>
          <w:b w:val="0"/>
          <w:lang w:eastAsia="ru-RU"/>
        </w:rPr>
        <w:t>Концедента</w:t>
      </w:r>
      <w:proofErr w:type="spellEnd"/>
      <w:r w:rsidRPr="00E50DC9">
        <w:rPr>
          <w:rFonts w:eastAsia="Times New Roman"/>
          <w:b w:val="0"/>
          <w:lang w:eastAsia="ru-RU"/>
        </w:rPr>
        <w:t xml:space="preserve"> по сохранению Объекта Соглашения</w:t>
      </w:r>
      <w:bookmarkEnd w:id="81"/>
    </w:p>
    <w:p w14:paraId="4522D050" w14:textId="77777777" w:rsidR="000C2843" w:rsidRPr="00E50DC9" w:rsidRDefault="000C2843" w:rsidP="00E50DC9">
      <w:pPr>
        <w:pStyle w:val="a3"/>
        <w:numPr>
          <w:ilvl w:val="0"/>
          <w:numId w:val="28"/>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не вправе создавать и</w:t>
      </w:r>
      <w:r w:rsidR="00DD0B95"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или разрешать третьим лицам, не являющимся Концессионером, либо лицом, привлеч</w:t>
      </w:r>
      <w:r w:rsidR="00DD0B95"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нным Концессионером, создавать какое-либо обременение на Объект Соглашения, кроме предусмотренного Соглашением или создаваемого Концессионером в соответствии с условиями Соглашения.</w:t>
      </w:r>
    </w:p>
    <w:p w14:paraId="639E6600" w14:textId="77777777" w:rsidR="000C2843" w:rsidRPr="00E50DC9" w:rsidRDefault="000C2843" w:rsidP="00E50DC9">
      <w:pPr>
        <w:pStyle w:val="a3"/>
        <w:numPr>
          <w:ilvl w:val="0"/>
          <w:numId w:val="28"/>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 течение срока действия Соглашения обязуется обеспечить отсутствие каких-либо обременений и ограничений его прав на Объект Соглашения, за исключением прав Концессионера, возникающих в соответствии с настоящим Соглашением, если иное предварительно не согласовано Сторонами.</w:t>
      </w:r>
    </w:p>
    <w:p w14:paraId="1D37EC8F" w14:textId="58947564" w:rsidR="000C2843" w:rsidRPr="00E50DC9" w:rsidRDefault="000C2843" w:rsidP="00E50DC9">
      <w:pPr>
        <w:pStyle w:val="a3"/>
        <w:numPr>
          <w:ilvl w:val="0"/>
          <w:numId w:val="28"/>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не вправе принимать решение о сносе, реконструкции или </w:t>
      </w:r>
      <w:r w:rsidR="00C12A82" w:rsidRPr="00E50DC9">
        <w:rPr>
          <w:rFonts w:ascii="Times New Roman" w:eastAsia="Times New Roman" w:hAnsi="Times New Roman" w:cs="Times New Roman"/>
          <w:color w:val="000000"/>
          <w:sz w:val="24"/>
          <w:szCs w:val="24"/>
          <w:lang w:eastAsia="ru-RU"/>
        </w:rPr>
        <w:t>и</w:t>
      </w:r>
      <w:r w:rsidRPr="00E50DC9">
        <w:rPr>
          <w:rFonts w:ascii="Times New Roman" w:eastAsia="Times New Roman" w:hAnsi="Times New Roman" w:cs="Times New Roman"/>
          <w:color w:val="000000"/>
          <w:sz w:val="24"/>
          <w:szCs w:val="24"/>
          <w:lang w:eastAsia="ru-RU"/>
        </w:rPr>
        <w:t>зменении Объекта Соглашения (или его части) без предварительного согласования с Концессионером</w:t>
      </w:r>
      <w:r w:rsidR="00D31B11" w:rsidRPr="00E50DC9">
        <w:rPr>
          <w:rFonts w:ascii="Times New Roman" w:eastAsia="Times New Roman" w:hAnsi="Times New Roman" w:cs="Times New Roman"/>
          <w:color w:val="000000"/>
          <w:sz w:val="24"/>
          <w:szCs w:val="24"/>
          <w:lang w:eastAsia="ru-RU"/>
        </w:rPr>
        <w:t xml:space="preserve"> в течение срока действия Соглашения</w:t>
      </w:r>
      <w:r w:rsidRPr="00E50DC9">
        <w:rPr>
          <w:rFonts w:ascii="Times New Roman" w:eastAsia="Times New Roman" w:hAnsi="Times New Roman" w:cs="Times New Roman"/>
          <w:color w:val="000000"/>
          <w:sz w:val="24"/>
          <w:szCs w:val="24"/>
          <w:lang w:eastAsia="ru-RU"/>
        </w:rPr>
        <w:t>.</w:t>
      </w:r>
    </w:p>
    <w:p w14:paraId="3AD973CF" w14:textId="56034D04" w:rsidR="00D31B11" w:rsidRPr="00E50DC9" w:rsidRDefault="00D31B11" w:rsidP="00E50DC9">
      <w:pPr>
        <w:pStyle w:val="a3"/>
        <w:numPr>
          <w:ilvl w:val="0"/>
          <w:numId w:val="28"/>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не вправе продавать, сдавать в аренду и распоряжаться иным образом Объектом Соглашения без предварительного согласования с Концессионером в течение срока действия Соглашения.</w:t>
      </w:r>
    </w:p>
    <w:p w14:paraId="057AF3AF" w14:textId="384143F9" w:rsidR="000C2843" w:rsidRPr="00E50DC9" w:rsidRDefault="000C2843" w:rsidP="00E50DC9">
      <w:pPr>
        <w:pStyle w:val="a3"/>
        <w:numPr>
          <w:ilvl w:val="0"/>
          <w:numId w:val="28"/>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обязан принимать все необходимые меры для сохранения права собственности на Объект Соглашения.</w:t>
      </w:r>
    </w:p>
    <w:p w14:paraId="58E329DC" w14:textId="77777777" w:rsidR="000C2843" w:rsidRPr="00E50DC9" w:rsidRDefault="000C2843" w:rsidP="00E50DC9">
      <w:pPr>
        <w:pStyle w:val="20"/>
        <w:numPr>
          <w:ilvl w:val="1"/>
          <w:numId w:val="23"/>
        </w:numPr>
        <w:spacing w:line="240" w:lineRule="auto"/>
        <w:rPr>
          <w:rFonts w:eastAsia="Times New Roman"/>
          <w:b w:val="0"/>
          <w:lang w:eastAsia="ru-RU"/>
        </w:rPr>
      </w:pPr>
      <w:bookmarkStart w:id="82" w:name="_Toc518495942"/>
      <w:r w:rsidRPr="00E50DC9">
        <w:rPr>
          <w:rFonts w:eastAsia="Times New Roman"/>
          <w:b w:val="0"/>
          <w:lang w:eastAsia="ru-RU"/>
        </w:rPr>
        <w:t>Запрет на отчуждение Объекта Соглашения</w:t>
      </w:r>
      <w:bookmarkEnd w:id="82"/>
    </w:p>
    <w:p w14:paraId="1DC9B9FC" w14:textId="63B53481" w:rsidR="000C2843" w:rsidRPr="00E50DC9" w:rsidRDefault="000C2843" w:rsidP="00E50DC9">
      <w:pPr>
        <w:spacing w:before="120" w:after="120" w:line="240" w:lineRule="auto"/>
        <w:ind w:firstLine="709"/>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Передача Концессионером в залог или отчуждение Объекта Соглашения не</w:t>
      </w:r>
      <w:r w:rsidR="00485EFB"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допускаются.</w:t>
      </w:r>
    </w:p>
    <w:p w14:paraId="5EF0C2F3" w14:textId="77777777" w:rsidR="00D14B6E" w:rsidRPr="00E50DC9" w:rsidRDefault="00D14B6E" w:rsidP="00E50DC9">
      <w:pPr>
        <w:spacing w:before="120" w:after="120" w:line="240" w:lineRule="auto"/>
        <w:ind w:firstLine="709"/>
        <w:jc w:val="both"/>
        <w:rPr>
          <w:rFonts w:ascii="Times New Roman" w:eastAsia="Times New Roman" w:hAnsi="Times New Roman" w:cs="Times New Roman"/>
          <w:color w:val="000000"/>
          <w:sz w:val="24"/>
          <w:szCs w:val="24"/>
          <w:lang w:eastAsia="ru-RU"/>
        </w:rPr>
      </w:pPr>
    </w:p>
    <w:p w14:paraId="5573CC47" w14:textId="77777777" w:rsidR="003B7218" w:rsidRPr="00E50DC9" w:rsidRDefault="003B7218" w:rsidP="00E50DC9">
      <w:pPr>
        <w:spacing w:before="120" w:after="120" w:line="240" w:lineRule="auto"/>
        <w:ind w:firstLine="709"/>
        <w:jc w:val="both"/>
        <w:rPr>
          <w:rFonts w:ascii="Times New Roman" w:eastAsia="Times New Roman" w:hAnsi="Times New Roman" w:cs="Times New Roman"/>
          <w:color w:val="000000"/>
          <w:sz w:val="24"/>
          <w:szCs w:val="24"/>
          <w:lang w:eastAsia="ru-RU"/>
        </w:rPr>
        <w:sectPr w:rsidR="003B7218" w:rsidRPr="00E50DC9" w:rsidSect="000B58BB">
          <w:pgSz w:w="11909" w:h="16834"/>
          <w:pgMar w:top="1440" w:right="1440" w:bottom="1440" w:left="1440" w:header="0" w:footer="0" w:gutter="0"/>
          <w:cols w:space="720"/>
          <w:noEndnote/>
          <w:docGrid w:linePitch="360"/>
        </w:sectPr>
      </w:pPr>
    </w:p>
    <w:p w14:paraId="56709E20" w14:textId="77777777" w:rsidR="000C2843" w:rsidRPr="00E50DC9" w:rsidRDefault="00D14B6E" w:rsidP="00E50DC9">
      <w:pPr>
        <w:pStyle w:val="10"/>
        <w:spacing w:line="240" w:lineRule="auto"/>
        <w:rPr>
          <w:rFonts w:eastAsia="Times New Roman"/>
          <w:b w:val="0"/>
          <w:lang w:eastAsia="ru-RU"/>
        </w:rPr>
      </w:pPr>
      <w:bookmarkStart w:id="83" w:name="_Toc518495943"/>
      <w:r w:rsidRPr="00E50DC9">
        <w:rPr>
          <w:rFonts w:eastAsia="Times New Roman"/>
          <w:b w:val="0"/>
          <w:lang w:eastAsia="ru-RU"/>
        </w:rPr>
        <w:t xml:space="preserve">Статья 8. </w:t>
      </w:r>
      <w:r w:rsidR="000C2843" w:rsidRPr="00E50DC9">
        <w:rPr>
          <w:rFonts w:eastAsia="Times New Roman"/>
          <w:b w:val="0"/>
          <w:lang w:eastAsia="ru-RU"/>
        </w:rPr>
        <w:t>Инвестиции и обеспечение обязательств Концессионера</w:t>
      </w:r>
      <w:bookmarkEnd w:id="83"/>
    </w:p>
    <w:p w14:paraId="396F25C4" w14:textId="77777777" w:rsidR="00D14B6E" w:rsidRPr="00E50DC9" w:rsidRDefault="00D14B6E"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84" w:name="_Toc515936330"/>
      <w:bookmarkStart w:id="85" w:name="_Toc515949954"/>
      <w:bookmarkStart w:id="86" w:name="_Toc515951090"/>
      <w:bookmarkStart w:id="87" w:name="_Toc515951305"/>
      <w:bookmarkStart w:id="88" w:name="_Toc515951521"/>
      <w:bookmarkStart w:id="89" w:name="_Toc515951737"/>
      <w:bookmarkStart w:id="90" w:name="_Toc515953132"/>
      <w:bookmarkStart w:id="91" w:name="_Toc515953459"/>
      <w:bookmarkStart w:id="92" w:name="_Toc515953977"/>
      <w:bookmarkStart w:id="93" w:name="_Toc515954186"/>
      <w:bookmarkStart w:id="94" w:name="_Toc515954385"/>
      <w:bookmarkStart w:id="95" w:name="_Toc515954585"/>
      <w:bookmarkStart w:id="96" w:name="_Toc515955483"/>
      <w:bookmarkStart w:id="97" w:name="_Toc515955695"/>
      <w:bookmarkStart w:id="98" w:name="_Toc515956999"/>
      <w:bookmarkStart w:id="99" w:name="_Toc515958199"/>
      <w:bookmarkStart w:id="100" w:name="_Toc515958401"/>
      <w:bookmarkStart w:id="101" w:name="_Toc515958601"/>
      <w:bookmarkStart w:id="102" w:name="_Toc515964602"/>
      <w:bookmarkStart w:id="103" w:name="_Toc515964800"/>
      <w:bookmarkStart w:id="104" w:name="_Toc515964997"/>
      <w:bookmarkStart w:id="105" w:name="_Toc515965193"/>
      <w:bookmarkStart w:id="106" w:name="_Toc515965387"/>
      <w:bookmarkStart w:id="107" w:name="_Toc515965578"/>
      <w:bookmarkStart w:id="108" w:name="_Toc515965766"/>
      <w:bookmarkStart w:id="109" w:name="_Toc515965953"/>
      <w:bookmarkStart w:id="110" w:name="_Toc515966141"/>
      <w:bookmarkStart w:id="111" w:name="_Toc515975636"/>
      <w:bookmarkStart w:id="112" w:name="_Toc517341493"/>
      <w:bookmarkStart w:id="113" w:name="_Toc517947453"/>
      <w:bookmarkStart w:id="114" w:name="_Toc518215602"/>
      <w:bookmarkStart w:id="115" w:name="_Toc518295854"/>
      <w:bookmarkStart w:id="116" w:name="_Toc518494490"/>
      <w:bookmarkStart w:id="117" w:name="_Toc518494719"/>
      <w:bookmarkStart w:id="118" w:name="_Toc518494947"/>
      <w:bookmarkStart w:id="119" w:name="_Toc518495175"/>
      <w:bookmarkStart w:id="120" w:name="_Toc518495391"/>
      <w:bookmarkStart w:id="121" w:name="_Toc518495593"/>
      <w:bookmarkStart w:id="122" w:name="_Toc518495769"/>
      <w:bookmarkStart w:id="123" w:name="_Toc518495944"/>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78089881" w14:textId="77777777" w:rsidR="000C2843" w:rsidRPr="00E50DC9" w:rsidRDefault="000C2843" w:rsidP="00E50DC9">
      <w:pPr>
        <w:pStyle w:val="20"/>
        <w:numPr>
          <w:ilvl w:val="1"/>
          <w:numId w:val="23"/>
        </w:numPr>
        <w:spacing w:line="240" w:lineRule="auto"/>
        <w:rPr>
          <w:rFonts w:eastAsia="Times New Roman"/>
          <w:b w:val="0"/>
          <w:lang w:eastAsia="ru-RU"/>
        </w:rPr>
      </w:pPr>
      <w:bookmarkStart w:id="124" w:name="_Toc518495945"/>
      <w:r w:rsidRPr="00E50DC9">
        <w:rPr>
          <w:rFonts w:eastAsia="Times New Roman"/>
          <w:b w:val="0"/>
          <w:lang w:eastAsia="ru-RU"/>
        </w:rPr>
        <w:t>Обязательства Концессионера по привлечению Инвестиций Концессионера</w:t>
      </w:r>
      <w:bookmarkEnd w:id="124"/>
    </w:p>
    <w:p w14:paraId="7CCF97ED" w14:textId="1E9D1645" w:rsidR="000C2843" w:rsidRPr="00E50DC9" w:rsidRDefault="000C2843" w:rsidP="00E50DC9">
      <w:pPr>
        <w:pStyle w:val="a3"/>
        <w:numPr>
          <w:ilvl w:val="0"/>
          <w:numId w:val="29"/>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Создание Объекта Соглашения осуществляется за сч</w:t>
      </w:r>
      <w:r w:rsidR="00D14B6E"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Инвестиций Концессионера в размере не менее 3</w:t>
      </w:r>
      <w:r w:rsidR="00EA6958" w:rsidRPr="00E50DC9">
        <w:rPr>
          <w:rFonts w:ascii="Times New Roman" w:eastAsia="Times New Roman" w:hAnsi="Times New Roman" w:cs="Times New Roman"/>
          <w:color w:val="000000"/>
          <w:sz w:val="24"/>
          <w:szCs w:val="24"/>
          <w:lang w:eastAsia="ru-RU"/>
        </w:rPr>
        <w:t>5</w:t>
      </w:r>
      <w:r w:rsidRPr="00E50DC9">
        <w:rPr>
          <w:rFonts w:ascii="Times New Roman" w:eastAsia="Times New Roman" w:hAnsi="Times New Roman" w:cs="Times New Roman"/>
          <w:color w:val="000000"/>
          <w:sz w:val="24"/>
          <w:szCs w:val="24"/>
          <w:lang w:eastAsia="ru-RU"/>
        </w:rPr>
        <w:t xml:space="preserve"> </w:t>
      </w:r>
      <w:r w:rsidR="00710F18" w:rsidRPr="00E50DC9">
        <w:rPr>
          <w:rFonts w:ascii="Times New Roman" w:eastAsia="Times New Roman" w:hAnsi="Times New Roman" w:cs="Times New Roman"/>
          <w:color w:val="000000"/>
          <w:sz w:val="24"/>
          <w:szCs w:val="24"/>
          <w:lang w:eastAsia="ru-RU"/>
        </w:rPr>
        <w:t>000</w:t>
      </w:r>
      <w:r w:rsidRPr="00E50DC9">
        <w:rPr>
          <w:rFonts w:ascii="Times New Roman" w:eastAsia="Times New Roman" w:hAnsi="Times New Roman" w:cs="Times New Roman"/>
          <w:color w:val="000000"/>
          <w:sz w:val="24"/>
          <w:szCs w:val="24"/>
          <w:lang w:eastAsia="ru-RU"/>
        </w:rPr>
        <w:t xml:space="preserve"> 000 (</w:t>
      </w:r>
      <w:r w:rsidR="00D14B6E" w:rsidRPr="00E50DC9">
        <w:rPr>
          <w:rFonts w:ascii="Times New Roman" w:eastAsia="Times New Roman" w:hAnsi="Times New Roman" w:cs="Times New Roman"/>
          <w:color w:val="000000"/>
          <w:sz w:val="24"/>
          <w:szCs w:val="24"/>
          <w:lang w:eastAsia="ru-RU"/>
        </w:rPr>
        <w:t>тридцати</w:t>
      </w:r>
      <w:r w:rsidR="00710F18" w:rsidRPr="00E50DC9">
        <w:rPr>
          <w:rFonts w:ascii="Times New Roman" w:eastAsia="Times New Roman" w:hAnsi="Times New Roman" w:cs="Times New Roman"/>
          <w:color w:val="000000"/>
          <w:sz w:val="24"/>
          <w:szCs w:val="24"/>
          <w:lang w:eastAsia="ru-RU"/>
        </w:rPr>
        <w:t xml:space="preserve"> пяти</w:t>
      </w:r>
      <w:r w:rsidRPr="00E50DC9">
        <w:rPr>
          <w:rFonts w:ascii="Times New Roman" w:eastAsia="Times New Roman" w:hAnsi="Times New Roman" w:cs="Times New Roman"/>
          <w:color w:val="000000"/>
          <w:sz w:val="24"/>
          <w:szCs w:val="24"/>
          <w:lang w:eastAsia="ru-RU"/>
        </w:rPr>
        <w:t xml:space="preserve"> миллионов) рублей, а также за сч</w:t>
      </w:r>
      <w:r w:rsidR="00D14B6E"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Инвестиционного платежа</w:t>
      </w:r>
      <w:r w:rsidR="003B7218" w:rsidRPr="00E50DC9">
        <w:rPr>
          <w:rFonts w:ascii="Times New Roman" w:eastAsia="Times New Roman" w:hAnsi="Times New Roman" w:cs="Times New Roman"/>
          <w:color w:val="000000"/>
          <w:sz w:val="24"/>
          <w:szCs w:val="24"/>
          <w:lang w:eastAsia="ru-RU"/>
        </w:rPr>
        <w:t xml:space="preserve"> </w:t>
      </w:r>
      <w:proofErr w:type="spellStart"/>
      <w:r w:rsidR="003B7218"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размере </w:t>
      </w:r>
      <w:r w:rsidR="00710F18" w:rsidRPr="00E50DC9">
        <w:rPr>
          <w:rFonts w:ascii="Times New Roman" w:eastAsia="Times New Roman" w:hAnsi="Times New Roman" w:cs="Times New Roman"/>
          <w:color w:val="000000"/>
          <w:sz w:val="24"/>
          <w:szCs w:val="24"/>
          <w:lang w:eastAsia="ru-RU"/>
        </w:rPr>
        <w:t xml:space="preserve">не более </w:t>
      </w:r>
      <w:r w:rsidR="00EA6958" w:rsidRPr="00E50DC9">
        <w:rPr>
          <w:rFonts w:ascii="Times New Roman" w:eastAsia="Times New Roman" w:hAnsi="Times New Roman" w:cs="Times New Roman"/>
          <w:color w:val="000000"/>
          <w:sz w:val="24"/>
          <w:szCs w:val="24"/>
          <w:lang w:eastAsia="ru-RU"/>
        </w:rPr>
        <w:t>2</w:t>
      </w:r>
      <w:r w:rsidR="00710F18" w:rsidRPr="00E50DC9">
        <w:rPr>
          <w:rFonts w:ascii="Times New Roman" w:eastAsia="Times New Roman" w:hAnsi="Times New Roman" w:cs="Times New Roman"/>
          <w:color w:val="000000"/>
          <w:sz w:val="24"/>
          <w:szCs w:val="24"/>
          <w:lang w:eastAsia="ru-RU"/>
        </w:rPr>
        <w:t xml:space="preserve">85 000 </w:t>
      </w:r>
      <w:r w:rsidRPr="00E50DC9">
        <w:rPr>
          <w:rFonts w:ascii="Times New Roman" w:eastAsia="Times New Roman" w:hAnsi="Times New Roman" w:cs="Times New Roman"/>
          <w:color w:val="000000"/>
          <w:sz w:val="24"/>
          <w:szCs w:val="24"/>
          <w:lang w:eastAsia="ru-RU"/>
        </w:rPr>
        <w:t>000 (дв</w:t>
      </w:r>
      <w:r w:rsidR="00A46016" w:rsidRPr="00E50DC9">
        <w:rPr>
          <w:rFonts w:ascii="Times New Roman" w:eastAsia="Times New Roman" w:hAnsi="Times New Roman" w:cs="Times New Roman"/>
          <w:color w:val="000000"/>
          <w:sz w:val="24"/>
          <w:szCs w:val="24"/>
          <w:lang w:eastAsia="ru-RU"/>
        </w:rPr>
        <w:t xml:space="preserve">ести </w:t>
      </w:r>
      <w:r w:rsidR="00710F18" w:rsidRPr="00E50DC9">
        <w:rPr>
          <w:rFonts w:ascii="Times New Roman" w:eastAsia="Times New Roman" w:hAnsi="Times New Roman" w:cs="Times New Roman"/>
          <w:color w:val="000000"/>
          <w:sz w:val="24"/>
          <w:szCs w:val="24"/>
          <w:lang w:eastAsia="ru-RU"/>
        </w:rPr>
        <w:t>восемьдесят пять</w:t>
      </w:r>
      <w:r w:rsidR="00DB1631"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миллион</w:t>
      </w:r>
      <w:r w:rsidR="00710F18" w:rsidRPr="00E50DC9">
        <w:rPr>
          <w:rFonts w:ascii="Times New Roman" w:eastAsia="Times New Roman" w:hAnsi="Times New Roman" w:cs="Times New Roman"/>
          <w:color w:val="000000"/>
          <w:sz w:val="24"/>
          <w:szCs w:val="24"/>
          <w:lang w:eastAsia="ru-RU"/>
        </w:rPr>
        <w:t>ов</w:t>
      </w:r>
      <w:r w:rsidRPr="00E50DC9">
        <w:rPr>
          <w:rFonts w:ascii="Times New Roman" w:eastAsia="Times New Roman" w:hAnsi="Times New Roman" w:cs="Times New Roman"/>
          <w:color w:val="000000"/>
          <w:sz w:val="24"/>
          <w:szCs w:val="24"/>
          <w:lang w:eastAsia="ru-RU"/>
        </w:rPr>
        <w:t xml:space="preserve">) рублей. Во избежание сомнений, общий размер расходов на Создание Объекта Соглашения составляет не </w:t>
      </w:r>
      <w:r w:rsidR="00741A12" w:rsidRPr="00E50DC9">
        <w:rPr>
          <w:rFonts w:ascii="Times New Roman" w:eastAsia="Times New Roman" w:hAnsi="Times New Roman" w:cs="Times New Roman"/>
          <w:color w:val="0D0D0D" w:themeColor="text1" w:themeTint="F2"/>
          <w:sz w:val="24"/>
          <w:szCs w:val="24"/>
          <w:lang w:eastAsia="ru-RU"/>
        </w:rPr>
        <w:t>более</w:t>
      </w:r>
      <w:r w:rsidRPr="00E50DC9">
        <w:rPr>
          <w:rFonts w:ascii="Times New Roman" w:eastAsia="Times New Roman" w:hAnsi="Times New Roman" w:cs="Times New Roman"/>
          <w:color w:val="0D0D0D" w:themeColor="text1" w:themeTint="F2"/>
          <w:sz w:val="24"/>
          <w:szCs w:val="24"/>
          <w:lang w:eastAsia="ru-RU"/>
        </w:rPr>
        <w:t xml:space="preserve"> </w:t>
      </w:r>
      <w:r w:rsidR="00EA6958" w:rsidRPr="00E50DC9">
        <w:rPr>
          <w:rFonts w:ascii="Times New Roman" w:eastAsia="Times New Roman" w:hAnsi="Times New Roman" w:cs="Times New Roman"/>
          <w:color w:val="0D0D0D" w:themeColor="text1" w:themeTint="F2"/>
          <w:sz w:val="24"/>
          <w:szCs w:val="24"/>
          <w:lang w:eastAsia="ru-RU"/>
        </w:rPr>
        <w:t>321</w:t>
      </w:r>
      <w:r w:rsidR="008648CE" w:rsidRPr="00E50DC9">
        <w:rPr>
          <w:rFonts w:ascii="Times New Roman" w:eastAsia="Times New Roman" w:hAnsi="Times New Roman" w:cs="Times New Roman"/>
          <w:color w:val="0D0D0D" w:themeColor="text1" w:themeTint="F2"/>
          <w:sz w:val="24"/>
          <w:szCs w:val="24"/>
          <w:lang w:eastAsia="ru-RU"/>
        </w:rPr>
        <w:t xml:space="preserve"> </w:t>
      </w:r>
      <w:r w:rsidR="00EA6958" w:rsidRPr="00E50DC9">
        <w:rPr>
          <w:rFonts w:ascii="Times New Roman" w:eastAsia="Times New Roman" w:hAnsi="Times New Roman" w:cs="Times New Roman"/>
          <w:color w:val="0D0D0D" w:themeColor="text1" w:themeTint="F2"/>
          <w:sz w:val="24"/>
          <w:szCs w:val="24"/>
          <w:lang w:eastAsia="ru-RU"/>
        </w:rPr>
        <w:t>0</w:t>
      </w:r>
      <w:r w:rsidRPr="00E50DC9">
        <w:rPr>
          <w:rFonts w:ascii="Times New Roman" w:eastAsia="Times New Roman" w:hAnsi="Times New Roman" w:cs="Times New Roman"/>
          <w:color w:val="0D0D0D" w:themeColor="text1" w:themeTint="F2"/>
          <w:sz w:val="24"/>
          <w:szCs w:val="24"/>
          <w:lang w:eastAsia="ru-RU"/>
        </w:rPr>
        <w:t>00 000</w:t>
      </w:r>
      <w:r w:rsidRPr="00E50DC9">
        <w:rPr>
          <w:rFonts w:ascii="Times New Roman" w:eastAsia="Times New Roman" w:hAnsi="Times New Roman" w:cs="Times New Roman"/>
          <w:color w:val="000000"/>
          <w:sz w:val="24"/>
          <w:szCs w:val="24"/>
          <w:lang w:eastAsia="ru-RU"/>
        </w:rPr>
        <w:t xml:space="preserve"> (</w:t>
      </w:r>
      <w:r w:rsidR="00EA6958" w:rsidRPr="00E50DC9">
        <w:rPr>
          <w:rFonts w:ascii="Times New Roman" w:eastAsia="Times New Roman" w:hAnsi="Times New Roman" w:cs="Times New Roman"/>
          <w:color w:val="000000"/>
          <w:sz w:val="24"/>
          <w:szCs w:val="24"/>
          <w:lang w:eastAsia="ru-RU"/>
        </w:rPr>
        <w:t xml:space="preserve">трёхсот двадцати одного </w:t>
      </w:r>
      <w:r w:rsidRPr="00E50DC9">
        <w:rPr>
          <w:rFonts w:ascii="Times New Roman" w:eastAsia="Times New Roman" w:hAnsi="Times New Roman" w:cs="Times New Roman"/>
          <w:color w:val="000000"/>
          <w:sz w:val="24"/>
          <w:szCs w:val="24"/>
          <w:lang w:eastAsia="ru-RU"/>
        </w:rPr>
        <w:t>миллион</w:t>
      </w:r>
      <w:r w:rsidR="00EA6958" w:rsidRPr="00E50DC9">
        <w:rPr>
          <w:rFonts w:ascii="Times New Roman" w:eastAsia="Times New Roman" w:hAnsi="Times New Roman" w:cs="Times New Roman"/>
          <w:color w:val="000000"/>
          <w:sz w:val="24"/>
          <w:szCs w:val="24"/>
          <w:lang w:eastAsia="ru-RU"/>
        </w:rPr>
        <w:t>а</w:t>
      </w:r>
      <w:r w:rsidRPr="00E50DC9">
        <w:rPr>
          <w:rFonts w:ascii="Times New Roman" w:eastAsia="Times New Roman" w:hAnsi="Times New Roman" w:cs="Times New Roman"/>
          <w:color w:val="000000"/>
          <w:sz w:val="24"/>
          <w:szCs w:val="24"/>
          <w:lang w:eastAsia="ru-RU"/>
        </w:rPr>
        <w:t>) рублей.</w:t>
      </w:r>
    </w:p>
    <w:p w14:paraId="43046418" w14:textId="77777777" w:rsidR="000C2843" w:rsidRPr="00E50DC9" w:rsidRDefault="000C2843" w:rsidP="00E50DC9">
      <w:pPr>
        <w:pStyle w:val="a3"/>
        <w:numPr>
          <w:ilvl w:val="0"/>
          <w:numId w:val="29"/>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обязан за сч</w:t>
      </w:r>
      <w:r w:rsidR="00721967"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Инвестиций Концессионера с уч</w:t>
      </w:r>
      <w:r w:rsidR="00721967"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том обязательства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по выплате Инвестиционного платежа осуществить финансирование Создания Объекта Соглашения в объ</w:t>
      </w:r>
      <w:r w:rsidR="00721967"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ме, достаточном для соответствия созданного Объекта Соглашения </w:t>
      </w:r>
      <w:proofErr w:type="spellStart"/>
      <w:r w:rsidRPr="00E50DC9">
        <w:rPr>
          <w:rFonts w:ascii="Times New Roman" w:eastAsia="Times New Roman" w:hAnsi="Times New Roman" w:cs="Times New Roman"/>
          <w:color w:val="000000"/>
          <w:sz w:val="24"/>
          <w:szCs w:val="24"/>
          <w:lang w:eastAsia="ru-RU"/>
        </w:rPr>
        <w:t>Технико</w:t>
      </w:r>
      <w:r w:rsidRPr="00E50DC9">
        <w:rPr>
          <w:rFonts w:ascii="Times New Roman" w:eastAsia="Times New Roman" w:hAnsi="Times New Roman" w:cs="Times New Roman"/>
          <w:color w:val="000000"/>
          <w:sz w:val="24"/>
          <w:szCs w:val="24"/>
          <w:lang w:eastAsia="ru-RU"/>
        </w:rPr>
        <w:softHyphen/>
        <w:t>экономическим</w:t>
      </w:r>
      <w:proofErr w:type="spellEnd"/>
      <w:r w:rsidRPr="00E50DC9">
        <w:rPr>
          <w:rFonts w:ascii="Times New Roman" w:eastAsia="Times New Roman" w:hAnsi="Times New Roman" w:cs="Times New Roman"/>
          <w:color w:val="000000"/>
          <w:sz w:val="24"/>
          <w:szCs w:val="24"/>
          <w:lang w:eastAsia="ru-RU"/>
        </w:rPr>
        <w:t xml:space="preserve"> показателям, указанным в Приложении </w:t>
      </w:r>
      <w:r w:rsidR="003B7218"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1.</w:t>
      </w:r>
    </w:p>
    <w:p w14:paraId="1A80D672" w14:textId="77777777" w:rsidR="003B7218" w:rsidRPr="00E50DC9" w:rsidRDefault="003B7218" w:rsidP="00E50DC9">
      <w:pPr>
        <w:pStyle w:val="a3"/>
        <w:numPr>
          <w:ilvl w:val="0"/>
          <w:numId w:val="29"/>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График перечисления </w:t>
      </w:r>
      <w:proofErr w:type="spellStart"/>
      <w:r w:rsidRPr="00E50DC9">
        <w:rPr>
          <w:rFonts w:ascii="Times New Roman" w:eastAsia="Times New Roman" w:hAnsi="Times New Roman" w:cs="Times New Roman"/>
          <w:sz w:val="24"/>
          <w:szCs w:val="24"/>
          <w:lang w:eastAsia="ru-RU"/>
        </w:rPr>
        <w:t>Концедентом</w:t>
      </w:r>
      <w:proofErr w:type="spellEnd"/>
      <w:r w:rsidRPr="00E50DC9">
        <w:rPr>
          <w:rFonts w:ascii="Times New Roman" w:eastAsia="Times New Roman" w:hAnsi="Times New Roman" w:cs="Times New Roman"/>
          <w:sz w:val="24"/>
          <w:szCs w:val="24"/>
          <w:lang w:eastAsia="ru-RU"/>
        </w:rPr>
        <w:t xml:space="preserve"> Инвестиционного платежа Концессионеру определён в Приложении №</w:t>
      </w:r>
      <w:r w:rsidR="00F51887" w:rsidRPr="00E50DC9">
        <w:rPr>
          <w:rFonts w:ascii="Times New Roman" w:eastAsia="Times New Roman" w:hAnsi="Times New Roman" w:cs="Times New Roman"/>
          <w:sz w:val="24"/>
          <w:szCs w:val="24"/>
          <w:lang w:eastAsia="ru-RU"/>
        </w:rPr>
        <w:t>3</w:t>
      </w:r>
      <w:r w:rsidRPr="00E50DC9">
        <w:rPr>
          <w:rFonts w:ascii="Times New Roman" w:eastAsia="Times New Roman" w:hAnsi="Times New Roman" w:cs="Times New Roman"/>
          <w:sz w:val="24"/>
          <w:szCs w:val="24"/>
          <w:lang w:eastAsia="ru-RU"/>
        </w:rPr>
        <w:t xml:space="preserve">. </w:t>
      </w:r>
    </w:p>
    <w:p w14:paraId="5BAF9234" w14:textId="77777777" w:rsidR="003C46E2" w:rsidRPr="00E50DC9" w:rsidRDefault="003C46E2" w:rsidP="00E50DC9">
      <w:pPr>
        <w:pStyle w:val="20"/>
        <w:numPr>
          <w:ilvl w:val="1"/>
          <w:numId w:val="23"/>
        </w:numPr>
        <w:spacing w:line="240" w:lineRule="auto"/>
        <w:rPr>
          <w:rFonts w:eastAsia="Times New Roman"/>
          <w:b w:val="0"/>
          <w:lang w:eastAsia="ru-RU"/>
        </w:rPr>
      </w:pPr>
      <w:bookmarkStart w:id="125" w:name="_Toc422827351"/>
      <w:bookmarkStart w:id="126" w:name="_Toc492558900"/>
      <w:bookmarkStart w:id="127" w:name="_Toc518495946"/>
      <w:r w:rsidRPr="00E50DC9">
        <w:rPr>
          <w:rFonts w:eastAsia="Times New Roman"/>
          <w:b w:val="0"/>
          <w:lang w:eastAsia="ru-RU"/>
        </w:rPr>
        <w:t xml:space="preserve">Общие положения о денежных обязательствах </w:t>
      </w:r>
      <w:bookmarkStart w:id="128" w:name="Par2991"/>
      <w:bookmarkEnd w:id="128"/>
      <w:r w:rsidRPr="00E50DC9">
        <w:rPr>
          <w:rFonts w:eastAsia="Times New Roman"/>
          <w:b w:val="0"/>
          <w:lang w:eastAsia="ru-RU"/>
        </w:rPr>
        <w:t>Сторон</w:t>
      </w:r>
      <w:bookmarkEnd w:id="125"/>
      <w:bookmarkEnd w:id="126"/>
      <w:bookmarkEnd w:id="127"/>
    </w:p>
    <w:p w14:paraId="7988B6F8" w14:textId="77777777" w:rsidR="003C46E2" w:rsidRPr="00E50DC9" w:rsidRDefault="003C46E2" w:rsidP="00E50DC9">
      <w:pPr>
        <w:pStyle w:val="a3"/>
        <w:numPr>
          <w:ilvl w:val="0"/>
          <w:numId w:val="15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Стороны исполняют денежные обязательства на условиях и в порядке, предусмотренном </w:t>
      </w:r>
      <w:r w:rsidR="00A46016" w:rsidRPr="00E50DC9">
        <w:rPr>
          <w:rFonts w:ascii="Times New Roman" w:eastAsia="Times New Roman" w:hAnsi="Times New Roman" w:cs="Times New Roman"/>
          <w:sz w:val="24"/>
          <w:szCs w:val="24"/>
          <w:lang w:eastAsia="ru-RU"/>
        </w:rPr>
        <w:t>С</w:t>
      </w:r>
      <w:r w:rsidRPr="00E50DC9">
        <w:rPr>
          <w:rFonts w:ascii="Times New Roman" w:eastAsia="Times New Roman" w:hAnsi="Times New Roman" w:cs="Times New Roman"/>
          <w:sz w:val="24"/>
          <w:szCs w:val="24"/>
          <w:lang w:eastAsia="ru-RU"/>
        </w:rPr>
        <w:t xml:space="preserve">оглашением и Действующим законодательством. </w:t>
      </w:r>
    </w:p>
    <w:p w14:paraId="0CE03F62" w14:textId="77777777" w:rsidR="003C46E2" w:rsidRPr="00E50DC9" w:rsidRDefault="003C46E2" w:rsidP="00E50DC9">
      <w:pPr>
        <w:pStyle w:val="a3"/>
        <w:numPr>
          <w:ilvl w:val="0"/>
          <w:numId w:val="15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Если иное прямо не предусмотрено </w:t>
      </w:r>
      <w:r w:rsidR="00A46016" w:rsidRPr="00E50DC9">
        <w:rPr>
          <w:rFonts w:ascii="Times New Roman" w:eastAsia="Times New Roman" w:hAnsi="Times New Roman" w:cs="Times New Roman"/>
          <w:sz w:val="24"/>
          <w:szCs w:val="24"/>
          <w:lang w:eastAsia="ru-RU"/>
        </w:rPr>
        <w:t>С</w:t>
      </w:r>
      <w:r w:rsidRPr="00E50DC9">
        <w:rPr>
          <w:rFonts w:ascii="Times New Roman" w:eastAsia="Times New Roman" w:hAnsi="Times New Roman" w:cs="Times New Roman"/>
          <w:sz w:val="24"/>
          <w:szCs w:val="24"/>
          <w:lang w:eastAsia="ru-RU"/>
        </w:rPr>
        <w:t xml:space="preserve">оглашением, все затраты и расходы, возникающие в связи с исполнением Концессионером своих обязательств по </w:t>
      </w:r>
      <w:r w:rsidR="005C7976" w:rsidRPr="00E50DC9">
        <w:rPr>
          <w:rFonts w:ascii="Times New Roman" w:eastAsia="Times New Roman" w:hAnsi="Times New Roman" w:cs="Times New Roman"/>
          <w:sz w:val="24"/>
          <w:szCs w:val="24"/>
          <w:lang w:eastAsia="ru-RU"/>
        </w:rPr>
        <w:t>С</w:t>
      </w:r>
      <w:r w:rsidRPr="00E50DC9">
        <w:rPr>
          <w:rFonts w:ascii="Times New Roman" w:eastAsia="Times New Roman" w:hAnsi="Times New Roman" w:cs="Times New Roman"/>
          <w:sz w:val="24"/>
          <w:szCs w:val="24"/>
          <w:lang w:eastAsia="ru-RU"/>
        </w:rPr>
        <w:t>оглашению, нес</w:t>
      </w:r>
      <w:r w:rsidR="00A46016"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т Концессионер.</w:t>
      </w:r>
    </w:p>
    <w:p w14:paraId="11EC4CAD" w14:textId="77777777" w:rsidR="003C46E2" w:rsidRPr="00E50DC9" w:rsidRDefault="003C46E2" w:rsidP="00E50DC9">
      <w:pPr>
        <w:pStyle w:val="a3"/>
        <w:numPr>
          <w:ilvl w:val="0"/>
          <w:numId w:val="153"/>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sz w:val="24"/>
          <w:szCs w:val="24"/>
          <w:lang w:eastAsia="ru-RU"/>
        </w:rPr>
        <w:t>Концедент</w:t>
      </w:r>
      <w:proofErr w:type="spellEnd"/>
      <w:r w:rsidRPr="00E50DC9">
        <w:rPr>
          <w:rFonts w:ascii="Times New Roman" w:eastAsia="Times New Roman" w:hAnsi="Times New Roman" w:cs="Times New Roman"/>
          <w:sz w:val="24"/>
          <w:szCs w:val="24"/>
          <w:lang w:eastAsia="ru-RU"/>
        </w:rPr>
        <w:t xml:space="preserve"> обеспечивает сво</w:t>
      </w:r>
      <w:r w:rsidR="00A46016"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 xml:space="preserve"> финансовое участие в случаях и на условиях, прямо предусмотренных </w:t>
      </w:r>
      <w:r w:rsidR="00A46016" w:rsidRPr="00E50DC9">
        <w:rPr>
          <w:rFonts w:ascii="Times New Roman" w:eastAsia="Times New Roman" w:hAnsi="Times New Roman" w:cs="Times New Roman"/>
          <w:sz w:val="24"/>
          <w:szCs w:val="24"/>
          <w:lang w:eastAsia="ru-RU"/>
        </w:rPr>
        <w:t>Со</w:t>
      </w:r>
      <w:r w:rsidRPr="00E50DC9">
        <w:rPr>
          <w:rFonts w:ascii="Times New Roman" w:eastAsia="Times New Roman" w:hAnsi="Times New Roman" w:cs="Times New Roman"/>
          <w:sz w:val="24"/>
          <w:szCs w:val="24"/>
          <w:lang w:eastAsia="ru-RU"/>
        </w:rPr>
        <w:t>глашением.</w:t>
      </w:r>
    </w:p>
    <w:p w14:paraId="3146338F" w14:textId="77777777" w:rsidR="003C46E2" w:rsidRPr="00E50DC9" w:rsidRDefault="003C46E2" w:rsidP="00E50DC9">
      <w:pPr>
        <w:pStyle w:val="a3"/>
        <w:numPr>
          <w:ilvl w:val="0"/>
          <w:numId w:val="15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Все платежи в соответствии с </w:t>
      </w:r>
      <w:r w:rsidR="00A46016" w:rsidRPr="00E50DC9">
        <w:rPr>
          <w:rFonts w:ascii="Times New Roman" w:eastAsia="Times New Roman" w:hAnsi="Times New Roman" w:cs="Times New Roman"/>
          <w:sz w:val="24"/>
          <w:szCs w:val="24"/>
          <w:lang w:eastAsia="ru-RU"/>
        </w:rPr>
        <w:t>С</w:t>
      </w:r>
      <w:r w:rsidRPr="00E50DC9">
        <w:rPr>
          <w:rFonts w:ascii="Times New Roman" w:eastAsia="Times New Roman" w:hAnsi="Times New Roman" w:cs="Times New Roman"/>
          <w:sz w:val="24"/>
          <w:szCs w:val="24"/>
          <w:lang w:eastAsia="ru-RU"/>
        </w:rPr>
        <w:t>оглашением осуществляются в рублях.</w:t>
      </w:r>
    </w:p>
    <w:p w14:paraId="6D34BCF4" w14:textId="77777777" w:rsidR="003C46E2" w:rsidRPr="00E50DC9" w:rsidRDefault="003C46E2" w:rsidP="00E50DC9">
      <w:pPr>
        <w:pStyle w:val="a3"/>
        <w:numPr>
          <w:ilvl w:val="0"/>
          <w:numId w:val="15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Любые суммы, установленные в </w:t>
      </w:r>
      <w:r w:rsidR="00A46016" w:rsidRPr="00E50DC9">
        <w:rPr>
          <w:rFonts w:ascii="Times New Roman" w:eastAsia="Times New Roman" w:hAnsi="Times New Roman" w:cs="Times New Roman"/>
          <w:sz w:val="24"/>
          <w:szCs w:val="24"/>
          <w:lang w:eastAsia="ru-RU"/>
        </w:rPr>
        <w:t>С</w:t>
      </w:r>
      <w:r w:rsidRPr="00E50DC9">
        <w:rPr>
          <w:rFonts w:ascii="Times New Roman" w:eastAsia="Times New Roman" w:hAnsi="Times New Roman" w:cs="Times New Roman"/>
          <w:sz w:val="24"/>
          <w:szCs w:val="24"/>
          <w:lang w:eastAsia="ru-RU"/>
        </w:rPr>
        <w:t>оглашении и в приложениях к нему в иностранной валюте, учитываются для целей расч</w:t>
      </w:r>
      <w:r w:rsidR="00A46016"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та в рублях по официальному обменному курсу такой иностранной валюты к рублю, установленному Банком России на дату осуществления соответствующего платежа, если иное не предусмотрено соглашением Сторон.</w:t>
      </w:r>
    </w:p>
    <w:p w14:paraId="1B41CBD6" w14:textId="4111D079" w:rsidR="003C46E2" w:rsidRPr="00E50DC9" w:rsidRDefault="003C46E2" w:rsidP="00E50DC9">
      <w:pPr>
        <w:pStyle w:val="a3"/>
        <w:numPr>
          <w:ilvl w:val="0"/>
          <w:numId w:val="15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Датой исполнения любого денежного обязательства будет считаться дата списания денежных средств с корреспондентского счета банка плательщика, а применительно к </w:t>
      </w:r>
      <w:proofErr w:type="spellStart"/>
      <w:r w:rsidRPr="00E50DC9">
        <w:rPr>
          <w:rFonts w:ascii="Times New Roman" w:eastAsia="Times New Roman" w:hAnsi="Times New Roman" w:cs="Times New Roman"/>
          <w:sz w:val="24"/>
          <w:szCs w:val="24"/>
          <w:lang w:eastAsia="ru-RU"/>
        </w:rPr>
        <w:t>Концеденту</w:t>
      </w:r>
      <w:proofErr w:type="spellEnd"/>
      <w:r w:rsidRPr="00E50DC9">
        <w:rPr>
          <w:rFonts w:ascii="Times New Roman" w:eastAsia="Times New Roman" w:hAnsi="Times New Roman" w:cs="Times New Roman"/>
          <w:sz w:val="24"/>
          <w:szCs w:val="24"/>
          <w:lang w:eastAsia="ru-RU"/>
        </w:rPr>
        <w:t xml:space="preserve"> –</w:t>
      </w:r>
      <w:r w:rsidR="00915A10" w:rsidRPr="00E50DC9">
        <w:rPr>
          <w:rFonts w:ascii="Times New Roman" w:eastAsia="Times New Roman" w:hAnsi="Times New Roman" w:cs="Times New Roman"/>
          <w:sz w:val="24"/>
          <w:szCs w:val="24"/>
          <w:lang w:eastAsia="ru-RU"/>
        </w:rPr>
        <w:t xml:space="preserve"> </w:t>
      </w:r>
      <w:r w:rsidRPr="00E50DC9">
        <w:rPr>
          <w:rFonts w:ascii="Times New Roman" w:eastAsia="Times New Roman" w:hAnsi="Times New Roman" w:cs="Times New Roman"/>
          <w:sz w:val="24"/>
          <w:szCs w:val="24"/>
          <w:lang w:eastAsia="ru-RU"/>
        </w:rPr>
        <w:t>с соответствующего корреспондентского счета казначейства.</w:t>
      </w:r>
    </w:p>
    <w:p w14:paraId="19E24066" w14:textId="77777777" w:rsidR="00647E23" w:rsidRPr="00E50DC9" w:rsidRDefault="003C46E2" w:rsidP="00E50DC9">
      <w:pPr>
        <w:pStyle w:val="a3"/>
        <w:numPr>
          <w:ilvl w:val="0"/>
          <w:numId w:val="153"/>
        </w:numPr>
        <w:spacing w:before="120" w:after="120" w:line="240" w:lineRule="auto"/>
        <w:jc w:val="both"/>
        <w:rPr>
          <w:rFonts w:ascii="Times New Roman" w:eastAsia="Times New Roman" w:hAnsi="Times New Roman" w:cs="Times New Roman"/>
          <w:sz w:val="24"/>
          <w:szCs w:val="24"/>
          <w:lang w:eastAsia="ru-RU"/>
        </w:rPr>
      </w:pPr>
      <w:bookmarkStart w:id="129" w:name="_Ref480465979"/>
      <w:r w:rsidRPr="00E50DC9">
        <w:rPr>
          <w:rFonts w:ascii="Times New Roman" w:eastAsia="Times New Roman" w:hAnsi="Times New Roman" w:cs="Times New Roman"/>
          <w:sz w:val="24"/>
          <w:szCs w:val="24"/>
          <w:lang w:eastAsia="ru-RU"/>
        </w:rPr>
        <w:t>Юридические реквизиты Сторон приведены в</w:t>
      </w:r>
      <w:r w:rsidR="00F51887" w:rsidRPr="00E50DC9">
        <w:rPr>
          <w:rFonts w:ascii="Times New Roman" w:eastAsia="Times New Roman" w:hAnsi="Times New Roman" w:cs="Times New Roman"/>
          <w:sz w:val="24"/>
          <w:szCs w:val="24"/>
          <w:lang w:eastAsia="ru-RU"/>
        </w:rPr>
        <w:t xml:space="preserve"> статье </w:t>
      </w:r>
      <w:r w:rsidR="00612AC1" w:rsidRPr="00E50DC9">
        <w:rPr>
          <w:rFonts w:ascii="Times New Roman" w:eastAsia="Times New Roman" w:hAnsi="Times New Roman" w:cs="Times New Roman"/>
          <w:sz w:val="24"/>
          <w:szCs w:val="24"/>
          <w:lang w:eastAsia="ru-RU"/>
        </w:rPr>
        <w:t>31</w:t>
      </w:r>
      <w:r w:rsidRPr="00E50DC9">
        <w:rPr>
          <w:rFonts w:ascii="Times New Roman" w:eastAsia="Times New Roman" w:hAnsi="Times New Roman" w:cs="Times New Roman"/>
          <w:sz w:val="24"/>
          <w:szCs w:val="24"/>
          <w:lang w:eastAsia="ru-RU"/>
        </w:rPr>
        <w:t>. В случае их изменения соответствующая Сторона незамедлительно, но не позднее 3 (тр</w:t>
      </w:r>
      <w:r w:rsidR="003269D5"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х) рабочих дней с даты их изменения,</w:t>
      </w:r>
      <w:r w:rsidR="00647E23" w:rsidRPr="00E50DC9">
        <w:rPr>
          <w:rFonts w:ascii="Times New Roman" w:eastAsia="Times New Roman" w:hAnsi="Times New Roman" w:cs="Times New Roman"/>
          <w:sz w:val="24"/>
          <w:szCs w:val="24"/>
          <w:lang w:eastAsia="ru-RU"/>
        </w:rPr>
        <w:t xml:space="preserve"> направляет У</w:t>
      </w:r>
      <w:r w:rsidRPr="00E50DC9">
        <w:rPr>
          <w:rFonts w:ascii="Times New Roman" w:eastAsia="Times New Roman" w:hAnsi="Times New Roman" w:cs="Times New Roman"/>
          <w:sz w:val="24"/>
          <w:szCs w:val="24"/>
          <w:lang w:eastAsia="ru-RU"/>
        </w:rPr>
        <w:t>ведомл</w:t>
      </w:r>
      <w:r w:rsidR="00647E23" w:rsidRPr="00E50DC9">
        <w:rPr>
          <w:rFonts w:ascii="Times New Roman" w:eastAsia="Times New Roman" w:hAnsi="Times New Roman" w:cs="Times New Roman"/>
          <w:sz w:val="24"/>
          <w:szCs w:val="24"/>
          <w:lang w:eastAsia="ru-RU"/>
        </w:rPr>
        <w:t>ение</w:t>
      </w:r>
      <w:r w:rsidRPr="00E50DC9">
        <w:rPr>
          <w:rFonts w:ascii="Times New Roman" w:eastAsia="Times New Roman" w:hAnsi="Times New Roman" w:cs="Times New Roman"/>
          <w:sz w:val="24"/>
          <w:szCs w:val="24"/>
          <w:lang w:eastAsia="ru-RU"/>
        </w:rPr>
        <w:t xml:space="preserve"> друг</w:t>
      </w:r>
      <w:r w:rsidR="00647E23" w:rsidRPr="00E50DC9">
        <w:rPr>
          <w:rFonts w:ascii="Times New Roman" w:eastAsia="Times New Roman" w:hAnsi="Times New Roman" w:cs="Times New Roman"/>
          <w:sz w:val="24"/>
          <w:szCs w:val="24"/>
          <w:lang w:eastAsia="ru-RU"/>
        </w:rPr>
        <w:t>ой</w:t>
      </w:r>
      <w:r w:rsidRPr="00E50DC9">
        <w:rPr>
          <w:rFonts w:ascii="Times New Roman" w:eastAsia="Times New Roman" w:hAnsi="Times New Roman" w:cs="Times New Roman"/>
          <w:sz w:val="24"/>
          <w:szCs w:val="24"/>
          <w:lang w:eastAsia="ru-RU"/>
        </w:rPr>
        <w:t xml:space="preserve"> Сторон</w:t>
      </w:r>
      <w:r w:rsidR="00647E23" w:rsidRPr="00E50DC9">
        <w:rPr>
          <w:rFonts w:ascii="Times New Roman" w:eastAsia="Times New Roman" w:hAnsi="Times New Roman" w:cs="Times New Roman"/>
          <w:sz w:val="24"/>
          <w:szCs w:val="24"/>
          <w:lang w:eastAsia="ru-RU"/>
        </w:rPr>
        <w:t>е</w:t>
      </w:r>
      <w:r w:rsidRPr="00E50DC9">
        <w:rPr>
          <w:rFonts w:ascii="Times New Roman" w:eastAsia="Times New Roman" w:hAnsi="Times New Roman" w:cs="Times New Roman"/>
          <w:sz w:val="24"/>
          <w:szCs w:val="24"/>
          <w:lang w:eastAsia="ru-RU"/>
        </w:rPr>
        <w:t xml:space="preserve"> о таком изменении. </w:t>
      </w:r>
    </w:p>
    <w:p w14:paraId="396F69DF" w14:textId="77777777" w:rsidR="00647E23" w:rsidRPr="00E50DC9" w:rsidRDefault="003C46E2" w:rsidP="00E50DC9">
      <w:pPr>
        <w:pStyle w:val="a3"/>
        <w:numPr>
          <w:ilvl w:val="0"/>
          <w:numId w:val="15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В отсутствие </w:t>
      </w:r>
      <w:r w:rsidR="00647E23" w:rsidRPr="00E50DC9">
        <w:rPr>
          <w:rFonts w:ascii="Times New Roman" w:eastAsia="Times New Roman" w:hAnsi="Times New Roman" w:cs="Times New Roman"/>
          <w:sz w:val="24"/>
          <w:szCs w:val="24"/>
          <w:lang w:eastAsia="ru-RU"/>
        </w:rPr>
        <w:t>У</w:t>
      </w:r>
      <w:r w:rsidRPr="00E50DC9">
        <w:rPr>
          <w:rFonts w:ascii="Times New Roman" w:eastAsia="Times New Roman" w:hAnsi="Times New Roman" w:cs="Times New Roman"/>
          <w:sz w:val="24"/>
          <w:szCs w:val="24"/>
          <w:lang w:eastAsia="ru-RU"/>
        </w:rPr>
        <w:t>ведомления</w:t>
      </w:r>
      <w:r w:rsidR="001F196C" w:rsidRPr="00E50DC9">
        <w:rPr>
          <w:rFonts w:ascii="Times New Roman" w:eastAsia="Times New Roman" w:hAnsi="Times New Roman" w:cs="Times New Roman"/>
          <w:sz w:val="24"/>
          <w:szCs w:val="24"/>
          <w:lang w:eastAsia="ru-RU"/>
        </w:rPr>
        <w:t xml:space="preserve"> </w:t>
      </w:r>
      <w:r w:rsidRPr="00E50DC9">
        <w:rPr>
          <w:rFonts w:ascii="Times New Roman" w:eastAsia="Times New Roman" w:hAnsi="Times New Roman" w:cs="Times New Roman"/>
          <w:sz w:val="24"/>
          <w:szCs w:val="24"/>
          <w:lang w:eastAsia="ru-RU"/>
        </w:rPr>
        <w:t>Концессионера об изменении юридических реквизитов, исполнение на сч</w:t>
      </w:r>
      <w:r w:rsidR="003269D5"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 xml:space="preserve">т, указанный в </w:t>
      </w:r>
      <w:r w:rsidR="00F51887" w:rsidRPr="00E50DC9">
        <w:rPr>
          <w:rFonts w:ascii="Times New Roman" w:eastAsia="Times New Roman" w:hAnsi="Times New Roman" w:cs="Times New Roman"/>
          <w:sz w:val="24"/>
          <w:szCs w:val="24"/>
          <w:lang w:eastAsia="ru-RU"/>
        </w:rPr>
        <w:t xml:space="preserve">статье </w:t>
      </w:r>
      <w:r w:rsidR="00647E23" w:rsidRPr="00E50DC9">
        <w:rPr>
          <w:rFonts w:ascii="Times New Roman" w:eastAsia="Times New Roman" w:hAnsi="Times New Roman" w:cs="Times New Roman"/>
          <w:sz w:val="24"/>
          <w:szCs w:val="24"/>
          <w:lang w:eastAsia="ru-RU"/>
        </w:rPr>
        <w:t>31</w:t>
      </w:r>
      <w:r w:rsidRPr="00E50DC9">
        <w:rPr>
          <w:rFonts w:ascii="Times New Roman" w:eastAsia="Times New Roman" w:hAnsi="Times New Roman" w:cs="Times New Roman"/>
          <w:sz w:val="24"/>
          <w:szCs w:val="24"/>
          <w:lang w:eastAsia="ru-RU"/>
        </w:rPr>
        <w:t xml:space="preserve"> либо письменно сообщ</w:t>
      </w:r>
      <w:r w:rsidR="003269D5"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нный ранее и действовавший в момент платежа, признается надлежащим исполнением.</w:t>
      </w:r>
      <w:r w:rsidR="001F196C" w:rsidRPr="00E50DC9">
        <w:rPr>
          <w:rFonts w:ascii="Times New Roman" w:eastAsia="Times New Roman" w:hAnsi="Times New Roman" w:cs="Times New Roman"/>
          <w:sz w:val="24"/>
          <w:szCs w:val="24"/>
          <w:lang w:eastAsia="ru-RU"/>
        </w:rPr>
        <w:t xml:space="preserve"> </w:t>
      </w:r>
    </w:p>
    <w:p w14:paraId="4635997F" w14:textId="17CD48D2" w:rsidR="003C46E2" w:rsidRPr="00E50DC9" w:rsidRDefault="003C46E2" w:rsidP="00E50DC9">
      <w:pPr>
        <w:pStyle w:val="a3"/>
        <w:numPr>
          <w:ilvl w:val="0"/>
          <w:numId w:val="15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Юридические реквизиты </w:t>
      </w:r>
      <w:proofErr w:type="spellStart"/>
      <w:r w:rsidRPr="00E50DC9">
        <w:rPr>
          <w:rFonts w:ascii="Times New Roman" w:eastAsia="Times New Roman" w:hAnsi="Times New Roman" w:cs="Times New Roman"/>
          <w:sz w:val="24"/>
          <w:szCs w:val="24"/>
          <w:lang w:eastAsia="ru-RU"/>
        </w:rPr>
        <w:t>Концедента</w:t>
      </w:r>
      <w:proofErr w:type="spellEnd"/>
      <w:r w:rsidRPr="00E50DC9">
        <w:rPr>
          <w:rFonts w:ascii="Times New Roman" w:eastAsia="Times New Roman" w:hAnsi="Times New Roman" w:cs="Times New Roman"/>
          <w:sz w:val="24"/>
          <w:szCs w:val="24"/>
          <w:lang w:eastAsia="ru-RU"/>
        </w:rPr>
        <w:t xml:space="preserve"> или Лица, относящегося к </w:t>
      </w:r>
      <w:proofErr w:type="spellStart"/>
      <w:r w:rsidRPr="00E50DC9">
        <w:rPr>
          <w:rFonts w:ascii="Times New Roman" w:eastAsia="Times New Roman" w:hAnsi="Times New Roman" w:cs="Times New Roman"/>
          <w:sz w:val="24"/>
          <w:szCs w:val="24"/>
          <w:lang w:eastAsia="ru-RU"/>
        </w:rPr>
        <w:t>Концеденту</w:t>
      </w:r>
      <w:proofErr w:type="spellEnd"/>
      <w:r w:rsidR="00647E23" w:rsidRPr="00E50DC9">
        <w:rPr>
          <w:rFonts w:ascii="Times New Roman" w:eastAsia="Times New Roman" w:hAnsi="Times New Roman" w:cs="Times New Roman"/>
          <w:sz w:val="24"/>
          <w:szCs w:val="24"/>
          <w:lang w:eastAsia="ru-RU"/>
        </w:rPr>
        <w:t>,</w:t>
      </w:r>
      <w:r w:rsidRPr="00E50DC9">
        <w:rPr>
          <w:rFonts w:ascii="Times New Roman" w:eastAsia="Times New Roman" w:hAnsi="Times New Roman" w:cs="Times New Roman"/>
          <w:sz w:val="24"/>
          <w:szCs w:val="24"/>
          <w:lang w:eastAsia="ru-RU"/>
        </w:rPr>
        <w:t xml:space="preserve"> предоставляются </w:t>
      </w:r>
      <w:proofErr w:type="spellStart"/>
      <w:r w:rsidRPr="00E50DC9">
        <w:rPr>
          <w:rFonts w:ascii="Times New Roman" w:eastAsia="Times New Roman" w:hAnsi="Times New Roman" w:cs="Times New Roman"/>
          <w:sz w:val="24"/>
          <w:szCs w:val="24"/>
          <w:lang w:eastAsia="ru-RU"/>
        </w:rPr>
        <w:t>Концедентом</w:t>
      </w:r>
      <w:proofErr w:type="spellEnd"/>
      <w:r w:rsidRPr="00E50DC9">
        <w:rPr>
          <w:rFonts w:ascii="Times New Roman" w:eastAsia="Times New Roman" w:hAnsi="Times New Roman" w:cs="Times New Roman"/>
          <w:sz w:val="24"/>
          <w:szCs w:val="24"/>
          <w:lang w:eastAsia="ru-RU"/>
        </w:rPr>
        <w:t xml:space="preserve"> Концессионеру по его запросу в течение 15 (пятнадцати) рабочих дней с даты его получения.</w:t>
      </w:r>
      <w:bookmarkEnd w:id="129"/>
    </w:p>
    <w:p w14:paraId="0C5C2DCB" w14:textId="77777777" w:rsidR="003C46E2" w:rsidRPr="00E50DC9" w:rsidRDefault="003C46E2" w:rsidP="00E50DC9">
      <w:pPr>
        <w:pStyle w:val="a3"/>
        <w:numPr>
          <w:ilvl w:val="0"/>
          <w:numId w:val="15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Исполнение на сч</w:t>
      </w:r>
      <w:r w:rsidR="003269D5"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 xml:space="preserve">т, </w:t>
      </w:r>
      <w:proofErr w:type="spellStart"/>
      <w:r w:rsidRPr="00E50DC9">
        <w:rPr>
          <w:rFonts w:ascii="Times New Roman" w:eastAsia="Times New Roman" w:hAnsi="Times New Roman" w:cs="Times New Roman"/>
          <w:sz w:val="24"/>
          <w:szCs w:val="24"/>
          <w:lang w:eastAsia="ru-RU"/>
        </w:rPr>
        <w:t>Концедента</w:t>
      </w:r>
      <w:proofErr w:type="spellEnd"/>
      <w:r w:rsidRPr="00E50DC9">
        <w:rPr>
          <w:rFonts w:ascii="Times New Roman" w:eastAsia="Times New Roman" w:hAnsi="Times New Roman" w:cs="Times New Roman"/>
          <w:sz w:val="24"/>
          <w:szCs w:val="24"/>
          <w:lang w:eastAsia="ru-RU"/>
        </w:rPr>
        <w:t xml:space="preserve"> или Лица, относящегося к </w:t>
      </w:r>
      <w:proofErr w:type="spellStart"/>
      <w:r w:rsidRPr="00E50DC9">
        <w:rPr>
          <w:rFonts w:ascii="Times New Roman" w:eastAsia="Times New Roman" w:hAnsi="Times New Roman" w:cs="Times New Roman"/>
          <w:sz w:val="24"/>
          <w:szCs w:val="24"/>
          <w:lang w:eastAsia="ru-RU"/>
        </w:rPr>
        <w:t>Концеденту</w:t>
      </w:r>
      <w:proofErr w:type="spellEnd"/>
      <w:r w:rsidRPr="00E50DC9">
        <w:rPr>
          <w:rFonts w:ascii="Times New Roman" w:eastAsia="Times New Roman" w:hAnsi="Times New Roman" w:cs="Times New Roman"/>
          <w:sz w:val="24"/>
          <w:szCs w:val="24"/>
          <w:lang w:eastAsia="ru-RU"/>
        </w:rPr>
        <w:t>, указанный в письменном ответе на запрос Концессионера, признается надлежащим исполнением.</w:t>
      </w:r>
    </w:p>
    <w:p w14:paraId="47558A48" w14:textId="77777777" w:rsidR="003C46E2" w:rsidRPr="00E50DC9" w:rsidRDefault="003C46E2" w:rsidP="00E50DC9">
      <w:pPr>
        <w:pStyle w:val="a3"/>
        <w:numPr>
          <w:ilvl w:val="0"/>
          <w:numId w:val="15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Двойное (дублирующее) взыскание сумм, причитающихся любой Стороне в связи с одними и теми же расходами, затратами, убытками или ущербом, или одним и тем же происшествием, не допускается.</w:t>
      </w:r>
    </w:p>
    <w:p w14:paraId="37A6B536" w14:textId="77777777" w:rsidR="003C46E2" w:rsidRPr="00E50DC9" w:rsidRDefault="003C46E2" w:rsidP="00E50DC9">
      <w:pPr>
        <w:pStyle w:val="20"/>
        <w:numPr>
          <w:ilvl w:val="1"/>
          <w:numId w:val="23"/>
        </w:numPr>
        <w:spacing w:line="240" w:lineRule="auto"/>
        <w:rPr>
          <w:rFonts w:eastAsia="Times New Roman"/>
          <w:b w:val="0"/>
          <w:lang w:eastAsia="ru-RU"/>
        </w:rPr>
      </w:pPr>
      <w:bookmarkStart w:id="130" w:name="_Toc422827352"/>
      <w:bookmarkStart w:id="131" w:name="_Toc492558902"/>
      <w:bookmarkStart w:id="132" w:name="_Toc518495947"/>
      <w:r w:rsidRPr="00E50DC9">
        <w:rPr>
          <w:rFonts w:eastAsia="Times New Roman"/>
          <w:b w:val="0"/>
          <w:lang w:eastAsia="ru-RU"/>
        </w:rPr>
        <w:t xml:space="preserve">Общие положения о финансовом участии </w:t>
      </w:r>
      <w:proofErr w:type="spellStart"/>
      <w:r w:rsidRPr="00E50DC9">
        <w:rPr>
          <w:rFonts w:eastAsia="Times New Roman"/>
          <w:b w:val="0"/>
          <w:lang w:eastAsia="ru-RU"/>
        </w:rPr>
        <w:t>Концедента</w:t>
      </w:r>
      <w:bookmarkEnd w:id="130"/>
      <w:bookmarkEnd w:id="131"/>
      <w:bookmarkEnd w:id="132"/>
      <w:proofErr w:type="spellEnd"/>
    </w:p>
    <w:p w14:paraId="1182B648" w14:textId="77777777" w:rsidR="003C46E2" w:rsidRPr="00E50DC9" w:rsidRDefault="003C46E2" w:rsidP="00E50DC9">
      <w:pPr>
        <w:pStyle w:val="a3"/>
        <w:numPr>
          <w:ilvl w:val="0"/>
          <w:numId w:val="15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Финансовые обязательства </w:t>
      </w:r>
      <w:proofErr w:type="spellStart"/>
      <w:r w:rsidRPr="00E50DC9">
        <w:rPr>
          <w:rFonts w:ascii="Times New Roman" w:eastAsia="Times New Roman" w:hAnsi="Times New Roman" w:cs="Times New Roman"/>
          <w:sz w:val="24"/>
          <w:szCs w:val="24"/>
          <w:lang w:eastAsia="ru-RU"/>
        </w:rPr>
        <w:t>Концедента</w:t>
      </w:r>
      <w:proofErr w:type="spellEnd"/>
      <w:r w:rsidRPr="00E50DC9">
        <w:rPr>
          <w:rFonts w:ascii="Times New Roman" w:eastAsia="Times New Roman" w:hAnsi="Times New Roman" w:cs="Times New Roman"/>
          <w:sz w:val="24"/>
          <w:szCs w:val="24"/>
          <w:lang w:eastAsia="ru-RU"/>
        </w:rPr>
        <w:t xml:space="preserve"> исполняются в соответствии с Действующим законодательством и </w:t>
      </w:r>
      <w:r w:rsidR="003269D5" w:rsidRPr="00E50DC9">
        <w:rPr>
          <w:rFonts w:ascii="Times New Roman" w:eastAsia="Times New Roman" w:hAnsi="Times New Roman" w:cs="Times New Roman"/>
          <w:sz w:val="24"/>
          <w:szCs w:val="24"/>
          <w:lang w:eastAsia="ru-RU"/>
        </w:rPr>
        <w:t>С</w:t>
      </w:r>
      <w:r w:rsidRPr="00E50DC9">
        <w:rPr>
          <w:rFonts w:ascii="Times New Roman" w:eastAsia="Times New Roman" w:hAnsi="Times New Roman" w:cs="Times New Roman"/>
          <w:sz w:val="24"/>
          <w:szCs w:val="24"/>
          <w:lang w:eastAsia="ru-RU"/>
        </w:rPr>
        <w:t xml:space="preserve">оглашением. При этом для осуществления своих финансовых обязательств </w:t>
      </w:r>
      <w:proofErr w:type="spellStart"/>
      <w:r w:rsidRPr="00E50DC9">
        <w:rPr>
          <w:rFonts w:ascii="Times New Roman" w:eastAsia="Times New Roman" w:hAnsi="Times New Roman" w:cs="Times New Roman"/>
          <w:sz w:val="24"/>
          <w:szCs w:val="24"/>
          <w:lang w:eastAsia="ru-RU"/>
        </w:rPr>
        <w:t>Концедент</w:t>
      </w:r>
      <w:proofErr w:type="spellEnd"/>
      <w:r w:rsidRPr="00E50DC9">
        <w:rPr>
          <w:rFonts w:ascii="Times New Roman" w:eastAsia="Times New Roman" w:hAnsi="Times New Roman" w:cs="Times New Roman"/>
          <w:sz w:val="24"/>
          <w:szCs w:val="24"/>
          <w:lang w:eastAsia="ru-RU"/>
        </w:rPr>
        <w:t xml:space="preserve"> может использовать любые источники финансирования, допустимые в соответствии с Действующим законодательством. </w:t>
      </w:r>
    </w:p>
    <w:p w14:paraId="5E979D94" w14:textId="77777777" w:rsidR="003C46E2" w:rsidRPr="00E50DC9" w:rsidRDefault="003C46E2" w:rsidP="00E50DC9">
      <w:pPr>
        <w:pStyle w:val="a3"/>
        <w:numPr>
          <w:ilvl w:val="0"/>
          <w:numId w:val="154"/>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sz w:val="24"/>
          <w:szCs w:val="24"/>
          <w:lang w:eastAsia="ru-RU"/>
        </w:rPr>
        <w:t>Концедент</w:t>
      </w:r>
      <w:proofErr w:type="spellEnd"/>
      <w:r w:rsidRPr="00E50DC9">
        <w:rPr>
          <w:rFonts w:ascii="Times New Roman" w:eastAsia="Times New Roman" w:hAnsi="Times New Roman" w:cs="Times New Roman"/>
          <w:sz w:val="24"/>
          <w:szCs w:val="24"/>
          <w:lang w:eastAsia="ru-RU"/>
        </w:rPr>
        <w:t xml:space="preserve"> обязуется осуществлять действия, предусмотренные </w:t>
      </w:r>
      <w:r w:rsidR="003269D5" w:rsidRPr="00E50DC9">
        <w:rPr>
          <w:rFonts w:ascii="Times New Roman" w:eastAsia="Times New Roman" w:hAnsi="Times New Roman" w:cs="Times New Roman"/>
          <w:sz w:val="24"/>
          <w:szCs w:val="24"/>
          <w:lang w:eastAsia="ru-RU"/>
        </w:rPr>
        <w:t>С</w:t>
      </w:r>
      <w:r w:rsidRPr="00E50DC9">
        <w:rPr>
          <w:rFonts w:ascii="Times New Roman" w:eastAsia="Times New Roman" w:hAnsi="Times New Roman" w:cs="Times New Roman"/>
          <w:sz w:val="24"/>
          <w:szCs w:val="24"/>
          <w:lang w:eastAsia="ru-RU"/>
        </w:rPr>
        <w:t xml:space="preserve">оглашением, в рамках своих полномочий в соответствии с Действующим законодательством, в целях исполнения </w:t>
      </w:r>
      <w:proofErr w:type="spellStart"/>
      <w:r w:rsidRPr="00E50DC9">
        <w:rPr>
          <w:rFonts w:ascii="Times New Roman" w:eastAsia="Times New Roman" w:hAnsi="Times New Roman" w:cs="Times New Roman"/>
          <w:sz w:val="24"/>
          <w:szCs w:val="24"/>
          <w:lang w:eastAsia="ru-RU"/>
        </w:rPr>
        <w:t>Концедентом</w:t>
      </w:r>
      <w:proofErr w:type="spellEnd"/>
      <w:r w:rsidRPr="00E50DC9">
        <w:rPr>
          <w:rFonts w:ascii="Times New Roman" w:eastAsia="Times New Roman" w:hAnsi="Times New Roman" w:cs="Times New Roman"/>
          <w:sz w:val="24"/>
          <w:szCs w:val="24"/>
          <w:lang w:eastAsia="ru-RU"/>
        </w:rPr>
        <w:t xml:space="preserve"> финансовых обязательств по </w:t>
      </w:r>
      <w:r w:rsidR="003269D5" w:rsidRPr="00E50DC9">
        <w:rPr>
          <w:rFonts w:ascii="Times New Roman" w:eastAsia="Times New Roman" w:hAnsi="Times New Roman" w:cs="Times New Roman"/>
          <w:sz w:val="24"/>
          <w:szCs w:val="24"/>
          <w:lang w:eastAsia="ru-RU"/>
        </w:rPr>
        <w:t>С</w:t>
      </w:r>
      <w:r w:rsidRPr="00E50DC9">
        <w:rPr>
          <w:rFonts w:ascii="Times New Roman" w:eastAsia="Times New Roman" w:hAnsi="Times New Roman" w:cs="Times New Roman"/>
          <w:sz w:val="24"/>
          <w:szCs w:val="24"/>
          <w:lang w:eastAsia="ru-RU"/>
        </w:rPr>
        <w:t>оглашению.</w:t>
      </w:r>
    </w:p>
    <w:p w14:paraId="79852428" w14:textId="77777777" w:rsidR="003C46E2" w:rsidRPr="00E50DC9" w:rsidRDefault="003C46E2" w:rsidP="00E50DC9">
      <w:pPr>
        <w:pStyle w:val="a3"/>
        <w:numPr>
          <w:ilvl w:val="0"/>
          <w:numId w:val="15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Исполнение любого финансового обязательства </w:t>
      </w:r>
      <w:proofErr w:type="spellStart"/>
      <w:r w:rsidRPr="00E50DC9">
        <w:rPr>
          <w:rFonts w:ascii="Times New Roman" w:eastAsia="Times New Roman" w:hAnsi="Times New Roman" w:cs="Times New Roman"/>
          <w:sz w:val="24"/>
          <w:szCs w:val="24"/>
          <w:lang w:eastAsia="ru-RU"/>
        </w:rPr>
        <w:t>Концедента</w:t>
      </w:r>
      <w:proofErr w:type="spellEnd"/>
      <w:r w:rsidRPr="00E50DC9">
        <w:rPr>
          <w:rFonts w:ascii="Times New Roman" w:eastAsia="Times New Roman" w:hAnsi="Times New Roman" w:cs="Times New Roman"/>
          <w:sz w:val="24"/>
          <w:szCs w:val="24"/>
          <w:lang w:eastAsia="ru-RU"/>
        </w:rPr>
        <w:t xml:space="preserve"> может осуществляться Лицом, относящимся к </w:t>
      </w:r>
      <w:proofErr w:type="spellStart"/>
      <w:r w:rsidRPr="00E50DC9">
        <w:rPr>
          <w:rFonts w:ascii="Times New Roman" w:eastAsia="Times New Roman" w:hAnsi="Times New Roman" w:cs="Times New Roman"/>
          <w:sz w:val="24"/>
          <w:szCs w:val="24"/>
          <w:lang w:eastAsia="ru-RU"/>
        </w:rPr>
        <w:t>Концеденту</w:t>
      </w:r>
      <w:proofErr w:type="spellEnd"/>
      <w:r w:rsidRPr="00E50DC9">
        <w:rPr>
          <w:rFonts w:ascii="Times New Roman" w:eastAsia="Times New Roman" w:hAnsi="Times New Roman" w:cs="Times New Roman"/>
          <w:sz w:val="24"/>
          <w:szCs w:val="24"/>
          <w:lang w:eastAsia="ru-RU"/>
        </w:rPr>
        <w:t>, в соответствии с Действующим законодательством.</w:t>
      </w:r>
    </w:p>
    <w:p w14:paraId="03C91A3B" w14:textId="77777777" w:rsidR="003C46E2" w:rsidRPr="00E50DC9" w:rsidRDefault="003C46E2" w:rsidP="00E50DC9">
      <w:pPr>
        <w:pStyle w:val="a3"/>
        <w:numPr>
          <w:ilvl w:val="0"/>
          <w:numId w:val="15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Отсутствие каких-либо источников финансирования для исполнения финансовых обязательств </w:t>
      </w:r>
      <w:proofErr w:type="spellStart"/>
      <w:r w:rsidRPr="00E50DC9">
        <w:rPr>
          <w:rFonts w:ascii="Times New Roman" w:eastAsia="Times New Roman" w:hAnsi="Times New Roman" w:cs="Times New Roman"/>
          <w:sz w:val="24"/>
          <w:szCs w:val="24"/>
          <w:lang w:eastAsia="ru-RU"/>
        </w:rPr>
        <w:t>Концедента</w:t>
      </w:r>
      <w:proofErr w:type="spellEnd"/>
      <w:r w:rsidRPr="00E50DC9">
        <w:rPr>
          <w:rFonts w:ascii="Times New Roman" w:eastAsia="Times New Roman" w:hAnsi="Times New Roman" w:cs="Times New Roman"/>
          <w:sz w:val="24"/>
          <w:szCs w:val="24"/>
          <w:lang w:eastAsia="ru-RU"/>
        </w:rPr>
        <w:t xml:space="preserve">, предусмотренных </w:t>
      </w:r>
      <w:r w:rsidR="003269D5" w:rsidRPr="00E50DC9">
        <w:rPr>
          <w:rFonts w:ascii="Times New Roman" w:eastAsia="Times New Roman" w:hAnsi="Times New Roman" w:cs="Times New Roman"/>
          <w:sz w:val="24"/>
          <w:szCs w:val="24"/>
          <w:lang w:eastAsia="ru-RU"/>
        </w:rPr>
        <w:t>С</w:t>
      </w:r>
      <w:r w:rsidRPr="00E50DC9">
        <w:rPr>
          <w:rFonts w:ascii="Times New Roman" w:eastAsia="Times New Roman" w:hAnsi="Times New Roman" w:cs="Times New Roman"/>
          <w:sz w:val="24"/>
          <w:szCs w:val="24"/>
          <w:lang w:eastAsia="ru-RU"/>
        </w:rPr>
        <w:t xml:space="preserve">оглашением, в частности, полное или частичное отсутствие бюджетного финансирования, само по себе не освобождает </w:t>
      </w:r>
      <w:proofErr w:type="spellStart"/>
      <w:r w:rsidRPr="00E50DC9">
        <w:rPr>
          <w:rFonts w:ascii="Times New Roman" w:eastAsia="Times New Roman" w:hAnsi="Times New Roman" w:cs="Times New Roman"/>
          <w:sz w:val="24"/>
          <w:szCs w:val="24"/>
          <w:lang w:eastAsia="ru-RU"/>
        </w:rPr>
        <w:t>Концедента</w:t>
      </w:r>
      <w:proofErr w:type="spellEnd"/>
      <w:r w:rsidRPr="00E50DC9">
        <w:rPr>
          <w:rFonts w:ascii="Times New Roman" w:eastAsia="Times New Roman" w:hAnsi="Times New Roman" w:cs="Times New Roman"/>
          <w:sz w:val="24"/>
          <w:szCs w:val="24"/>
          <w:lang w:eastAsia="ru-RU"/>
        </w:rPr>
        <w:t xml:space="preserve"> от необходимости осуществить свои обязательства по финансированию в соответствии с </w:t>
      </w:r>
      <w:r w:rsidR="003269D5" w:rsidRPr="00E50DC9">
        <w:rPr>
          <w:rFonts w:ascii="Times New Roman" w:eastAsia="Times New Roman" w:hAnsi="Times New Roman" w:cs="Times New Roman"/>
          <w:sz w:val="24"/>
          <w:szCs w:val="24"/>
          <w:lang w:eastAsia="ru-RU"/>
        </w:rPr>
        <w:t>Со</w:t>
      </w:r>
      <w:r w:rsidRPr="00E50DC9">
        <w:rPr>
          <w:rFonts w:ascii="Times New Roman" w:eastAsia="Times New Roman" w:hAnsi="Times New Roman" w:cs="Times New Roman"/>
          <w:sz w:val="24"/>
          <w:szCs w:val="24"/>
          <w:lang w:eastAsia="ru-RU"/>
        </w:rPr>
        <w:t>глашением.</w:t>
      </w:r>
    </w:p>
    <w:p w14:paraId="54FFFB1C" w14:textId="77777777" w:rsidR="003C46E2" w:rsidRPr="00E50DC9" w:rsidRDefault="003C46E2" w:rsidP="00E50DC9">
      <w:pPr>
        <w:pStyle w:val="a3"/>
        <w:numPr>
          <w:ilvl w:val="0"/>
          <w:numId w:val="15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Если иное не установлено </w:t>
      </w:r>
      <w:r w:rsidR="003269D5" w:rsidRPr="00E50DC9">
        <w:rPr>
          <w:rFonts w:ascii="Times New Roman" w:eastAsia="Times New Roman" w:hAnsi="Times New Roman" w:cs="Times New Roman"/>
          <w:sz w:val="24"/>
          <w:szCs w:val="24"/>
          <w:lang w:eastAsia="ru-RU"/>
        </w:rPr>
        <w:t>С</w:t>
      </w:r>
      <w:r w:rsidRPr="00E50DC9">
        <w:rPr>
          <w:rFonts w:ascii="Times New Roman" w:eastAsia="Times New Roman" w:hAnsi="Times New Roman" w:cs="Times New Roman"/>
          <w:sz w:val="24"/>
          <w:szCs w:val="24"/>
          <w:lang w:eastAsia="ru-RU"/>
        </w:rPr>
        <w:t xml:space="preserve">оглашением, </w:t>
      </w:r>
      <w:proofErr w:type="spellStart"/>
      <w:r w:rsidRPr="00E50DC9">
        <w:rPr>
          <w:rFonts w:ascii="Times New Roman" w:eastAsia="Times New Roman" w:hAnsi="Times New Roman" w:cs="Times New Roman"/>
          <w:sz w:val="24"/>
          <w:szCs w:val="24"/>
          <w:lang w:eastAsia="ru-RU"/>
        </w:rPr>
        <w:t>Концедент</w:t>
      </w:r>
      <w:proofErr w:type="spellEnd"/>
      <w:r w:rsidRPr="00E50DC9">
        <w:rPr>
          <w:rFonts w:ascii="Times New Roman" w:eastAsia="Times New Roman" w:hAnsi="Times New Roman" w:cs="Times New Roman"/>
          <w:sz w:val="24"/>
          <w:szCs w:val="24"/>
          <w:lang w:eastAsia="ru-RU"/>
        </w:rPr>
        <w:t xml:space="preserve"> ни на каких основаниях не вправе осуществлять зач</w:t>
      </w:r>
      <w:r w:rsidR="003269D5"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 xml:space="preserve">т каких-либо требований против требования о выплате </w:t>
      </w:r>
      <w:r w:rsidR="003269D5" w:rsidRPr="00E50DC9">
        <w:rPr>
          <w:rFonts w:ascii="Times New Roman" w:eastAsia="Times New Roman" w:hAnsi="Times New Roman" w:cs="Times New Roman"/>
          <w:sz w:val="24"/>
          <w:szCs w:val="24"/>
          <w:lang w:eastAsia="ru-RU"/>
        </w:rPr>
        <w:t>Инвестиционного и Операционного платежей</w:t>
      </w:r>
      <w:r w:rsidRPr="00E50DC9">
        <w:rPr>
          <w:rFonts w:ascii="Times New Roman" w:eastAsia="Times New Roman" w:hAnsi="Times New Roman" w:cs="Times New Roman"/>
          <w:sz w:val="24"/>
          <w:szCs w:val="24"/>
          <w:lang w:eastAsia="ru-RU"/>
        </w:rPr>
        <w:t>.</w:t>
      </w:r>
    </w:p>
    <w:p w14:paraId="7B514B6B" w14:textId="77777777" w:rsidR="003269D5" w:rsidRPr="00E50DC9" w:rsidRDefault="003C46E2" w:rsidP="00E50DC9">
      <w:pPr>
        <w:pStyle w:val="a3"/>
        <w:numPr>
          <w:ilvl w:val="0"/>
          <w:numId w:val="15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Если в связи с изменением сроков по настоящему </w:t>
      </w:r>
      <w:r w:rsidR="003269D5" w:rsidRPr="00E50DC9">
        <w:rPr>
          <w:rFonts w:ascii="Times New Roman" w:eastAsia="Times New Roman" w:hAnsi="Times New Roman" w:cs="Times New Roman"/>
          <w:sz w:val="24"/>
          <w:szCs w:val="24"/>
          <w:lang w:eastAsia="ru-RU"/>
        </w:rPr>
        <w:t>С</w:t>
      </w:r>
      <w:r w:rsidRPr="00E50DC9">
        <w:rPr>
          <w:rFonts w:ascii="Times New Roman" w:eastAsia="Times New Roman" w:hAnsi="Times New Roman" w:cs="Times New Roman"/>
          <w:sz w:val="24"/>
          <w:szCs w:val="24"/>
          <w:lang w:eastAsia="ru-RU"/>
        </w:rPr>
        <w:t xml:space="preserve">оглашению (в том числе по причине приостановления исполнения какой-либо из Сторон своих обязательств или по причине Спора), а также в случае возникновения у </w:t>
      </w:r>
      <w:proofErr w:type="spellStart"/>
      <w:r w:rsidRPr="00E50DC9">
        <w:rPr>
          <w:rFonts w:ascii="Times New Roman" w:eastAsia="Times New Roman" w:hAnsi="Times New Roman" w:cs="Times New Roman"/>
          <w:sz w:val="24"/>
          <w:szCs w:val="24"/>
          <w:lang w:eastAsia="ru-RU"/>
        </w:rPr>
        <w:t>Концедента</w:t>
      </w:r>
      <w:proofErr w:type="spellEnd"/>
      <w:r w:rsidRPr="00E50DC9">
        <w:rPr>
          <w:rFonts w:ascii="Times New Roman" w:eastAsia="Times New Roman" w:hAnsi="Times New Roman" w:cs="Times New Roman"/>
          <w:sz w:val="24"/>
          <w:szCs w:val="24"/>
          <w:lang w:eastAsia="ru-RU"/>
        </w:rPr>
        <w:t xml:space="preserve"> в соответствии с </w:t>
      </w:r>
      <w:r w:rsidR="003269D5" w:rsidRPr="00E50DC9">
        <w:rPr>
          <w:rFonts w:ascii="Times New Roman" w:eastAsia="Times New Roman" w:hAnsi="Times New Roman" w:cs="Times New Roman"/>
          <w:sz w:val="24"/>
          <w:szCs w:val="24"/>
          <w:lang w:eastAsia="ru-RU"/>
        </w:rPr>
        <w:t>С</w:t>
      </w:r>
      <w:r w:rsidRPr="00E50DC9">
        <w:rPr>
          <w:rFonts w:ascii="Times New Roman" w:eastAsia="Times New Roman" w:hAnsi="Times New Roman" w:cs="Times New Roman"/>
          <w:sz w:val="24"/>
          <w:szCs w:val="24"/>
          <w:lang w:eastAsia="ru-RU"/>
        </w:rPr>
        <w:t xml:space="preserve">оглашением иных финансовых обязательств, помимо выплаты </w:t>
      </w:r>
      <w:r w:rsidR="003269D5" w:rsidRPr="00E50DC9">
        <w:rPr>
          <w:rFonts w:ascii="Times New Roman" w:eastAsia="Times New Roman" w:hAnsi="Times New Roman" w:cs="Times New Roman"/>
          <w:sz w:val="24"/>
          <w:szCs w:val="24"/>
          <w:lang w:eastAsia="ru-RU"/>
        </w:rPr>
        <w:t>Инвестиционного и Операционного платежа</w:t>
      </w:r>
      <w:r w:rsidRPr="00E50DC9">
        <w:rPr>
          <w:rFonts w:ascii="Times New Roman" w:eastAsia="Times New Roman" w:hAnsi="Times New Roman" w:cs="Times New Roman"/>
          <w:sz w:val="24"/>
          <w:szCs w:val="24"/>
          <w:lang w:eastAsia="ru-RU"/>
        </w:rPr>
        <w:t xml:space="preserve">, и если иное не было согласовано Сторонами, дополнительные выплаты производятся </w:t>
      </w:r>
      <w:proofErr w:type="spellStart"/>
      <w:r w:rsidRPr="00E50DC9">
        <w:rPr>
          <w:rFonts w:ascii="Times New Roman" w:eastAsia="Times New Roman" w:hAnsi="Times New Roman" w:cs="Times New Roman"/>
          <w:sz w:val="24"/>
          <w:szCs w:val="24"/>
          <w:lang w:eastAsia="ru-RU"/>
        </w:rPr>
        <w:t>Концедентом</w:t>
      </w:r>
      <w:proofErr w:type="spellEnd"/>
      <w:r w:rsidRPr="00E50DC9">
        <w:rPr>
          <w:rFonts w:ascii="Times New Roman" w:eastAsia="Times New Roman" w:hAnsi="Times New Roman" w:cs="Times New Roman"/>
          <w:sz w:val="24"/>
          <w:szCs w:val="24"/>
          <w:lang w:eastAsia="ru-RU"/>
        </w:rPr>
        <w:t xml:space="preserve"> в течение 3 (тр</w:t>
      </w:r>
      <w:r w:rsidR="003269D5"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х) месяцев со дня возникновения обстоятельства для их осуществления в размере довед</w:t>
      </w:r>
      <w:r w:rsidR="003269D5"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нных до Уполномоченного органа лимитов бюджетных обязательств на текущий финансовый год. В случае если размер дополнительных выплат превышает довед</w:t>
      </w:r>
      <w:r w:rsidR="003269D5"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нные до Уполномоченного органа лимиты бюджетных обязательств, оставшаяся сумма выплачивается Концессионеру в течение 2 (Двух) месяцев с даты доведения до Уполномоченного органа лимитов бюджетных обязательств в необходимом объ</w:t>
      </w:r>
      <w:r w:rsidR="003269D5"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 xml:space="preserve">ме, но в любом случае не позднее: </w:t>
      </w:r>
    </w:p>
    <w:p w14:paraId="78C73770" w14:textId="09AC5D89" w:rsidR="003269D5" w:rsidRPr="00E50DC9" w:rsidRDefault="003C46E2" w:rsidP="00E50DC9">
      <w:pPr>
        <w:pStyle w:val="a3"/>
        <w:numPr>
          <w:ilvl w:val="0"/>
          <w:numId w:val="15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случае, если на момент появления обязательства по выплате</w:t>
      </w:r>
      <w:r w:rsidR="001F166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sz w:val="24"/>
          <w:szCs w:val="24"/>
          <w:lang w:eastAsia="ru-RU"/>
        </w:rPr>
        <w:t>б</w:t>
      </w:r>
      <w:r w:rsidR="00E31B69" w:rsidRPr="00E50DC9">
        <w:rPr>
          <w:rFonts w:ascii="Times New Roman" w:eastAsia="Times New Roman" w:hAnsi="Times New Roman" w:cs="Times New Roman"/>
          <w:sz w:val="24"/>
          <w:szCs w:val="24"/>
          <w:lang w:eastAsia="ru-RU"/>
        </w:rPr>
        <w:t xml:space="preserve">юджет </w:t>
      </w:r>
      <w:r w:rsidR="001F1669" w:rsidRPr="00E50DC9">
        <w:rPr>
          <w:rFonts w:ascii="Times New Roman" w:eastAsia="Times New Roman" w:hAnsi="Times New Roman" w:cs="Times New Roman"/>
          <w:sz w:val="24"/>
          <w:szCs w:val="24"/>
          <w:lang w:eastAsia="ru-RU"/>
        </w:rPr>
        <w:t>муниципального образования город Мурманск</w:t>
      </w:r>
      <w:r w:rsidR="00E31B6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на очередной финансовый год не был сформирован – первого квартала очередного финансового года, </w:t>
      </w:r>
    </w:p>
    <w:p w14:paraId="0DA6AF5D" w14:textId="4AA42A90" w:rsidR="003C46E2" w:rsidRPr="00E50DC9" w:rsidRDefault="003C46E2" w:rsidP="00E50DC9">
      <w:pPr>
        <w:pStyle w:val="a3"/>
        <w:numPr>
          <w:ilvl w:val="0"/>
          <w:numId w:val="15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случае, если на момент появления обязательства по выплате </w:t>
      </w:r>
      <w:r w:rsidR="00402C52" w:rsidRPr="00E50DC9">
        <w:rPr>
          <w:rFonts w:ascii="Times New Roman" w:eastAsia="Times New Roman" w:hAnsi="Times New Roman" w:cs="Times New Roman"/>
          <w:color w:val="000000"/>
          <w:sz w:val="24"/>
          <w:szCs w:val="24"/>
          <w:lang w:eastAsia="ru-RU"/>
        </w:rPr>
        <w:t xml:space="preserve">бюджет муниципального образования город Мурманск </w:t>
      </w:r>
      <w:r w:rsidRPr="00E50DC9">
        <w:rPr>
          <w:rFonts w:ascii="Times New Roman" w:eastAsia="Times New Roman" w:hAnsi="Times New Roman" w:cs="Times New Roman"/>
          <w:color w:val="000000"/>
          <w:sz w:val="24"/>
          <w:szCs w:val="24"/>
          <w:lang w:eastAsia="ru-RU"/>
        </w:rPr>
        <w:t>на очередной финансовый год был сформирован – 5 (</w:t>
      </w:r>
      <w:r w:rsidR="00707627" w:rsidRPr="00E50DC9">
        <w:rPr>
          <w:rFonts w:ascii="Times New Roman" w:eastAsia="Times New Roman" w:hAnsi="Times New Roman" w:cs="Times New Roman"/>
          <w:color w:val="000000"/>
          <w:sz w:val="24"/>
          <w:szCs w:val="24"/>
          <w:lang w:eastAsia="ru-RU"/>
        </w:rPr>
        <w:t>п</w:t>
      </w:r>
      <w:r w:rsidRPr="00E50DC9">
        <w:rPr>
          <w:rFonts w:ascii="Times New Roman" w:eastAsia="Times New Roman" w:hAnsi="Times New Roman" w:cs="Times New Roman"/>
          <w:color w:val="000000"/>
          <w:sz w:val="24"/>
          <w:szCs w:val="24"/>
          <w:lang w:eastAsia="ru-RU"/>
        </w:rPr>
        <w:t>яти) месяцев с даты наступления очередного финансового года.</w:t>
      </w:r>
    </w:p>
    <w:p w14:paraId="4EA23702" w14:textId="77777777" w:rsidR="003C46E2" w:rsidRPr="00E50DC9" w:rsidRDefault="003C46E2" w:rsidP="00E50DC9">
      <w:pPr>
        <w:pStyle w:val="20"/>
        <w:numPr>
          <w:ilvl w:val="1"/>
          <w:numId w:val="23"/>
        </w:numPr>
        <w:spacing w:line="240" w:lineRule="auto"/>
        <w:rPr>
          <w:rFonts w:eastAsia="Times New Roman"/>
          <w:b w:val="0"/>
          <w:lang w:eastAsia="ru-RU"/>
        </w:rPr>
      </w:pPr>
      <w:bookmarkStart w:id="133" w:name="_Toc518495948"/>
      <w:r w:rsidRPr="00E50DC9">
        <w:rPr>
          <w:rFonts w:eastAsia="Times New Roman"/>
          <w:b w:val="0"/>
          <w:lang w:eastAsia="ru-RU"/>
        </w:rPr>
        <w:t xml:space="preserve">Структура финансового участия </w:t>
      </w:r>
      <w:proofErr w:type="spellStart"/>
      <w:r w:rsidRPr="00E50DC9">
        <w:rPr>
          <w:rFonts w:eastAsia="Times New Roman"/>
          <w:b w:val="0"/>
          <w:lang w:eastAsia="ru-RU"/>
        </w:rPr>
        <w:t>Концедента</w:t>
      </w:r>
      <w:bookmarkEnd w:id="133"/>
      <w:proofErr w:type="spellEnd"/>
    </w:p>
    <w:p w14:paraId="402538B8" w14:textId="1B18469E" w:rsidR="003269D5" w:rsidRPr="00E50DC9" w:rsidRDefault="003C46E2" w:rsidP="00E50DC9">
      <w:pPr>
        <w:pStyle w:val="a3"/>
        <w:numPr>
          <w:ilvl w:val="0"/>
          <w:numId w:val="15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Финансовое участие </w:t>
      </w:r>
      <w:proofErr w:type="spellStart"/>
      <w:r w:rsidRPr="00E50DC9">
        <w:rPr>
          <w:rFonts w:ascii="Times New Roman" w:eastAsia="Times New Roman" w:hAnsi="Times New Roman" w:cs="Times New Roman"/>
          <w:sz w:val="24"/>
          <w:szCs w:val="24"/>
          <w:lang w:eastAsia="ru-RU"/>
        </w:rPr>
        <w:t>Концедента</w:t>
      </w:r>
      <w:proofErr w:type="spellEnd"/>
      <w:r w:rsidRPr="00E50DC9">
        <w:rPr>
          <w:rFonts w:ascii="Times New Roman" w:eastAsia="Times New Roman" w:hAnsi="Times New Roman" w:cs="Times New Roman"/>
          <w:sz w:val="24"/>
          <w:szCs w:val="24"/>
          <w:lang w:eastAsia="ru-RU"/>
        </w:rPr>
        <w:t xml:space="preserve"> формируется из </w:t>
      </w:r>
      <w:r w:rsidR="006D36FA" w:rsidRPr="00E50DC9">
        <w:rPr>
          <w:rFonts w:ascii="Times New Roman" w:eastAsia="Times New Roman" w:hAnsi="Times New Roman" w:cs="Times New Roman"/>
          <w:sz w:val="24"/>
          <w:szCs w:val="24"/>
          <w:lang w:eastAsia="ru-RU"/>
        </w:rPr>
        <w:t>Инвестиционного платежа</w:t>
      </w:r>
      <w:r w:rsidRPr="00E50DC9">
        <w:rPr>
          <w:rFonts w:ascii="Times New Roman" w:eastAsia="Times New Roman" w:hAnsi="Times New Roman" w:cs="Times New Roman"/>
          <w:sz w:val="24"/>
          <w:szCs w:val="24"/>
          <w:lang w:eastAsia="ru-RU"/>
        </w:rPr>
        <w:t xml:space="preserve">, направляемого на покрытие части расходов на </w:t>
      </w:r>
      <w:r w:rsidR="00707627" w:rsidRPr="00E50DC9">
        <w:rPr>
          <w:rFonts w:ascii="Times New Roman" w:eastAsia="Times New Roman" w:hAnsi="Times New Roman" w:cs="Times New Roman"/>
          <w:sz w:val="24"/>
          <w:szCs w:val="24"/>
          <w:lang w:eastAsia="ru-RU"/>
        </w:rPr>
        <w:t>С</w:t>
      </w:r>
      <w:r w:rsidRPr="00E50DC9">
        <w:rPr>
          <w:rFonts w:ascii="Times New Roman" w:eastAsia="Times New Roman" w:hAnsi="Times New Roman" w:cs="Times New Roman"/>
          <w:sz w:val="24"/>
          <w:szCs w:val="24"/>
          <w:lang w:eastAsia="ru-RU"/>
        </w:rPr>
        <w:t xml:space="preserve">оздание </w:t>
      </w:r>
      <w:r w:rsidR="006D36FA" w:rsidRPr="00E50DC9">
        <w:rPr>
          <w:rFonts w:ascii="Times New Roman" w:eastAsia="Times New Roman" w:hAnsi="Times New Roman" w:cs="Times New Roman"/>
          <w:sz w:val="24"/>
          <w:szCs w:val="24"/>
          <w:lang w:eastAsia="ru-RU"/>
        </w:rPr>
        <w:t>О</w:t>
      </w:r>
      <w:r w:rsidRPr="00E50DC9">
        <w:rPr>
          <w:rFonts w:ascii="Times New Roman" w:eastAsia="Times New Roman" w:hAnsi="Times New Roman" w:cs="Times New Roman"/>
          <w:sz w:val="24"/>
          <w:szCs w:val="24"/>
          <w:lang w:eastAsia="ru-RU"/>
        </w:rPr>
        <w:t xml:space="preserve">бъекта </w:t>
      </w:r>
      <w:r w:rsidR="003269D5" w:rsidRPr="00E50DC9">
        <w:rPr>
          <w:rFonts w:ascii="Times New Roman" w:eastAsia="Times New Roman" w:hAnsi="Times New Roman" w:cs="Times New Roman"/>
          <w:sz w:val="24"/>
          <w:szCs w:val="24"/>
          <w:lang w:eastAsia="ru-RU"/>
        </w:rPr>
        <w:t>Согл</w:t>
      </w:r>
      <w:r w:rsidRPr="00E50DC9">
        <w:rPr>
          <w:rFonts w:ascii="Times New Roman" w:eastAsia="Times New Roman" w:hAnsi="Times New Roman" w:cs="Times New Roman"/>
          <w:sz w:val="24"/>
          <w:szCs w:val="24"/>
          <w:lang w:eastAsia="ru-RU"/>
        </w:rPr>
        <w:t xml:space="preserve">ашения, и </w:t>
      </w:r>
      <w:r w:rsidR="006D36FA" w:rsidRPr="00E50DC9">
        <w:rPr>
          <w:rFonts w:ascii="Times New Roman" w:eastAsia="Times New Roman" w:hAnsi="Times New Roman" w:cs="Times New Roman"/>
          <w:sz w:val="24"/>
          <w:szCs w:val="24"/>
          <w:lang w:eastAsia="ru-RU"/>
        </w:rPr>
        <w:t>Операционного платежа, направляемого на покрытие части расходов на содержание Объекта Соглашения</w:t>
      </w:r>
      <w:r w:rsidR="00707627" w:rsidRPr="00E50DC9">
        <w:rPr>
          <w:rFonts w:ascii="Times New Roman" w:eastAsia="Times New Roman" w:hAnsi="Times New Roman" w:cs="Times New Roman"/>
          <w:sz w:val="24"/>
          <w:szCs w:val="24"/>
          <w:lang w:eastAsia="ru-RU"/>
        </w:rPr>
        <w:t xml:space="preserve"> на стадии Эксплуатации</w:t>
      </w:r>
      <w:r w:rsidRPr="00E50DC9">
        <w:rPr>
          <w:rFonts w:ascii="Times New Roman" w:eastAsia="Times New Roman" w:hAnsi="Times New Roman" w:cs="Times New Roman"/>
          <w:sz w:val="24"/>
          <w:szCs w:val="24"/>
          <w:lang w:eastAsia="ru-RU"/>
        </w:rPr>
        <w:t>.</w:t>
      </w:r>
    </w:p>
    <w:p w14:paraId="6EFDC162" w14:textId="604B5D54" w:rsidR="003C46E2" w:rsidRPr="00E50DC9" w:rsidRDefault="00C2228D" w:rsidP="00E50DC9">
      <w:pPr>
        <w:pStyle w:val="a3"/>
        <w:numPr>
          <w:ilvl w:val="0"/>
          <w:numId w:val="156"/>
        </w:numPr>
        <w:shd w:val="clear" w:color="auto" w:fill="FFFFFF" w:themeFill="background1"/>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Порядок, размер и сроки предоставления Инвестиционного платежа, предусмотренные Соглашением, определяются сторонами на этапе Создания Объекта Соглашения </w:t>
      </w:r>
      <w:r w:rsidRPr="00E50DC9">
        <w:rPr>
          <w:rFonts w:ascii="Times New Roman" w:eastAsia="Times New Roman" w:hAnsi="Times New Roman" w:cs="Times New Roman"/>
          <w:sz w:val="24"/>
          <w:szCs w:val="24"/>
          <w:shd w:val="clear" w:color="auto" w:fill="FFFFFF" w:themeFill="background1"/>
          <w:lang w:eastAsia="ru-RU"/>
        </w:rPr>
        <w:t>в Дополнительном соглашении о размере и графике предоставления инвестиций.</w:t>
      </w:r>
    </w:p>
    <w:p w14:paraId="464851EE" w14:textId="55595A5D" w:rsidR="00C2228D" w:rsidRPr="00E50DC9" w:rsidRDefault="00C2228D" w:rsidP="00E50DC9">
      <w:pPr>
        <w:pStyle w:val="a3"/>
        <w:numPr>
          <w:ilvl w:val="0"/>
          <w:numId w:val="156"/>
        </w:numPr>
        <w:shd w:val="clear" w:color="auto" w:fill="FFFFFF" w:themeFill="background1"/>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Порядок, размер и сроки предоставления Операционного платежа, предусмотренные Соглашением, определяются сторонами на этапе Эксплуатации Объекта Соглашения </w:t>
      </w:r>
      <w:r w:rsidRPr="00E50DC9">
        <w:rPr>
          <w:rFonts w:ascii="Times New Roman" w:eastAsia="Times New Roman" w:hAnsi="Times New Roman" w:cs="Times New Roman"/>
          <w:sz w:val="24"/>
          <w:szCs w:val="24"/>
          <w:shd w:val="clear" w:color="auto" w:fill="FFFFFF" w:themeFill="background1"/>
          <w:lang w:eastAsia="ru-RU"/>
        </w:rPr>
        <w:t>в Дополнительном соглашении о размере и графике предоставления бюджетных субсидий</w:t>
      </w:r>
      <w:r w:rsidR="00FF21F6" w:rsidRPr="00E50DC9">
        <w:rPr>
          <w:rFonts w:ascii="Times New Roman" w:eastAsia="Times New Roman" w:hAnsi="Times New Roman" w:cs="Times New Roman"/>
          <w:sz w:val="24"/>
          <w:szCs w:val="24"/>
          <w:shd w:val="clear" w:color="auto" w:fill="FFFFFF" w:themeFill="background1"/>
          <w:lang w:eastAsia="ru-RU"/>
        </w:rPr>
        <w:t xml:space="preserve">, которое заключается между </w:t>
      </w:r>
      <w:proofErr w:type="spellStart"/>
      <w:r w:rsidR="00FF21F6" w:rsidRPr="00E50DC9">
        <w:rPr>
          <w:rFonts w:ascii="Times New Roman" w:eastAsia="Times New Roman" w:hAnsi="Times New Roman" w:cs="Times New Roman"/>
          <w:sz w:val="24"/>
          <w:szCs w:val="24"/>
          <w:shd w:val="clear" w:color="auto" w:fill="FFFFFF" w:themeFill="background1"/>
          <w:lang w:eastAsia="ru-RU"/>
        </w:rPr>
        <w:t>Концедентом</w:t>
      </w:r>
      <w:proofErr w:type="spellEnd"/>
      <w:r w:rsidR="00FF21F6" w:rsidRPr="00E50DC9">
        <w:rPr>
          <w:rFonts w:ascii="Times New Roman" w:eastAsia="Times New Roman" w:hAnsi="Times New Roman" w:cs="Times New Roman"/>
          <w:sz w:val="24"/>
          <w:szCs w:val="24"/>
          <w:shd w:val="clear" w:color="auto" w:fill="FFFFFF" w:themeFill="background1"/>
          <w:lang w:eastAsia="ru-RU"/>
        </w:rPr>
        <w:t xml:space="preserve"> и Концессионером ежегодно до 25 декабря</w:t>
      </w:r>
      <w:r w:rsidRPr="00E50DC9">
        <w:rPr>
          <w:rFonts w:ascii="Times New Roman" w:eastAsia="Times New Roman" w:hAnsi="Times New Roman" w:cs="Times New Roman"/>
          <w:sz w:val="24"/>
          <w:szCs w:val="24"/>
          <w:shd w:val="clear" w:color="auto" w:fill="FFFFFF" w:themeFill="background1"/>
          <w:lang w:eastAsia="ru-RU"/>
        </w:rPr>
        <w:t>.</w:t>
      </w:r>
    </w:p>
    <w:p w14:paraId="17F0C4F0" w14:textId="77777777" w:rsidR="0075644E" w:rsidRPr="00E50DC9" w:rsidRDefault="0075644E" w:rsidP="00E50DC9">
      <w:pPr>
        <w:shd w:val="clear" w:color="auto" w:fill="FFFFFF" w:themeFill="background1"/>
        <w:spacing w:line="240" w:lineRule="auto"/>
        <w:rPr>
          <w:rFonts w:ascii="Times New Roman" w:hAnsi="Times New Roman" w:cs="Times New Roman"/>
          <w:sz w:val="24"/>
          <w:szCs w:val="24"/>
        </w:rPr>
      </w:pPr>
    </w:p>
    <w:p w14:paraId="0ABFFA3E" w14:textId="77777777" w:rsidR="003D4145" w:rsidRPr="00E50DC9" w:rsidRDefault="003D4145" w:rsidP="00E50DC9">
      <w:pPr>
        <w:pStyle w:val="10"/>
        <w:spacing w:line="240" w:lineRule="auto"/>
        <w:rPr>
          <w:b w:val="0"/>
        </w:rPr>
        <w:sectPr w:rsidR="003D4145" w:rsidRPr="00E50DC9" w:rsidSect="000B58BB">
          <w:pgSz w:w="11909" w:h="16834"/>
          <w:pgMar w:top="1440" w:right="1440" w:bottom="1440" w:left="1440" w:header="0" w:footer="0" w:gutter="0"/>
          <w:cols w:space="720"/>
          <w:noEndnote/>
          <w:docGrid w:linePitch="360"/>
        </w:sectPr>
      </w:pPr>
    </w:p>
    <w:p w14:paraId="01EFC1D8" w14:textId="725F463B" w:rsidR="000C2843" w:rsidRPr="00E50DC9" w:rsidRDefault="0075644E" w:rsidP="00E50DC9">
      <w:pPr>
        <w:pStyle w:val="10"/>
        <w:spacing w:line="240" w:lineRule="auto"/>
        <w:rPr>
          <w:b w:val="0"/>
        </w:rPr>
      </w:pPr>
      <w:bookmarkStart w:id="134" w:name="_Toc518495949"/>
      <w:r w:rsidRPr="00E50DC9">
        <w:rPr>
          <w:b w:val="0"/>
        </w:rPr>
        <w:t xml:space="preserve">Статья </w:t>
      </w:r>
      <w:r w:rsidR="000C2843" w:rsidRPr="00E50DC9">
        <w:rPr>
          <w:b w:val="0"/>
        </w:rPr>
        <w:t>9.</w:t>
      </w:r>
      <w:r w:rsidR="00E61179" w:rsidRPr="00E50DC9">
        <w:rPr>
          <w:b w:val="0"/>
        </w:rPr>
        <w:t xml:space="preserve"> </w:t>
      </w:r>
      <w:r w:rsidR="000C2843" w:rsidRPr="00E50DC9">
        <w:rPr>
          <w:b w:val="0"/>
        </w:rPr>
        <w:t>Передача Концессионеру Земельного участка</w:t>
      </w:r>
      <w:bookmarkEnd w:id="134"/>
    </w:p>
    <w:p w14:paraId="65EC1A1D" w14:textId="77777777" w:rsidR="0075644E" w:rsidRPr="00E50DC9" w:rsidRDefault="0075644E"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135" w:name="_Toc515936354"/>
      <w:bookmarkStart w:id="136" w:name="_Toc515949972"/>
      <w:bookmarkStart w:id="137" w:name="_Toc515951108"/>
      <w:bookmarkStart w:id="138" w:name="_Toc515951323"/>
      <w:bookmarkStart w:id="139" w:name="_Toc515951539"/>
      <w:bookmarkStart w:id="140" w:name="_Toc515951755"/>
      <w:bookmarkStart w:id="141" w:name="_Toc515953150"/>
      <w:bookmarkStart w:id="142" w:name="_Toc515953476"/>
      <w:bookmarkStart w:id="143" w:name="_Toc515953993"/>
      <w:bookmarkStart w:id="144" w:name="_Toc515954192"/>
      <w:bookmarkStart w:id="145" w:name="_Toc515954391"/>
      <w:bookmarkStart w:id="146" w:name="_Toc515954591"/>
      <w:bookmarkStart w:id="147" w:name="_Toc515955489"/>
      <w:bookmarkStart w:id="148" w:name="_Toc515955701"/>
      <w:bookmarkStart w:id="149" w:name="_Toc515957005"/>
      <w:bookmarkStart w:id="150" w:name="_Toc515958205"/>
      <w:bookmarkStart w:id="151" w:name="_Toc515958407"/>
      <w:bookmarkStart w:id="152" w:name="_Toc515958607"/>
      <w:bookmarkStart w:id="153" w:name="_Toc515964608"/>
      <w:bookmarkStart w:id="154" w:name="_Toc515964806"/>
      <w:bookmarkStart w:id="155" w:name="_Toc515965003"/>
      <w:bookmarkStart w:id="156" w:name="_Toc515965199"/>
      <w:bookmarkStart w:id="157" w:name="_Toc515965393"/>
      <w:bookmarkStart w:id="158" w:name="_Toc515965584"/>
      <w:bookmarkStart w:id="159" w:name="_Toc515965772"/>
      <w:bookmarkStart w:id="160" w:name="_Toc515965959"/>
      <w:bookmarkStart w:id="161" w:name="_Toc515966147"/>
      <w:bookmarkStart w:id="162" w:name="_Toc515975642"/>
      <w:bookmarkStart w:id="163" w:name="_Toc517341499"/>
      <w:bookmarkStart w:id="164" w:name="_Toc517947459"/>
      <w:bookmarkStart w:id="165" w:name="_Toc518215608"/>
      <w:bookmarkStart w:id="166" w:name="_Toc518295860"/>
      <w:bookmarkStart w:id="167" w:name="_Toc518494496"/>
      <w:bookmarkStart w:id="168" w:name="_Toc518494725"/>
      <w:bookmarkStart w:id="169" w:name="_Toc518494953"/>
      <w:bookmarkStart w:id="170" w:name="_Toc518495181"/>
      <w:bookmarkStart w:id="171" w:name="_Toc518495397"/>
      <w:bookmarkStart w:id="172" w:name="_Toc518495599"/>
      <w:bookmarkStart w:id="173" w:name="_Toc518495775"/>
      <w:bookmarkStart w:id="174" w:name="_Toc51849595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DB2AF8B" w14:textId="77777777" w:rsidR="000C2843" w:rsidRPr="00E50DC9" w:rsidRDefault="000C2843" w:rsidP="00E50DC9">
      <w:pPr>
        <w:pStyle w:val="20"/>
        <w:numPr>
          <w:ilvl w:val="1"/>
          <w:numId w:val="23"/>
        </w:numPr>
        <w:spacing w:line="240" w:lineRule="auto"/>
        <w:rPr>
          <w:rFonts w:eastAsia="Times New Roman"/>
          <w:b w:val="0"/>
          <w:lang w:eastAsia="ru-RU"/>
        </w:rPr>
      </w:pPr>
      <w:bookmarkStart w:id="175" w:name="_Toc518495951"/>
      <w:r w:rsidRPr="00E50DC9">
        <w:rPr>
          <w:rFonts w:eastAsia="Times New Roman"/>
          <w:b w:val="0"/>
          <w:lang w:eastAsia="ru-RU"/>
        </w:rPr>
        <w:t xml:space="preserve">Обязательства </w:t>
      </w:r>
      <w:proofErr w:type="spellStart"/>
      <w:r w:rsidRPr="00E50DC9">
        <w:rPr>
          <w:rFonts w:eastAsia="Times New Roman"/>
          <w:b w:val="0"/>
          <w:lang w:eastAsia="ru-RU"/>
        </w:rPr>
        <w:t>Концедента</w:t>
      </w:r>
      <w:proofErr w:type="spellEnd"/>
      <w:r w:rsidRPr="00E50DC9">
        <w:rPr>
          <w:rFonts w:eastAsia="Times New Roman"/>
          <w:b w:val="0"/>
          <w:lang w:eastAsia="ru-RU"/>
        </w:rPr>
        <w:t xml:space="preserve"> в отношении Земельного участка</w:t>
      </w:r>
      <w:bookmarkEnd w:id="175"/>
    </w:p>
    <w:p w14:paraId="50809641" w14:textId="46F8EDE6" w:rsidR="000C2843" w:rsidRPr="00E50DC9" w:rsidRDefault="000C2843" w:rsidP="00E50DC9">
      <w:pPr>
        <w:pStyle w:val="a3"/>
        <w:numPr>
          <w:ilvl w:val="0"/>
          <w:numId w:val="30"/>
        </w:numPr>
        <w:spacing w:before="120" w:after="120" w:line="240" w:lineRule="auto"/>
        <w:jc w:val="both"/>
        <w:rPr>
          <w:rFonts w:ascii="Times New Roman" w:hAnsi="Times New Roman" w:cs="Times New Roman"/>
          <w:sz w:val="24"/>
          <w:szCs w:val="24"/>
        </w:rPr>
      </w:pPr>
      <w:proofErr w:type="spellStart"/>
      <w:r w:rsidRPr="00E50DC9">
        <w:rPr>
          <w:rFonts w:ascii="Times New Roman" w:hAnsi="Times New Roman" w:cs="Times New Roman"/>
          <w:sz w:val="24"/>
          <w:szCs w:val="24"/>
        </w:rPr>
        <w:t>Концедент</w:t>
      </w:r>
      <w:proofErr w:type="spellEnd"/>
      <w:r w:rsidRPr="00E50DC9">
        <w:rPr>
          <w:rFonts w:ascii="Times New Roman" w:hAnsi="Times New Roman" w:cs="Times New Roman"/>
          <w:sz w:val="24"/>
          <w:szCs w:val="24"/>
        </w:rPr>
        <w:t xml:space="preserve"> обязуется предоставить Концессионеру Земельный</w:t>
      </w:r>
      <w:r w:rsidR="0009027C" w:rsidRPr="00E50DC9">
        <w:rPr>
          <w:rFonts w:ascii="Times New Roman" w:hAnsi="Times New Roman" w:cs="Times New Roman"/>
          <w:sz w:val="24"/>
          <w:szCs w:val="24"/>
        </w:rPr>
        <w:t xml:space="preserve"> участок</w:t>
      </w:r>
      <w:r w:rsidRPr="00E50DC9">
        <w:rPr>
          <w:rFonts w:ascii="Times New Roman" w:hAnsi="Times New Roman" w:cs="Times New Roman"/>
          <w:sz w:val="24"/>
          <w:szCs w:val="24"/>
        </w:rPr>
        <w:t>, посредством заключения Договора аренды, в соответствии п. 23 ч. 2 статьи 39.6 Земельного кодекса Российской Федерации.</w:t>
      </w:r>
    </w:p>
    <w:p w14:paraId="70111C1E" w14:textId="77777777" w:rsidR="000C2843" w:rsidRPr="00E50DC9" w:rsidRDefault="000C2843" w:rsidP="00E50DC9">
      <w:pPr>
        <w:pStyle w:val="a3"/>
        <w:numPr>
          <w:ilvl w:val="0"/>
          <w:numId w:val="30"/>
        </w:numPr>
        <w:spacing w:before="120" w:after="120" w:line="240" w:lineRule="auto"/>
        <w:jc w:val="both"/>
        <w:rPr>
          <w:rFonts w:ascii="Times New Roman" w:hAnsi="Times New Roman" w:cs="Times New Roman"/>
          <w:sz w:val="24"/>
          <w:szCs w:val="24"/>
        </w:rPr>
      </w:pPr>
      <w:proofErr w:type="spellStart"/>
      <w:r w:rsidRPr="00E50DC9">
        <w:rPr>
          <w:rFonts w:ascii="Times New Roman" w:hAnsi="Times New Roman" w:cs="Times New Roman"/>
          <w:sz w:val="24"/>
          <w:szCs w:val="24"/>
        </w:rPr>
        <w:t>Концедент</w:t>
      </w:r>
      <w:proofErr w:type="spellEnd"/>
      <w:r w:rsidRPr="00E50DC9">
        <w:rPr>
          <w:rFonts w:ascii="Times New Roman" w:hAnsi="Times New Roman" w:cs="Times New Roman"/>
          <w:sz w:val="24"/>
          <w:szCs w:val="24"/>
        </w:rPr>
        <w:t xml:space="preserve"> не вправе продавать, сдавать в аренду и распоряжаться иным образом Земельным участком, предоставленным Концессионеру.</w:t>
      </w:r>
    </w:p>
    <w:p w14:paraId="5B70A94D" w14:textId="77777777" w:rsidR="000C2843" w:rsidRPr="00E50DC9" w:rsidRDefault="000C2843" w:rsidP="00E50DC9">
      <w:pPr>
        <w:pStyle w:val="a3"/>
        <w:numPr>
          <w:ilvl w:val="0"/>
          <w:numId w:val="30"/>
        </w:numPr>
        <w:spacing w:before="120" w:after="120" w:line="240" w:lineRule="auto"/>
        <w:jc w:val="both"/>
        <w:rPr>
          <w:rFonts w:ascii="Times New Roman" w:hAnsi="Times New Roman" w:cs="Times New Roman"/>
          <w:sz w:val="24"/>
          <w:szCs w:val="24"/>
        </w:rPr>
      </w:pPr>
      <w:proofErr w:type="spellStart"/>
      <w:r w:rsidRPr="00E50DC9">
        <w:rPr>
          <w:rFonts w:ascii="Times New Roman" w:hAnsi="Times New Roman" w:cs="Times New Roman"/>
          <w:sz w:val="24"/>
          <w:szCs w:val="24"/>
        </w:rPr>
        <w:t>Концедент</w:t>
      </w:r>
      <w:proofErr w:type="spellEnd"/>
      <w:r w:rsidRPr="00E50DC9">
        <w:rPr>
          <w:rFonts w:ascii="Times New Roman" w:hAnsi="Times New Roman" w:cs="Times New Roman"/>
          <w:sz w:val="24"/>
          <w:szCs w:val="24"/>
        </w:rPr>
        <w:t xml:space="preserve"> обязан принимать все необходимые меры для сохранения своих прав на Земельный участок, предоставленный Концессионеру.</w:t>
      </w:r>
    </w:p>
    <w:p w14:paraId="0C1BD94D" w14:textId="77777777" w:rsidR="000C2843" w:rsidRPr="00E50DC9" w:rsidRDefault="000C2843" w:rsidP="00E50DC9">
      <w:pPr>
        <w:pStyle w:val="20"/>
        <w:numPr>
          <w:ilvl w:val="1"/>
          <w:numId w:val="23"/>
        </w:numPr>
        <w:spacing w:line="240" w:lineRule="auto"/>
        <w:rPr>
          <w:rFonts w:eastAsia="Times New Roman"/>
          <w:b w:val="0"/>
          <w:lang w:eastAsia="ru-RU"/>
        </w:rPr>
      </w:pPr>
      <w:bookmarkStart w:id="176" w:name="_Toc518495952"/>
      <w:r w:rsidRPr="00E50DC9">
        <w:rPr>
          <w:rFonts w:eastAsia="Times New Roman"/>
          <w:b w:val="0"/>
          <w:lang w:eastAsia="ru-RU"/>
        </w:rPr>
        <w:t>Права Концессионера в отношении Земельного участка</w:t>
      </w:r>
      <w:bookmarkEnd w:id="176"/>
    </w:p>
    <w:p w14:paraId="236C08C9" w14:textId="77777777" w:rsidR="000C2843" w:rsidRPr="00E50DC9" w:rsidRDefault="000C2843" w:rsidP="00E50DC9">
      <w:pPr>
        <w:pStyle w:val="a3"/>
        <w:numPr>
          <w:ilvl w:val="0"/>
          <w:numId w:val="31"/>
        </w:numPr>
        <w:spacing w:before="120" w:after="120" w:line="240" w:lineRule="auto"/>
        <w:jc w:val="both"/>
        <w:rPr>
          <w:rFonts w:ascii="Times New Roman" w:hAnsi="Times New Roman" w:cs="Times New Roman"/>
          <w:sz w:val="24"/>
          <w:szCs w:val="24"/>
        </w:rPr>
      </w:pPr>
      <w:r w:rsidRPr="00E50DC9">
        <w:rPr>
          <w:rFonts w:ascii="Times New Roman" w:hAnsi="Times New Roman" w:cs="Times New Roman"/>
          <w:sz w:val="24"/>
          <w:szCs w:val="24"/>
        </w:rPr>
        <w:t>Использование Концессионером предоставленного ему Земельного участка осуществляется на условиях Договора аренды в соответствии с Законодательством.</w:t>
      </w:r>
    </w:p>
    <w:p w14:paraId="0299C823" w14:textId="2EF5F01D" w:rsidR="000C2843" w:rsidRPr="00E50DC9" w:rsidRDefault="000C2843" w:rsidP="00E50DC9">
      <w:pPr>
        <w:pStyle w:val="a3"/>
        <w:numPr>
          <w:ilvl w:val="0"/>
          <w:numId w:val="3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hAnsi="Times New Roman" w:cs="Times New Roman"/>
          <w:sz w:val="24"/>
          <w:szCs w:val="24"/>
        </w:rPr>
        <w:t>Концессионер не вправе передавать свои права по Договору о предоставлении земельного участка в пользование на условиях аренды другим лицам и сдавать Земельный участок в субаренду, если иное не предусмотрено Договором аренды. При этом переход прав по договору о предоставлении Земельного участка в пользование на условиях аренды,</w:t>
      </w:r>
      <w:r w:rsidR="00E73951" w:rsidRPr="00E50DC9">
        <w:rPr>
          <w:rFonts w:ascii="Times New Roman" w:hAnsi="Times New Roman" w:cs="Times New Roman"/>
          <w:sz w:val="24"/>
          <w:szCs w:val="24"/>
        </w:rPr>
        <w:t xml:space="preserve"> </w:t>
      </w:r>
      <w:r w:rsidRPr="00E50DC9">
        <w:rPr>
          <w:rFonts w:ascii="Times New Roman" w:eastAsia="Times New Roman" w:hAnsi="Times New Roman" w:cs="Times New Roman"/>
          <w:color w:val="000000"/>
          <w:sz w:val="24"/>
          <w:szCs w:val="24"/>
          <w:lang w:eastAsia="ru-RU"/>
        </w:rPr>
        <w:t>договору субаренды происходит только с письменного согласия</w:t>
      </w:r>
      <w:r w:rsidR="00E73951" w:rsidRPr="00E50DC9">
        <w:rPr>
          <w:rFonts w:ascii="Times New Roman" w:eastAsia="Times New Roman" w:hAnsi="Times New Roman" w:cs="Times New Roman"/>
          <w:color w:val="000000"/>
          <w:sz w:val="24"/>
          <w:szCs w:val="24"/>
          <w:lang w:eastAsia="ru-RU"/>
        </w:rPr>
        <w:t xml:space="preserve"> </w:t>
      </w:r>
      <w:proofErr w:type="spellStart"/>
      <w:r w:rsidR="00E73951"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2C095E68" w14:textId="0FACD67C" w:rsidR="006C0B32" w:rsidRPr="00E50DC9" w:rsidRDefault="006C0B32" w:rsidP="00E50DC9">
      <w:pPr>
        <w:pStyle w:val="a3"/>
        <w:numPr>
          <w:ilvl w:val="0"/>
          <w:numId w:val="3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Стороны соглашаются, что положени</w:t>
      </w:r>
      <w:r w:rsidR="007E2FEA" w:rsidRPr="00E50DC9">
        <w:rPr>
          <w:rFonts w:ascii="Times New Roman" w:eastAsia="Times New Roman" w:hAnsi="Times New Roman" w:cs="Times New Roman"/>
          <w:color w:val="000000"/>
          <w:sz w:val="24"/>
          <w:szCs w:val="24"/>
          <w:lang w:eastAsia="ru-RU"/>
        </w:rPr>
        <w:t>я п. 9.2 (б)</w:t>
      </w:r>
      <w:r w:rsidRPr="00E50DC9">
        <w:rPr>
          <w:rFonts w:ascii="Times New Roman" w:eastAsia="Times New Roman" w:hAnsi="Times New Roman" w:cs="Times New Roman"/>
          <w:color w:val="000000"/>
          <w:sz w:val="24"/>
          <w:szCs w:val="24"/>
          <w:lang w:eastAsia="ru-RU"/>
        </w:rPr>
        <w:t xml:space="preserve"> не ограничива</w:t>
      </w:r>
      <w:r w:rsidR="007E2FEA" w:rsidRPr="00E50DC9">
        <w:rPr>
          <w:rFonts w:ascii="Times New Roman" w:eastAsia="Times New Roman" w:hAnsi="Times New Roman" w:cs="Times New Roman"/>
          <w:color w:val="000000"/>
          <w:sz w:val="24"/>
          <w:szCs w:val="24"/>
          <w:lang w:eastAsia="ru-RU"/>
        </w:rPr>
        <w:t>ю</w:t>
      </w:r>
      <w:r w:rsidRPr="00E50DC9">
        <w:rPr>
          <w:rFonts w:ascii="Times New Roman" w:eastAsia="Times New Roman" w:hAnsi="Times New Roman" w:cs="Times New Roman"/>
          <w:color w:val="000000"/>
          <w:sz w:val="24"/>
          <w:szCs w:val="24"/>
          <w:lang w:eastAsia="ru-RU"/>
        </w:rPr>
        <w:t xml:space="preserve">т право Концессионера без согласия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предоставлять доступ на Земельный участок привлечённым им лицам без заключения с ними договоров субаренды для целей Создания Объекта Соглашения и (или) Эксплуатации Объекта Соглашения и исполнения иных обязательств Концессионера по Соглашению.</w:t>
      </w:r>
    </w:p>
    <w:p w14:paraId="4B0A3ED6" w14:textId="08CBDD7F" w:rsidR="000C2843" w:rsidRPr="00E50DC9" w:rsidRDefault="000C2843" w:rsidP="00E50DC9">
      <w:pPr>
        <w:pStyle w:val="20"/>
        <w:numPr>
          <w:ilvl w:val="1"/>
          <w:numId w:val="23"/>
        </w:numPr>
        <w:spacing w:line="240" w:lineRule="auto"/>
        <w:rPr>
          <w:rFonts w:eastAsia="Times New Roman"/>
          <w:b w:val="0"/>
          <w:lang w:eastAsia="ru-RU"/>
        </w:rPr>
      </w:pPr>
      <w:bookmarkStart w:id="177" w:name="_Toc518495953"/>
      <w:r w:rsidRPr="00E50DC9">
        <w:rPr>
          <w:rFonts w:eastAsia="Times New Roman"/>
          <w:b w:val="0"/>
          <w:lang w:eastAsia="ru-RU"/>
        </w:rPr>
        <w:t>Требования к Договору аренды</w:t>
      </w:r>
      <w:bookmarkEnd w:id="177"/>
    </w:p>
    <w:p w14:paraId="619D3902" w14:textId="2FADD521" w:rsidR="000C2843" w:rsidRPr="00E50DC9" w:rsidRDefault="000C2843" w:rsidP="00E50DC9">
      <w:pPr>
        <w:pStyle w:val="a3"/>
        <w:numPr>
          <w:ilvl w:val="0"/>
          <w:numId w:val="3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Стороны заключают Договор аренды </w:t>
      </w:r>
      <w:r w:rsidR="00E73951" w:rsidRPr="00E50DC9">
        <w:rPr>
          <w:rFonts w:ascii="Times New Roman" w:eastAsia="Times New Roman" w:hAnsi="Times New Roman" w:cs="Times New Roman"/>
          <w:color w:val="000000"/>
          <w:sz w:val="24"/>
          <w:szCs w:val="24"/>
          <w:lang w:eastAsia="ru-RU"/>
        </w:rPr>
        <w:t>в течение</w:t>
      </w:r>
      <w:r w:rsidRPr="00E50DC9">
        <w:rPr>
          <w:rFonts w:ascii="Times New Roman" w:eastAsia="Times New Roman" w:hAnsi="Times New Roman" w:cs="Times New Roman"/>
          <w:color w:val="000000"/>
          <w:sz w:val="24"/>
          <w:szCs w:val="24"/>
          <w:lang w:eastAsia="ru-RU"/>
        </w:rPr>
        <w:t xml:space="preserve"> 3 (тр</w:t>
      </w:r>
      <w:r w:rsidR="00E73951" w:rsidRPr="00E50DC9">
        <w:rPr>
          <w:rFonts w:ascii="Times New Roman" w:eastAsia="Times New Roman" w:hAnsi="Times New Roman" w:cs="Times New Roman"/>
          <w:color w:val="000000"/>
          <w:sz w:val="24"/>
          <w:szCs w:val="24"/>
          <w:lang w:eastAsia="ru-RU"/>
        </w:rPr>
        <w:t>ёх</w:t>
      </w:r>
      <w:r w:rsidRPr="00E50DC9">
        <w:rPr>
          <w:rFonts w:ascii="Times New Roman" w:eastAsia="Times New Roman" w:hAnsi="Times New Roman" w:cs="Times New Roman"/>
          <w:color w:val="000000"/>
          <w:sz w:val="24"/>
          <w:szCs w:val="24"/>
          <w:lang w:eastAsia="ru-RU"/>
        </w:rPr>
        <w:t>) месяц</w:t>
      </w:r>
      <w:r w:rsidR="00E73951" w:rsidRPr="00E50DC9">
        <w:rPr>
          <w:rFonts w:ascii="Times New Roman" w:eastAsia="Times New Roman" w:hAnsi="Times New Roman" w:cs="Times New Roman"/>
          <w:color w:val="000000"/>
          <w:sz w:val="24"/>
          <w:szCs w:val="24"/>
          <w:lang w:eastAsia="ru-RU"/>
        </w:rPr>
        <w:t>ев</w:t>
      </w:r>
      <w:r w:rsidRPr="00E50DC9">
        <w:rPr>
          <w:rFonts w:ascii="Times New Roman" w:eastAsia="Times New Roman" w:hAnsi="Times New Roman" w:cs="Times New Roman"/>
          <w:color w:val="000000"/>
          <w:sz w:val="24"/>
          <w:szCs w:val="24"/>
          <w:lang w:eastAsia="ru-RU"/>
        </w:rPr>
        <w:t xml:space="preserve"> с Даты заключения в порядке, установленном </w:t>
      </w:r>
      <w:r w:rsidRPr="00E50DC9">
        <w:rPr>
          <w:rFonts w:ascii="Times New Roman" w:eastAsia="Times New Roman" w:hAnsi="Times New Roman" w:cs="Times New Roman"/>
          <w:sz w:val="24"/>
          <w:szCs w:val="24"/>
          <w:lang w:eastAsia="ru-RU"/>
        </w:rPr>
        <w:t>в подпункте 9.</w:t>
      </w:r>
      <w:r w:rsidR="001A4135" w:rsidRPr="00E50DC9">
        <w:rPr>
          <w:rFonts w:ascii="Times New Roman" w:eastAsia="Times New Roman" w:hAnsi="Times New Roman" w:cs="Times New Roman"/>
          <w:sz w:val="24"/>
          <w:szCs w:val="24"/>
          <w:lang w:eastAsia="ru-RU"/>
        </w:rPr>
        <w:t>5</w:t>
      </w:r>
      <w:r w:rsidRPr="00E50DC9">
        <w:rPr>
          <w:rFonts w:ascii="Times New Roman" w:eastAsia="Times New Roman" w:hAnsi="Times New Roman" w:cs="Times New Roman"/>
          <w:color w:val="000000"/>
          <w:sz w:val="24"/>
          <w:szCs w:val="24"/>
          <w:lang w:eastAsia="ru-RU"/>
        </w:rPr>
        <w:t>. Стороны вправе согласовать форму Договору аренды до заключения Договоры аренды.</w:t>
      </w:r>
    </w:p>
    <w:p w14:paraId="67A0E11C" w14:textId="7158BD35" w:rsidR="000C2843" w:rsidRPr="00E50DC9" w:rsidRDefault="000C2843" w:rsidP="00E50DC9">
      <w:pPr>
        <w:pStyle w:val="a3"/>
        <w:numPr>
          <w:ilvl w:val="0"/>
          <w:numId w:val="32"/>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переда</w:t>
      </w:r>
      <w:r w:rsidR="0075644E"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Концессионеру Земельный участок</w:t>
      </w:r>
      <w:r w:rsidR="001A4135" w:rsidRPr="00E50DC9">
        <w:rPr>
          <w:rFonts w:ascii="Times New Roman" w:eastAsia="Times New Roman" w:hAnsi="Times New Roman" w:cs="Times New Roman"/>
          <w:color w:val="000000"/>
          <w:sz w:val="24"/>
          <w:szCs w:val="24"/>
          <w:lang w:eastAsia="ru-RU"/>
        </w:rPr>
        <w:t xml:space="preserve"> по акту</w:t>
      </w:r>
      <w:r w:rsidR="002F40FE" w:rsidRPr="00E50DC9">
        <w:rPr>
          <w:rFonts w:ascii="Times New Roman" w:eastAsia="Times New Roman" w:hAnsi="Times New Roman" w:cs="Times New Roman"/>
          <w:color w:val="000000"/>
          <w:sz w:val="24"/>
          <w:szCs w:val="24"/>
          <w:lang w:eastAsia="ru-RU"/>
        </w:rPr>
        <w:t xml:space="preserve"> приёма-передачи</w:t>
      </w:r>
      <w:r w:rsidR="001A4135" w:rsidRPr="00E50DC9">
        <w:rPr>
          <w:rFonts w:ascii="Times New Roman" w:eastAsia="Times New Roman" w:hAnsi="Times New Roman" w:cs="Times New Roman"/>
          <w:color w:val="000000"/>
          <w:sz w:val="24"/>
          <w:szCs w:val="24"/>
          <w:lang w:eastAsia="ru-RU"/>
        </w:rPr>
        <w:t xml:space="preserve"> свободным от прав третьих лиц, обременений и любых ограничений</w:t>
      </w:r>
      <w:r w:rsidRPr="00E50DC9">
        <w:rPr>
          <w:rFonts w:ascii="Times New Roman" w:eastAsia="Times New Roman" w:hAnsi="Times New Roman" w:cs="Times New Roman"/>
          <w:color w:val="000000"/>
          <w:sz w:val="24"/>
          <w:szCs w:val="24"/>
          <w:lang w:eastAsia="ru-RU"/>
        </w:rPr>
        <w:t xml:space="preserve"> в дату подписания Договора аренды.</w:t>
      </w:r>
    </w:p>
    <w:p w14:paraId="7BC49AA1" w14:textId="77777777" w:rsidR="000C2843" w:rsidRPr="00E50DC9" w:rsidRDefault="000C2843" w:rsidP="00E50DC9">
      <w:pPr>
        <w:pStyle w:val="a3"/>
        <w:numPr>
          <w:ilvl w:val="0"/>
          <w:numId w:val="3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В случае внесения изменений в Соглашение Стороны должны, если это необходимо, также незамедлительно внести соответствующие изменения в Договор аренды с тем, чтобы Договор аренды полностью соответствовал условиям Соглашения.</w:t>
      </w:r>
    </w:p>
    <w:p w14:paraId="406CFC70" w14:textId="77777777" w:rsidR="000C2843" w:rsidRPr="00E50DC9" w:rsidRDefault="000C2843" w:rsidP="00E50DC9">
      <w:pPr>
        <w:pStyle w:val="a3"/>
        <w:numPr>
          <w:ilvl w:val="0"/>
          <w:numId w:val="3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Во избежание сомнений, с момента подписания Сторонами акта при</w:t>
      </w:r>
      <w:r w:rsidR="0075644E"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ма- передачи Земельного участка и до государственной регистрации Договора аренды Концессионер вправе предоставить доступ любым лицам, привлекаемым Концессионером для целей Создания Объекта Соглашения на такой Земельный Участок.</w:t>
      </w:r>
    </w:p>
    <w:p w14:paraId="69A8CD0F" w14:textId="5448570E" w:rsidR="005733BA" w:rsidRPr="00E50DC9" w:rsidRDefault="00BA2D04" w:rsidP="00E50DC9">
      <w:pPr>
        <w:pStyle w:val="a3"/>
        <w:numPr>
          <w:ilvl w:val="0"/>
          <w:numId w:val="3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Срок действия Договора аренды не должен превышать срок действия Соглашения. Прекращение Соглашения влечёт за собой прекращение Договора аренды. </w:t>
      </w:r>
      <w:r w:rsidR="005733BA" w:rsidRPr="00E50DC9">
        <w:rPr>
          <w:rFonts w:ascii="Times New Roman" w:eastAsia="Times New Roman" w:hAnsi="Times New Roman" w:cs="Times New Roman"/>
          <w:color w:val="000000"/>
          <w:sz w:val="24"/>
          <w:szCs w:val="24"/>
          <w:lang w:eastAsia="ru-RU"/>
        </w:rPr>
        <w:t>В случае продления срока действия Соглашения в соответствии с Законодательством Стороны должны заключить Договор аренды на новый срок, соответствующий сроку продления Соглашения.</w:t>
      </w:r>
    </w:p>
    <w:p w14:paraId="38848C04" w14:textId="4E5244A3" w:rsidR="005733BA" w:rsidRPr="00E50DC9" w:rsidRDefault="00941002" w:rsidP="00E50DC9">
      <w:pPr>
        <w:pStyle w:val="a3"/>
        <w:numPr>
          <w:ilvl w:val="0"/>
          <w:numId w:val="3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Государственная регистрация, вступление в силу и порядок начала действия нового Договора аренды осуществляются в соответствии с </w:t>
      </w:r>
      <w:r w:rsidR="009F3A29" w:rsidRPr="00E50DC9">
        <w:rPr>
          <w:rFonts w:ascii="Times New Roman" w:eastAsia="Times New Roman" w:hAnsi="Times New Roman" w:cs="Times New Roman"/>
          <w:color w:val="000000"/>
          <w:sz w:val="24"/>
          <w:szCs w:val="24"/>
          <w:lang w:eastAsia="ru-RU"/>
        </w:rPr>
        <w:t>п. 9.3 (а)</w:t>
      </w:r>
      <w:r w:rsidR="005733BA" w:rsidRPr="00E50DC9">
        <w:rPr>
          <w:rFonts w:ascii="Times New Roman" w:eastAsia="Times New Roman" w:hAnsi="Times New Roman" w:cs="Times New Roman"/>
          <w:color w:val="000000"/>
          <w:sz w:val="24"/>
          <w:szCs w:val="24"/>
          <w:lang w:eastAsia="ru-RU"/>
        </w:rPr>
        <w:t>.</w:t>
      </w:r>
    </w:p>
    <w:p w14:paraId="1D584379" w14:textId="77777777" w:rsidR="005733BA" w:rsidRPr="00E50DC9" w:rsidRDefault="005733BA" w:rsidP="00E50DC9">
      <w:pPr>
        <w:pStyle w:val="20"/>
        <w:numPr>
          <w:ilvl w:val="1"/>
          <w:numId w:val="23"/>
        </w:numPr>
        <w:spacing w:line="240" w:lineRule="auto"/>
        <w:rPr>
          <w:rFonts w:eastAsia="Times New Roman"/>
          <w:b w:val="0"/>
          <w:lang w:eastAsia="ru-RU"/>
        </w:rPr>
      </w:pPr>
      <w:bookmarkStart w:id="178" w:name="_Toc518495954"/>
      <w:r w:rsidRPr="00E50DC9">
        <w:rPr>
          <w:rFonts w:eastAsia="Times New Roman"/>
          <w:b w:val="0"/>
          <w:lang w:eastAsia="ru-RU"/>
        </w:rPr>
        <w:t>Арендная плата</w:t>
      </w:r>
      <w:bookmarkEnd w:id="178"/>
    </w:p>
    <w:p w14:paraId="5DFA4724" w14:textId="7779127F" w:rsidR="00C55181" w:rsidRPr="00E50DC9" w:rsidRDefault="005733BA" w:rsidP="00E50DC9">
      <w:pPr>
        <w:pStyle w:val="a3"/>
        <w:numPr>
          <w:ilvl w:val="0"/>
          <w:numId w:val="18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Арендная плата за земельный участок рассчитывается в соответствии с</w:t>
      </w:r>
      <w:r w:rsidR="00C55181" w:rsidRPr="00E50DC9">
        <w:rPr>
          <w:rFonts w:ascii="Times New Roman" w:eastAsia="Times New Roman" w:hAnsi="Times New Roman" w:cs="Times New Roman"/>
          <w:color w:val="000000"/>
          <w:sz w:val="24"/>
          <w:szCs w:val="24"/>
          <w:lang w:eastAsia="ru-RU"/>
        </w:rPr>
        <w:t xml:space="preserve"> Решением Совета депутатов города Мурманска от 27.11.2014 N 3-41 (ред. от 26.01.2018) «Об утверждении Методики определения размера арендной платы за пользование земельными участками, находящимися в муниципальной собственности муниципального образования город Мурманск, и признании утратившими силу отдельных решений Совета депутатов города Мурманска»</w:t>
      </w:r>
    </w:p>
    <w:p w14:paraId="4DA90443" w14:textId="237CE451" w:rsidR="001A4135" w:rsidRPr="00E50DC9" w:rsidRDefault="001A4135" w:rsidP="00E50DC9">
      <w:pPr>
        <w:pStyle w:val="a3"/>
        <w:numPr>
          <w:ilvl w:val="0"/>
          <w:numId w:val="18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Размер арендной платы изменяется </w:t>
      </w:r>
      <w:proofErr w:type="spellStart"/>
      <w:r w:rsidR="00147BA8"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в одностороннем порядке на основании нормативных правовых актов. Настоящее условие не требует составления дополнительного соглашения. </w:t>
      </w:r>
    </w:p>
    <w:p w14:paraId="24DD022B" w14:textId="42883525" w:rsidR="001A4135" w:rsidRPr="00E50DC9" w:rsidRDefault="00847747" w:rsidP="00E50DC9">
      <w:pPr>
        <w:pStyle w:val="a3"/>
        <w:numPr>
          <w:ilvl w:val="0"/>
          <w:numId w:val="18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уплачивает арендную плату за Земельный участок в соответствии с Договором аренды. </w:t>
      </w:r>
      <w:r w:rsidR="00B42B84" w:rsidRPr="00E50DC9">
        <w:rPr>
          <w:rFonts w:ascii="Times New Roman" w:eastAsia="Times New Roman" w:hAnsi="Times New Roman" w:cs="Times New Roman"/>
          <w:color w:val="000000"/>
          <w:sz w:val="24"/>
          <w:szCs w:val="24"/>
          <w:lang w:eastAsia="ru-RU"/>
        </w:rPr>
        <w:t>Порядок расчёта</w:t>
      </w:r>
      <w:r w:rsidR="00147BA8" w:rsidRPr="00E50DC9">
        <w:rPr>
          <w:rFonts w:ascii="Times New Roman" w:eastAsia="Times New Roman" w:hAnsi="Times New Roman" w:cs="Times New Roman"/>
          <w:color w:val="000000"/>
          <w:sz w:val="24"/>
          <w:szCs w:val="24"/>
          <w:lang w:eastAsia="ru-RU"/>
        </w:rPr>
        <w:t xml:space="preserve"> размера</w:t>
      </w:r>
      <w:r w:rsidR="00C55181" w:rsidRPr="00E50DC9">
        <w:rPr>
          <w:rFonts w:ascii="Times New Roman" w:eastAsia="Times New Roman" w:hAnsi="Times New Roman" w:cs="Times New Roman"/>
          <w:color w:val="000000"/>
          <w:sz w:val="24"/>
          <w:szCs w:val="24"/>
          <w:lang w:eastAsia="ru-RU"/>
        </w:rPr>
        <w:t xml:space="preserve"> арендной платы</w:t>
      </w:r>
      <w:r w:rsidR="00147BA8" w:rsidRPr="00E50DC9">
        <w:rPr>
          <w:rFonts w:ascii="Times New Roman" w:eastAsia="Times New Roman" w:hAnsi="Times New Roman" w:cs="Times New Roman"/>
          <w:color w:val="000000"/>
          <w:sz w:val="24"/>
          <w:szCs w:val="24"/>
          <w:lang w:eastAsia="ru-RU"/>
        </w:rPr>
        <w:t>, её изменения, условия и порядок оплаты определяются в Договоре аренды Земельного участка</w:t>
      </w:r>
      <w:r w:rsidR="00C55181" w:rsidRPr="00E50DC9">
        <w:rPr>
          <w:rFonts w:ascii="Times New Roman" w:eastAsia="Times New Roman" w:hAnsi="Times New Roman" w:cs="Times New Roman"/>
          <w:color w:val="000000"/>
          <w:sz w:val="24"/>
          <w:szCs w:val="24"/>
          <w:lang w:eastAsia="ru-RU"/>
        </w:rPr>
        <w:t>.</w:t>
      </w:r>
    </w:p>
    <w:p w14:paraId="3B4A9DA2" w14:textId="77777777" w:rsidR="00E95015" w:rsidRPr="00E50DC9" w:rsidRDefault="00E95015" w:rsidP="00E50DC9">
      <w:pPr>
        <w:pStyle w:val="20"/>
        <w:numPr>
          <w:ilvl w:val="1"/>
          <w:numId w:val="23"/>
        </w:numPr>
        <w:spacing w:line="240" w:lineRule="auto"/>
        <w:rPr>
          <w:rFonts w:eastAsia="Times New Roman"/>
          <w:b w:val="0"/>
          <w:lang w:eastAsia="ru-RU"/>
        </w:rPr>
      </w:pPr>
      <w:bookmarkStart w:id="179" w:name="_Toc518495955"/>
      <w:bookmarkStart w:id="180" w:name="_Ref367879906"/>
      <w:bookmarkStart w:id="181" w:name="_Ref466244684"/>
      <w:bookmarkStart w:id="182" w:name="_Ref464579578"/>
      <w:bookmarkStart w:id="183" w:name="_Ref456272599"/>
      <w:r w:rsidRPr="00E50DC9">
        <w:rPr>
          <w:rFonts w:eastAsia="Times New Roman"/>
          <w:b w:val="0"/>
          <w:lang w:eastAsia="ru-RU"/>
        </w:rPr>
        <w:t>Порядок заключения Договора аренды</w:t>
      </w:r>
      <w:bookmarkEnd w:id="179"/>
    </w:p>
    <w:p w14:paraId="388E1F80" w14:textId="77777777" w:rsidR="00627656" w:rsidRPr="00E50DC9" w:rsidRDefault="00627656" w:rsidP="00E50DC9">
      <w:pPr>
        <w:pStyle w:val="a3"/>
        <w:numPr>
          <w:ilvl w:val="0"/>
          <w:numId w:val="20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Концессионер направляет заявление о предоставлении земельного участка в аренду в соответствии с требованиями статьи 39.17 Земельного кодекса Российской Федерации.</w:t>
      </w:r>
      <w:bookmarkEnd w:id="180"/>
      <w:bookmarkEnd w:id="181"/>
      <w:bookmarkEnd w:id="182"/>
      <w:bookmarkEnd w:id="183"/>
    </w:p>
    <w:p w14:paraId="104E67B3" w14:textId="77777777" w:rsidR="00C76256" w:rsidRPr="00E50DC9" w:rsidRDefault="00627656" w:rsidP="00E50DC9">
      <w:pPr>
        <w:pStyle w:val="a3"/>
        <w:numPr>
          <w:ilvl w:val="0"/>
          <w:numId w:val="202"/>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 соответствии с пунктом 23 части 2 статьи 39.6 Земельного кодекса Российской Федерации</w:t>
      </w:r>
      <w:r w:rsidR="001A4135"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предоставляет в аренду Концессионер</w:t>
      </w:r>
      <w:r w:rsidR="00847747" w:rsidRPr="00E50DC9">
        <w:rPr>
          <w:rFonts w:ascii="Times New Roman" w:eastAsia="Times New Roman" w:hAnsi="Times New Roman" w:cs="Times New Roman"/>
          <w:color w:val="000000"/>
          <w:sz w:val="24"/>
          <w:szCs w:val="24"/>
          <w:lang w:eastAsia="ru-RU"/>
        </w:rPr>
        <w:t>у</w:t>
      </w:r>
      <w:r w:rsidRPr="00E50DC9">
        <w:rPr>
          <w:rFonts w:ascii="Times New Roman" w:eastAsia="Times New Roman" w:hAnsi="Times New Roman" w:cs="Times New Roman"/>
          <w:color w:val="000000"/>
          <w:sz w:val="24"/>
          <w:szCs w:val="24"/>
          <w:lang w:eastAsia="ru-RU"/>
        </w:rPr>
        <w:t xml:space="preserve"> </w:t>
      </w:r>
      <w:r w:rsidR="00847747" w:rsidRPr="00E50DC9">
        <w:rPr>
          <w:rFonts w:ascii="Times New Roman" w:eastAsia="Times New Roman" w:hAnsi="Times New Roman" w:cs="Times New Roman"/>
          <w:color w:val="000000"/>
          <w:sz w:val="24"/>
          <w:szCs w:val="24"/>
          <w:lang w:eastAsia="ru-RU"/>
        </w:rPr>
        <w:t>З</w:t>
      </w:r>
      <w:r w:rsidRPr="00E50DC9">
        <w:rPr>
          <w:rFonts w:ascii="Times New Roman" w:eastAsia="Times New Roman" w:hAnsi="Times New Roman" w:cs="Times New Roman"/>
          <w:color w:val="000000"/>
          <w:sz w:val="24"/>
          <w:szCs w:val="24"/>
          <w:lang w:eastAsia="ru-RU"/>
        </w:rPr>
        <w:t xml:space="preserve">емельный участок в порядке, установленном пунктом 39.17 Земельного кодекс Российской Федерации. </w:t>
      </w:r>
    </w:p>
    <w:p w14:paraId="7090FE97" w14:textId="2ADCA112" w:rsidR="00E95015" w:rsidRPr="00E50DC9" w:rsidRDefault="00847747" w:rsidP="00E50DC9">
      <w:pPr>
        <w:pStyle w:val="a3"/>
        <w:numPr>
          <w:ilvl w:val="0"/>
          <w:numId w:val="20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Предоставление </w:t>
      </w:r>
      <w:r w:rsidR="00CF61B5" w:rsidRPr="00E50DC9">
        <w:rPr>
          <w:rFonts w:ascii="Times New Roman" w:eastAsia="Times New Roman" w:hAnsi="Times New Roman" w:cs="Times New Roman"/>
          <w:color w:val="000000"/>
          <w:sz w:val="24"/>
          <w:szCs w:val="24"/>
          <w:lang w:eastAsia="ru-RU"/>
        </w:rPr>
        <w:t xml:space="preserve">Земельного участка </w:t>
      </w:r>
      <w:r w:rsidR="00C76256" w:rsidRPr="00E50DC9">
        <w:rPr>
          <w:rFonts w:ascii="Times New Roman" w:eastAsia="Times New Roman" w:hAnsi="Times New Roman" w:cs="Times New Roman"/>
          <w:color w:val="000000"/>
          <w:sz w:val="24"/>
          <w:szCs w:val="24"/>
          <w:lang w:eastAsia="ru-RU"/>
        </w:rPr>
        <w:t xml:space="preserve">Концессионеру </w:t>
      </w:r>
      <w:r w:rsidRPr="00E50DC9">
        <w:rPr>
          <w:rFonts w:ascii="Times New Roman" w:eastAsia="Times New Roman" w:hAnsi="Times New Roman" w:cs="Times New Roman"/>
          <w:color w:val="000000"/>
          <w:sz w:val="24"/>
          <w:szCs w:val="24"/>
          <w:lang w:eastAsia="ru-RU"/>
        </w:rPr>
        <w:t>осуществляется</w:t>
      </w:r>
      <w:r w:rsidR="00C76256" w:rsidRPr="00E50DC9">
        <w:rPr>
          <w:rFonts w:ascii="Times New Roman" w:eastAsia="Times New Roman" w:hAnsi="Times New Roman" w:cs="Times New Roman"/>
          <w:color w:val="000000"/>
          <w:sz w:val="24"/>
          <w:szCs w:val="24"/>
          <w:lang w:eastAsia="ru-RU"/>
        </w:rPr>
        <w:t xml:space="preserve"> </w:t>
      </w:r>
      <w:proofErr w:type="spellStart"/>
      <w:r w:rsidR="00C76256"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по акту приёма-передачи, который является приложением к </w:t>
      </w:r>
      <w:r w:rsidR="00627656" w:rsidRPr="00E50DC9">
        <w:rPr>
          <w:rFonts w:ascii="Times New Roman" w:eastAsia="Times New Roman" w:hAnsi="Times New Roman" w:cs="Times New Roman"/>
          <w:color w:val="000000"/>
          <w:sz w:val="24"/>
          <w:szCs w:val="24"/>
          <w:lang w:eastAsia="ru-RU"/>
        </w:rPr>
        <w:t>Договор</w:t>
      </w:r>
      <w:r w:rsidRPr="00E50DC9">
        <w:rPr>
          <w:rFonts w:ascii="Times New Roman" w:eastAsia="Times New Roman" w:hAnsi="Times New Roman" w:cs="Times New Roman"/>
          <w:color w:val="000000"/>
          <w:sz w:val="24"/>
          <w:szCs w:val="24"/>
          <w:lang w:eastAsia="ru-RU"/>
        </w:rPr>
        <w:t>у</w:t>
      </w:r>
      <w:r w:rsidR="00627656" w:rsidRPr="00E50DC9">
        <w:rPr>
          <w:rFonts w:ascii="Times New Roman" w:eastAsia="Times New Roman" w:hAnsi="Times New Roman" w:cs="Times New Roman"/>
          <w:color w:val="000000"/>
          <w:sz w:val="24"/>
          <w:szCs w:val="24"/>
          <w:lang w:eastAsia="ru-RU"/>
        </w:rPr>
        <w:t xml:space="preserve"> аренды </w:t>
      </w:r>
      <w:r w:rsidRPr="00E50DC9">
        <w:rPr>
          <w:rFonts w:ascii="Times New Roman" w:eastAsia="Times New Roman" w:hAnsi="Times New Roman" w:cs="Times New Roman"/>
          <w:color w:val="000000"/>
          <w:sz w:val="24"/>
          <w:szCs w:val="24"/>
          <w:lang w:eastAsia="ru-RU"/>
        </w:rPr>
        <w:t>З</w:t>
      </w:r>
      <w:r w:rsidR="00627656" w:rsidRPr="00E50DC9">
        <w:rPr>
          <w:rFonts w:ascii="Times New Roman" w:eastAsia="Times New Roman" w:hAnsi="Times New Roman" w:cs="Times New Roman"/>
          <w:color w:val="000000"/>
          <w:sz w:val="24"/>
          <w:szCs w:val="24"/>
          <w:lang w:eastAsia="ru-RU"/>
        </w:rPr>
        <w:t>емельного участка.</w:t>
      </w:r>
      <w:bookmarkStart w:id="184" w:name="_DV_M277"/>
      <w:bookmarkStart w:id="185" w:name="_DV_M278"/>
      <w:bookmarkStart w:id="186" w:name="_DV_M279"/>
      <w:bookmarkStart w:id="187" w:name="_Ref219459880"/>
      <w:bookmarkStart w:id="188" w:name="_Ref148221673"/>
      <w:bookmarkEnd w:id="184"/>
      <w:bookmarkEnd w:id="185"/>
      <w:bookmarkEnd w:id="186"/>
    </w:p>
    <w:p w14:paraId="0583D587" w14:textId="71232AC6" w:rsidR="00627656" w:rsidRPr="00E50DC9" w:rsidRDefault="00627656" w:rsidP="00E50DC9">
      <w:pPr>
        <w:pStyle w:val="20"/>
        <w:numPr>
          <w:ilvl w:val="1"/>
          <w:numId w:val="23"/>
        </w:numPr>
        <w:spacing w:line="240" w:lineRule="auto"/>
        <w:rPr>
          <w:rFonts w:eastAsia="Times New Roman"/>
          <w:b w:val="0"/>
          <w:lang w:eastAsia="ru-RU"/>
        </w:rPr>
      </w:pPr>
      <w:bookmarkStart w:id="189" w:name="_Toc518495956"/>
      <w:r w:rsidRPr="00E50DC9">
        <w:rPr>
          <w:rFonts w:eastAsia="Times New Roman"/>
          <w:b w:val="0"/>
          <w:lang w:eastAsia="ru-RU"/>
        </w:rPr>
        <w:t>Государственная регистрация Договора аренды.</w:t>
      </w:r>
      <w:bookmarkEnd w:id="189"/>
    </w:p>
    <w:p w14:paraId="761D0952" w14:textId="30E94321" w:rsidR="00C76256" w:rsidRPr="00E50DC9" w:rsidRDefault="00627656" w:rsidP="00E50DC9">
      <w:pPr>
        <w:pStyle w:val="a3"/>
        <w:numPr>
          <w:ilvl w:val="0"/>
          <w:numId w:val="187"/>
        </w:numPr>
        <w:spacing w:before="120" w:after="120" w:line="240" w:lineRule="auto"/>
        <w:jc w:val="both"/>
        <w:rPr>
          <w:rFonts w:ascii="Times New Roman" w:eastAsia="Times New Roman" w:hAnsi="Times New Roman" w:cs="Times New Roman"/>
          <w:color w:val="000000"/>
          <w:sz w:val="24"/>
          <w:szCs w:val="24"/>
          <w:lang w:eastAsia="ru-RU"/>
        </w:rPr>
      </w:pPr>
      <w:bookmarkStart w:id="190" w:name="_DV_M280"/>
      <w:bookmarkStart w:id="191" w:name="_DV_M288"/>
      <w:bookmarkStart w:id="192" w:name="_Ref445809782"/>
      <w:bookmarkEnd w:id="187"/>
      <w:bookmarkEnd w:id="188"/>
      <w:bookmarkEnd w:id="190"/>
      <w:bookmarkEnd w:id="191"/>
      <w:r w:rsidRPr="00E50DC9">
        <w:rPr>
          <w:rFonts w:ascii="Times New Roman" w:eastAsia="Times New Roman" w:hAnsi="Times New Roman" w:cs="Times New Roman"/>
          <w:color w:val="000000"/>
          <w:sz w:val="24"/>
          <w:szCs w:val="24"/>
          <w:lang w:eastAsia="ru-RU"/>
        </w:rPr>
        <w:t xml:space="preserve">Договор аренды </w:t>
      </w:r>
      <w:r w:rsidR="00C76256" w:rsidRPr="00E50DC9">
        <w:rPr>
          <w:rFonts w:ascii="Times New Roman" w:eastAsia="Times New Roman" w:hAnsi="Times New Roman" w:cs="Times New Roman"/>
          <w:color w:val="000000"/>
          <w:sz w:val="24"/>
          <w:szCs w:val="24"/>
          <w:lang w:eastAsia="ru-RU"/>
        </w:rPr>
        <w:t>З</w:t>
      </w:r>
      <w:r w:rsidRPr="00E50DC9">
        <w:rPr>
          <w:rFonts w:ascii="Times New Roman" w:eastAsia="Times New Roman" w:hAnsi="Times New Roman" w:cs="Times New Roman"/>
          <w:color w:val="000000"/>
          <w:sz w:val="24"/>
          <w:szCs w:val="24"/>
          <w:lang w:eastAsia="ru-RU"/>
        </w:rPr>
        <w:t>емельного участка, любые изменения к нему подлежат государственной регистрации,</w:t>
      </w:r>
      <w:r w:rsidR="00C76256" w:rsidRPr="00E50DC9">
        <w:rPr>
          <w:rFonts w:ascii="Times New Roman" w:eastAsia="Times New Roman" w:hAnsi="Times New Roman" w:cs="Times New Roman"/>
          <w:color w:val="000000"/>
          <w:sz w:val="24"/>
          <w:szCs w:val="24"/>
          <w:lang w:eastAsia="ru-RU"/>
        </w:rPr>
        <w:t xml:space="preserve"> в порядке, установленном Законодательством, и вступают в силу с даты государственной регистрации.</w:t>
      </w:r>
    </w:p>
    <w:p w14:paraId="2DA35A76" w14:textId="0A190D5A" w:rsidR="00627656" w:rsidRPr="00E50DC9" w:rsidRDefault="00627656" w:rsidP="00E50DC9">
      <w:pPr>
        <w:pStyle w:val="a3"/>
        <w:numPr>
          <w:ilvl w:val="0"/>
          <w:numId w:val="187"/>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 соответствии с пунктом 19 Федерального закона от 13.07.2015 № 218-ФЗ «О государственной регистрации недвижимости» в течение 5 (пяти) рабочих дней с даты подписания </w:t>
      </w:r>
      <w:r w:rsidR="00847747" w:rsidRPr="00E50DC9">
        <w:rPr>
          <w:rFonts w:ascii="Times New Roman" w:eastAsia="Times New Roman" w:hAnsi="Times New Roman" w:cs="Times New Roman"/>
          <w:color w:val="000000"/>
          <w:sz w:val="24"/>
          <w:szCs w:val="24"/>
          <w:lang w:eastAsia="ru-RU"/>
        </w:rPr>
        <w:t>Д</w:t>
      </w:r>
      <w:r w:rsidRPr="00E50DC9">
        <w:rPr>
          <w:rFonts w:ascii="Times New Roman" w:eastAsia="Times New Roman" w:hAnsi="Times New Roman" w:cs="Times New Roman"/>
          <w:color w:val="000000"/>
          <w:sz w:val="24"/>
          <w:szCs w:val="24"/>
          <w:lang w:eastAsia="ru-RU"/>
        </w:rPr>
        <w:t xml:space="preserve">оговора аренды </w:t>
      </w:r>
      <w:r w:rsidR="00847747" w:rsidRPr="00E50DC9">
        <w:rPr>
          <w:rFonts w:ascii="Times New Roman" w:eastAsia="Times New Roman" w:hAnsi="Times New Roman" w:cs="Times New Roman"/>
          <w:color w:val="000000"/>
          <w:sz w:val="24"/>
          <w:szCs w:val="24"/>
          <w:lang w:eastAsia="ru-RU"/>
        </w:rPr>
        <w:t>З</w:t>
      </w:r>
      <w:r w:rsidRPr="00E50DC9">
        <w:rPr>
          <w:rFonts w:ascii="Times New Roman" w:eastAsia="Times New Roman" w:hAnsi="Times New Roman" w:cs="Times New Roman"/>
          <w:color w:val="000000"/>
          <w:sz w:val="24"/>
          <w:szCs w:val="24"/>
          <w:lang w:eastAsia="ru-RU"/>
        </w:rPr>
        <w:t xml:space="preserve">емельного участка, дополнительных соглашений к нему направляет заявление о государственной регистрации </w:t>
      </w:r>
      <w:r w:rsidR="00847747" w:rsidRPr="00E50DC9">
        <w:rPr>
          <w:rFonts w:ascii="Times New Roman" w:eastAsia="Times New Roman" w:hAnsi="Times New Roman" w:cs="Times New Roman"/>
          <w:color w:val="000000"/>
          <w:sz w:val="24"/>
          <w:szCs w:val="24"/>
          <w:lang w:eastAsia="ru-RU"/>
        </w:rPr>
        <w:t>Д</w:t>
      </w:r>
      <w:r w:rsidRPr="00E50DC9">
        <w:rPr>
          <w:rFonts w:ascii="Times New Roman" w:eastAsia="Times New Roman" w:hAnsi="Times New Roman" w:cs="Times New Roman"/>
          <w:color w:val="000000"/>
          <w:sz w:val="24"/>
          <w:szCs w:val="24"/>
          <w:lang w:eastAsia="ru-RU"/>
        </w:rPr>
        <w:t>оговора аренды, дополнительных соглашений к нему в уполномоченный орган регистрации прав.</w:t>
      </w:r>
    </w:p>
    <w:bookmarkEnd w:id="192"/>
    <w:p w14:paraId="3F7E083D" w14:textId="77777777" w:rsidR="00627656" w:rsidRPr="00E50DC9" w:rsidRDefault="00627656" w:rsidP="00E50DC9">
      <w:pPr>
        <w:spacing w:before="120" w:after="120" w:line="240" w:lineRule="auto"/>
        <w:ind w:firstLine="709"/>
        <w:jc w:val="both"/>
        <w:rPr>
          <w:rFonts w:ascii="Times New Roman" w:eastAsia="Times New Roman" w:hAnsi="Times New Roman" w:cs="Times New Roman"/>
          <w:sz w:val="24"/>
          <w:szCs w:val="24"/>
          <w:lang w:eastAsia="ru-RU"/>
        </w:rPr>
      </w:pPr>
    </w:p>
    <w:p w14:paraId="610EF0DD" w14:textId="77777777" w:rsidR="00627656" w:rsidRPr="00E50DC9" w:rsidRDefault="00627656" w:rsidP="00E50DC9">
      <w:pPr>
        <w:spacing w:before="120" w:after="120" w:line="240" w:lineRule="auto"/>
        <w:ind w:firstLine="709"/>
        <w:jc w:val="both"/>
        <w:rPr>
          <w:rFonts w:ascii="Times New Roman" w:eastAsia="Times New Roman" w:hAnsi="Times New Roman" w:cs="Times New Roman"/>
          <w:sz w:val="24"/>
          <w:szCs w:val="24"/>
          <w:lang w:eastAsia="ru-RU"/>
        </w:rPr>
        <w:sectPr w:rsidR="00627656" w:rsidRPr="00E50DC9" w:rsidSect="000B58BB">
          <w:pgSz w:w="11909" w:h="16834"/>
          <w:pgMar w:top="1440" w:right="1440" w:bottom="1440" w:left="1440" w:header="0" w:footer="0" w:gutter="0"/>
          <w:cols w:space="720"/>
          <w:noEndnote/>
          <w:docGrid w:linePitch="360"/>
        </w:sectPr>
      </w:pPr>
    </w:p>
    <w:p w14:paraId="153B2CEC" w14:textId="77777777" w:rsidR="005733BA" w:rsidRPr="00E50DC9" w:rsidRDefault="00EC7FE5" w:rsidP="00E50DC9">
      <w:pPr>
        <w:pStyle w:val="10"/>
        <w:spacing w:line="240" w:lineRule="auto"/>
        <w:rPr>
          <w:rFonts w:eastAsia="Times New Roman"/>
          <w:b w:val="0"/>
          <w:lang w:eastAsia="ru-RU"/>
        </w:rPr>
      </w:pPr>
      <w:bookmarkStart w:id="193" w:name="_Toc518495957"/>
      <w:r w:rsidRPr="00E50DC9">
        <w:rPr>
          <w:rFonts w:eastAsia="Times New Roman"/>
          <w:b w:val="0"/>
          <w:lang w:eastAsia="ru-RU"/>
        </w:rPr>
        <w:t xml:space="preserve">Статья 10. </w:t>
      </w:r>
      <w:r w:rsidR="005733BA" w:rsidRPr="00E50DC9">
        <w:rPr>
          <w:rFonts w:eastAsia="Times New Roman"/>
          <w:b w:val="0"/>
          <w:lang w:eastAsia="ru-RU"/>
        </w:rPr>
        <w:t>Создание Объекта Соглашения</w:t>
      </w:r>
      <w:bookmarkEnd w:id="193"/>
    </w:p>
    <w:p w14:paraId="1A371D06" w14:textId="77777777" w:rsidR="00EC7FE5" w:rsidRPr="00E50DC9" w:rsidRDefault="00EC7FE5"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194" w:name="_Toc515936360"/>
      <w:bookmarkStart w:id="195" w:name="_Toc515949978"/>
      <w:bookmarkStart w:id="196" w:name="_Toc515951114"/>
      <w:bookmarkStart w:id="197" w:name="_Toc515951329"/>
      <w:bookmarkStart w:id="198" w:name="_Toc515951545"/>
      <w:bookmarkStart w:id="199" w:name="_Toc515951761"/>
      <w:bookmarkStart w:id="200" w:name="_Toc515953156"/>
      <w:bookmarkStart w:id="201" w:name="_Toc515953482"/>
      <w:bookmarkStart w:id="202" w:name="_Toc515953999"/>
      <w:bookmarkStart w:id="203" w:name="_Toc515954198"/>
      <w:bookmarkStart w:id="204" w:name="_Toc515954397"/>
      <w:bookmarkStart w:id="205" w:name="_Toc515954597"/>
      <w:bookmarkStart w:id="206" w:name="_Toc515955495"/>
      <w:bookmarkStart w:id="207" w:name="_Toc515955707"/>
      <w:bookmarkStart w:id="208" w:name="_Toc515957011"/>
      <w:bookmarkStart w:id="209" w:name="_Toc515958211"/>
      <w:bookmarkStart w:id="210" w:name="_Toc515958413"/>
      <w:bookmarkStart w:id="211" w:name="_Toc515958613"/>
      <w:bookmarkStart w:id="212" w:name="_Toc515964614"/>
      <w:bookmarkStart w:id="213" w:name="_Toc515964812"/>
      <w:bookmarkStart w:id="214" w:name="_Toc515965009"/>
      <w:bookmarkStart w:id="215" w:name="_Toc515965205"/>
      <w:bookmarkStart w:id="216" w:name="_Toc515965399"/>
      <w:bookmarkStart w:id="217" w:name="_Toc515965590"/>
      <w:bookmarkStart w:id="218" w:name="_Toc515965778"/>
      <w:bookmarkStart w:id="219" w:name="_Toc515965965"/>
      <w:bookmarkStart w:id="220" w:name="_Toc515966153"/>
      <w:bookmarkStart w:id="221" w:name="_Toc515975651"/>
      <w:bookmarkStart w:id="222" w:name="_Toc517341508"/>
      <w:bookmarkStart w:id="223" w:name="_Toc517947467"/>
      <w:bookmarkStart w:id="224" w:name="_Toc518215616"/>
      <w:bookmarkStart w:id="225" w:name="_Toc518295868"/>
      <w:bookmarkStart w:id="226" w:name="_Toc518494504"/>
      <w:bookmarkStart w:id="227" w:name="_Toc518494733"/>
      <w:bookmarkStart w:id="228" w:name="_Toc518494961"/>
      <w:bookmarkStart w:id="229" w:name="_Toc518495189"/>
      <w:bookmarkStart w:id="230" w:name="_Toc518495405"/>
      <w:bookmarkStart w:id="231" w:name="_Toc518495607"/>
      <w:bookmarkStart w:id="232" w:name="_Toc518495783"/>
      <w:bookmarkStart w:id="233" w:name="_Toc518495958"/>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4F612700" w14:textId="77777777" w:rsidR="002E4DD4" w:rsidRPr="00E50DC9" w:rsidRDefault="002E4DD4" w:rsidP="00E50DC9">
      <w:pPr>
        <w:pStyle w:val="20"/>
        <w:numPr>
          <w:ilvl w:val="1"/>
          <w:numId w:val="23"/>
        </w:numPr>
        <w:spacing w:line="240" w:lineRule="auto"/>
        <w:rPr>
          <w:rFonts w:eastAsia="Times New Roman"/>
          <w:b w:val="0"/>
          <w:lang w:eastAsia="ru-RU"/>
        </w:rPr>
      </w:pPr>
      <w:bookmarkStart w:id="234" w:name="_Toc422827320"/>
      <w:bookmarkStart w:id="235" w:name="_Ref426487283"/>
      <w:bookmarkStart w:id="236" w:name="_Toc492558880"/>
      <w:bookmarkStart w:id="237" w:name="_Toc518495959"/>
      <w:r w:rsidRPr="00E50DC9">
        <w:rPr>
          <w:rFonts w:eastAsia="Times New Roman"/>
          <w:b w:val="0"/>
          <w:lang w:eastAsia="ru-RU"/>
        </w:rPr>
        <w:t xml:space="preserve">Предварительные условия начала </w:t>
      </w:r>
      <w:bookmarkEnd w:id="234"/>
      <w:bookmarkEnd w:id="235"/>
      <w:r w:rsidRPr="00E50DC9">
        <w:rPr>
          <w:rFonts w:eastAsia="Times New Roman"/>
          <w:b w:val="0"/>
          <w:lang w:eastAsia="ru-RU"/>
        </w:rPr>
        <w:t xml:space="preserve">Создания объекта </w:t>
      </w:r>
      <w:r w:rsidR="005C7976" w:rsidRPr="00E50DC9">
        <w:rPr>
          <w:rFonts w:eastAsia="Times New Roman"/>
          <w:b w:val="0"/>
          <w:lang w:eastAsia="ru-RU"/>
        </w:rPr>
        <w:t>С</w:t>
      </w:r>
      <w:r w:rsidRPr="00E50DC9">
        <w:rPr>
          <w:rFonts w:eastAsia="Times New Roman"/>
          <w:b w:val="0"/>
          <w:lang w:eastAsia="ru-RU"/>
        </w:rPr>
        <w:t>оглашения</w:t>
      </w:r>
      <w:bookmarkEnd w:id="236"/>
      <w:bookmarkEnd w:id="237"/>
    </w:p>
    <w:p w14:paraId="5D221133" w14:textId="77777777" w:rsidR="002E4DD4" w:rsidRPr="00E50DC9" w:rsidRDefault="002E4DD4" w:rsidP="00E50DC9">
      <w:pPr>
        <w:pStyle w:val="a3"/>
        <w:numPr>
          <w:ilvl w:val="0"/>
          <w:numId w:val="33"/>
        </w:numPr>
        <w:spacing w:before="120" w:after="120" w:line="240" w:lineRule="auto"/>
        <w:jc w:val="both"/>
        <w:rPr>
          <w:rFonts w:ascii="Times New Roman" w:eastAsia="Times New Roman" w:hAnsi="Times New Roman" w:cs="Times New Roman"/>
          <w:color w:val="000000"/>
          <w:sz w:val="24"/>
          <w:szCs w:val="24"/>
          <w:lang w:eastAsia="ru-RU"/>
        </w:rPr>
      </w:pPr>
      <w:bookmarkStart w:id="238" w:name="_Ref421289869"/>
      <w:r w:rsidRPr="00E50DC9">
        <w:rPr>
          <w:rFonts w:ascii="Times New Roman" w:eastAsia="Times New Roman" w:hAnsi="Times New Roman" w:cs="Times New Roman"/>
          <w:color w:val="000000"/>
          <w:sz w:val="24"/>
          <w:szCs w:val="24"/>
          <w:lang w:eastAsia="ru-RU"/>
        </w:rPr>
        <w:t>Концессионер не вправе начинать Создание до тех пор, пока не будут выполнены следующие условия:</w:t>
      </w:r>
      <w:bookmarkEnd w:id="238"/>
    </w:p>
    <w:p w14:paraId="7EFAC86F" w14:textId="77777777" w:rsidR="002E4DD4" w:rsidRPr="00E50DC9" w:rsidRDefault="002E4DD4" w:rsidP="00E50DC9">
      <w:pPr>
        <w:pStyle w:val="a3"/>
        <w:numPr>
          <w:ilvl w:val="0"/>
          <w:numId w:val="15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достигнуто Финансовое закрытие и Сторонами подписано </w:t>
      </w:r>
      <w:r w:rsidRPr="00E50DC9">
        <w:rPr>
          <w:rFonts w:ascii="Times New Roman" w:eastAsia="Times New Roman" w:hAnsi="Times New Roman" w:cs="Times New Roman"/>
          <w:color w:val="000000"/>
          <w:sz w:val="24"/>
          <w:szCs w:val="24"/>
          <w:shd w:val="clear" w:color="auto" w:fill="FFFFFF" w:themeFill="background1"/>
          <w:lang w:eastAsia="ru-RU"/>
        </w:rPr>
        <w:t xml:space="preserve">Дополнительное соглашение </w:t>
      </w:r>
      <w:r w:rsidRPr="00E50DC9">
        <w:rPr>
          <w:rFonts w:ascii="Times New Roman" w:eastAsia="Times New Roman" w:hAnsi="Times New Roman" w:cs="Times New Roman"/>
          <w:color w:val="000000"/>
          <w:sz w:val="24"/>
          <w:szCs w:val="24"/>
          <w:lang w:eastAsia="ru-RU"/>
        </w:rPr>
        <w:t>о размере и графике предоставления бюджетных инвестиций;</w:t>
      </w:r>
    </w:p>
    <w:p w14:paraId="75E854A4" w14:textId="77777777" w:rsidR="002E4DD4" w:rsidRPr="00E50DC9" w:rsidRDefault="002E4DD4" w:rsidP="00E50DC9">
      <w:pPr>
        <w:pStyle w:val="a3"/>
        <w:numPr>
          <w:ilvl w:val="0"/>
          <w:numId w:val="15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предоставил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копии всех Разрешений, необходимых в соответствии с Действующим законодательством для начала Создания;</w:t>
      </w:r>
    </w:p>
    <w:p w14:paraId="6D03FD67" w14:textId="48E3EE70" w:rsidR="002E4DD4" w:rsidRPr="00E50DC9" w:rsidRDefault="002E4DD4" w:rsidP="00E50DC9">
      <w:pPr>
        <w:pStyle w:val="a3"/>
        <w:numPr>
          <w:ilvl w:val="0"/>
          <w:numId w:val="15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Концессионеру предоставлен Земельный участок в соответствии с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и Договором аренды;</w:t>
      </w:r>
    </w:p>
    <w:p w14:paraId="4D1D52ED" w14:textId="77777777" w:rsidR="002E4DD4" w:rsidRPr="00E50DC9" w:rsidRDefault="002E4DD4" w:rsidP="00E50DC9">
      <w:pPr>
        <w:pStyle w:val="a3"/>
        <w:numPr>
          <w:ilvl w:val="0"/>
          <w:numId w:val="15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Концессионер обязуется за свой счёт получить и поддерживать в силе все Разрешения, необходимые в целях Создания.</w:t>
      </w:r>
    </w:p>
    <w:p w14:paraId="79032756" w14:textId="77777777" w:rsidR="002E4DD4" w:rsidRPr="00E50DC9" w:rsidRDefault="002E4DD4" w:rsidP="00E50DC9">
      <w:pPr>
        <w:pStyle w:val="a3"/>
        <w:numPr>
          <w:ilvl w:val="0"/>
          <w:numId w:val="33"/>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оказывать Концессионеру информационное и иное возможное разумное содействие при получении Концессионером соответствующих Разрешений для осуществления Создания.</w:t>
      </w:r>
    </w:p>
    <w:p w14:paraId="0908F4E6" w14:textId="77777777" w:rsidR="002E4DD4" w:rsidRPr="00E50DC9" w:rsidRDefault="002E4DD4" w:rsidP="00E50DC9">
      <w:pPr>
        <w:pStyle w:val="a3"/>
        <w:numPr>
          <w:ilvl w:val="0"/>
          <w:numId w:val="33"/>
        </w:numPr>
        <w:spacing w:before="120" w:after="120" w:line="240" w:lineRule="auto"/>
        <w:jc w:val="both"/>
        <w:rPr>
          <w:rFonts w:ascii="Times New Roman" w:eastAsia="Times New Roman" w:hAnsi="Times New Roman" w:cs="Times New Roman"/>
          <w:color w:val="000000"/>
          <w:sz w:val="24"/>
          <w:szCs w:val="24"/>
          <w:lang w:eastAsia="ru-RU"/>
        </w:rPr>
      </w:pPr>
      <w:bookmarkStart w:id="239" w:name="_Ref374349314"/>
      <w:r w:rsidRPr="00E50DC9">
        <w:rPr>
          <w:rFonts w:ascii="Times New Roman" w:eastAsia="Times New Roman" w:hAnsi="Times New Roman" w:cs="Times New Roman"/>
          <w:color w:val="000000"/>
          <w:sz w:val="24"/>
          <w:szCs w:val="24"/>
          <w:lang w:eastAsia="ru-RU"/>
        </w:rPr>
        <w:t>Концессионер может на свой риск начать выполнение Временных работ до подписания</w:t>
      </w:r>
      <w:r w:rsidR="00A2265E"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Сторонами Дополнительного соглашения о размере и графике предоставления бюджетных инвестиций, включая работы по подготовке Территории, необходимые для Создания, при условии, что были получены и остаются в силе все необходимые Разрешения для начала таких работ. </w:t>
      </w:r>
      <w:bookmarkEnd w:id="239"/>
    </w:p>
    <w:p w14:paraId="37A7C956" w14:textId="77777777" w:rsidR="002E4DD4" w:rsidRPr="00E50DC9" w:rsidRDefault="002E4DD4" w:rsidP="00E50DC9">
      <w:pPr>
        <w:pStyle w:val="a3"/>
        <w:numPr>
          <w:ilvl w:val="0"/>
          <w:numId w:val="3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При прекращении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до Даты финансового закрытия расходы, понесённые Концессионером, на выполнение Временных работ, не подлежат возмещению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w:t>
      </w:r>
    </w:p>
    <w:p w14:paraId="3AE3C168" w14:textId="77777777" w:rsidR="005733BA" w:rsidRPr="00E50DC9" w:rsidRDefault="005733BA" w:rsidP="00E50DC9">
      <w:pPr>
        <w:pStyle w:val="20"/>
        <w:numPr>
          <w:ilvl w:val="1"/>
          <w:numId w:val="23"/>
        </w:numPr>
        <w:spacing w:line="240" w:lineRule="auto"/>
        <w:rPr>
          <w:rFonts w:eastAsia="Times New Roman"/>
          <w:b w:val="0"/>
          <w:lang w:eastAsia="ru-RU"/>
        </w:rPr>
      </w:pPr>
      <w:bookmarkStart w:id="240" w:name="_Toc518495960"/>
      <w:r w:rsidRPr="00E50DC9">
        <w:rPr>
          <w:rFonts w:eastAsia="Times New Roman"/>
          <w:b w:val="0"/>
          <w:lang w:eastAsia="ru-RU"/>
        </w:rPr>
        <w:t>Рабочая документация</w:t>
      </w:r>
      <w:bookmarkEnd w:id="240"/>
    </w:p>
    <w:p w14:paraId="4E7F9277" w14:textId="77777777" w:rsidR="005733BA" w:rsidRPr="00E50DC9" w:rsidRDefault="005733BA" w:rsidP="00E50DC9">
      <w:pPr>
        <w:pStyle w:val="a3"/>
        <w:numPr>
          <w:ilvl w:val="0"/>
          <w:numId w:val="15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После получения Концессионером </w:t>
      </w:r>
      <w:r w:rsidR="00EC4871" w:rsidRPr="00E50DC9">
        <w:rPr>
          <w:rFonts w:ascii="Times New Roman" w:eastAsia="Times New Roman" w:hAnsi="Times New Roman" w:cs="Times New Roman"/>
          <w:color w:val="000000"/>
          <w:sz w:val="24"/>
          <w:szCs w:val="24"/>
          <w:lang w:eastAsia="ru-RU"/>
        </w:rPr>
        <w:t xml:space="preserve">от </w:t>
      </w:r>
      <w:proofErr w:type="spellStart"/>
      <w:r w:rsidR="00EC4871" w:rsidRPr="00E50DC9">
        <w:rPr>
          <w:rFonts w:ascii="Times New Roman" w:eastAsia="Times New Roman" w:hAnsi="Times New Roman" w:cs="Times New Roman"/>
          <w:color w:val="000000"/>
          <w:sz w:val="24"/>
          <w:szCs w:val="24"/>
          <w:lang w:eastAsia="ru-RU"/>
        </w:rPr>
        <w:t>Концедента</w:t>
      </w:r>
      <w:proofErr w:type="spellEnd"/>
      <w:r w:rsidR="00EC4871" w:rsidRPr="00E50DC9">
        <w:rPr>
          <w:rFonts w:ascii="Times New Roman" w:eastAsia="Times New Roman" w:hAnsi="Times New Roman" w:cs="Times New Roman"/>
          <w:color w:val="000000"/>
          <w:sz w:val="24"/>
          <w:szCs w:val="24"/>
          <w:lang w:eastAsia="ru-RU"/>
        </w:rPr>
        <w:t xml:space="preserve"> Проектной документации с</w:t>
      </w:r>
      <w:r w:rsidR="00A2265E"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положительн</w:t>
      </w:r>
      <w:r w:rsidR="00EC4871" w:rsidRPr="00E50DC9">
        <w:rPr>
          <w:rFonts w:ascii="Times New Roman" w:eastAsia="Times New Roman" w:hAnsi="Times New Roman" w:cs="Times New Roman"/>
          <w:color w:val="000000"/>
          <w:sz w:val="24"/>
          <w:szCs w:val="24"/>
          <w:lang w:eastAsia="ru-RU"/>
        </w:rPr>
        <w:t>ым</w:t>
      </w:r>
      <w:r w:rsidRPr="00E50DC9">
        <w:rPr>
          <w:rFonts w:ascii="Times New Roman" w:eastAsia="Times New Roman" w:hAnsi="Times New Roman" w:cs="Times New Roman"/>
          <w:color w:val="000000"/>
          <w:sz w:val="24"/>
          <w:szCs w:val="24"/>
          <w:lang w:eastAsia="ru-RU"/>
        </w:rPr>
        <w:t xml:space="preserve"> Заключени</w:t>
      </w:r>
      <w:r w:rsidR="00EC4871" w:rsidRPr="00E50DC9">
        <w:rPr>
          <w:rFonts w:ascii="Times New Roman" w:eastAsia="Times New Roman" w:hAnsi="Times New Roman" w:cs="Times New Roman"/>
          <w:color w:val="000000"/>
          <w:sz w:val="24"/>
          <w:szCs w:val="24"/>
          <w:lang w:eastAsia="ru-RU"/>
        </w:rPr>
        <w:t>ем</w:t>
      </w:r>
      <w:r w:rsidRPr="00E50DC9">
        <w:rPr>
          <w:rFonts w:ascii="Times New Roman" w:eastAsia="Times New Roman" w:hAnsi="Times New Roman" w:cs="Times New Roman"/>
          <w:color w:val="000000"/>
          <w:sz w:val="24"/>
          <w:szCs w:val="24"/>
          <w:lang w:eastAsia="ru-RU"/>
        </w:rPr>
        <w:t xml:space="preserve"> ГГЭ</w:t>
      </w:r>
      <w:r w:rsidR="00C11EB2"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Концессионер обеспечивает за с</w:t>
      </w:r>
      <w:r w:rsidR="00C11EB2" w:rsidRPr="00E50DC9">
        <w:rPr>
          <w:rFonts w:ascii="Times New Roman" w:eastAsia="Times New Roman" w:hAnsi="Times New Roman" w:cs="Times New Roman"/>
          <w:color w:val="000000"/>
          <w:sz w:val="24"/>
          <w:szCs w:val="24"/>
          <w:lang w:eastAsia="ru-RU"/>
        </w:rPr>
        <w:t>чё</w:t>
      </w:r>
      <w:r w:rsidRPr="00E50DC9">
        <w:rPr>
          <w:rFonts w:ascii="Times New Roman" w:eastAsia="Times New Roman" w:hAnsi="Times New Roman" w:cs="Times New Roman"/>
          <w:color w:val="000000"/>
          <w:sz w:val="24"/>
          <w:szCs w:val="24"/>
          <w:lang w:eastAsia="ru-RU"/>
        </w:rPr>
        <w:t>т Инвестиций Концессионера разработку Рабочей документации в объ</w:t>
      </w:r>
      <w:r w:rsidR="00C11EB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ме, необходимом для строительства Объекта Соглашения.</w:t>
      </w:r>
    </w:p>
    <w:p w14:paraId="0F22B759" w14:textId="77777777" w:rsidR="005733BA" w:rsidRPr="00E50DC9" w:rsidRDefault="005733BA" w:rsidP="00E50DC9">
      <w:pPr>
        <w:pStyle w:val="a3"/>
        <w:numPr>
          <w:ilvl w:val="0"/>
          <w:numId w:val="15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целях выполнения работ, указанных в подпункте 10.3(a), Концессионер вправе привлекать третьих лиц, за действия которых он отвечает</w:t>
      </w:r>
      <w:r w:rsidR="00C11EB2"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как за свои собственные.</w:t>
      </w:r>
    </w:p>
    <w:p w14:paraId="41E09C30" w14:textId="77777777" w:rsidR="005733BA" w:rsidRPr="00E50DC9" w:rsidRDefault="005733BA" w:rsidP="00E50DC9">
      <w:pPr>
        <w:pStyle w:val="a3"/>
        <w:numPr>
          <w:ilvl w:val="0"/>
          <w:numId w:val="15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случае расхождения положений настоящего Соглашения с Проектной документацией и</w:t>
      </w:r>
      <w:r w:rsidR="00C11EB2"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или Рабочей документацией преимущественное значение имеют Проектная документация и Рабочая документация.</w:t>
      </w:r>
    </w:p>
    <w:p w14:paraId="60D4A285" w14:textId="77777777" w:rsidR="005733BA" w:rsidRPr="00E50DC9" w:rsidRDefault="005733BA" w:rsidP="00E50DC9">
      <w:pPr>
        <w:pStyle w:val="20"/>
        <w:numPr>
          <w:ilvl w:val="1"/>
          <w:numId w:val="23"/>
        </w:numPr>
        <w:spacing w:line="240" w:lineRule="auto"/>
        <w:rPr>
          <w:rFonts w:eastAsia="Times New Roman"/>
          <w:b w:val="0"/>
          <w:lang w:eastAsia="ru-RU"/>
        </w:rPr>
      </w:pPr>
      <w:bookmarkStart w:id="241" w:name="_Toc518495961"/>
      <w:r w:rsidRPr="00E50DC9">
        <w:rPr>
          <w:rFonts w:eastAsia="Times New Roman"/>
          <w:b w:val="0"/>
          <w:lang w:eastAsia="ru-RU"/>
        </w:rPr>
        <w:t>Подготовительный этап строительства</w:t>
      </w:r>
      <w:bookmarkEnd w:id="241"/>
    </w:p>
    <w:p w14:paraId="586BB449" w14:textId="77777777" w:rsidR="005733BA" w:rsidRPr="00E50DC9" w:rsidRDefault="005733BA" w:rsidP="00E50DC9">
      <w:pPr>
        <w:pStyle w:val="a3"/>
        <w:numPr>
          <w:ilvl w:val="0"/>
          <w:numId w:val="19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за сч</w:t>
      </w:r>
      <w:r w:rsidR="00C11EB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Инвестиций Концессионера обеспечивает подготовку территории строительства Объекта Соглашения, в том числе прокладку необходимых для строительства временных инженерных коммуникаций, долговременных сооружений и выполнение иных подготовительных работ, предусмотренных Проектной документацией и Рабочей документацией.</w:t>
      </w:r>
    </w:p>
    <w:p w14:paraId="3B767FD2" w14:textId="29BEA20B" w:rsidR="005733BA" w:rsidRPr="00E50DC9" w:rsidRDefault="005733BA" w:rsidP="00E50DC9">
      <w:pPr>
        <w:pStyle w:val="a3"/>
        <w:numPr>
          <w:ilvl w:val="0"/>
          <w:numId w:val="19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до начала строительства должен получить </w:t>
      </w:r>
      <w:r w:rsidR="006C3BF7"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азрешение на строительство Объекта Соглашения, а также иные необходимые для строительства документы и разрешения.</w:t>
      </w:r>
    </w:p>
    <w:p w14:paraId="4C127773" w14:textId="77777777" w:rsidR="005733BA" w:rsidRPr="00E50DC9" w:rsidRDefault="005733BA" w:rsidP="00E50DC9">
      <w:pPr>
        <w:pStyle w:val="20"/>
        <w:numPr>
          <w:ilvl w:val="1"/>
          <w:numId w:val="23"/>
        </w:numPr>
        <w:spacing w:line="240" w:lineRule="auto"/>
        <w:rPr>
          <w:rFonts w:eastAsia="Times New Roman"/>
          <w:b w:val="0"/>
          <w:lang w:eastAsia="ru-RU"/>
        </w:rPr>
      </w:pPr>
      <w:bookmarkStart w:id="242" w:name="_Toc518495962"/>
      <w:r w:rsidRPr="00E50DC9">
        <w:rPr>
          <w:rFonts w:eastAsia="Times New Roman"/>
          <w:b w:val="0"/>
          <w:lang w:eastAsia="ru-RU"/>
        </w:rPr>
        <w:t>Археологические объекты</w:t>
      </w:r>
      <w:bookmarkEnd w:id="242"/>
    </w:p>
    <w:p w14:paraId="7B7D60A6" w14:textId="77777777" w:rsidR="005733BA" w:rsidRPr="00E50DC9" w:rsidRDefault="005733BA" w:rsidP="00E50DC9">
      <w:pPr>
        <w:pStyle w:val="a3"/>
        <w:numPr>
          <w:ilvl w:val="0"/>
          <w:numId w:val="3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Все Археологические объекты, обнаруженные Концессионером либо привлеч</w:t>
      </w:r>
      <w:r w:rsidR="00C11EB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нными им лицами в ходе реализации Соглашения, подлежат передаче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w:t>
      </w:r>
    </w:p>
    <w:p w14:paraId="13F1B366" w14:textId="77777777" w:rsidR="005733BA" w:rsidRPr="00E50DC9" w:rsidRDefault="005733BA" w:rsidP="00E50DC9">
      <w:pPr>
        <w:pStyle w:val="a3"/>
        <w:numPr>
          <w:ilvl w:val="0"/>
          <w:numId w:val="3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При обнаружении объекта, напоминающего Археологический объект, Концессионер обязан:</w:t>
      </w:r>
    </w:p>
    <w:p w14:paraId="3A7C0388" w14:textId="3B498734" w:rsidR="00C11EB2" w:rsidRPr="00E50DC9" w:rsidRDefault="00BC5D27" w:rsidP="00E50DC9">
      <w:pPr>
        <w:pStyle w:val="a3"/>
        <w:numPr>
          <w:ilvl w:val="0"/>
          <w:numId w:val="3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направить Ув</w:t>
      </w:r>
      <w:r w:rsidR="005733BA" w:rsidRPr="00E50DC9">
        <w:rPr>
          <w:rFonts w:ascii="Times New Roman" w:eastAsia="Times New Roman" w:hAnsi="Times New Roman" w:cs="Times New Roman"/>
          <w:color w:val="000000"/>
          <w:sz w:val="24"/>
          <w:szCs w:val="24"/>
          <w:lang w:eastAsia="ru-RU"/>
        </w:rPr>
        <w:t>едом</w:t>
      </w:r>
      <w:r w:rsidRPr="00E50DC9">
        <w:rPr>
          <w:rFonts w:ascii="Times New Roman" w:eastAsia="Times New Roman" w:hAnsi="Times New Roman" w:cs="Times New Roman"/>
          <w:color w:val="000000"/>
          <w:sz w:val="24"/>
          <w:szCs w:val="24"/>
          <w:lang w:eastAsia="ru-RU"/>
        </w:rPr>
        <w:t>ление</w:t>
      </w:r>
      <w:r w:rsidR="005733BA" w:rsidRPr="00E50DC9">
        <w:rPr>
          <w:rFonts w:ascii="Times New Roman" w:eastAsia="Times New Roman" w:hAnsi="Times New Roman" w:cs="Times New Roman"/>
          <w:color w:val="000000"/>
          <w:sz w:val="24"/>
          <w:szCs w:val="24"/>
          <w:lang w:eastAsia="ru-RU"/>
        </w:rPr>
        <w:t xml:space="preserve"> </w:t>
      </w:r>
      <w:proofErr w:type="spellStart"/>
      <w:r w:rsidR="005733BA" w:rsidRPr="00E50DC9">
        <w:rPr>
          <w:rFonts w:ascii="Times New Roman" w:eastAsia="Times New Roman" w:hAnsi="Times New Roman" w:cs="Times New Roman"/>
          <w:color w:val="000000"/>
          <w:sz w:val="24"/>
          <w:szCs w:val="24"/>
          <w:lang w:eastAsia="ru-RU"/>
        </w:rPr>
        <w:t>Концедента</w:t>
      </w:r>
      <w:proofErr w:type="spellEnd"/>
      <w:r w:rsidR="005733BA" w:rsidRPr="00E50DC9">
        <w:rPr>
          <w:rFonts w:ascii="Times New Roman" w:eastAsia="Times New Roman" w:hAnsi="Times New Roman" w:cs="Times New Roman"/>
          <w:color w:val="000000"/>
          <w:sz w:val="24"/>
          <w:szCs w:val="24"/>
          <w:lang w:eastAsia="ru-RU"/>
        </w:rPr>
        <w:t xml:space="preserve"> о находке</w:t>
      </w:r>
      <w:r w:rsidRPr="00E50DC9">
        <w:rPr>
          <w:rFonts w:ascii="Times New Roman" w:eastAsia="Times New Roman" w:hAnsi="Times New Roman" w:cs="Times New Roman"/>
          <w:color w:val="000000"/>
          <w:sz w:val="24"/>
          <w:szCs w:val="24"/>
          <w:lang w:eastAsia="ru-RU"/>
        </w:rPr>
        <w:t xml:space="preserve"> объекта, напоминающего Археологический объект, в течение 5 (пяти) рабочих дней</w:t>
      </w:r>
      <w:r w:rsidR="005733BA" w:rsidRPr="00E50DC9">
        <w:rPr>
          <w:rFonts w:ascii="Times New Roman" w:eastAsia="Times New Roman" w:hAnsi="Times New Roman" w:cs="Times New Roman"/>
          <w:color w:val="000000"/>
          <w:sz w:val="24"/>
          <w:szCs w:val="24"/>
          <w:lang w:eastAsia="ru-RU"/>
        </w:rPr>
        <w:t>;</w:t>
      </w:r>
    </w:p>
    <w:p w14:paraId="42A04A14" w14:textId="77777777" w:rsidR="005733BA" w:rsidRPr="00E50DC9" w:rsidRDefault="005733BA" w:rsidP="00E50DC9">
      <w:pPr>
        <w:pStyle w:val="a3"/>
        <w:numPr>
          <w:ilvl w:val="0"/>
          <w:numId w:val="35"/>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принять все необходимые меры для предотвращения повреждения Археологического объекта.</w:t>
      </w:r>
    </w:p>
    <w:p w14:paraId="5F6C4C58" w14:textId="3AD89653" w:rsidR="00BC5D27" w:rsidRPr="00E50DC9" w:rsidRDefault="005733BA" w:rsidP="00E50DC9">
      <w:pPr>
        <w:pStyle w:val="a3"/>
        <w:numPr>
          <w:ilvl w:val="0"/>
          <w:numId w:val="3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В случае, если </w:t>
      </w:r>
      <w:r w:rsidR="007D754D" w:rsidRPr="00E50DC9">
        <w:rPr>
          <w:rFonts w:ascii="Times New Roman" w:eastAsia="Times New Roman" w:hAnsi="Times New Roman" w:cs="Times New Roman"/>
          <w:color w:val="000000"/>
          <w:sz w:val="24"/>
          <w:szCs w:val="24"/>
          <w:lang w:eastAsia="ru-RU"/>
        </w:rPr>
        <w:t xml:space="preserve">обнаружение и </w:t>
      </w:r>
      <w:r w:rsidRPr="00E50DC9">
        <w:rPr>
          <w:rFonts w:ascii="Times New Roman" w:eastAsia="Times New Roman" w:hAnsi="Times New Roman" w:cs="Times New Roman"/>
          <w:color w:val="000000"/>
          <w:sz w:val="24"/>
          <w:szCs w:val="24"/>
          <w:lang w:eastAsia="ru-RU"/>
        </w:rPr>
        <w:t>извлечени</w:t>
      </w:r>
      <w:r w:rsidR="007D754D" w:rsidRPr="00E50DC9">
        <w:rPr>
          <w:rFonts w:ascii="Times New Roman" w:eastAsia="Times New Roman" w:hAnsi="Times New Roman" w:cs="Times New Roman"/>
          <w:color w:val="000000"/>
          <w:sz w:val="24"/>
          <w:szCs w:val="24"/>
          <w:lang w:eastAsia="ru-RU"/>
        </w:rPr>
        <w:t>е</w:t>
      </w:r>
      <w:r w:rsidRPr="00E50DC9">
        <w:rPr>
          <w:rFonts w:ascii="Times New Roman" w:eastAsia="Times New Roman" w:hAnsi="Times New Roman" w:cs="Times New Roman"/>
          <w:color w:val="000000"/>
          <w:sz w:val="24"/>
          <w:szCs w:val="24"/>
          <w:lang w:eastAsia="ru-RU"/>
        </w:rPr>
        <w:t xml:space="preserve"> Археологического объекта</w:t>
      </w:r>
      <w:r w:rsidR="007D754D" w:rsidRPr="00E50DC9">
        <w:rPr>
          <w:rFonts w:ascii="Times New Roman" w:eastAsia="Times New Roman" w:hAnsi="Times New Roman" w:cs="Times New Roman"/>
          <w:color w:val="000000"/>
          <w:sz w:val="24"/>
          <w:szCs w:val="24"/>
          <w:lang w:eastAsia="ru-RU"/>
        </w:rPr>
        <w:t xml:space="preserve"> приведёт к остановке</w:t>
      </w:r>
      <w:r w:rsidR="00BC5D27" w:rsidRPr="00E50DC9">
        <w:rPr>
          <w:rFonts w:ascii="Times New Roman" w:eastAsia="Times New Roman" w:hAnsi="Times New Roman" w:cs="Times New Roman"/>
          <w:color w:val="000000"/>
          <w:sz w:val="24"/>
          <w:szCs w:val="24"/>
          <w:lang w:eastAsia="ru-RU"/>
        </w:rPr>
        <w:t xml:space="preserve"> на длительный срок</w:t>
      </w:r>
      <w:r w:rsidR="007D754D" w:rsidRPr="00E50DC9">
        <w:rPr>
          <w:rFonts w:ascii="Times New Roman" w:eastAsia="Times New Roman" w:hAnsi="Times New Roman" w:cs="Times New Roman"/>
          <w:color w:val="000000"/>
          <w:sz w:val="24"/>
          <w:szCs w:val="24"/>
          <w:lang w:eastAsia="ru-RU"/>
        </w:rPr>
        <w:t xml:space="preserve"> строительных работ</w:t>
      </w:r>
      <w:r w:rsidRPr="00E50DC9">
        <w:rPr>
          <w:rFonts w:ascii="Times New Roman" w:eastAsia="Times New Roman" w:hAnsi="Times New Roman" w:cs="Times New Roman"/>
          <w:color w:val="000000"/>
          <w:sz w:val="24"/>
          <w:szCs w:val="24"/>
          <w:lang w:eastAsia="ru-RU"/>
        </w:rPr>
        <w:t xml:space="preserve"> Концессионера либо привлеч</w:t>
      </w:r>
      <w:r w:rsidR="00C11EB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нных им лиц, </w:t>
      </w:r>
      <w:r w:rsidR="00BC5D27" w:rsidRPr="00E50DC9">
        <w:rPr>
          <w:rFonts w:ascii="Times New Roman" w:eastAsia="Times New Roman" w:hAnsi="Times New Roman" w:cs="Times New Roman"/>
          <w:color w:val="000000"/>
          <w:sz w:val="24"/>
          <w:szCs w:val="24"/>
          <w:lang w:eastAsia="ru-RU"/>
        </w:rPr>
        <w:t xml:space="preserve">Стороны обязуются в течение 20 (двадцати) календарных дней с момента получения </w:t>
      </w:r>
      <w:proofErr w:type="spellStart"/>
      <w:r w:rsidR="00BC5D27" w:rsidRPr="00E50DC9">
        <w:rPr>
          <w:rFonts w:ascii="Times New Roman" w:eastAsia="Times New Roman" w:hAnsi="Times New Roman" w:cs="Times New Roman"/>
          <w:color w:val="000000"/>
          <w:sz w:val="24"/>
          <w:szCs w:val="24"/>
          <w:lang w:eastAsia="ru-RU"/>
        </w:rPr>
        <w:t>Концедентом</w:t>
      </w:r>
      <w:proofErr w:type="spellEnd"/>
      <w:r w:rsidR="00BC5D27" w:rsidRPr="00E50DC9">
        <w:rPr>
          <w:rFonts w:ascii="Times New Roman" w:eastAsia="Times New Roman" w:hAnsi="Times New Roman" w:cs="Times New Roman"/>
          <w:color w:val="000000"/>
          <w:sz w:val="24"/>
          <w:szCs w:val="24"/>
          <w:lang w:eastAsia="ru-RU"/>
        </w:rPr>
        <w:t xml:space="preserve"> уведомления Концессионера, указанного в подпункте</w:t>
      </w:r>
      <w:r w:rsidR="00BC5D27" w:rsidRPr="00E50DC9">
        <w:rPr>
          <w:rFonts w:ascii="Times New Roman" w:eastAsia="Times New Roman" w:hAnsi="Times New Roman" w:cs="Times New Roman"/>
          <w:color w:val="000000"/>
          <w:sz w:val="24"/>
          <w:szCs w:val="24"/>
        </w:rPr>
        <w:t>10.4(б)(</w:t>
      </w:r>
      <w:proofErr w:type="spellStart"/>
      <w:r w:rsidR="00BC5D27" w:rsidRPr="00E50DC9">
        <w:rPr>
          <w:rFonts w:ascii="Times New Roman" w:eastAsia="Times New Roman" w:hAnsi="Times New Roman" w:cs="Times New Roman"/>
          <w:color w:val="000000"/>
          <w:sz w:val="24"/>
          <w:szCs w:val="24"/>
          <w:lang w:val="en-US"/>
        </w:rPr>
        <w:t>i</w:t>
      </w:r>
      <w:proofErr w:type="spellEnd"/>
      <w:r w:rsidR="00BC5D27" w:rsidRPr="00E50DC9">
        <w:rPr>
          <w:rFonts w:ascii="Times New Roman" w:eastAsia="Times New Roman" w:hAnsi="Times New Roman" w:cs="Times New Roman"/>
          <w:color w:val="000000"/>
          <w:sz w:val="24"/>
          <w:szCs w:val="24"/>
        </w:rPr>
        <w:t xml:space="preserve">), </w:t>
      </w:r>
      <w:r w:rsidR="00BC5D27" w:rsidRPr="00E50DC9">
        <w:rPr>
          <w:rFonts w:ascii="Times New Roman" w:eastAsia="Times New Roman" w:hAnsi="Times New Roman" w:cs="Times New Roman"/>
          <w:color w:val="000000"/>
          <w:sz w:val="24"/>
          <w:szCs w:val="24"/>
          <w:lang w:eastAsia="ru-RU"/>
        </w:rPr>
        <w:t>провести переговоры для согласования дальнейших действий Сторон по исполнению Соглашения.</w:t>
      </w:r>
    </w:p>
    <w:p w14:paraId="58B9C248" w14:textId="364C8C3E" w:rsidR="00BC5D27" w:rsidRPr="00E50DC9" w:rsidRDefault="00BC5D27" w:rsidP="00E50DC9">
      <w:pPr>
        <w:pStyle w:val="a3"/>
        <w:numPr>
          <w:ilvl w:val="0"/>
          <w:numId w:val="3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Если в течение 20 (двадцати) календарных дней с момента получения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уведомления Концессионера, указанного в подпункте </w:t>
      </w:r>
      <w:r w:rsidRPr="00E50DC9">
        <w:rPr>
          <w:rFonts w:ascii="Times New Roman" w:eastAsia="Times New Roman" w:hAnsi="Times New Roman" w:cs="Times New Roman"/>
          <w:color w:val="000000"/>
          <w:sz w:val="24"/>
          <w:szCs w:val="24"/>
        </w:rPr>
        <w:t>10.4(б)(</w:t>
      </w:r>
      <w:proofErr w:type="spellStart"/>
      <w:r w:rsidRPr="00E50DC9">
        <w:rPr>
          <w:rFonts w:ascii="Times New Roman" w:eastAsia="Times New Roman" w:hAnsi="Times New Roman" w:cs="Times New Roman"/>
          <w:color w:val="000000"/>
          <w:sz w:val="24"/>
          <w:szCs w:val="24"/>
          <w:lang w:val="en-US"/>
        </w:rPr>
        <w:t>i</w:t>
      </w:r>
      <w:proofErr w:type="spellEnd"/>
      <w:r w:rsidRPr="00E50DC9">
        <w:rPr>
          <w:rFonts w:ascii="Times New Roman" w:eastAsia="Times New Roman" w:hAnsi="Times New Roman" w:cs="Times New Roman"/>
          <w:color w:val="000000"/>
          <w:sz w:val="24"/>
          <w:szCs w:val="24"/>
        </w:rPr>
        <w:t xml:space="preserve">), </w:t>
      </w:r>
      <w:r w:rsidRPr="00E50DC9">
        <w:rPr>
          <w:rFonts w:ascii="Times New Roman" w:eastAsia="Times New Roman" w:hAnsi="Times New Roman" w:cs="Times New Roman"/>
          <w:color w:val="000000"/>
          <w:sz w:val="24"/>
          <w:szCs w:val="24"/>
          <w:lang w:eastAsia="ru-RU"/>
        </w:rPr>
        <w:t>Стороны не согласуют дальнейшие действия по исполнению Соглашения, считается, что между Сторонами возник спор, подлежащий рассмотрению в порядке, установленном в статье 22.</w:t>
      </w:r>
    </w:p>
    <w:p w14:paraId="4BA4FE0F" w14:textId="21544BFB" w:rsidR="00BC5D27" w:rsidRPr="00E50DC9" w:rsidRDefault="00BC5D27" w:rsidP="00E50DC9">
      <w:pPr>
        <w:pStyle w:val="a3"/>
        <w:numPr>
          <w:ilvl w:val="0"/>
          <w:numId w:val="3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В случае если Стороны разрешат спор в порядке, указанном в подпункте 10.4(д), по итогам разрешения спора Сторонами принимается акт о порядке возобновления работ. В указанном акте Сторонами устанавливается срок, до истечения которого Концессионер обязан возобновить строительство Объекта Соглашения, при этом сроки по Соглашению продлеваются Сторонами соразмерным образом, если иной порядок продления не предусмотрен Законодательством, в том числе продлевается Срок действия Соглашения, Срок Создания Объекта Соглашения, Срок Эксплуатации Объекта Соглашения.</w:t>
      </w:r>
    </w:p>
    <w:p w14:paraId="26738D42" w14:textId="77777777" w:rsidR="005733BA" w:rsidRPr="00E50DC9" w:rsidRDefault="005733BA" w:rsidP="00E50DC9">
      <w:pPr>
        <w:pStyle w:val="20"/>
        <w:numPr>
          <w:ilvl w:val="1"/>
          <w:numId w:val="23"/>
        </w:numPr>
        <w:spacing w:line="240" w:lineRule="auto"/>
        <w:rPr>
          <w:rFonts w:eastAsia="Times New Roman"/>
          <w:b w:val="0"/>
          <w:lang w:eastAsia="ru-RU"/>
        </w:rPr>
      </w:pPr>
      <w:bookmarkStart w:id="243" w:name="_Toc518495963"/>
      <w:r w:rsidRPr="00E50DC9">
        <w:rPr>
          <w:rFonts w:eastAsia="Times New Roman"/>
          <w:b w:val="0"/>
          <w:lang w:eastAsia="ru-RU"/>
        </w:rPr>
        <w:t>Строительство Объекта Соглашения</w:t>
      </w:r>
      <w:bookmarkEnd w:id="243"/>
    </w:p>
    <w:p w14:paraId="39FEE8BB" w14:textId="5C6F78C7" w:rsidR="005733BA" w:rsidRPr="00E50DC9" w:rsidRDefault="005733BA" w:rsidP="00E50DC9">
      <w:pPr>
        <w:pStyle w:val="a3"/>
        <w:numPr>
          <w:ilvl w:val="0"/>
          <w:numId w:val="3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обязан с использованием Инвестиций Концессионера и</w:t>
      </w:r>
      <w:r w:rsidR="00850572"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Инвестиционного платежа осуществить строительство Объекта Соглашения в порядке и сроки, установленные Соглашением.</w:t>
      </w:r>
    </w:p>
    <w:p w14:paraId="033319EA" w14:textId="77777777" w:rsidR="005733BA" w:rsidRPr="00E50DC9" w:rsidRDefault="005733BA" w:rsidP="00E50DC9">
      <w:pPr>
        <w:pStyle w:val="a3"/>
        <w:numPr>
          <w:ilvl w:val="0"/>
          <w:numId w:val="3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Состав, описание и Технико-экономические показатели Объекта Соглашения приведены в Приложении </w:t>
      </w:r>
      <w:r w:rsidR="003B7218"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1.</w:t>
      </w:r>
    </w:p>
    <w:p w14:paraId="770F4687" w14:textId="22E4E0FF" w:rsidR="005733BA" w:rsidRPr="00E50DC9" w:rsidRDefault="005733BA" w:rsidP="00E50DC9">
      <w:pPr>
        <w:pStyle w:val="a3"/>
        <w:numPr>
          <w:ilvl w:val="0"/>
          <w:numId w:val="3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При обнаружении Концессионером обстоятельств, делающих невозможным строительство Объекта Соглашения в сроки, установленные Соглашением, Концессионер обязуется в течение 5 (пяти) рабочих дней </w:t>
      </w:r>
      <w:r w:rsidR="00BC5D27" w:rsidRPr="00E50DC9">
        <w:rPr>
          <w:rFonts w:ascii="Times New Roman" w:eastAsia="Times New Roman" w:hAnsi="Times New Roman" w:cs="Times New Roman"/>
          <w:color w:val="000000"/>
          <w:sz w:val="24"/>
          <w:szCs w:val="24"/>
          <w:lang w:eastAsia="ru-RU"/>
        </w:rPr>
        <w:t>направить У</w:t>
      </w:r>
      <w:r w:rsidRPr="00E50DC9">
        <w:rPr>
          <w:rFonts w:ascii="Times New Roman" w:eastAsia="Times New Roman" w:hAnsi="Times New Roman" w:cs="Times New Roman"/>
          <w:color w:val="000000"/>
          <w:sz w:val="24"/>
          <w:szCs w:val="24"/>
          <w:lang w:eastAsia="ru-RU"/>
        </w:rPr>
        <w:t>ведом</w:t>
      </w:r>
      <w:r w:rsidR="00BC5D27" w:rsidRPr="00E50DC9">
        <w:rPr>
          <w:rFonts w:ascii="Times New Roman" w:eastAsia="Times New Roman" w:hAnsi="Times New Roman" w:cs="Times New Roman"/>
          <w:color w:val="000000"/>
          <w:sz w:val="24"/>
          <w:szCs w:val="24"/>
          <w:lang w:eastAsia="ru-RU"/>
        </w:rPr>
        <w:t>ление</w:t>
      </w:r>
      <w:r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w:t>
      </w:r>
      <w:r w:rsidR="00BC5D27" w:rsidRPr="00E50DC9">
        <w:rPr>
          <w:rFonts w:ascii="Times New Roman" w:eastAsia="Times New Roman" w:hAnsi="Times New Roman" w:cs="Times New Roman"/>
          <w:color w:val="000000"/>
          <w:sz w:val="24"/>
          <w:szCs w:val="24"/>
          <w:lang w:eastAsia="ru-RU"/>
        </w:rPr>
        <w:t>у</w:t>
      </w:r>
      <w:proofErr w:type="spellEnd"/>
      <w:r w:rsidRPr="00E50DC9">
        <w:rPr>
          <w:rFonts w:ascii="Times New Roman" w:eastAsia="Times New Roman" w:hAnsi="Times New Roman" w:cs="Times New Roman"/>
          <w:color w:val="000000"/>
          <w:sz w:val="24"/>
          <w:szCs w:val="24"/>
          <w:lang w:eastAsia="ru-RU"/>
        </w:rPr>
        <w:t xml:space="preserve"> об указанных обстоятельствах в целях согласования дальнейших действий Сторон по исполнению Соглашения.</w:t>
      </w:r>
    </w:p>
    <w:p w14:paraId="201191CC" w14:textId="1D587B24" w:rsidR="005733BA" w:rsidRPr="00E50DC9" w:rsidRDefault="005733BA" w:rsidP="00E50DC9">
      <w:pPr>
        <w:pStyle w:val="a3"/>
        <w:numPr>
          <w:ilvl w:val="0"/>
          <w:numId w:val="3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Стороны обязуются в течение 20 (двадцати) календарных дней с момента получения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уведомления Концессионера, указанного в подпункте </w:t>
      </w:r>
      <w:r w:rsidRPr="00E50DC9">
        <w:rPr>
          <w:rFonts w:ascii="Times New Roman" w:eastAsia="Times New Roman" w:hAnsi="Times New Roman" w:cs="Times New Roman"/>
          <w:color w:val="000000"/>
          <w:sz w:val="24"/>
          <w:szCs w:val="24"/>
        </w:rPr>
        <w:t>10.</w:t>
      </w:r>
      <w:r w:rsidR="00691C3D" w:rsidRPr="00E50DC9">
        <w:rPr>
          <w:rFonts w:ascii="Times New Roman" w:eastAsia="Times New Roman" w:hAnsi="Times New Roman" w:cs="Times New Roman"/>
          <w:color w:val="000000"/>
          <w:sz w:val="24"/>
          <w:szCs w:val="24"/>
        </w:rPr>
        <w:t>5</w:t>
      </w:r>
      <w:r w:rsidRPr="00E50DC9">
        <w:rPr>
          <w:rFonts w:ascii="Times New Roman" w:eastAsia="Times New Roman" w:hAnsi="Times New Roman" w:cs="Times New Roman"/>
          <w:color w:val="000000"/>
          <w:sz w:val="24"/>
          <w:szCs w:val="24"/>
        </w:rPr>
        <w:t>(</w:t>
      </w:r>
      <w:r w:rsidR="00BC5D27" w:rsidRPr="00E50DC9">
        <w:rPr>
          <w:rFonts w:ascii="Times New Roman" w:eastAsia="Times New Roman" w:hAnsi="Times New Roman" w:cs="Times New Roman"/>
          <w:color w:val="000000"/>
          <w:sz w:val="24"/>
          <w:szCs w:val="24"/>
        </w:rPr>
        <w:t>в</w:t>
      </w:r>
      <w:r w:rsidRPr="00E50DC9">
        <w:rPr>
          <w:rFonts w:ascii="Times New Roman" w:eastAsia="Times New Roman" w:hAnsi="Times New Roman" w:cs="Times New Roman"/>
          <w:color w:val="000000"/>
          <w:sz w:val="24"/>
          <w:szCs w:val="24"/>
        </w:rPr>
        <w:t xml:space="preserve">), </w:t>
      </w:r>
      <w:r w:rsidRPr="00E50DC9">
        <w:rPr>
          <w:rFonts w:ascii="Times New Roman" w:eastAsia="Times New Roman" w:hAnsi="Times New Roman" w:cs="Times New Roman"/>
          <w:color w:val="000000"/>
          <w:sz w:val="24"/>
          <w:szCs w:val="24"/>
          <w:lang w:eastAsia="ru-RU"/>
        </w:rPr>
        <w:t>провести переговоры для установления причин обстоятельств, делающих невозможным строительство Объекта Соглашения, и согласования дальнейших действий Сторон по исполнению Соглашения.</w:t>
      </w:r>
    </w:p>
    <w:p w14:paraId="5D12F030" w14:textId="438958E1" w:rsidR="005733BA" w:rsidRPr="00E50DC9" w:rsidRDefault="005733BA" w:rsidP="00E50DC9">
      <w:pPr>
        <w:pStyle w:val="a3"/>
        <w:numPr>
          <w:ilvl w:val="0"/>
          <w:numId w:val="3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Если в течение 20 (двадцати) календарных дней с момента получения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уведомления Концессионера, указанного в подпункте </w:t>
      </w:r>
      <w:r w:rsidRPr="00E50DC9">
        <w:rPr>
          <w:rFonts w:ascii="Times New Roman" w:eastAsia="Times New Roman" w:hAnsi="Times New Roman" w:cs="Times New Roman"/>
          <w:color w:val="000000"/>
          <w:sz w:val="24"/>
          <w:szCs w:val="24"/>
        </w:rPr>
        <w:t>10.</w:t>
      </w:r>
      <w:r w:rsidR="00691C3D" w:rsidRPr="00E50DC9">
        <w:rPr>
          <w:rFonts w:ascii="Times New Roman" w:eastAsia="Times New Roman" w:hAnsi="Times New Roman" w:cs="Times New Roman"/>
          <w:color w:val="000000"/>
          <w:sz w:val="24"/>
          <w:szCs w:val="24"/>
        </w:rPr>
        <w:t>5</w:t>
      </w:r>
      <w:r w:rsidRPr="00E50DC9">
        <w:rPr>
          <w:rFonts w:ascii="Times New Roman" w:eastAsia="Times New Roman" w:hAnsi="Times New Roman" w:cs="Times New Roman"/>
          <w:color w:val="000000"/>
          <w:sz w:val="24"/>
          <w:szCs w:val="24"/>
        </w:rPr>
        <w:t>(</w:t>
      </w:r>
      <w:r w:rsidR="00BC5D27" w:rsidRPr="00E50DC9">
        <w:rPr>
          <w:rFonts w:ascii="Times New Roman" w:eastAsia="Times New Roman" w:hAnsi="Times New Roman" w:cs="Times New Roman"/>
          <w:color w:val="000000"/>
          <w:sz w:val="24"/>
          <w:szCs w:val="24"/>
        </w:rPr>
        <w:t>в</w:t>
      </w:r>
      <w:r w:rsidRPr="00E50DC9">
        <w:rPr>
          <w:rFonts w:ascii="Times New Roman" w:eastAsia="Times New Roman" w:hAnsi="Times New Roman" w:cs="Times New Roman"/>
          <w:color w:val="000000"/>
          <w:sz w:val="24"/>
          <w:szCs w:val="24"/>
        </w:rPr>
        <w:t xml:space="preserve">), </w:t>
      </w:r>
      <w:r w:rsidRPr="00E50DC9">
        <w:rPr>
          <w:rFonts w:ascii="Times New Roman" w:eastAsia="Times New Roman" w:hAnsi="Times New Roman" w:cs="Times New Roman"/>
          <w:color w:val="000000"/>
          <w:sz w:val="24"/>
          <w:szCs w:val="24"/>
          <w:lang w:eastAsia="ru-RU"/>
        </w:rPr>
        <w:t>Стороны не согласуют дальнейшие действия по исполнению Соглашения, считается, что между Сторонами возник спор, подлежащий рассмотрению в порядке, установленном в статье 22.</w:t>
      </w:r>
    </w:p>
    <w:p w14:paraId="3A953A4E" w14:textId="76B5A337" w:rsidR="005733BA" w:rsidRPr="00E50DC9" w:rsidRDefault="005733BA" w:rsidP="00E50DC9">
      <w:pPr>
        <w:pStyle w:val="a3"/>
        <w:numPr>
          <w:ilvl w:val="0"/>
          <w:numId w:val="3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В случае если Стороны разрешат спор в порядке, указанном в подпункте 10.</w:t>
      </w:r>
      <w:r w:rsidR="00691C3D" w:rsidRPr="00E50DC9">
        <w:rPr>
          <w:rFonts w:ascii="Times New Roman" w:eastAsia="Times New Roman" w:hAnsi="Times New Roman" w:cs="Times New Roman"/>
          <w:color w:val="000000"/>
          <w:sz w:val="24"/>
          <w:szCs w:val="24"/>
          <w:lang w:eastAsia="ru-RU"/>
        </w:rPr>
        <w:t>5</w:t>
      </w:r>
      <w:r w:rsidRPr="00E50DC9">
        <w:rPr>
          <w:rFonts w:ascii="Times New Roman" w:eastAsia="Times New Roman" w:hAnsi="Times New Roman" w:cs="Times New Roman"/>
          <w:color w:val="000000"/>
          <w:sz w:val="24"/>
          <w:szCs w:val="24"/>
          <w:lang w:eastAsia="ru-RU"/>
        </w:rPr>
        <w:t>(</w:t>
      </w:r>
      <w:r w:rsidR="00BC5D27" w:rsidRPr="00E50DC9">
        <w:rPr>
          <w:rFonts w:ascii="Times New Roman" w:eastAsia="Times New Roman" w:hAnsi="Times New Roman" w:cs="Times New Roman"/>
          <w:color w:val="000000"/>
          <w:sz w:val="24"/>
          <w:szCs w:val="24"/>
          <w:lang w:eastAsia="ru-RU"/>
        </w:rPr>
        <w:t>д</w:t>
      </w:r>
      <w:r w:rsidRPr="00E50DC9">
        <w:rPr>
          <w:rFonts w:ascii="Times New Roman" w:eastAsia="Times New Roman" w:hAnsi="Times New Roman" w:cs="Times New Roman"/>
          <w:color w:val="000000"/>
          <w:sz w:val="24"/>
          <w:szCs w:val="24"/>
          <w:lang w:eastAsia="ru-RU"/>
        </w:rPr>
        <w:t>), по итогам разрешения спора Сторонами принимается акт о порядке возобновления работ. В указанном акте Сторонами устанавливается срок, до истечения которого Концессионер обязан возобновить строительство Объекта Соглашения, при этом сроки по Соглашению продлеваются Сторонами соразмерным образом, если иной порядок продления не предусмотрен Законодательством, в том числе продлевается срок действия Соглашения, срок Создания Объекта Соглашения, срок Эксплуатации Объекта Соглашения, срок осуществления Деятельности с использованием Объекта Соглашения.</w:t>
      </w:r>
    </w:p>
    <w:p w14:paraId="09EA8626" w14:textId="77777777" w:rsidR="005733BA" w:rsidRPr="00E50DC9" w:rsidRDefault="005733BA" w:rsidP="00E50DC9">
      <w:pPr>
        <w:pStyle w:val="20"/>
        <w:numPr>
          <w:ilvl w:val="1"/>
          <w:numId w:val="23"/>
        </w:numPr>
        <w:spacing w:line="240" w:lineRule="auto"/>
        <w:rPr>
          <w:rFonts w:eastAsia="Times New Roman"/>
          <w:b w:val="0"/>
          <w:lang w:eastAsia="ru-RU"/>
        </w:rPr>
      </w:pPr>
      <w:bookmarkStart w:id="244" w:name="_Toc518495964"/>
      <w:r w:rsidRPr="00E50DC9">
        <w:rPr>
          <w:rFonts w:eastAsia="Times New Roman"/>
          <w:b w:val="0"/>
          <w:lang w:eastAsia="ru-RU"/>
        </w:rPr>
        <w:t>Подключение Объекта Соглашения к коммуникациям</w:t>
      </w:r>
      <w:bookmarkEnd w:id="244"/>
    </w:p>
    <w:p w14:paraId="0529220C" w14:textId="79FE7EEB" w:rsidR="005733BA" w:rsidRPr="00E50DC9" w:rsidRDefault="005733BA" w:rsidP="00E50DC9">
      <w:pPr>
        <w:pStyle w:val="a3"/>
        <w:numPr>
          <w:ilvl w:val="0"/>
          <w:numId w:val="37"/>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обеспечить получение технических условий</w:t>
      </w:r>
      <w:r w:rsidR="007651A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подключения Объекта Соглашения к сетям инженерно-технического обеспечения с объ</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мами потребления (мощностью), необходимыми для</w:t>
      </w:r>
      <w:r w:rsidR="007651A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осуществления Концессионером деятельности с использованием Объекта Соглашения в целях, согласованных в пункте 3.2,</w:t>
      </w:r>
    </w:p>
    <w:p w14:paraId="160BC95B" w14:textId="77777777" w:rsidR="005733BA" w:rsidRPr="00E50DC9" w:rsidRDefault="005733BA" w:rsidP="00E50DC9">
      <w:pPr>
        <w:pStyle w:val="a3"/>
        <w:numPr>
          <w:ilvl w:val="0"/>
          <w:numId w:val="37"/>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при необходимости, обязуется оказать Концессионеру содействие по подключению Объекта Соглашения до начала Эксплуатации Объекта Соглашения и на весь период Эксплуатации Объекта Соглашения ко всем сетям инженерно-технического обеспечения с объ</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мами потребления (мощностью), необходимыми для осуществления Концессионером деятельности с использованием Объекта Соглашения в целях, согласованных в пункте 3.2 Соглашения, включая к сетям электроснабжения, связи, теплоснабжения, водоснабжения, водоотведения.</w:t>
      </w:r>
    </w:p>
    <w:p w14:paraId="5D3854DD" w14:textId="77777777" w:rsidR="005733BA" w:rsidRPr="00E50DC9" w:rsidRDefault="005733BA" w:rsidP="00E50DC9">
      <w:pPr>
        <w:pStyle w:val="a3"/>
        <w:numPr>
          <w:ilvl w:val="0"/>
          <w:numId w:val="37"/>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оказывает Концессионеру содействие по временному подключению строительной площадки ко всем сетям инженерно- технического обеспечения с объ</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мами потребления, необходимыми для строительства Концессионером Объекта Соглашения, включая к сетям электроснабжения, связи, теплоснабжения, водоснабжения, водоотведения.</w:t>
      </w:r>
    </w:p>
    <w:p w14:paraId="551C93F3" w14:textId="77777777" w:rsidR="005733BA" w:rsidRPr="00E50DC9" w:rsidRDefault="005733BA" w:rsidP="00E50DC9">
      <w:pPr>
        <w:pStyle w:val="20"/>
        <w:numPr>
          <w:ilvl w:val="1"/>
          <w:numId w:val="23"/>
        </w:numPr>
        <w:spacing w:line="240" w:lineRule="auto"/>
        <w:rPr>
          <w:rFonts w:eastAsia="Times New Roman"/>
          <w:b w:val="0"/>
          <w:lang w:eastAsia="ru-RU"/>
        </w:rPr>
      </w:pPr>
      <w:bookmarkStart w:id="245" w:name="_Toc518495965"/>
      <w:r w:rsidRPr="00E50DC9">
        <w:rPr>
          <w:rFonts w:eastAsia="Times New Roman"/>
          <w:b w:val="0"/>
          <w:lang w:eastAsia="ru-RU"/>
        </w:rPr>
        <w:t>Ввод Объекта Соглашения в эксплуатацию</w:t>
      </w:r>
      <w:bookmarkEnd w:id="245"/>
    </w:p>
    <w:p w14:paraId="4464C02C" w14:textId="77777777" w:rsidR="005733BA" w:rsidRPr="00E50DC9" w:rsidRDefault="005733BA" w:rsidP="00E50DC9">
      <w:pPr>
        <w:pStyle w:val="a3"/>
        <w:numPr>
          <w:ilvl w:val="0"/>
          <w:numId w:val="3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обязан с использованием Инвестиций Концессионера ввести в эксплуатацию Объект Соглашения в порядке и сроки, установленные Соглашением.</w:t>
      </w:r>
    </w:p>
    <w:p w14:paraId="682D2B3A" w14:textId="0508B1C5" w:rsidR="005733BA" w:rsidRPr="00E50DC9" w:rsidRDefault="005733BA" w:rsidP="00E50DC9">
      <w:pPr>
        <w:pStyle w:val="a3"/>
        <w:numPr>
          <w:ilvl w:val="0"/>
          <w:numId w:val="3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При обнаружении Концессионером</w:t>
      </w:r>
      <w:r w:rsidR="00D43ED3"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обстоятельств, делающих</w:t>
      </w:r>
      <w:r w:rsidR="00D43ED3"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невозможным ввод Объекта Соглашения в эксплуатацию в сроки, установленные Соглашением, Концессионер обязуется немедленно </w:t>
      </w:r>
      <w:r w:rsidR="00691C3D" w:rsidRPr="00E50DC9">
        <w:rPr>
          <w:rFonts w:ascii="Times New Roman" w:eastAsia="Times New Roman" w:hAnsi="Times New Roman" w:cs="Times New Roman"/>
          <w:color w:val="000000"/>
          <w:sz w:val="24"/>
          <w:szCs w:val="24"/>
          <w:lang w:eastAsia="ru-RU"/>
        </w:rPr>
        <w:t>направить Уведомление</w:t>
      </w:r>
      <w:r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w:t>
      </w:r>
      <w:r w:rsidR="00691C3D" w:rsidRPr="00E50DC9">
        <w:rPr>
          <w:rFonts w:ascii="Times New Roman" w:eastAsia="Times New Roman" w:hAnsi="Times New Roman" w:cs="Times New Roman"/>
          <w:color w:val="000000"/>
          <w:sz w:val="24"/>
          <w:szCs w:val="24"/>
          <w:lang w:eastAsia="ru-RU"/>
        </w:rPr>
        <w:t>у</w:t>
      </w:r>
      <w:proofErr w:type="spellEnd"/>
      <w:r w:rsidRPr="00E50DC9">
        <w:rPr>
          <w:rFonts w:ascii="Times New Roman" w:eastAsia="Times New Roman" w:hAnsi="Times New Roman" w:cs="Times New Roman"/>
          <w:color w:val="000000"/>
          <w:sz w:val="24"/>
          <w:szCs w:val="24"/>
          <w:lang w:eastAsia="ru-RU"/>
        </w:rPr>
        <w:t xml:space="preserve"> об указанных обстоятельствах в целях согласования дальнейших действий Сторон по исполнению Соглашения.</w:t>
      </w:r>
    </w:p>
    <w:p w14:paraId="27E048B5" w14:textId="6A36363A" w:rsidR="005733BA" w:rsidRPr="00E50DC9" w:rsidRDefault="005733BA" w:rsidP="00E50DC9">
      <w:pPr>
        <w:pStyle w:val="a3"/>
        <w:numPr>
          <w:ilvl w:val="0"/>
          <w:numId w:val="3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Стороны обязуются в течение 20 (двадцати) календарных дней с момента получения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уведомления Концессионера, указанного в подпункте 10.</w:t>
      </w:r>
      <w:r w:rsidR="00691C3D" w:rsidRPr="00E50DC9">
        <w:rPr>
          <w:rFonts w:ascii="Times New Roman" w:eastAsia="Times New Roman" w:hAnsi="Times New Roman" w:cs="Times New Roman"/>
          <w:color w:val="000000"/>
          <w:sz w:val="24"/>
          <w:szCs w:val="24"/>
          <w:lang w:eastAsia="ru-RU"/>
        </w:rPr>
        <w:t>7</w:t>
      </w:r>
      <w:r w:rsidRPr="00E50DC9">
        <w:rPr>
          <w:rFonts w:ascii="Times New Roman" w:eastAsia="Times New Roman" w:hAnsi="Times New Roman" w:cs="Times New Roman"/>
          <w:color w:val="000000"/>
          <w:sz w:val="24"/>
          <w:szCs w:val="24"/>
          <w:lang w:eastAsia="ru-RU"/>
        </w:rPr>
        <w:t>(</w:t>
      </w:r>
      <w:r w:rsidR="00345746" w:rsidRPr="00E50DC9">
        <w:rPr>
          <w:rFonts w:ascii="Times New Roman" w:eastAsia="Times New Roman" w:hAnsi="Times New Roman" w:cs="Times New Roman"/>
          <w:color w:val="000000"/>
          <w:sz w:val="24"/>
          <w:szCs w:val="24"/>
          <w:lang w:eastAsia="ru-RU"/>
        </w:rPr>
        <w:t>б</w:t>
      </w:r>
      <w:r w:rsidRPr="00E50DC9">
        <w:rPr>
          <w:rFonts w:ascii="Times New Roman" w:eastAsia="Times New Roman" w:hAnsi="Times New Roman" w:cs="Times New Roman"/>
          <w:color w:val="000000"/>
          <w:sz w:val="24"/>
          <w:szCs w:val="24"/>
          <w:lang w:eastAsia="ru-RU"/>
        </w:rPr>
        <w:t>), предпринять все возможные и разумные меры в целях согласования дальнейших действий Сторон по исполнению Соглашения.</w:t>
      </w:r>
    </w:p>
    <w:p w14:paraId="62520C29" w14:textId="4A23D00A" w:rsidR="005733BA" w:rsidRPr="00E50DC9" w:rsidRDefault="005733BA" w:rsidP="00E50DC9">
      <w:pPr>
        <w:pStyle w:val="a3"/>
        <w:numPr>
          <w:ilvl w:val="0"/>
          <w:numId w:val="3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Если в течение 20 (двадцати) календарных дней с момента получения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уведомления Концессионера, указанного в подпункте 10.</w:t>
      </w:r>
      <w:r w:rsidR="00691C3D" w:rsidRPr="00E50DC9">
        <w:rPr>
          <w:rFonts w:ascii="Times New Roman" w:eastAsia="Times New Roman" w:hAnsi="Times New Roman" w:cs="Times New Roman"/>
          <w:color w:val="000000"/>
          <w:sz w:val="24"/>
          <w:szCs w:val="24"/>
          <w:lang w:eastAsia="ru-RU"/>
        </w:rPr>
        <w:t>7</w:t>
      </w:r>
      <w:r w:rsidRPr="00E50DC9">
        <w:rPr>
          <w:rFonts w:ascii="Times New Roman" w:eastAsia="Times New Roman" w:hAnsi="Times New Roman" w:cs="Times New Roman"/>
          <w:color w:val="000000"/>
          <w:sz w:val="24"/>
          <w:szCs w:val="24"/>
          <w:lang w:eastAsia="ru-RU"/>
        </w:rPr>
        <w:t>(</w:t>
      </w:r>
      <w:r w:rsidR="00345746" w:rsidRPr="00E50DC9">
        <w:rPr>
          <w:rFonts w:ascii="Times New Roman" w:eastAsia="Times New Roman" w:hAnsi="Times New Roman" w:cs="Times New Roman"/>
          <w:color w:val="000000"/>
          <w:sz w:val="24"/>
          <w:szCs w:val="24"/>
          <w:lang w:eastAsia="ru-RU"/>
        </w:rPr>
        <w:t>б</w:t>
      </w:r>
      <w:r w:rsidRPr="00E50DC9">
        <w:rPr>
          <w:rFonts w:ascii="Times New Roman" w:eastAsia="Times New Roman" w:hAnsi="Times New Roman" w:cs="Times New Roman"/>
          <w:color w:val="000000"/>
          <w:sz w:val="24"/>
          <w:szCs w:val="24"/>
          <w:lang w:eastAsia="ru-RU"/>
        </w:rPr>
        <w:t>), Стороны не согласуют дальнейшие действия по исполнению Соглашения, считается, что ме</w:t>
      </w:r>
      <w:r w:rsidR="00345746" w:rsidRPr="00E50DC9">
        <w:rPr>
          <w:rFonts w:ascii="Times New Roman" w:eastAsia="Times New Roman" w:hAnsi="Times New Roman" w:cs="Times New Roman"/>
          <w:color w:val="000000"/>
          <w:sz w:val="24"/>
          <w:szCs w:val="24"/>
          <w:lang w:eastAsia="ru-RU"/>
        </w:rPr>
        <w:t>ж</w:t>
      </w:r>
      <w:r w:rsidRPr="00E50DC9">
        <w:rPr>
          <w:rFonts w:ascii="Times New Roman" w:eastAsia="Times New Roman" w:hAnsi="Times New Roman" w:cs="Times New Roman"/>
          <w:color w:val="000000"/>
          <w:sz w:val="24"/>
          <w:szCs w:val="24"/>
          <w:lang w:eastAsia="ru-RU"/>
        </w:rPr>
        <w:t xml:space="preserve">ду Сторонами возник </w:t>
      </w:r>
      <w:r w:rsidR="00691C3D"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пор, подлежащий рассмотрению в порядке, установленном в статье 2</w:t>
      </w:r>
      <w:r w:rsidR="00691C3D" w:rsidRPr="00E50DC9">
        <w:rPr>
          <w:rFonts w:ascii="Times New Roman" w:eastAsia="Times New Roman" w:hAnsi="Times New Roman" w:cs="Times New Roman"/>
          <w:color w:val="000000"/>
          <w:sz w:val="24"/>
          <w:szCs w:val="24"/>
          <w:lang w:eastAsia="ru-RU"/>
        </w:rPr>
        <w:t>3</w:t>
      </w:r>
      <w:r w:rsidRPr="00E50DC9">
        <w:rPr>
          <w:rFonts w:ascii="Times New Roman" w:eastAsia="Times New Roman" w:hAnsi="Times New Roman" w:cs="Times New Roman"/>
          <w:color w:val="000000"/>
          <w:sz w:val="24"/>
          <w:szCs w:val="24"/>
          <w:lang w:eastAsia="ru-RU"/>
        </w:rPr>
        <w:t>.</w:t>
      </w:r>
    </w:p>
    <w:p w14:paraId="00A97AE2" w14:textId="4817392E" w:rsidR="005733BA" w:rsidRPr="00E50DC9" w:rsidRDefault="005733BA" w:rsidP="00E50DC9">
      <w:pPr>
        <w:pStyle w:val="a3"/>
        <w:numPr>
          <w:ilvl w:val="0"/>
          <w:numId w:val="3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В случае если Стороны разрешат спор в порядке, указанном в подпункте 10.</w:t>
      </w:r>
      <w:r w:rsidR="00691C3D" w:rsidRPr="00E50DC9">
        <w:rPr>
          <w:rFonts w:ascii="Times New Roman" w:eastAsia="Times New Roman" w:hAnsi="Times New Roman" w:cs="Times New Roman"/>
          <w:color w:val="000000"/>
          <w:sz w:val="24"/>
          <w:szCs w:val="24"/>
          <w:lang w:eastAsia="ru-RU"/>
        </w:rPr>
        <w:t>7</w:t>
      </w:r>
      <w:r w:rsidRPr="00E50DC9">
        <w:rPr>
          <w:rFonts w:ascii="Times New Roman" w:eastAsia="Times New Roman" w:hAnsi="Times New Roman" w:cs="Times New Roman"/>
          <w:color w:val="000000"/>
          <w:sz w:val="24"/>
          <w:szCs w:val="24"/>
          <w:lang w:eastAsia="ru-RU"/>
        </w:rPr>
        <w:t>(г), по итогам разрешения спора Сторонами принимается акт о порядке возобновления работ, при этом такой акт должен соответствовать требованиям, указанным в подпункте 10.</w:t>
      </w:r>
      <w:r w:rsidR="00691C3D" w:rsidRPr="00E50DC9">
        <w:rPr>
          <w:rFonts w:ascii="Times New Roman" w:eastAsia="Times New Roman" w:hAnsi="Times New Roman" w:cs="Times New Roman"/>
          <w:color w:val="000000"/>
          <w:sz w:val="24"/>
          <w:szCs w:val="24"/>
          <w:lang w:eastAsia="ru-RU"/>
        </w:rPr>
        <w:t>5</w:t>
      </w:r>
      <w:r w:rsidRPr="00E50DC9">
        <w:rPr>
          <w:rFonts w:ascii="Times New Roman" w:eastAsia="Times New Roman" w:hAnsi="Times New Roman" w:cs="Times New Roman"/>
          <w:color w:val="000000"/>
          <w:sz w:val="24"/>
          <w:szCs w:val="24"/>
          <w:lang w:eastAsia="ru-RU"/>
        </w:rPr>
        <w:t>(</w:t>
      </w:r>
      <w:r w:rsidR="00691C3D" w:rsidRPr="00E50DC9">
        <w:rPr>
          <w:rFonts w:ascii="Times New Roman" w:eastAsia="Times New Roman" w:hAnsi="Times New Roman" w:cs="Times New Roman"/>
          <w:color w:val="000000"/>
          <w:sz w:val="24"/>
          <w:szCs w:val="24"/>
          <w:lang w:eastAsia="ru-RU"/>
        </w:rPr>
        <w:t>е</w:t>
      </w:r>
      <w:r w:rsidRPr="00E50DC9">
        <w:rPr>
          <w:rFonts w:ascii="Times New Roman" w:eastAsia="Times New Roman" w:hAnsi="Times New Roman" w:cs="Times New Roman"/>
          <w:color w:val="000000"/>
          <w:sz w:val="24"/>
          <w:szCs w:val="24"/>
          <w:lang w:eastAsia="ru-RU"/>
        </w:rPr>
        <w:t>).</w:t>
      </w:r>
    </w:p>
    <w:p w14:paraId="00DBD87E" w14:textId="77777777" w:rsidR="005733BA" w:rsidRPr="00E50DC9" w:rsidRDefault="005733BA" w:rsidP="00E50DC9">
      <w:pPr>
        <w:pStyle w:val="a3"/>
        <w:numPr>
          <w:ilvl w:val="0"/>
          <w:numId w:val="3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обязан ввести Объект Соглашения в эксплуатацию в порядке, установленном Законодательством.</w:t>
      </w:r>
    </w:p>
    <w:p w14:paraId="0D0D0995" w14:textId="77777777" w:rsidR="005733BA" w:rsidRPr="00E50DC9" w:rsidRDefault="005733BA" w:rsidP="00E50DC9">
      <w:pPr>
        <w:pStyle w:val="a3"/>
        <w:numPr>
          <w:ilvl w:val="0"/>
          <w:numId w:val="3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обязан обеспечить ввод созданного Объекта Соглашения в эксплуатацию в соответствии с разрешением на строительство Объекта Соглашения, градостроительным планом Земельного участка и Проектной документацией (а также Рабочей документацией).</w:t>
      </w:r>
    </w:p>
    <w:p w14:paraId="483553C2" w14:textId="723464EB" w:rsidR="00345746" w:rsidRPr="00E50DC9" w:rsidRDefault="005733BA" w:rsidP="00E50DC9">
      <w:pPr>
        <w:pStyle w:val="a3"/>
        <w:numPr>
          <w:ilvl w:val="0"/>
          <w:numId w:val="3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Обязательство Концессионера по строительству Объекта Соглашения и</w:t>
      </w:r>
      <w:r w:rsidR="00050BB6" w:rsidRPr="00E50DC9">
        <w:rPr>
          <w:rFonts w:ascii="Times New Roman" w:eastAsia="Times New Roman" w:hAnsi="Times New Roman" w:cs="Times New Roman"/>
          <w:color w:val="000000"/>
          <w:sz w:val="24"/>
          <w:szCs w:val="24"/>
          <w:lang w:eastAsia="ru-RU"/>
        </w:rPr>
        <w:t xml:space="preserve"> </w:t>
      </w:r>
      <w:r w:rsidR="00345746" w:rsidRPr="00E50DC9">
        <w:rPr>
          <w:rFonts w:ascii="Times New Roman" w:eastAsia="Times New Roman" w:hAnsi="Times New Roman" w:cs="Times New Roman"/>
          <w:color w:val="000000"/>
          <w:sz w:val="24"/>
          <w:szCs w:val="24"/>
          <w:lang w:eastAsia="ru-RU"/>
        </w:rPr>
        <w:t>в</w:t>
      </w:r>
      <w:r w:rsidRPr="00E50DC9">
        <w:rPr>
          <w:rFonts w:ascii="Times New Roman" w:eastAsia="Times New Roman" w:hAnsi="Times New Roman" w:cs="Times New Roman"/>
          <w:color w:val="000000"/>
          <w:sz w:val="24"/>
          <w:szCs w:val="24"/>
          <w:lang w:eastAsia="ru-RU"/>
        </w:rPr>
        <w:t>воду его в эксплуатацию считается исполненным надлежащим образом Концессионером с момента получения Концессионером разрешения на ввод Объекта Соглашения в эксплуатацию.</w:t>
      </w:r>
    </w:p>
    <w:p w14:paraId="40DB14A3" w14:textId="77777777" w:rsidR="003C46E2" w:rsidRPr="00E50DC9" w:rsidRDefault="003C46E2" w:rsidP="00E50DC9">
      <w:pPr>
        <w:pStyle w:val="20"/>
        <w:numPr>
          <w:ilvl w:val="1"/>
          <w:numId w:val="23"/>
        </w:numPr>
        <w:spacing w:line="240" w:lineRule="auto"/>
        <w:rPr>
          <w:rFonts w:eastAsia="Times New Roman"/>
          <w:b w:val="0"/>
          <w:lang w:eastAsia="ru-RU"/>
        </w:rPr>
      </w:pPr>
      <w:bookmarkStart w:id="246" w:name="_Toc445893717"/>
      <w:bookmarkStart w:id="247" w:name="_Ref422390602"/>
      <w:bookmarkStart w:id="248" w:name="_Toc422827323"/>
      <w:bookmarkStart w:id="249" w:name="_Toc492558883"/>
      <w:bookmarkStart w:id="250" w:name="_Toc518495966"/>
      <w:bookmarkEnd w:id="246"/>
      <w:r w:rsidRPr="00E50DC9">
        <w:rPr>
          <w:rFonts w:eastAsia="Times New Roman"/>
          <w:b w:val="0"/>
          <w:lang w:eastAsia="ru-RU"/>
        </w:rPr>
        <w:t>Привлечение Подрядчика</w:t>
      </w:r>
      <w:bookmarkEnd w:id="247"/>
      <w:bookmarkEnd w:id="248"/>
      <w:bookmarkEnd w:id="249"/>
      <w:bookmarkEnd w:id="250"/>
    </w:p>
    <w:p w14:paraId="2FB385CF" w14:textId="78669304" w:rsidR="003C46E2" w:rsidRPr="00E50DC9" w:rsidRDefault="003C46E2" w:rsidP="00E50DC9">
      <w:pPr>
        <w:pStyle w:val="a3"/>
        <w:numPr>
          <w:ilvl w:val="0"/>
          <w:numId w:val="159"/>
        </w:numPr>
        <w:spacing w:before="120" w:after="120" w:line="240" w:lineRule="auto"/>
        <w:jc w:val="both"/>
        <w:rPr>
          <w:rFonts w:ascii="Times New Roman" w:eastAsia="Times New Roman" w:hAnsi="Times New Roman" w:cs="Times New Roman"/>
          <w:color w:val="000000"/>
          <w:sz w:val="24"/>
          <w:szCs w:val="24"/>
          <w:lang w:eastAsia="ru-RU"/>
        </w:rPr>
      </w:pPr>
      <w:bookmarkStart w:id="251" w:name="_Ref444627909"/>
      <w:bookmarkStart w:id="252" w:name="_Ref447016706"/>
      <w:bookmarkStart w:id="253" w:name="_Ref422299549"/>
      <w:r w:rsidRPr="00E50DC9">
        <w:rPr>
          <w:rFonts w:ascii="Times New Roman" w:eastAsia="Times New Roman" w:hAnsi="Times New Roman" w:cs="Times New Roman"/>
          <w:color w:val="000000"/>
          <w:sz w:val="24"/>
          <w:szCs w:val="24"/>
          <w:lang w:eastAsia="ru-RU"/>
        </w:rPr>
        <w:t>При привлечении Подрядчика Концессионер</w:t>
      </w:r>
      <w:r w:rsidR="005B6A1A"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должен обеспечить наличие у Подрядчика на дату его привлечения Разрешений, необходимых для выполнения соответствующих работ в соответствии с Действующим законодательством.</w:t>
      </w:r>
      <w:bookmarkEnd w:id="251"/>
      <w:bookmarkEnd w:id="252"/>
    </w:p>
    <w:p w14:paraId="152132D0" w14:textId="3D7CD0E4" w:rsidR="003C46E2" w:rsidRPr="00E50DC9" w:rsidRDefault="003C46E2" w:rsidP="00E50DC9">
      <w:pPr>
        <w:pStyle w:val="a3"/>
        <w:numPr>
          <w:ilvl w:val="0"/>
          <w:numId w:val="159"/>
        </w:numPr>
        <w:spacing w:before="120" w:after="120" w:line="240" w:lineRule="auto"/>
        <w:jc w:val="both"/>
        <w:rPr>
          <w:rFonts w:ascii="Times New Roman" w:eastAsia="Times New Roman" w:hAnsi="Times New Roman" w:cs="Times New Roman"/>
          <w:color w:val="000000"/>
          <w:sz w:val="24"/>
          <w:szCs w:val="24"/>
          <w:lang w:eastAsia="ru-RU"/>
        </w:rPr>
      </w:pPr>
      <w:bookmarkStart w:id="254" w:name="_DV_M357"/>
      <w:bookmarkStart w:id="255" w:name="_DV_M358"/>
      <w:bookmarkEnd w:id="253"/>
      <w:bookmarkEnd w:id="254"/>
      <w:bookmarkEnd w:id="255"/>
      <w:r w:rsidRPr="00E50DC9">
        <w:rPr>
          <w:rFonts w:ascii="Times New Roman" w:eastAsia="Times New Roman" w:hAnsi="Times New Roman" w:cs="Times New Roman"/>
          <w:color w:val="000000"/>
          <w:sz w:val="24"/>
          <w:szCs w:val="24"/>
          <w:lang w:eastAsia="ru-RU"/>
        </w:rPr>
        <w:t>При условии, что Концессионер надел</w:t>
      </w:r>
      <w:r w:rsidR="002E4DD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 такими правами в соответствии с </w:t>
      </w:r>
      <w:r w:rsidR="002E4DD4"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и</w:t>
      </w:r>
      <w:r w:rsidR="002E4DD4"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или Договором аренды земельного участка, и</w:t>
      </w:r>
      <w:r w:rsidR="002E4DD4"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или Разрешениями в той степени, в которой это разрешено в соответствии с Действующим законодательством,</w:t>
      </w:r>
      <w:r w:rsidR="00D43ED3"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 вправе обеспечить доступ Подрядчику на Земельный участок и иные необходимые права для Создания, а Подрядчик вправе в случае необходимости предоставлять доступ на</w:t>
      </w:r>
      <w:r w:rsidR="005B6A1A"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Земельный участок субподрядчикам при условии получения предварительного согласия Концессионера.</w:t>
      </w:r>
      <w:bookmarkStart w:id="256" w:name="_DV_M364"/>
      <w:bookmarkStart w:id="257" w:name="_DV_M365"/>
      <w:bookmarkStart w:id="258" w:name="_DV_M366"/>
      <w:bookmarkStart w:id="259" w:name="_DV_M367"/>
      <w:bookmarkEnd w:id="256"/>
      <w:bookmarkEnd w:id="257"/>
      <w:bookmarkEnd w:id="258"/>
      <w:bookmarkEnd w:id="259"/>
    </w:p>
    <w:p w14:paraId="35A71C85" w14:textId="77777777" w:rsidR="003C46E2" w:rsidRPr="00E50DC9" w:rsidRDefault="003C46E2" w:rsidP="00E50DC9">
      <w:pPr>
        <w:pStyle w:val="a3"/>
        <w:numPr>
          <w:ilvl w:val="0"/>
          <w:numId w:val="159"/>
        </w:numPr>
        <w:spacing w:before="120" w:after="120" w:line="240" w:lineRule="auto"/>
        <w:jc w:val="both"/>
        <w:rPr>
          <w:rFonts w:ascii="Times New Roman" w:eastAsia="Times New Roman" w:hAnsi="Times New Roman" w:cs="Times New Roman"/>
          <w:color w:val="000000"/>
          <w:sz w:val="24"/>
          <w:szCs w:val="24"/>
          <w:lang w:eastAsia="ru-RU"/>
        </w:rPr>
      </w:pPr>
      <w:bookmarkStart w:id="260" w:name="_Ref445815412"/>
      <w:bookmarkStart w:id="261" w:name="_Ref422310983"/>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имеет право на осуществление проверок, включающих проверку соответствия объ</w:t>
      </w:r>
      <w:r w:rsidR="002E4DD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мов и сроков выполнения работ условиям </w:t>
      </w:r>
      <w:r w:rsidR="002E4DD4" w:rsidRPr="00E50DC9">
        <w:rPr>
          <w:rFonts w:ascii="Times New Roman" w:eastAsia="Times New Roman" w:hAnsi="Times New Roman" w:cs="Times New Roman"/>
          <w:color w:val="000000"/>
          <w:sz w:val="24"/>
          <w:szCs w:val="24"/>
          <w:lang w:eastAsia="ru-RU"/>
        </w:rPr>
        <w:t>Д</w:t>
      </w:r>
      <w:r w:rsidRPr="00E50DC9">
        <w:rPr>
          <w:rFonts w:ascii="Times New Roman" w:eastAsia="Times New Roman" w:hAnsi="Times New Roman" w:cs="Times New Roman"/>
          <w:color w:val="000000"/>
          <w:sz w:val="24"/>
          <w:szCs w:val="24"/>
          <w:lang w:eastAsia="ru-RU"/>
        </w:rPr>
        <w:t>оговоров подряда.</w:t>
      </w:r>
      <w:bookmarkEnd w:id="260"/>
    </w:p>
    <w:p w14:paraId="66FDF4AE" w14:textId="77777777" w:rsidR="003C46E2" w:rsidRPr="00E50DC9" w:rsidRDefault="003C46E2" w:rsidP="00E50DC9">
      <w:pPr>
        <w:pStyle w:val="20"/>
        <w:numPr>
          <w:ilvl w:val="1"/>
          <w:numId w:val="23"/>
        </w:numPr>
        <w:spacing w:line="240" w:lineRule="auto"/>
        <w:rPr>
          <w:rFonts w:eastAsia="Times New Roman"/>
          <w:b w:val="0"/>
          <w:lang w:eastAsia="ru-RU"/>
        </w:rPr>
      </w:pPr>
      <w:bookmarkStart w:id="262" w:name="_Toc422827324"/>
      <w:bookmarkStart w:id="263" w:name="_Ref444628086"/>
      <w:bookmarkStart w:id="264" w:name="_Ref445820979"/>
      <w:bookmarkStart w:id="265" w:name="_Toc492558884"/>
      <w:bookmarkStart w:id="266" w:name="_Toc518495967"/>
      <w:bookmarkEnd w:id="261"/>
      <w:r w:rsidRPr="00E50DC9">
        <w:rPr>
          <w:rFonts w:eastAsia="Times New Roman"/>
          <w:b w:val="0"/>
          <w:lang w:eastAsia="ru-RU"/>
        </w:rPr>
        <w:t>Недостатки</w:t>
      </w:r>
      <w:bookmarkEnd w:id="262"/>
      <w:bookmarkEnd w:id="263"/>
      <w:bookmarkEnd w:id="264"/>
      <w:bookmarkEnd w:id="265"/>
      <w:bookmarkEnd w:id="266"/>
    </w:p>
    <w:p w14:paraId="37A0934C" w14:textId="72EA892E" w:rsidR="003C46E2" w:rsidRPr="00E50DC9" w:rsidRDefault="003C46E2" w:rsidP="00E50DC9">
      <w:pPr>
        <w:pStyle w:val="a3"/>
        <w:numPr>
          <w:ilvl w:val="0"/>
          <w:numId w:val="160"/>
        </w:numPr>
        <w:spacing w:before="120" w:after="120" w:line="240" w:lineRule="auto"/>
        <w:jc w:val="both"/>
        <w:rPr>
          <w:rFonts w:ascii="Times New Roman" w:eastAsia="Times New Roman" w:hAnsi="Times New Roman" w:cs="Times New Roman"/>
          <w:color w:val="000000"/>
          <w:sz w:val="24"/>
          <w:szCs w:val="24"/>
          <w:lang w:eastAsia="ru-RU"/>
        </w:rPr>
      </w:pPr>
      <w:bookmarkStart w:id="267" w:name="_Ref165359820"/>
      <w:r w:rsidRPr="00E50DC9">
        <w:rPr>
          <w:rFonts w:ascii="Times New Roman" w:eastAsia="Times New Roman" w:hAnsi="Times New Roman" w:cs="Times New Roman"/>
          <w:color w:val="000000"/>
          <w:sz w:val="24"/>
          <w:szCs w:val="24"/>
          <w:lang w:eastAsia="ru-RU"/>
        </w:rPr>
        <w:t>Концессионер гарантирует, что Объект</w:t>
      </w:r>
      <w:r w:rsidR="00C664E5" w:rsidRPr="00E50DC9">
        <w:rPr>
          <w:rFonts w:ascii="Times New Roman" w:eastAsia="Times New Roman" w:hAnsi="Times New Roman" w:cs="Times New Roman"/>
          <w:color w:val="000000"/>
          <w:sz w:val="24"/>
          <w:szCs w:val="24"/>
          <w:lang w:eastAsia="ru-RU"/>
        </w:rPr>
        <w:t xml:space="preserve">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будет соответствовать требованиям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r w:rsidR="00622B6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включая приложение </w:t>
      </w:r>
      <w:r w:rsidR="00050BB6" w:rsidRPr="00E50DC9">
        <w:rPr>
          <w:rFonts w:ascii="Times New Roman" w:eastAsia="Times New Roman" w:hAnsi="Times New Roman" w:cs="Times New Roman"/>
          <w:color w:val="000000"/>
          <w:sz w:val="24"/>
          <w:szCs w:val="24"/>
          <w:lang w:eastAsia="ru-RU"/>
        </w:rPr>
        <w:t>№</w:t>
      </w:r>
      <w:r w:rsidR="004957AB" w:rsidRPr="00E50DC9">
        <w:rPr>
          <w:rFonts w:ascii="Times New Roman" w:eastAsia="Times New Roman" w:hAnsi="Times New Roman" w:cs="Times New Roman"/>
          <w:color w:val="000000"/>
          <w:sz w:val="24"/>
          <w:szCs w:val="24"/>
          <w:lang w:eastAsia="ru-RU"/>
        </w:rPr>
        <w:t>1</w:t>
      </w:r>
      <w:r w:rsidR="00622B6C"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Проектной документации, Действующего законодательства, и обязан за свой сч</w:t>
      </w:r>
      <w:r w:rsidR="004957A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устранять Недостатки в случаях, на условиях и в сроки, установленные </w:t>
      </w:r>
      <w:r w:rsidR="004957AB"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w:t>
      </w:r>
      <w:bookmarkEnd w:id="267"/>
    </w:p>
    <w:p w14:paraId="263FAD84" w14:textId="77777777" w:rsidR="003C46E2" w:rsidRPr="00E50DC9" w:rsidRDefault="003C46E2" w:rsidP="00E50DC9">
      <w:pPr>
        <w:pStyle w:val="a3"/>
        <w:numPr>
          <w:ilvl w:val="0"/>
          <w:numId w:val="160"/>
        </w:numPr>
        <w:spacing w:before="120" w:after="120" w:line="240" w:lineRule="auto"/>
        <w:jc w:val="both"/>
        <w:rPr>
          <w:rFonts w:ascii="Times New Roman" w:eastAsia="Times New Roman" w:hAnsi="Times New Roman" w:cs="Times New Roman"/>
          <w:color w:val="000000"/>
          <w:sz w:val="24"/>
          <w:szCs w:val="24"/>
          <w:lang w:eastAsia="ru-RU"/>
        </w:rPr>
      </w:pPr>
      <w:bookmarkStart w:id="268" w:name="_Ref421292156"/>
      <w:r w:rsidRPr="00E50DC9">
        <w:rPr>
          <w:rFonts w:ascii="Times New Roman" w:eastAsia="Times New Roman" w:hAnsi="Times New Roman" w:cs="Times New Roman"/>
          <w:color w:val="000000"/>
          <w:sz w:val="24"/>
          <w:szCs w:val="24"/>
          <w:lang w:eastAsia="ru-RU"/>
        </w:rPr>
        <w:t>В случае обнаружения какого-либо Недостатка одной Стороной она обязана уведомить об этом другую Сторону в максимально короткий срок, но не позднее 10 (десяти) дней после такого обнаружения.</w:t>
      </w:r>
      <w:bookmarkEnd w:id="268"/>
    </w:p>
    <w:p w14:paraId="73F071CC" w14:textId="77777777" w:rsidR="003C46E2" w:rsidRPr="00E50DC9" w:rsidRDefault="003C46E2" w:rsidP="00E50DC9">
      <w:pPr>
        <w:pStyle w:val="a3"/>
        <w:numPr>
          <w:ilvl w:val="0"/>
          <w:numId w:val="160"/>
        </w:numPr>
        <w:spacing w:before="120" w:after="120" w:line="240" w:lineRule="auto"/>
        <w:jc w:val="both"/>
        <w:rPr>
          <w:rFonts w:ascii="Times New Roman" w:eastAsia="Times New Roman" w:hAnsi="Times New Roman" w:cs="Times New Roman"/>
          <w:color w:val="000000"/>
          <w:sz w:val="24"/>
          <w:szCs w:val="24"/>
          <w:lang w:eastAsia="ru-RU"/>
        </w:rPr>
      </w:pPr>
      <w:bookmarkStart w:id="269" w:name="_Ref445820719"/>
      <w:bookmarkStart w:id="270" w:name="_Ref368071056"/>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имеет право предъявить Концессионеру мотивированное требование об устранении выявленных Недостатков при условии проведения проверки в соответствии </w:t>
      </w:r>
      <w:r w:rsidR="0052442A" w:rsidRPr="00E50DC9">
        <w:rPr>
          <w:rFonts w:ascii="Times New Roman" w:eastAsia="Times New Roman" w:hAnsi="Times New Roman" w:cs="Times New Roman"/>
          <w:color w:val="000000"/>
          <w:sz w:val="24"/>
          <w:szCs w:val="24"/>
          <w:lang w:eastAsia="ru-RU"/>
        </w:rPr>
        <w:t>со статьёй 15</w:t>
      </w:r>
      <w:r w:rsidRPr="00E50DC9">
        <w:rPr>
          <w:rFonts w:ascii="Times New Roman" w:eastAsia="Times New Roman" w:hAnsi="Times New Roman" w:cs="Times New Roman"/>
          <w:color w:val="000000"/>
          <w:sz w:val="24"/>
          <w:szCs w:val="24"/>
          <w:lang w:eastAsia="ru-RU"/>
        </w:rPr>
        <w:t xml:space="preserve"> и обосновании в акте о результатах проверки</w:t>
      </w:r>
      <w:bookmarkEnd w:id="269"/>
      <w:r w:rsidRPr="00E50DC9">
        <w:rPr>
          <w:rFonts w:ascii="Times New Roman" w:eastAsia="Times New Roman" w:hAnsi="Times New Roman" w:cs="Times New Roman"/>
          <w:color w:val="000000"/>
          <w:sz w:val="24"/>
          <w:szCs w:val="24"/>
          <w:lang w:eastAsia="ru-RU"/>
        </w:rPr>
        <w:t xml:space="preserve">, если такие недостатки вызваны несоблюдением требований </w:t>
      </w:r>
      <w:r w:rsidR="004957AB"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Проектной документации и</w:t>
      </w:r>
      <w:r w:rsidR="004957AB"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или Действующего законодательства.</w:t>
      </w:r>
    </w:p>
    <w:p w14:paraId="6A4A9EEF" w14:textId="26C9C1EE" w:rsidR="003C46E2" w:rsidRPr="00E50DC9" w:rsidRDefault="003C46E2" w:rsidP="00E50DC9">
      <w:pPr>
        <w:pStyle w:val="a3"/>
        <w:numPr>
          <w:ilvl w:val="0"/>
          <w:numId w:val="16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Требование, предусмотренное пунктом</w:t>
      </w:r>
      <w:r w:rsidR="0052442A" w:rsidRPr="00E50DC9">
        <w:rPr>
          <w:rFonts w:ascii="Times New Roman" w:eastAsia="Times New Roman" w:hAnsi="Times New Roman" w:cs="Times New Roman"/>
          <w:color w:val="000000"/>
          <w:sz w:val="24"/>
          <w:szCs w:val="24"/>
          <w:lang w:eastAsia="ru-RU"/>
        </w:rPr>
        <w:t xml:space="preserve"> 10.9</w:t>
      </w:r>
      <w:r w:rsidR="00174CB8" w:rsidRPr="00E50DC9">
        <w:rPr>
          <w:rFonts w:ascii="Times New Roman" w:eastAsia="Times New Roman" w:hAnsi="Times New Roman" w:cs="Times New Roman"/>
          <w:color w:val="000000"/>
          <w:sz w:val="24"/>
          <w:szCs w:val="24"/>
          <w:lang w:eastAsia="ru-RU"/>
        </w:rPr>
        <w:t>(в)</w:t>
      </w:r>
      <w:r w:rsidR="0052442A"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предъявляется пут</w:t>
      </w:r>
      <w:r w:rsidR="004957A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 направления Концессионеру предписания об устранении нарушений. </w:t>
      </w:r>
    </w:p>
    <w:p w14:paraId="4BC03288" w14:textId="7287BEFF" w:rsidR="003C46E2" w:rsidRPr="00E50DC9" w:rsidRDefault="003C46E2" w:rsidP="00E50DC9">
      <w:pPr>
        <w:pStyle w:val="a3"/>
        <w:numPr>
          <w:ilvl w:val="0"/>
          <w:numId w:val="160"/>
        </w:numPr>
        <w:spacing w:before="120" w:after="120" w:line="240" w:lineRule="auto"/>
        <w:jc w:val="both"/>
        <w:rPr>
          <w:rFonts w:ascii="Times New Roman" w:eastAsia="Times New Roman" w:hAnsi="Times New Roman" w:cs="Times New Roman"/>
          <w:color w:val="000000"/>
          <w:sz w:val="24"/>
          <w:szCs w:val="24"/>
          <w:lang w:eastAsia="ru-RU"/>
        </w:rPr>
      </w:pPr>
      <w:bookmarkStart w:id="271" w:name="_Ref184636360"/>
      <w:bookmarkStart w:id="272" w:name="_Ref194760049"/>
      <w:r w:rsidRPr="00E50DC9">
        <w:rPr>
          <w:rFonts w:ascii="Times New Roman" w:eastAsia="Times New Roman" w:hAnsi="Times New Roman" w:cs="Times New Roman"/>
          <w:color w:val="000000"/>
          <w:sz w:val="24"/>
          <w:szCs w:val="24"/>
          <w:lang w:eastAsia="ru-RU"/>
        </w:rPr>
        <w:t>В случае обнаружения Недостатка, соответствующего требованиям, предусмотренным пунктом</w:t>
      </w:r>
      <w:r w:rsidR="0052442A" w:rsidRPr="00E50DC9">
        <w:rPr>
          <w:rFonts w:ascii="Times New Roman" w:eastAsia="Times New Roman" w:hAnsi="Times New Roman" w:cs="Times New Roman"/>
          <w:color w:val="000000"/>
          <w:sz w:val="24"/>
          <w:szCs w:val="24"/>
          <w:lang w:eastAsia="ru-RU"/>
        </w:rPr>
        <w:t xml:space="preserve"> 10.9</w:t>
      </w:r>
      <w:r w:rsidR="00174CB8" w:rsidRPr="00E50DC9">
        <w:rPr>
          <w:rFonts w:ascii="Times New Roman" w:eastAsia="Times New Roman" w:hAnsi="Times New Roman" w:cs="Times New Roman"/>
          <w:color w:val="000000"/>
          <w:sz w:val="24"/>
          <w:szCs w:val="24"/>
          <w:lang w:eastAsia="ru-RU"/>
        </w:rPr>
        <w:t>(в)</w:t>
      </w:r>
      <w:r w:rsidRPr="00E50DC9">
        <w:rPr>
          <w:rFonts w:ascii="Times New Roman" w:eastAsia="Times New Roman" w:hAnsi="Times New Roman" w:cs="Times New Roman"/>
          <w:color w:val="000000"/>
          <w:sz w:val="24"/>
          <w:szCs w:val="24"/>
          <w:lang w:eastAsia="ru-RU"/>
        </w:rPr>
        <w:t>, в течение Стадии создания Концессионер обязан за свой сч</w:t>
      </w:r>
      <w:r w:rsidR="004957A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устранить такой Недостаток в возможно короткий срок</w:t>
      </w:r>
      <w:bookmarkEnd w:id="271"/>
      <w:bookmarkEnd w:id="272"/>
      <w:r w:rsidRPr="00E50DC9">
        <w:rPr>
          <w:rFonts w:ascii="Times New Roman" w:eastAsia="Times New Roman" w:hAnsi="Times New Roman" w:cs="Times New Roman"/>
          <w:color w:val="000000"/>
          <w:sz w:val="24"/>
          <w:szCs w:val="24"/>
          <w:lang w:eastAsia="ru-RU"/>
        </w:rPr>
        <w:t>.</w:t>
      </w:r>
    </w:p>
    <w:p w14:paraId="275F60FA" w14:textId="0812D039" w:rsidR="003C46E2" w:rsidRPr="00E50DC9" w:rsidRDefault="003C46E2" w:rsidP="00E50DC9">
      <w:pPr>
        <w:pStyle w:val="a3"/>
        <w:numPr>
          <w:ilvl w:val="0"/>
          <w:numId w:val="16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случае обнаружения Недостатка, соответствующего требованиям, предусмотренным пунктом</w:t>
      </w:r>
      <w:r w:rsidR="0052442A" w:rsidRPr="00E50DC9">
        <w:rPr>
          <w:rFonts w:ascii="Times New Roman" w:eastAsia="Times New Roman" w:hAnsi="Times New Roman" w:cs="Times New Roman"/>
          <w:color w:val="000000"/>
          <w:sz w:val="24"/>
          <w:szCs w:val="24"/>
          <w:lang w:eastAsia="ru-RU"/>
        </w:rPr>
        <w:t xml:space="preserve"> 10.9</w:t>
      </w:r>
      <w:r w:rsidR="00174CB8" w:rsidRPr="00E50DC9">
        <w:rPr>
          <w:rFonts w:ascii="Times New Roman" w:eastAsia="Times New Roman" w:hAnsi="Times New Roman" w:cs="Times New Roman"/>
          <w:color w:val="000000"/>
          <w:sz w:val="24"/>
          <w:szCs w:val="24"/>
          <w:lang w:eastAsia="ru-RU"/>
        </w:rPr>
        <w:t>(в)</w:t>
      </w:r>
      <w:r w:rsidRPr="00E50DC9">
        <w:rPr>
          <w:rFonts w:ascii="Times New Roman" w:eastAsia="Times New Roman" w:hAnsi="Times New Roman" w:cs="Times New Roman"/>
          <w:color w:val="000000"/>
          <w:sz w:val="24"/>
          <w:szCs w:val="24"/>
          <w:lang w:eastAsia="ru-RU"/>
        </w:rPr>
        <w:t>, в течение Стадии эксплуатации, Концессионер обязан самостоятельно произвести все необходимые действия по устранению такого Недостатка, одновременно принимая все необходимые меры для того, чтобы такие действия не затрудняли и не являлись необоснованным препятствием для Непрерывной эксплуатации.</w:t>
      </w:r>
    </w:p>
    <w:p w14:paraId="11181AEF" w14:textId="5F86E58F" w:rsidR="003C46E2" w:rsidRPr="00E50DC9" w:rsidRDefault="003C46E2" w:rsidP="00E50DC9">
      <w:pPr>
        <w:pStyle w:val="a3"/>
        <w:numPr>
          <w:ilvl w:val="0"/>
          <w:numId w:val="16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Гарантийный срок по настоящему соглашению составляет 5 (пять) лет с даты Государственной регистрации права собственности</w:t>
      </w:r>
      <w:r w:rsidR="00ED3FC6"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на Объект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p>
    <w:p w14:paraId="64CDFA92" w14:textId="01328B52" w:rsidR="003C46E2" w:rsidRPr="00E50DC9" w:rsidRDefault="003C46E2" w:rsidP="00E50DC9">
      <w:pPr>
        <w:pStyle w:val="a3"/>
        <w:numPr>
          <w:ilvl w:val="0"/>
          <w:numId w:val="160"/>
        </w:numPr>
        <w:spacing w:before="120" w:after="120" w:line="240" w:lineRule="auto"/>
        <w:jc w:val="both"/>
        <w:rPr>
          <w:rFonts w:ascii="Times New Roman" w:eastAsia="Times New Roman" w:hAnsi="Times New Roman" w:cs="Times New Roman"/>
          <w:color w:val="000000"/>
          <w:sz w:val="24"/>
          <w:szCs w:val="24"/>
          <w:lang w:eastAsia="ru-RU"/>
        </w:rPr>
      </w:pPr>
      <w:bookmarkStart w:id="273" w:name="_Ref421292162"/>
      <w:bookmarkEnd w:id="270"/>
      <w:r w:rsidRPr="00E50DC9">
        <w:rPr>
          <w:rFonts w:ascii="Times New Roman" w:eastAsia="Times New Roman" w:hAnsi="Times New Roman" w:cs="Times New Roman"/>
          <w:color w:val="000000"/>
          <w:sz w:val="24"/>
          <w:szCs w:val="24"/>
          <w:lang w:eastAsia="ru-RU"/>
        </w:rPr>
        <w:t xml:space="preserve">В случае если исполнение предписания об устранении нарушений, направленного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в отношении которого</w:t>
      </w:r>
      <w:r w:rsidR="00ED3FC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Концессионером была доказана его неправомерность и</w:t>
      </w:r>
      <w:r w:rsidR="00174CB8"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(или) необоснованность, повлекло наступление для Концессионера убытков,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обязан возместить Концессионеру понес</w:t>
      </w:r>
      <w:r w:rsidR="004957A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нные убытки.</w:t>
      </w:r>
    </w:p>
    <w:p w14:paraId="4D129246" w14:textId="178286D7" w:rsidR="003C46E2" w:rsidRPr="00E50DC9" w:rsidRDefault="003C46E2" w:rsidP="00E50DC9">
      <w:pPr>
        <w:pStyle w:val="a3"/>
        <w:numPr>
          <w:ilvl w:val="0"/>
          <w:numId w:val="16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Положения настоящего</w:t>
      </w:r>
      <w:r w:rsidR="00050BB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пункта не ограничивают право Концессионера заявлять претензии в случае возникновения соответствующего Недостатка в результате Особого обстоятельства, Обстоятельства непреодолимой силы или нарушения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обязательств по </w:t>
      </w:r>
      <w:r w:rsidR="004957AB"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w:t>
      </w:r>
      <w:bookmarkEnd w:id="273"/>
    </w:p>
    <w:p w14:paraId="5C825C19" w14:textId="77777777" w:rsidR="003C46E2" w:rsidRPr="00E50DC9" w:rsidRDefault="003C46E2" w:rsidP="00E50DC9">
      <w:pPr>
        <w:pStyle w:val="a3"/>
        <w:numPr>
          <w:ilvl w:val="0"/>
          <w:numId w:val="16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Любые Споры, возникающие в связи с настоящ</w:t>
      </w:r>
      <w:r w:rsidR="004957AB" w:rsidRPr="00E50DC9">
        <w:rPr>
          <w:rFonts w:ascii="Times New Roman" w:eastAsia="Times New Roman" w:hAnsi="Times New Roman" w:cs="Times New Roman"/>
          <w:color w:val="000000"/>
          <w:sz w:val="24"/>
          <w:szCs w:val="24"/>
          <w:lang w:eastAsia="ru-RU"/>
        </w:rPr>
        <w:t xml:space="preserve">им </w:t>
      </w:r>
      <w:r w:rsidRPr="00E50DC9">
        <w:rPr>
          <w:rFonts w:ascii="Times New Roman" w:eastAsia="Times New Roman" w:hAnsi="Times New Roman" w:cs="Times New Roman"/>
          <w:color w:val="000000"/>
          <w:sz w:val="24"/>
          <w:szCs w:val="24"/>
          <w:lang w:eastAsia="ru-RU"/>
        </w:rPr>
        <w:t>пунктом, подлежат разрешению в соответствии с</w:t>
      </w:r>
      <w:r w:rsidR="0052442A" w:rsidRPr="00E50DC9">
        <w:rPr>
          <w:rFonts w:ascii="Times New Roman" w:eastAsia="Times New Roman" w:hAnsi="Times New Roman" w:cs="Times New Roman"/>
          <w:color w:val="000000"/>
          <w:sz w:val="24"/>
          <w:szCs w:val="24"/>
          <w:lang w:eastAsia="ru-RU"/>
        </w:rPr>
        <w:t>о статьёй 23</w:t>
      </w:r>
      <w:r w:rsidRPr="00E50DC9">
        <w:rPr>
          <w:rFonts w:ascii="Times New Roman" w:eastAsia="Times New Roman" w:hAnsi="Times New Roman" w:cs="Times New Roman"/>
          <w:color w:val="000000"/>
          <w:sz w:val="24"/>
          <w:szCs w:val="24"/>
          <w:lang w:eastAsia="ru-RU"/>
        </w:rPr>
        <w:t>.</w:t>
      </w:r>
    </w:p>
    <w:p w14:paraId="10140EAA" w14:textId="77777777" w:rsidR="003C46E2" w:rsidRPr="00E50DC9" w:rsidRDefault="003C46E2" w:rsidP="00E50DC9">
      <w:pPr>
        <w:pStyle w:val="20"/>
        <w:numPr>
          <w:ilvl w:val="1"/>
          <w:numId w:val="23"/>
        </w:numPr>
        <w:spacing w:line="240" w:lineRule="auto"/>
        <w:rPr>
          <w:rFonts w:eastAsia="Times New Roman"/>
          <w:b w:val="0"/>
          <w:lang w:eastAsia="ru-RU"/>
        </w:rPr>
      </w:pPr>
      <w:bookmarkStart w:id="274" w:name="_Toc445893721"/>
      <w:bookmarkStart w:id="275" w:name="_Toc445893722"/>
      <w:bookmarkStart w:id="276" w:name="_Toc445893723"/>
      <w:bookmarkStart w:id="277" w:name="_Toc445893724"/>
      <w:bookmarkStart w:id="278" w:name="_Toc445893725"/>
      <w:bookmarkStart w:id="279" w:name="_Toc445893726"/>
      <w:bookmarkStart w:id="280" w:name="_Toc445893727"/>
      <w:bookmarkStart w:id="281" w:name="_Toc445893728"/>
      <w:bookmarkStart w:id="282" w:name="_Toc445893729"/>
      <w:bookmarkStart w:id="283" w:name="_Toc445893730"/>
      <w:bookmarkStart w:id="284" w:name="_Toc445893731"/>
      <w:bookmarkStart w:id="285" w:name="_Toc445893732"/>
      <w:bookmarkStart w:id="286" w:name="_Toc445893733"/>
      <w:bookmarkStart w:id="287" w:name="_Toc445893734"/>
      <w:bookmarkStart w:id="288" w:name="_Toc445893735"/>
      <w:bookmarkStart w:id="289" w:name="_Toc445893736"/>
      <w:bookmarkStart w:id="290" w:name="_Toc422827327"/>
      <w:bookmarkStart w:id="291" w:name="_Ref444627861"/>
      <w:bookmarkStart w:id="292" w:name="_Toc492558885"/>
      <w:bookmarkStart w:id="293" w:name="_Toc518495968"/>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E50DC9">
        <w:rPr>
          <w:rFonts w:eastAsia="Times New Roman"/>
          <w:b w:val="0"/>
          <w:lang w:eastAsia="ru-RU"/>
        </w:rPr>
        <w:t xml:space="preserve">Подключение </w:t>
      </w:r>
      <w:bookmarkEnd w:id="290"/>
      <w:r w:rsidRPr="00E50DC9">
        <w:rPr>
          <w:rFonts w:eastAsia="Times New Roman"/>
          <w:b w:val="0"/>
          <w:lang w:eastAsia="ru-RU"/>
        </w:rPr>
        <w:t>к Сетям</w:t>
      </w:r>
      <w:bookmarkEnd w:id="291"/>
      <w:bookmarkEnd w:id="292"/>
      <w:bookmarkEnd w:id="293"/>
    </w:p>
    <w:p w14:paraId="6C835297" w14:textId="057BAC64" w:rsidR="003C46E2" w:rsidRPr="00E50DC9" w:rsidRDefault="003C46E2" w:rsidP="00E50DC9">
      <w:pPr>
        <w:pStyle w:val="a3"/>
        <w:numPr>
          <w:ilvl w:val="0"/>
          <w:numId w:val="16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обязуется осуществить действия, направленные на подключение Объекта </w:t>
      </w:r>
      <w:r w:rsidR="004957AB" w:rsidRPr="00E50DC9">
        <w:rPr>
          <w:rFonts w:ascii="Times New Roman" w:eastAsia="Times New Roman" w:hAnsi="Times New Roman" w:cs="Times New Roman"/>
          <w:color w:val="000000"/>
          <w:sz w:val="24"/>
          <w:szCs w:val="24"/>
          <w:lang w:eastAsia="ru-RU"/>
        </w:rPr>
        <w:t>Соглашения</w:t>
      </w:r>
      <w:r w:rsidRPr="00E50DC9">
        <w:rPr>
          <w:rFonts w:ascii="Times New Roman" w:eastAsia="Times New Roman" w:hAnsi="Times New Roman" w:cs="Times New Roman"/>
          <w:color w:val="000000"/>
          <w:sz w:val="24"/>
          <w:szCs w:val="24"/>
          <w:lang w:eastAsia="ru-RU"/>
        </w:rPr>
        <w:t xml:space="preserve"> к Сетям, в том числе,</w:t>
      </w:r>
      <w:r w:rsidR="00050BB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 соответствии с договорами о снятии и</w:t>
      </w:r>
      <w:r w:rsidR="004957AB"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или ликвидации технических(технологических) ограничений, о подключении (технологическом присоединении), Техническими условиями</w:t>
      </w:r>
      <w:r w:rsidR="0092220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 срок до даты Ввода объекта в эксплуатацию.</w:t>
      </w:r>
    </w:p>
    <w:p w14:paraId="05046BF6" w14:textId="29E9D617" w:rsidR="003C46E2" w:rsidRPr="00E50DC9" w:rsidRDefault="003C46E2" w:rsidP="00E50DC9">
      <w:pPr>
        <w:pStyle w:val="20"/>
        <w:numPr>
          <w:ilvl w:val="1"/>
          <w:numId w:val="23"/>
        </w:numPr>
        <w:spacing w:line="240" w:lineRule="auto"/>
        <w:rPr>
          <w:rFonts w:eastAsia="Times New Roman"/>
          <w:b w:val="0"/>
          <w:lang w:eastAsia="ru-RU"/>
        </w:rPr>
      </w:pPr>
      <w:bookmarkStart w:id="294" w:name="_Toc422827328"/>
      <w:bookmarkStart w:id="295" w:name="_Ref466807511"/>
      <w:bookmarkStart w:id="296" w:name="_Ref466897500"/>
      <w:bookmarkStart w:id="297" w:name="_Ref477788079"/>
      <w:bookmarkStart w:id="298" w:name="_Ref480462621"/>
      <w:bookmarkStart w:id="299" w:name="_Ref480465918"/>
      <w:bookmarkStart w:id="300" w:name="_Ref480466239"/>
      <w:bookmarkStart w:id="301" w:name="_Toc492558886"/>
      <w:bookmarkStart w:id="302" w:name="_Toc518495969"/>
      <w:r w:rsidRPr="00E50DC9">
        <w:rPr>
          <w:rFonts w:eastAsia="Times New Roman"/>
          <w:b w:val="0"/>
          <w:lang w:eastAsia="ru-RU"/>
        </w:rPr>
        <w:t xml:space="preserve">Разрешение на ввод </w:t>
      </w:r>
      <w:r w:rsidR="00174CB8" w:rsidRPr="00E50DC9">
        <w:rPr>
          <w:rFonts w:eastAsia="Times New Roman"/>
          <w:b w:val="0"/>
          <w:lang w:eastAsia="ru-RU"/>
        </w:rPr>
        <w:t>О</w:t>
      </w:r>
      <w:r w:rsidRPr="00E50DC9">
        <w:rPr>
          <w:rFonts w:eastAsia="Times New Roman"/>
          <w:b w:val="0"/>
          <w:lang w:eastAsia="ru-RU"/>
        </w:rPr>
        <w:t>бъекта</w:t>
      </w:r>
      <w:r w:rsidR="00174CB8" w:rsidRPr="00E50DC9">
        <w:rPr>
          <w:rFonts w:eastAsia="Times New Roman"/>
          <w:b w:val="0"/>
          <w:lang w:eastAsia="ru-RU"/>
        </w:rPr>
        <w:t xml:space="preserve"> Соглашения</w:t>
      </w:r>
      <w:r w:rsidRPr="00E50DC9">
        <w:rPr>
          <w:rFonts w:eastAsia="Times New Roman"/>
          <w:b w:val="0"/>
          <w:lang w:eastAsia="ru-RU"/>
        </w:rPr>
        <w:t xml:space="preserve"> в </w:t>
      </w:r>
      <w:r w:rsidR="00174CB8" w:rsidRPr="00E50DC9">
        <w:rPr>
          <w:rFonts w:eastAsia="Times New Roman"/>
          <w:b w:val="0"/>
          <w:lang w:eastAsia="ru-RU"/>
        </w:rPr>
        <w:t>Э</w:t>
      </w:r>
      <w:r w:rsidRPr="00E50DC9">
        <w:rPr>
          <w:rFonts w:eastAsia="Times New Roman"/>
          <w:b w:val="0"/>
          <w:lang w:eastAsia="ru-RU"/>
        </w:rPr>
        <w:t>ксплуатацию</w:t>
      </w:r>
      <w:bookmarkEnd w:id="294"/>
      <w:bookmarkEnd w:id="295"/>
      <w:bookmarkEnd w:id="296"/>
      <w:bookmarkEnd w:id="297"/>
      <w:bookmarkEnd w:id="298"/>
      <w:bookmarkEnd w:id="299"/>
      <w:bookmarkEnd w:id="300"/>
      <w:bookmarkEnd w:id="301"/>
      <w:bookmarkEnd w:id="302"/>
    </w:p>
    <w:p w14:paraId="15AE6EA6" w14:textId="629A5BCD" w:rsidR="003C46E2" w:rsidRPr="00E50DC9" w:rsidRDefault="003C46E2" w:rsidP="00E50DC9">
      <w:pPr>
        <w:pStyle w:val="a3"/>
        <w:numPr>
          <w:ilvl w:val="0"/>
          <w:numId w:val="162"/>
        </w:numPr>
        <w:spacing w:before="120" w:after="120" w:line="240" w:lineRule="auto"/>
        <w:jc w:val="both"/>
        <w:rPr>
          <w:rFonts w:ascii="Times New Roman" w:eastAsia="Times New Roman" w:hAnsi="Times New Roman" w:cs="Times New Roman"/>
          <w:color w:val="000000"/>
          <w:sz w:val="24"/>
          <w:szCs w:val="24"/>
          <w:lang w:eastAsia="ru-RU"/>
        </w:rPr>
      </w:pPr>
      <w:bookmarkStart w:id="303" w:name="_Ref219719746"/>
      <w:bookmarkStart w:id="304" w:name="_Ref165361526"/>
      <w:bookmarkStart w:id="305" w:name="_Ref380081662"/>
      <w:r w:rsidRPr="00E50DC9">
        <w:rPr>
          <w:rFonts w:ascii="Times New Roman" w:eastAsia="Times New Roman" w:hAnsi="Times New Roman" w:cs="Times New Roman"/>
          <w:color w:val="000000"/>
          <w:sz w:val="24"/>
          <w:szCs w:val="24"/>
          <w:lang w:eastAsia="ru-RU"/>
        </w:rPr>
        <w:t xml:space="preserve">Концессионер должен обеспечить получение Разрешения на ввод объекта в эксплуатацию в соответствии с требованиями </w:t>
      </w:r>
      <w:r w:rsidR="004957AB"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и Действующего законодательства в срок не позднее Запланированной даты создания, в том числе выполнить все обязанности и необходимые формальности, связанные с получением Разрешения на ввод объекта</w:t>
      </w:r>
      <w:r w:rsidR="0092220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 эксплуатацию, которые в соответствии с Действующим законодательством должен осуществить застройщик.</w:t>
      </w:r>
      <w:bookmarkEnd w:id="303"/>
      <w:bookmarkEnd w:id="304"/>
      <w:r w:rsidR="0092220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 не вправе осуществлять Эксплуатацию до получения Разрешения на ввод</w:t>
      </w:r>
      <w:r w:rsidR="0092220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объекта в эксплуатацию.</w:t>
      </w:r>
      <w:bookmarkEnd w:id="305"/>
    </w:p>
    <w:p w14:paraId="5FD78535" w14:textId="5041BC7E" w:rsidR="003C46E2" w:rsidRPr="00E50DC9" w:rsidRDefault="003C46E2" w:rsidP="00E50DC9">
      <w:pPr>
        <w:pStyle w:val="a3"/>
        <w:numPr>
          <w:ilvl w:val="0"/>
          <w:numId w:val="162"/>
        </w:numPr>
        <w:spacing w:before="120" w:after="120" w:line="240" w:lineRule="auto"/>
        <w:jc w:val="both"/>
        <w:rPr>
          <w:rFonts w:ascii="Times New Roman" w:eastAsia="Times New Roman" w:hAnsi="Times New Roman" w:cs="Times New Roman"/>
          <w:color w:val="000000"/>
          <w:sz w:val="24"/>
          <w:szCs w:val="24"/>
          <w:lang w:eastAsia="ru-RU"/>
        </w:rPr>
      </w:pPr>
      <w:bookmarkStart w:id="306" w:name="_DV_C1444"/>
      <w:proofErr w:type="spellStart"/>
      <w:r w:rsidRPr="00E50DC9">
        <w:rPr>
          <w:rFonts w:ascii="Times New Roman" w:eastAsia="Times New Roman" w:hAnsi="Times New Roman" w:cs="Times New Roman"/>
          <w:color w:val="000000"/>
          <w:sz w:val="24"/>
          <w:szCs w:val="24"/>
          <w:lang w:eastAsia="ru-RU"/>
        </w:rPr>
        <w:t>Концедент</w:t>
      </w:r>
      <w:proofErr w:type="spellEnd"/>
      <w:r w:rsidR="0072052B"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 соответствии со своими полномочиями должен оказать все необходимое содействие Концессионеру при исполнении им его обязательств согласно пункту</w:t>
      </w:r>
      <w:r w:rsidR="0072052B" w:rsidRPr="00E50DC9">
        <w:rPr>
          <w:rFonts w:ascii="Times New Roman" w:eastAsia="Times New Roman" w:hAnsi="Times New Roman" w:cs="Times New Roman"/>
          <w:color w:val="000000"/>
          <w:sz w:val="24"/>
          <w:szCs w:val="24"/>
          <w:lang w:eastAsia="ru-RU"/>
        </w:rPr>
        <w:t xml:space="preserve"> </w:t>
      </w:r>
      <w:r w:rsidR="0052442A" w:rsidRPr="00E50DC9">
        <w:rPr>
          <w:rFonts w:ascii="Times New Roman" w:eastAsia="Times New Roman" w:hAnsi="Times New Roman" w:cs="Times New Roman"/>
          <w:color w:val="000000"/>
          <w:sz w:val="24"/>
          <w:szCs w:val="24"/>
          <w:lang w:eastAsia="ru-RU"/>
        </w:rPr>
        <w:t>10.11</w:t>
      </w:r>
      <w:r w:rsidRPr="00E50DC9">
        <w:rPr>
          <w:rFonts w:ascii="Times New Roman" w:eastAsia="Times New Roman" w:hAnsi="Times New Roman" w:cs="Times New Roman"/>
          <w:color w:val="000000"/>
          <w:sz w:val="24"/>
          <w:szCs w:val="24"/>
          <w:lang w:eastAsia="ru-RU"/>
        </w:rPr>
        <w:t xml:space="preserve"> в том числе предоставить Концессионеру все необходимые сведения и документы согласно Действующему законодательству, которые могут быть получены или подготовлены только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w:t>
      </w:r>
    </w:p>
    <w:p w14:paraId="6A1E3737" w14:textId="74913A56" w:rsidR="003C46E2" w:rsidRPr="00E50DC9" w:rsidRDefault="003C46E2" w:rsidP="00E50DC9">
      <w:pPr>
        <w:pStyle w:val="a3"/>
        <w:numPr>
          <w:ilvl w:val="0"/>
          <w:numId w:val="16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Расходы по получению Разрешения на ввод объекта</w:t>
      </w:r>
      <w:r w:rsidR="00050BB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 эксплуатацию нес</w:t>
      </w:r>
      <w:r w:rsidR="004957A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Концессионер. Расходы по получению Разрешения на ввод объекта в эксплуатацию (в том числе по оформлению технических планов на всё недвижимое имущество, входящее в состав Объекта </w:t>
      </w:r>
      <w:r w:rsidR="004957AB"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нес</w:t>
      </w:r>
      <w:r w:rsidR="004957A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Концессионер.</w:t>
      </w:r>
    </w:p>
    <w:p w14:paraId="24392794" w14:textId="77777777" w:rsidR="003C46E2" w:rsidRPr="00E50DC9" w:rsidRDefault="003C46E2" w:rsidP="00E50DC9">
      <w:pPr>
        <w:pStyle w:val="a3"/>
        <w:numPr>
          <w:ilvl w:val="0"/>
          <w:numId w:val="162"/>
        </w:numPr>
        <w:spacing w:before="120" w:after="120" w:line="240" w:lineRule="auto"/>
        <w:jc w:val="both"/>
        <w:rPr>
          <w:rFonts w:ascii="Times New Roman" w:eastAsia="Times New Roman" w:hAnsi="Times New Roman" w:cs="Times New Roman"/>
          <w:color w:val="000000"/>
          <w:sz w:val="24"/>
          <w:szCs w:val="24"/>
          <w:lang w:eastAsia="ru-RU"/>
        </w:rPr>
      </w:pPr>
      <w:bookmarkStart w:id="307" w:name="_Ref421290939"/>
      <w:r w:rsidRPr="00E50DC9">
        <w:rPr>
          <w:rFonts w:ascii="Times New Roman" w:eastAsia="Times New Roman" w:hAnsi="Times New Roman" w:cs="Times New Roman"/>
          <w:color w:val="000000"/>
          <w:sz w:val="24"/>
          <w:szCs w:val="24"/>
          <w:lang w:eastAsia="ru-RU"/>
        </w:rPr>
        <w:t>Концессионер:</w:t>
      </w:r>
      <w:bookmarkStart w:id="308" w:name="_DV_C1446"/>
      <w:bookmarkEnd w:id="306"/>
      <w:bookmarkEnd w:id="307"/>
    </w:p>
    <w:p w14:paraId="3FB01023" w14:textId="04E9085E" w:rsidR="003C46E2" w:rsidRPr="00E50DC9" w:rsidRDefault="003C46E2" w:rsidP="00E50DC9">
      <w:pPr>
        <w:pStyle w:val="a3"/>
        <w:numPr>
          <w:ilvl w:val="0"/>
          <w:numId w:val="16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проводит консультации с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и уведомляет последнего о ходе рассмотрения обращения Концессионера, о выдаче Разрешения на ввод объекта в эксплуатацию</w:t>
      </w:r>
      <w:r w:rsidR="0072052B"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по запросу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направленному в соответствии</w:t>
      </w:r>
      <w:r w:rsidR="00223AB7" w:rsidRPr="00E50DC9">
        <w:rPr>
          <w:rFonts w:ascii="Times New Roman" w:eastAsia="Times New Roman" w:hAnsi="Times New Roman" w:cs="Times New Roman"/>
          <w:color w:val="000000"/>
          <w:sz w:val="24"/>
          <w:szCs w:val="24"/>
          <w:lang w:eastAsia="ru-RU"/>
        </w:rPr>
        <w:t xml:space="preserve"> со статьёй 11</w:t>
      </w:r>
      <w:r w:rsidRPr="00E50DC9">
        <w:rPr>
          <w:rFonts w:ascii="Times New Roman" w:eastAsia="Times New Roman" w:hAnsi="Times New Roman" w:cs="Times New Roman"/>
          <w:color w:val="000000"/>
          <w:sz w:val="24"/>
          <w:szCs w:val="24"/>
          <w:lang w:eastAsia="ru-RU"/>
        </w:rPr>
        <w:t xml:space="preserve">; </w:t>
      </w:r>
      <w:bookmarkStart w:id="309" w:name="_DV_C1448"/>
      <w:bookmarkEnd w:id="308"/>
    </w:p>
    <w:p w14:paraId="6067F178" w14:textId="7AF2A269" w:rsidR="003C46E2" w:rsidRPr="00E50DC9" w:rsidRDefault="003C46E2" w:rsidP="00E50DC9">
      <w:pPr>
        <w:pStyle w:val="a3"/>
        <w:numPr>
          <w:ilvl w:val="0"/>
          <w:numId w:val="16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направляет копию Разрешения на ввод объекта</w:t>
      </w:r>
      <w:r w:rsidR="0072052B"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в эксплуатацию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в течение 3 (тр</w:t>
      </w:r>
      <w:r w:rsidR="00204E1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х) рабочих дней после его получения.</w:t>
      </w:r>
    </w:p>
    <w:bookmarkEnd w:id="309"/>
    <w:p w14:paraId="0EA771DF" w14:textId="7C46B110" w:rsidR="003C46E2" w:rsidRPr="00E50DC9" w:rsidRDefault="00174CB8" w:rsidP="00E50DC9">
      <w:pPr>
        <w:pStyle w:val="a3"/>
        <w:numPr>
          <w:ilvl w:val="0"/>
          <w:numId w:val="16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Получение Концессионером </w:t>
      </w:r>
      <w:r w:rsidR="003C46E2" w:rsidRPr="00E50DC9">
        <w:rPr>
          <w:rFonts w:ascii="Times New Roman" w:eastAsia="Times New Roman" w:hAnsi="Times New Roman" w:cs="Times New Roman"/>
          <w:color w:val="000000"/>
          <w:sz w:val="24"/>
          <w:szCs w:val="24"/>
          <w:lang w:eastAsia="ru-RU"/>
        </w:rPr>
        <w:t xml:space="preserve">Разрешения на ввод объекта в эксплуатацию не влияет на право </w:t>
      </w:r>
      <w:proofErr w:type="spellStart"/>
      <w:r w:rsidR="003C46E2" w:rsidRPr="00E50DC9">
        <w:rPr>
          <w:rFonts w:ascii="Times New Roman" w:eastAsia="Times New Roman" w:hAnsi="Times New Roman" w:cs="Times New Roman"/>
          <w:color w:val="000000"/>
          <w:sz w:val="24"/>
          <w:szCs w:val="24"/>
          <w:lang w:eastAsia="ru-RU"/>
        </w:rPr>
        <w:t>Концедента</w:t>
      </w:r>
      <w:proofErr w:type="spellEnd"/>
      <w:r w:rsidR="003C46E2" w:rsidRPr="00E50DC9">
        <w:rPr>
          <w:rFonts w:ascii="Times New Roman" w:eastAsia="Times New Roman" w:hAnsi="Times New Roman" w:cs="Times New Roman"/>
          <w:color w:val="000000"/>
          <w:sz w:val="24"/>
          <w:szCs w:val="24"/>
          <w:lang w:eastAsia="ru-RU"/>
        </w:rPr>
        <w:t xml:space="preserve"> требовать устранения любого Недостатка в порядке, установленном </w:t>
      </w:r>
      <w:r w:rsidR="00204E11" w:rsidRPr="00E50DC9">
        <w:rPr>
          <w:rFonts w:ascii="Times New Roman" w:eastAsia="Times New Roman" w:hAnsi="Times New Roman" w:cs="Times New Roman"/>
          <w:color w:val="000000"/>
          <w:sz w:val="24"/>
          <w:szCs w:val="24"/>
          <w:lang w:eastAsia="ru-RU"/>
        </w:rPr>
        <w:t>С</w:t>
      </w:r>
      <w:r w:rsidR="003C46E2" w:rsidRPr="00E50DC9">
        <w:rPr>
          <w:rFonts w:ascii="Times New Roman" w:eastAsia="Times New Roman" w:hAnsi="Times New Roman" w:cs="Times New Roman"/>
          <w:color w:val="000000"/>
          <w:sz w:val="24"/>
          <w:szCs w:val="24"/>
          <w:lang w:eastAsia="ru-RU"/>
        </w:rPr>
        <w:t>оглашением, и не освобождает Концессионера от обязанности обеспечить соответствие</w:t>
      </w:r>
      <w:r w:rsidR="0072052B" w:rsidRPr="00E50DC9">
        <w:rPr>
          <w:rFonts w:ascii="Times New Roman" w:eastAsia="Times New Roman" w:hAnsi="Times New Roman" w:cs="Times New Roman"/>
          <w:color w:val="000000"/>
          <w:sz w:val="24"/>
          <w:szCs w:val="24"/>
          <w:lang w:eastAsia="ru-RU"/>
        </w:rPr>
        <w:t xml:space="preserve"> </w:t>
      </w:r>
      <w:r w:rsidR="003C46E2" w:rsidRPr="00E50DC9">
        <w:rPr>
          <w:rFonts w:ascii="Times New Roman" w:eastAsia="Times New Roman" w:hAnsi="Times New Roman" w:cs="Times New Roman"/>
          <w:color w:val="000000"/>
          <w:sz w:val="24"/>
          <w:szCs w:val="24"/>
          <w:lang w:eastAsia="ru-RU"/>
        </w:rPr>
        <w:t xml:space="preserve">Объекта </w:t>
      </w:r>
      <w:r w:rsidR="00204E11" w:rsidRPr="00E50DC9">
        <w:rPr>
          <w:rFonts w:ascii="Times New Roman" w:eastAsia="Times New Roman" w:hAnsi="Times New Roman" w:cs="Times New Roman"/>
          <w:color w:val="000000"/>
          <w:sz w:val="24"/>
          <w:szCs w:val="24"/>
          <w:lang w:eastAsia="ru-RU"/>
        </w:rPr>
        <w:t>С</w:t>
      </w:r>
      <w:r w:rsidR="003C46E2" w:rsidRPr="00E50DC9">
        <w:rPr>
          <w:rFonts w:ascii="Times New Roman" w:eastAsia="Times New Roman" w:hAnsi="Times New Roman" w:cs="Times New Roman"/>
          <w:color w:val="000000"/>
          <w:sz w:val="24"/>
          <w:szCs w:val="24"/>
          <w:lang w:eastAsia="ru-RU"/>
        </w:rPr>
        <w:t>оглашения</w:t>
      </w:r>
      <w:r w:rsidR="00204E11" w:rsidRPr="00E50DC9">
        <w:rPr>
          <w:rFonts w:ascii="Times New Roman" w:eastAsia="Times New Roman" w:hAnsi="Times New Roman" w:cs="Times New Roman"/>
          <w:color w:val="000000"/>
          <w:sz w:val="24"/>
          <w:szCs w:val="24"/>
          <w:lang w:eastAsia="ru-RU"/>
        </w:rPr>
        <w:t xml:space="preserve"> С</w:t>
      </w:r>
      <w:r w:rsidR="003C46E2" w:rsidRPr="00E50DC9">
        <w:rPr>
          <w:rFonts w:ascii="Times New Roman" w:eastAsia="Times New Roman" w:hAnsi="Times New Roman" w:cs="Times New Roman"/>
          <w:color w:val="000000"/>
          <w:sz w:val="24"/>
          <w:szCs w:val="24"/>
          <w:lang w:eastAsia="ru-RU"/>
        </w:rPr>
        <w:t>оглашению, Проектной документации и Действующему законодательству.</w:t>
      </w:r>
    </w:p>
    <w:p w14:paraId="48C8335B" w14:textId="77777777" w:rsidR="003C46E2" w:rsidRPr="00E50DC9" w:rsidRDefault="003C46E2" w:rsidP="00E50DC9">
      <w:pPr>
        <w:spacing w:before="120" w:after="120" w:line="240" w:lineRule="auto"/>
        <w:jc w:val="both"/>
        <w:rPr>
          <w:rFonts w:ascii="Times New Roman" w:eastAsia="Times New Roman" w:hAnsi="Times New Roman" w:cs="Times New Roman"/>
          <w:sz w:val="24"/>
          <w:szCs w:val="24"/>
          <w:lang w:eastAsia="ru-RU"/>
        </w:rPr>
      </w:pPr>
      <w:bookmarkStart w:id="310" w:name="_Toc446004791"/>
      <w:bookmarkStart w:id="311" w:name="_Toc446004957"/>
      <w:bookmarkStart w:id="312" w:name="_Toc446005121"/>
      <w:bookmarkStart w:id="313" w:name="_Toc446004792"/>
      <w:bookmarkStart w:id="314" w:name="_Toc446004958"/>
      <w:bookmarkStart w:id="315" w:name="_Toc446005122"/>
      <w:bookmarkStart w:id="316" w:name="_Toc445893740"/>
      <w:bookmarkEnd w:id="310"/>
      <w:bookmarkEnd w:id="311"/>
      <w:bookmarkEnd w:id="312"/>
      <w:bookmarkEnd w:id="313"/>
      <w:bookmarkEnd w:id="314"/>
      <w:bookmarkEnd w:id="315"/>
      <w:bookmarkEnd w:id="316"/>
    </w:p>
    <w:p w14:paraId="4366FE81" w14:textId="77777777" w:rsidR="00345746" w:rsidRPr="00E50DC9" w:rsidRDefault="00345746" w:rsidP="00E50DC9">
      <w:pPr>
        <w:spacing w:before="120" w:after="120" w:line="240" w:lineRule="auto"/>
        <w:jc w:val="both"/>
        <w:rPr>
          <w:rFonts w:ascii="Times New Roman" w:eastAsia="Times New Roman" w:hAnsi="Times New Roman" w:cs="Times New Roman"/>
          <w:sz w:val="24"/>
          <w:szCs w:val="24"/>
          <w:lang w:eastAsia="ru-RU"/>
        </w:rPr>
        <w:sectPr w:rsidR="00345746" w:rsidRPr="00E50DC9" w:rsidSect="000B58BB">
          <w:pgSz w:w="11909" w:h="16834"/>
          <w:pgMar w:top="1440" w:right="1440" w:bottom="1440" w:left="1440" w:header="0" w:footer="0" w:gutter="0"/>
          <w:cols w:space="720"/>
          <w:noEndnote/>
          <w:docGrid w:linePitch="360"/>
        </w:sectPr>
      </w:pPr>
    </w:p>
    <w:p w14:paraId="613E6989" w14:textId="77777777" w:rsidR="005733BA" w:rsidRPr="00E50DC9" w:rsidRDefault="00345746" w:rsidP="00E50DC9">
      <w:pPr>
        <w:pStyle w:val="10"/>
        <w:spacing w:line="240" w:lineRule="auto"/>
        <w:rPr>
          <w:rFonts w:eastAsia="Times New Roman"/>
          <w:b w:val="0"/>
          <w:lang w:eastAsia="ru-RU"/>
        </w:rPr>
      </w:pPr>
      <w:bookmarkStart w:id="317" w:name="_Toc518495970"/>
      <w:r w:rsidRPr="00E50DC9">
        <w:rPr>
          <w:rFonts w:eastAsia="Times New Roman"/>
          <w:b w:val="0"/>
          <w:lang w:eastAsia="ru-RU"/>
        </w:rPr>
        <w:t xml:space="preserve">Статья 11. </w:t>
      </w:r>
      <w:r w:rsidR="005733BA" w:rsidRPr="00E50DC9">
        <w:rPr>
          <w:rFonts w:eastAsia="Times New Roman"/>
          <w:b w:val="0"/>
          <w:lang w:eastAsia="ru-RU"/>
        </w:rPr>
        <w:t>Порядок при</w:t>
      </w:r>
      <w:r w:rsidRPr="00E50DC9">
        <w:rPr>
          <w:rFonts w:eastAsia="Times New Roman"/>
          <w:b w:val="0"/>
          <w:lang w:eastAsia="ru-RU"/>
        </w:rPr>
        <w:t>ё</w:t>
      </w:r>
      <w:r w:rsidR="005733BA" w:rsidRPr="00E50DC9">
        <w:rPr>
          <w:rFonts w:eastAsia="Times New Roman"/>
          <w:b w:val="0"/>
          <w:lang w:eastAsia="ru-RU"/>
        </w:rPr>
        <w:t>ма-передачи Сторонами Объекта Соглашения. Совместная комиссия</w:t>
      </w:r>
      <w:bookmarkEnd w:id="317"/>
    </w:p>
    <w:p w14:paraId="3263A255" w14:textId="77777777" w:rsidR="00345746" w:rsidRPr="00E50DC9" w:rsidRDefault="00345746"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318" w:name="_Toc515936368"/>
      <w:bookmarkStart w:id="319" w:name="_Toc515949996"/>
      <w:bookmarkStart w:id="320" w:name="_Toc515951132"/>
      <w:bookmarkStart w:id="321" w:name="_Toc515951347"/>
      <w:bookmarkStart w:id="322" w:name="_Toc515951563"/>
      <w:bookmarkStart w:id="323" w:name="_Toc515951779"/>
      <w:bookmarkStart w:id="324" w:name="_Toc515953174"/>
      <w:bookmarkStart w:id="325" w:name="_Toc515953500"/>
      <w:bookmarkStart w:id="326" w:name="_Toc515954017"/>
      <w:bookmarkStart w:id="327" w:name="_Toc515954216"/>
      <w:bookmarkStart w:id="328" w:name="_Toc515954415"/>
      <w:bookmarkStart w:id="329" w:name="_Toc515954615"/>
      <w:bookmarkStart w:id="330" w:name="_Toc515955508"/>
      <w:bookmarkStart w:id="331" w:name="_Toc515955720"/>
      <w:bookmarkStart w:id="332" w:name="_Toc515957024"/>
      <w:bookmarkStart w:id="333" w:name="_Toc515958224"/>
      <w:bookmarkStart w:id="334" w:name="_Toc515958426"/>
      <w:bookmarkStart w:id="335" w:name="_Toc515958626"/>
      <w:bookmarkStart w:id="336" w:name="_Toc515964627"/>
      <w:bookmarkStart w:id="337" w:name="_Toc515964825"/>
      <w:bookmarkStart w:id="338" w:name="_Toc515965022"/>
      <w:bookmarkStart w:id="339" w:name="_Toc515965218"/>
      <w:bookmarkStart w:id="340" w:name="_Toc515965412"/>
      <w:bookmarkStart w:id="341" w:name="_Toc515965603"/>
      <w:bookmarkStart w:id="342" w:name="_Toc515965791"/>
      <w:bookmarkStart w:id="343" w:name="_Toc515965978"/>
      <w:bookmarkStart w:id="344" w:name="_Toc515966166"/>
      <w:bookmarkStart w:id="345" w:name="_Toc515975664"/>
      <w:bookmarkStart w:id="346" w:name="_Toc517341521"/>
      <w:bookmarkStart w:id="347" w:name="_Toc517947480"/>
      <w:bookmarkStart w:id="348" w:name="_Toc518215629"/>
      <w:bookmarkStart w:id="349" w:name="_Toc518295881"/>
      <w:bookmarkStart w:id="350" w:name="_Toc518494517"/>
      <w:bookmarkStart w:id="351" w:name="_Toc518494746"/>
      <w:bookmarkStart w:id="352" w:name="_Toc518494974"/>
      <w:bookmarkStart w:id="353" w:name="_Toc518495202"/>
      <w:bookmarkStart w:id="354" w:name="_Toc518495418"/>
      <w:bookmarkStart w:id="355" w:name="_Toc518495620"/>
      <w:bookmarkStart w:id="356" w:name="_Toc518495796"/>
      <w:bookmarkStart w:id="357" w:name="_Toc518495971"/>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3357707F" w14:textId="77777777" w:rsidR="005733BA" w:rsidRPr="00E50DC9" w:rsidRDefault="005733BA" w:rsidP="00E50DC9">
      <w:pPr>
        <w:pStyle w:val="20"/>
        <w:numPr>
          <w:ilvl w:val="1"/>
          <w:numId w:val="23"/>
        </w:numPr>
        <w:spacing w:line="240" w:lineRule="auto"/>
        <w:rPr>
          <w:rFonts w:eastAsia="Times New Roman"/>
          <w:b w:val="0"/>
          <w:lang w:eastAsia="ru-RU"/>
        </w:rPr>
      </w:pPr>
      <w:bookmarkStart w:id="358" w:name="_Toc518495972"/>
      <w:r w:rsidRPr="00E50DC9">
        <w:rPr>
          <w:rFonts w:eastAsia="Times New Roman"/>
          <w:b w:val="0"/>
          <w:lang w:eastAsia="ru-RU"/>
        </w:rPr>
        <w:t>Порядок работы Совместной комиссии</w:t>
      </w:r>
      <w:bookmarkEnd w:id="358"/>
    </w:p>
    <w:p w14:paraId="3C8374E7" w14:textId="4F354667" w:rsidR="005733BA" w:rsidRPr="00E50DC9" w:rsidRDefault="005733BA" w:rsidP="00E50DC9">
      <w:pPr>
        <w:pStyle w:val="a3"/>
        <w:numPr>
          <w:ilvl w:val="0"/>
          <w:numId w:val="39"/>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Во всех случаях</w:t>
      </w:r>
      <w:r w:rsidR="00050BB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при</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ма-передачи Объекта Соглашения,</w:t>
      </w:r>
      <w:r w:rsidR="00050BB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предусмотренных пунктами 11.2 </w:t>
      </w:r>
      <w:r w:rsidR="00345746"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11.4, Сторонами созда</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тся Совместная комиссия, которая должна включать назначенных представителей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и Концессионера.</w:t>
      </w:r>
    </w:p>
    <w:p w14:paraId="1A28A7AC" w14:textId="77777777" w:rsidR="005733BA" w:rsidRPr="00E50DC9" w:rsidRDefault="005733BA" w:rsidP="00E50DC9">
      <w:pPr>
        <w:pStyle w:val="a3"/>
        <w:numPr>
          <w:ilvl w:val="0"/>
          <w:numId w:val="39"/>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Стороны должны обеспечить соблюдение Совместной комиссией действий и принятий решений в соответствии с порядком (регламентом) деятельности Совместной комиссии, подлежащему согласованию Сторонами до даты ввода в эксплуатацию Объекта Соглашения.</w:t>
      </w:r>
    </w:p>
    <w:p w14:paraId="24B53E96" w14:textId="07A1430D" w:rsidR="005733BA" w:rsidRPr="00E50DC9" w:rsidRDefault="005733BA" w:rsidP="00E50DC9">
      <w:pPr>
        <w:pStyle w:val="20"/>
        <w:numPr>
          <w:ilvl w:val="1"/>
          <w:numId w:val="23"/>
        </w:numPr>
        <w:spacing w:line="240" w:lineRule="auto"/>
        <w:rPr>
          <w:rFonts w:eastAsia="Times New Roman"/>
          <w:b w:val="0"/>
          <w:lang w:eastAsia="ru-RU"/>
        </w:rPr>
      </w:pPr>
      <w:bookmarkStart w:id="359" w:name="_Toc518495973"/>
      <w:r w:rsidRPr="00E50DC9">
        <w:rPr>
          <w:rFonts w:eastAsia="Times New Roman"/>
          <w:b w:val="0"/>
          <w:lang w:eastAsia="ru-RU"/>
        </w:rPr>
        <w:t xml:space="preserve">Порядок передачи Объекта Соглашения в собственность </w:t>
      </w:r>
      <w:proofErr w:type="spellStart"/>
      <w:r w:rsidRPr="00E50DC9">
        <w:rPr>
          <w:rFonts w:eastAsia="Times New Roman"/>
          <w:b w:val="0"/>
          <w:lang w:eastAsia="ru-RU"/>
        </w:rPr>
        <w:t>Концеде</w:t>
      </w:r>
      <w:r w:rsidR="00345746" w:rsidRPr="00E50DC9">
        <w:rPr>
          <w:rFonts w:eastAsia="Times New Roman"/>
          <w:b w:val="0"/>
          <w:lang w:eastAsia="ru-RU"/>
        </w:rPr>
        <w:t>н</w:t>
      </w:r>
      <w:r w:rsidRPr="00E50DC9">
        <w:rPr>
          <w:rFonts w:eastAsia="Times New Roman"/>
          <w:b w:val="0"/>
          <w:lang w:eastAsia="ru-RU"/>
        </w:rPr>
        <w:t>та</w:t>
      </w:r>
      <w:proofErr w:type="spellEnd"/>
      <w:r w:rsidRPr="00E50DC9">
        <w:rPr>
          <w:rFonts w:eastAsia="Times New Roman"/>
          <w:b w:val="0"/>
          <w:lang w:eastAsia="ru-RU"/>
        </w:rPr>
        <w:t>.</w:t>
      </w:r>
      <w:r w:rsidR="00A95F70" w:rsidRPr="00E50DC9">
        <w:rPr>
          <w:rFonts w:eastAsia="Times New Roman"/>
          <w:b w:val="0"/>
          <w:lang w:eastAsia="ru-RU"/>
        </w:rPr>
        <w:t xml:space="preserve"> </w:t>
      </w:r>
      <w:r w:rsidRPr="00E50DC9">
        <w:rPr>
          <w:rFonts w:eastAsia="Times New Roman"/>
          <w:b w:val="0"/>
          <w:lang w:eastAsia="ru-RU"/>
        </w:rPr>
        <w:t xml:space="preserve">Государственная регистрация права собственности </w:t>
      </w:r>
      <w:proofErr w:type="spellStart"/>
      <w:r w:rsidRPr="00E50DC9">
        <w:rPr>
          <w:rFonts w:eastAsia="Times New Roman"/>
          <w:b w:val="0"/>
          <w:lang w:eastAsia="ru-RU"/>
        </w:rPr>
        <w:t>Концедента</w:t>
      </w:r>
      <w:proofErr w:type="spellEnd"/>
      <w:r w:rsidRPr="00E50DC9">
        <w:rPr>
          <w:rFonts w:eastAsia="Times New Roman"/>
          <w:b w:val="0"/>
          <w:lang w:eastAsia="ru-RU"/>
        </w:rPr>
        <w:t xml:space="preserve"> на</w:t>
      </w:r>
      <w:r w:rsidR="00A95F70" w:rsidRPr="00E50DC9">
        <w:rPr>
          <w:rFonts w:eastAsia="Times New Roman"/>
          <w:b w:val="0"/>
          <w:lang w:eastAsia="ru-RU"/>
        </w:rPr>
        <w:t xml:space="preserve"> </w:t>
      </w:r>
      <w:r w:rsidRPr="00E50DC9">
        <w:rPr>
          <w:rFonts w:eastAsia="Times New Roman"/>
          <w:b w:val="0"/>
          <w:lang w:eastAsia="ru-RU"/>
        </w:rPr>
        <w:t>недвижимое имущество в составе Объекта Соглашения</w:t>
      </w:r>
      <w:bookmarkEnd w:id="359"/>
    </w:p>
    <w:p w14:paraId="582ED6CF" w14:textId="4233ED5A" w:rsidR="005733BA" w:rsidRPr="00E50DC9" w:rsidRDefault="005733BA" w:rsidP="00E50DC9">
      <w:pPr>
        <w:pStyle w:val="a3"/>
        <w:numPr>
          <w:ilvl w:val="0"/>
          <w:numId w:val="4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По завершении ввода Объекта Соглашения в эксплуатацию Концессионер переда</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Объект Соглашения в собственность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срок не позднее 20 (Двадцати) рабочих дней с даты ввода Объекта Соглашения в эксплуатацию. Указанные документы, а именно проектная, рабочая, исполнительная документация, заводские паспорта и инструкции на оборудование, кадастровые и технические паспорта</w:t>
      </w:r>
      <w:r w:rsidR="00DC1CD1" w:rsidRPr="00E50DC9">
        <w:rPr>
          <w:rFonts w:ascii="Times New Roman" w:eastAsia="Times New Roman" w:hAnsi="Times New Roman" w:cs="Times New Roman"/>
          <w:color w:val="000000"/>
          <w:sz w:val="24"/>
          <w:szCs w:val="24"/>
          <w:lang w:eastAsia="ru-RU"/>
        </w:rPr>
        <w:t>, технические планы</w:t>
      </w:r>
      <w:r w:rsidRPr="00E50DC9">
        <w:rPr>
          <w:rFonts w:ascii="Times New Roman" w:eastAsia="Times New Roman" w:hAnsi="Times New Roman" w:cs="Times New Roman"/>
          <w:color w:val="000000"/>
          <w:sz w:val="24"/>
          <w:szCs w:val="24"/>
          <w:lang w:eastAsia="ru-RU"/>
        </w:rPr>
        <w:t xml:space="preserve"> на здания и сооружения, гарантийные талоны на оборудование, находящееся на гарантии производителей, а также иная техническая документация, позволяющая организовывать мероприятия по обеспечению сохранности, эксплуатации и надлежащего содержания и технического оснащения объекта Соглашения, финансовые документы, подтверждающие обоснование затрат, понес</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на возведение объекта Соглашения, и т.д., передаются при подписании вышеуказанного акта.</w:t>
      </w:r>
    </w:p>
    <w:p w14:paraId="17F3A6A2" w14:textId="77777777" w:rsidR="005733BA" w:rsidRPr="00E50DC9" w:rsidRDefault="005733BA" w:rsidP="00E50DC9">
      <w:pPr>
        <w:pStyle w:val="a3"/>
        <w:numPr>
          <w:ilvl w:val="0"/>
          <w:numId w:val="4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Передача Объекта Соглашения в собственность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оформляется пут</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 подписания Совместной комиссией Акта при</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ма- передачи Объекта Соглашения Концессионером в собственность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форма которого может быть заранее согласована Сторонами. Вместе с Объектом Соглашения Концессионер переда</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документы, относящиеся к передаваемому имуществу, входящему в состав Объекта Соглашения, по перечню, согласованному Сторонами одновременно с согласованием вышеуказанного акта. Документы передаются при подписании вышеуказанного акта.</w:t>
      </w:r>
    </w:p>
    <w:p w14:paraId="794C49BF" w14:textId="77777777" w:rsidR="005733BA" w:rsidRPr="00E50DC9" w:rsidRDefault="005733BA" w:rsidP="00E50DC9">
      <w:pPr>
        <w:pStyle w:val="a3"/>
        <w:numPr>
          <w:ilvl w:val="0"/>
          <w:numId w:val="4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Стороны должны обеспечить, чтобы Совместная комиссия в течение срока, установленного подпунктом 1</w:t>
      </w:r>
      <w:r w:rsidRPr="00E50DC9">
        <w:rPr>
          <w:rFonts w:ascii="Times New Roman" w:eastAsia="Times New Roman" w:hAnsi="Times New Roman" w:cs="Times New Roman"/>
          <w:color w:val="000000"/>
          <w:sz w:val="24"/>
          <w:szCs w:val="24"/>
        </w:rPr>
        <w:t>1.2(</w:t>
      </w:r>
      <w:r w:rsidRPr="00E50DC9">
        <w:rPr>
          <w:rFonts w:ascii="Times New Roman" w:eastAsia="Times New Roman" w:hAnsi="Times New Roman" w:cs="Times New Roman"/>
          <w:color w:val="000000"/>
          <w:sz w:val="24"/>
          <w:szCs w:val="24"/>
          <w:lang w:val="en-US"/>
        </w:rPr>
        <w:t>a</w:t>
      </w:r>
      <w:r w:rsidRPr="00E50DC9">
        <w:rPr>
          <w:rFonts w:ascii="Times New Roman" w:eastAsia="Times New Roman" w:hAnsi="Times New Roman" w:cs="Times New Roman"/>
          <w:color w:val="000000"/>
          <w:sz w:val="24"/>
          <w:szCs w:val="24"/>
        </w:rPr>
        <w:t xml:space="preserve">), </w:t>
      </w:r>
      <w:r w:rsidRPr="00E50DC9">
        <w:rPr>
          <w:rFonts w:ascii="Times New Roman" w:eastAsia="Times New Roman" w:hAnsi="Times New Roman" w:cs="Times New Roman"/>
          <w:color w:val="000000"/>
          <w:sz w:val="24"/>
          <w:szCs w:val="24"/>
          <w:lang w:eastAsia="ru-RU"/>
        </w:rPr>
        <w:t xml:space="preserve">осуществила проверку созданного Объекта Соглашения на соответствие требованиям Приложения </w:t>
      </w:r>
      <w:r w:rsidR="003B7218"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1 и при</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м-передачу созданного Объекта Соглашения от Концессионера в собственность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7EB62DBA" w14:textId="77777777" w:rsidR="005733BA" w:rsidRPr="00E50DC9" w:rsidRDefault="005733BA" w:rsidP="00E50DC9">
      <w:pPr>
        <w:pStyle w:val="a3"/>
        <w:numPr>
          <w:ilvl w:val="0"/>
          <w:numId w:val="4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Если Совместная комиссия прид</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к заключению, что созданный Объект Соглашения соответствует требованиям Приложения №1, Стороны должны обеспечить, чтобы Совместная комиссия до истечения указанного в подпункте 11</w:t>
      </w:r>
      <w:r w:rsidRPr="00E50DC9">
        <w:rPr>
          <w:rFonts w:ascii="Times New Roman" w:eastAsia="Times New Roman" w:hAnsi="Times New Roman" w:cs="Times New Roman"/>
          <w:color w:val="000000"/>
          <w:sz w:val="24"/>
          <w:szCs w:val="24"/>
        </w:rPr>
        <w:t>.2(</w:t>
      </w:r>
      <w:r w:rsidRPr="00E50DC9">
        <w:rPr>
          <w:rFonts w:ascii="Times New Roman" w:eastAsia="Times New Roman" w:hAnsi="Times New Roman" w:cs="Times New Roman"/>
          <w:color w:val="000000"/>
          <w:sz w:val="24"/>
          <w:szCs w:val="24"/>
          <w:lang w:val="en-US"/>
        </w:rPr>
        <w:t>a</w:t>
      </w:r>
      <w:r w:rsidRPr="00E50DC9">
        <w:rPr>
          <w:rFonts w:ascii="Times New Roman" w:eastAsia="Times New Roman" w:hAnsi="Times New Roman" w:cs="Times New Roman"/>
          <w:color w:val="000000"/>
          <w:sz w:val="24"/>
          <w:szCs w:val="24"/>
        </w:rPr>
        <w:t xml:space="preserve">) </w:t>
      </w:r>
      <w:r w:rsidRPr="00E50DC9">
        <w:rPr>
          <w:rFonts w:ascii="Times New Roman" w:eastAsia="Times New Roman" w:hAnsi="Times New Roman" w:cs="Times New Roman"/>
          <w:color w:val="000000"/>
          <w:sz w:val="24"/>
          <w:szCs w:val="24"/>
          <w:lang w:eastAsia="ru-RU"/>
        </w:rPr>
        <w:t>срока подписала Акт при</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ма-передачи Объекта Соглашения в собственность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2E0536D3" w14:textId="77777777" w:rsidR="005733BA" w:rsidRPr="00E50DC9" w:rsidRDefault="005733BA" w:rsidP="00E50DC9">
      <w:pPr>
        <w:pStyle w:val="a3"/>
        <w:numPr>
          <w:ilvl w:val="0"/>
          <w:numId w:val="4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Если Совместная комиссия прид</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к заключению, что созданный Объект Соглашения не соответствует требованиям Приложения </w:t>
      </w:r>
      <w:r w:rsidR="003B7218"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1 по причине наличия недостатков, но данные недостатки не являются существенными, то есть не препятствуют Эксплуатации Объекта Соглашения и не связаны с конструктивными недостатками Объекта Соглашения, Стороны должны обеспечить, чтобы Совместная комиссия до истечения срока, указанного в подпункте 11.2(</w:t>
      </w:r>
      <w:r w:rsidR="00345746" w:rsidRPr="00E50DC9">
        <w:rPr>
          <w:rFonts w:ascii="Times New Roman" w:eastAsia="Times New Roman" w:hAnsi="Times New Roman" w:cs="Times New Roman"/>
          <w:color w:val="000000"/>
          <w:sz w:val="24"/>
          <w:szCs w:val="24"/>
          <w:lang w:eastAsia="ru-RU"/>
        </w:rPr>
        <w:t>в</w:t>
      </w:r>
      <w:r w:rsidRPr="00E50DC9">
        <w:rPr>
          <w:rFonts w:ascii="Times New Roman" w:eastAsia="Times New Roman" w:hAnsi="Times New Roman" w:cs="Times New Roman"/>
          <w:color w:val="000000"/>
          <w:sz w:val="24"/>
          <w:szCs w:val="24"/>
          <w:lang w:eastAsia="ru-RU"/>
        </w:rPr>
        <w:t>), подписала Акт при</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ма-передачи Объекта Соглашения в собственность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а также предписание об устранении нарушений строительства с перечнем замечаний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 созданному Объекту Соглашения, которые Концессионер должен будет устранить в период Эксплуатации Объекта Соглашения в сроки, установленные Совместной Комиссией в указанном предписании.</w:t>
      </w:r>
    </w:p>
    <w:p w14:paraId="1915190B" w14:textId="3EAC472D" w:rsidR="005733BA" w:rsidRPr="00E50DC9" w:rsidRDefault="005733BA" w:rsidP="00E50DC9">
      <w:pPr>
        <w:pStyle w:val="a3"/>
        <w:numPr>
          <w:ilvl w:val="0"/>
          <w:numId w:val="4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Если Совместная комиссия прид</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к заключению, что созданный Объект Соглашения не соответствует требованиям Приложения </w:t>
      </w:r>
      <w:r w:rsidR="003B7218"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1 по причине наличия существенных недостатков (то есть недостатков, без устранения которых Эксплуатация Объекта Соглашения невозможна и которые связаны с конструктивными недостатками Объекта Соглашения), Совместная комиссия составляет акт о несоответствии с указанием перечня замечаний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 созданному Объекту Соглашения, которые Концессионер должен будет устранить в установленные Совместной комиссией сроки. После устранения Концессионером установленных Совместной комиссией замечаний при</w:t>
      </w:r>
      <w:r w:rsidR="0034574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мка-передача</w:t>
      </w:r>
      <w:r w:rsidR="006A5EE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Объекта Соглашения производится заново в порядке, предусмотренном подпунктами 11</w:t>
      </w:r>
      <w:r w:rsidRPr="00E50DC9">
        <w:rPr>
          <w:rFonts w:ascii="Times New Roman" w:eastAsia="Times New Roman" w:hAnsi="Times New Roman" w:cs="Times New Roman"/>
          <w:color w:val="000000"/>
          <w:sz w:val="24"/>
          <w:szCs w:val="24"/>
        </w:rPr>
        <w:t>.2(</w:t>
      </w:r>
      <w:r w:rsidRPr="00E50DC9">
        <w:rPr>
          <w:rFonts w:ascii="Times New Roman" w:eastAsia="Times New Roman" w:hAnsi="Times New Roman" w:cs="Times New Roman"/>
          <w:color w:val="000000"/>
          <w:sz w:val="24"/>
          <w:szCs w:val="24"/>
          <w:lang w:val="en-US"/>
        </w:rPr>
        <w:t>a</w:t>
      </w:r>
      <w:r w:rsidRPr="00E50DC9">
        <w:rPr>
          <w:rFonts w:ascii="Times New Roman" w:eastAsia="Times New Roman" w:hAnsi="Times New Roman" w:cs="Times New Roman"/>
          <w:color w:val="000000"/>
          <w:sz w:val="24"/>
          <w:szCs w:val="24"/>
        </w:rPr>
        <w:t>)</w:t>
      </w:r>
      <w:r w:rsidR="0075154E"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11.2(д).</w:t>
      </w:r>
    </w:p>
    <w:p w14:paraId="596E6D0C" w14:textId="77777777" w:rsidR="005733BA" w:rsidRPr="00E50DC9" w:rsidRDefault="005733BA" w:rsidP="00E50DC9">
      <w:pPr>
        <w:pStyle w:val="a3"/>
        <w:numPr>
          <w:ilvl w:val="0"/>
          <w:numId w:val="4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В случае несогласия любой Стороны с заключением Совместной комиссии относительно характера недостатков, указанных в подпунктах 11.2(д) и </w:t>
      </w:r>
      <w:r w:rsidRPr="00E50DC9">
        <w:rPr>
          <w:rFonts w:ascii="Times New Roman" w:eastAsia="Times New Roman" w:hAnsi="Times New Roman" w:cs="Times New Roman"/>
          <w:color w:val="000000"/>
          <w:sz w:val="24"/>
          <w:szCs w:val="24"/>
        </w:rPr>
        <w:t>11.2(</w:t>
      </w:r>
      <w:r w:rsidRPr="00E50DC9">
        <w:rPr>
          <w:rFonts w:ascii="Times New Roman" w:eastAsia="Times New Roman" w:hAnsi="Times New Roman" w:cs="Times New Roman"/>
          <w:color w:val="000000"/>
          <w:sz w:val="24"/>
          <w:szCs w:val="24"/>
          <w:lang w:val="en-US"/>
        </w:rPr>
        <w:t>e</w:t>
      </w:r>
      <w:r w:rsidRPr="00E50DC9">
        <w:rPr>
          <w:rFonts w:ascii="Times New Roman" w:eastAsia="Times New Roman" w:hAnsi="Times New Roman" w:cs="Times New Roman"/>
          <w:color w:val="000000"/>
          <w:sz w:val="24"/>
          <w:szCs w:val="24"/>
        </w:rPr>
        <w:t xml:space="preserve">), </w:t>
      </w:r>
      <w:r w:rsidRPr="00E50DC9">
        <w:rPr>
          <w:rFonts w:ascii="Times New Roman" w:eastAsia="Times New Roman" w:hAnsi="Times New Roman" w:cs="Times New Roman"/>
          <w:color w:val="000000"/>
          <w:sz w:val="24"/>
          <w:szCs w:val="24"/>
          <w:lang w:eastAsia="ru-RU"/>
        </w:rPr>
        <w:t>Стороны привлекают Технического Эксперта, который принимает окончательное решение по вопросу.</w:t>
      </w:r>
    </w:p>
    <w:p w14:paraId="7C5A4C15" w14:textId="77777777" w:rsidR="005733BA" w:rsidRPr="00E50DC9" w:rsidRDefault="005733BA" w:rsidP="00E50DC9">
      <w:pPr>
        <w:pStyle w:val="a3"/>
        <w:numPr>
          <w:ilvl w:val="0"/>
          <w:numId w:val="4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Право собственности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на недвижимое имущество, входящее в состав Объекта Соглашения, подлежит государственной регистрации в установленном Законодательством порядке. Государственная регистрация указанных прав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осуществляется за сч</w:t>
      </w:r>
      <w:r w:rsidR="0075154E"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2F25C2F5" w14:textId="77777777" w:rsidR="005733BA" w:rsidRPr="00E50DC9" w:rsidRDefault="005733BA" w:rsidP="00E50DC9">
      <w:pPr>
        <w:pStyle w:val="a3"/>
        <w:numPr>
          <w:ilvl w:val="0"/>
          <w:numId w:val="4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Документы, необходимые для государственной регистрации права собственности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на недвижимое имущество, входящее в состав Объекта Соглашения,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подать в уполномоченный орган государственной регистрации, кадастра и картографии в течени</w:t>
      </w:r>
      <w:r w:rsidR="0075154E" w:rsidRPr="00E50DC9">
        <w:rPr>
          <w:rFonts w:ascii="Times New Roman" w:eastAsia="Times New Roman" w:hAnsi="Times New Roman" w:cs="Times New Roman"/>
          <w:color w:val="000000"/>
          <w:sz w:val="24"/>
          <w:szCs w:val="24"/>
          <w:lang w:eastAsia="ru-RU"/>
        </w:rPr>
        <w:t>е</w:t>
      </w:r>
      <w:r w:rsidRPr="00E50DC9">
        <w:rPr>
          <w:rFonts w:ascii="Times New Roman" w:eastAsia="Times New Roman" w:hAnsi="Times New Roman" w:cs="Times New Roman"/>
          <w:color w:val="000000"/>
          <w:sz w:val="24"/>
          <w:szCs w:val="24"/>
          <w:lang w:eastAsia="ru-RU"/>
        </w:rPr>
        <w:t xml:space="preserve"> 5 (пяти) рабочих дней после подписания Совместной комиссией Акта при</w:t>
      </w:r>
      <w:r w:rsidR="0075154E"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ма-передачи Объекта Соглашения Концессионером в собственность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56B4F842" w14:textId="77777777" w:rsidR="0075154E" w:rsidRPr="00E50DC9" w:rsidRDefault="005733BA" w:rsidP="00E50DC9">
      <w:pPr>
        <w:pStyle w:val="a3"/>
        <w:numPr>
          <w:ilvl w:val="0"/>
          <w:numId w:val="4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Обязательство Концессионера по передаче Объекта Соглашения в собственность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считается исполненным с момента подписания</w:t>
      </w:r>
      <w:r w:rsidR="0075154E" w:rsidRPr="00E50DC9">
        <w:rPr>
          <w:rFonts w:ascii="Times New Roman" w:eastAsia="Times New Roman" w:hAnsi="Times New Roman" w:cs="Times New Roman"/>
          <w:color w:val="000000"/>
          <w:sz w:val="24"/>
          <w:szCs w:val="24"/>
          <w:lang w:eastAsia="ru-RU"/>
        </w:rPr>
        <w:t xml:space="preserve"> Сторонами Акта приёма-передачи Объекта Соглашения в собственность </w:t>
      </w:r>
      <w:proofErr w:type="spellStart"/>
      <w:r w:rsidR="0075154E" w:rsidRPr="00E50DC9">
        <w:rPr>
          <w:rFonts w:ascii="Times New Roman" w:eastAsia="Times New Roman" w:hAnsi="Times New Roman" w:cs="Times New Roman"/>
          <w:color w:val="000000"/>
          <w:sz w:val="24"/>
          <w:szCs w:val="24"/>
          <w:lang w:eastAsia="ru-RU"/>
        </w:rPr>
        <w:t>Концедента</w:t>
      </w:r>
      <w:proofErr w:type="spellEnd"/>
      <w:r w:rsidR="0075154E" w:rsidRPr="00E50DC9">
        <w:rPr>
          <w:rFonts w:ascii="Times New Roman" w:eastAsia="Times New Roman" w:hAnsi="Times New Roman" w:cs="Times New Roman"/>
          <w:color w:val="000000"/>
          <w:sz w:val="24"/>
          <w:szCs w:val="24"/>
          <w:lang w:eastAsia="ru-RU"/>
        </w:rPr>
        <w:t>.</w:t>
      </w:r>
    </w:p>
    <w:p w14:paraId="77A4F236" w14:textId="0BA69DA4" w:rsidR="0075154E" w:rsidRPr="00E50DC9" w:rsidRDefault="0075154E" w:rsidP="00E50DC9">
      <w:pPr>
        <w:pStyle w:val="20"/>
        <w:numPr>
          <w:ilvl w:val="1"/>
          <w:numId w:val="23"/>
        </w:numPr>
        <w:spacing w:line="240" w:lineRule="auto"/>
        <w:rPr>
          <w:rFonts w:eastAsia="Times New Roman"/>
          <w:b w:val="0"/>
          <w:lang w:eastAsia="ru-RU"/>
        </w:rPr>
      </w:pPr>
      <w:bookmarkStart w:id="360" w:name="_Toc518495974"/>
      <w:r w:rsidRPr="00E50DC9">
        <w:rPr>
          <w:rFonts w:eastAsia="Times New Roman"/>
          <w:b w:val="0"/>
          <w:lang w:eastAsia="ru-RU"/>
        </w:rPr>
        <w:t xml:space="preserve">Порядок передачи Объекта Соглашения </w:t>
      </w:r>
      <w:r w:rsidR="00C81606" w:rsidRPr="00E50DC9">
        <w:rPr>
          <w:rFonts w:eastAsia="Times New Roman"/>
          <w:b w:val="0"/>
          <w:lang w:eastAsia="ru-RU"/>
        </w:rPr>
        <w:t xml:space="preserve">во </w:t>
      </w:r>
      <w:r w:rsidRPr="00E50DC9">
        <w:rPr>
          <w:rFonts w:eastAsia="Times New Roman"/>
          <w:b w:val="0"/>
          <w:lang w:eastAsia="ru-RU"/>
        </w:rPr>
        <w:t>владение и пользование Концессионера. Государственная регистрация прав владения и пользования Концессионера недвижимым имуществом в составе Объекта Соглашения</w:t>
      </w:r>
      <w:bookmarkEnd w:id="360"/>
    </w:p>
    <w:p w14:paraId="0DECF396" w14:textId="77777777" w:rsidR="0075154E" w:rsidRPr="00E50DC9" w:rsidRDefault="0075154E" w:rsidP="00E50DC9">
      <w:pPr>
        <w:pStyle w:val="a3"/>
        <w:numPr>
          <w:ilvl w:val="0"/>
          <w:numId w:val="4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После передачи Объекта Соглашения в собственность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соответствии с пунктом 11.2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передаёт Концессионеру Объект Соглашения во владение и пользование Концессионера в срок не позднее 15 (пятнадцати) рабочих дней с даты передачи Объекта Соглашения в собственность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56497F9B" w14:textId="72336B34" w:rsidR="0075154E" w:rsidRPr="00E50DC9" w:rsidRDefault="0075154E" w:rsidP="00E50DC9">
      <w:pPr>
        <w:pStyle w:val="a3"/>
        <w:numPr>
          <w:ilvl w:val="0"/>
          <w:numId w:val="4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Передача Объекта Соглашения</w:t>
      </w:r>
      <w:r w:rsidR="008F6599" w:rsidRPr="00E50DC9">
        <w:rPr>
          <w:rFonts w:ascii="Times New Roman" w:eastAsia="Times New Roman" w:hAnsi="Times New Roman" w:cs="Times New Roman"/>
          <w:color w:val="000000"/>
          <w:sz w:val="24"/>
          <w:szCs w:val="24"/>
          <w:lang w:eastAsia="ru-RU"/>
        </w:rPr>
        <w:t xml:space="preserve"> во владение и пользование К</w:t>
      </w:r>
      <w:r w:rsidRPr="00E50DC9">
        <w:rPr>
          <w:rFonts w:ascii="Times New Roman" w:eastAsia="Times New Roman" w:hAnsi="Times New Roman" w:cs="Times New Roman"/>
          <w:color w:val="000000"/>
          <w:sz w:val="24"/>
          <w:szCs w:val="24"/>
          <w:lang w:eastAsia="ru-RU"/>
        </w:rPr>
        <w:t>он</w:t>
      </w:r>
      <w:r w:rsidR="008F6599" w:rsidRPr="00E50DC9">
        <w:rPr>
          <w:rFonts w:ascii="Times New Roman" w:eastAsia="Times New Roman" w:hAnsi="Times New Roman" w:cs="Times New Roman"/>
          <w:color w:val="000000"/>
          <w:sz w:val="24"/>
          <w:szCs w:val="24"/>
          <w:lang w:eastAsia="ru-RU"/>
        </w:rPr>
        <w:t>цессионера</w:t>
      </w:r>
      <w:r w:rsidRPr="00E50DC9">
        <w:rPr>
          <w:rFonts w:ascii="Times New Roman" w:eastAsia="Times New Roman" w:hAnsi="Times New Roman" w:cs="Times New Roman"/>
          <w:color w:val="000000"/>
          <w:sz w:val="24"/>
          <w:szCs w:val="24"/>
          <w:lang w:eastAsia="ru-RU"/>
        </w:rPr>
        <w:t xml:space="preserve"> оформляется пут</w:t>
      </w:r>
      <w:r w:rsidR="008F6599"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 подписания Совместной комиссией Акта при</w:t>
      </w:r>
      <w:r w:rsidR="008F6599"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ма-передачи Объекта Соглашения </w:t>
      </w:r>
      <w:proofErr w:type="spellStart"/>
      <w:r w:rsidR="008F6599" w:rsidRPr="00E50DC9">
        <w:rPr>
          <w:rFonts w:ascii="Times New Roman" w:eastAsia="Times New Roman" w:hAnsi="Times New Roman" w:cs="Times New Roman"/>
          <w:color w:val="000000"/>
          <w:sz w:val="24"/>
          <w:szCs w:val="24"/>
          <w:lang w:eastAsia="ru-RU"/>
        </w:rPr>
        <w:t>К</w:t>
      </w:r>
      <w:r w:rsidRPr="00E50DC9">
        <w:rPr>
          <w:rFonts w:ascii="Times New Roman" w:eastAsia="Times New Roman" w:hAnsi="Times New Roman" w:cs="Times New Roman"/>
          <w:color w:val="000000"/>
          <w:sz w:val="24"/>
          <w:szCs w:val="24"/>
          <w:lang w:eastAsia="ru-RU"/>
        </w:rPr>
        <w:t>онцедент</w:t>
      </w:r>
      <w:r w:rsidR="008F6599" w:rsidRPr="00E50DC9">
        <w:rPr>
          <w:rFonts w:ascii="Times New Roman" w:eastAsia="Times New Roman" w:hAnsi="Times New Roman" w:cs="Times New Roman"/>
          <w:color w:val="000000"/>
          <w:sz w:val="24"/>
          <w:szCs w:val="24"/>
          <w:lang w:eastAsia="ru-RU"/>
        </w:rPr>
        <w:t>ом</w:t>
      </w:r>
      <w:proofErr w:type="spellEnd"/>
      <w:r w:rsidR="006A5EEF" w:rsidRPr="00E50DC9">
        <w:rPr>
          <w:rFonts w:ascii="Times New Roman" w:eastAsia="Times New Roman" w:hAnsi="Times New Roman" w:cs="Times New Roman"/>
          <w:color w:val="000000"/>
          <w:sz w:val="24"/>
          <w:szCs w:val="24"/>
          <w:lang w:eastAsia="ru-RU"/>
        </w:rPr>
        <w:t xml:space="preserve"> </w:t>
      </w:r>
      <w:r w:rsidR="008F6599" w:rsidRPr="00E50DC9">
        <w:rPr>
          <w:rFonts w:ascii="Times New Roman" w:eastAsia="Times New Roman" w:hAnsi="Times New Roman" w:cs="Times New Roman"/>
          <w:color w:val="000000"/>
          <w:sz w:val="24"/>
          <w:szCs w:val="24"/>
          <w:lang w:eastAsia="ru-RU"/>
        </w:rPr>
        <w:t xml:space="preserve">во владение и пользование Концессионера, форма которого может быть заранее согласована Сторонами. Вместе с Объектом Соглашения </w:t>
      </w:r>
      <w:proofErr w:type="spellStart"/>
      <w:r w:rsidR="008F6599" w:rsidRPr="00E50DC9">
        <w:rPr>
          <w:rFonts w:ascii="Times New Roman" w:eastAsia="Times New Roman" w:hAnsi="Times New Roman" w:cs="Times New Roman"/>
          <w:color w:val="000000"/>
          <w:sz w:val="24"/>
          <w:szCs w:val="24"/>
          <w:lang w:eastAsia="ru-RU"/>
        </w:rPr>
        <w:t>Концедент</w:t>
      </w:r>
      <w:proofErr w:type="spellEnd"/>
      <w:r w:rsidR="008F6599" w:rsidRPr="00E50DC9">
        <w:rPr>
          <w:rFonts w:ascii="Times New Roman" w:eastAsia="Times New Roman" w:hAnsi="Times New Roman" w:cs="Times New Roman"/>
          <w:color w:val="000000"/>
          <w:sz w:val="24"/>
          <w:szCs w:val="24"/>
          <w:lang w:eastAsia="ru-RU"/>
        </w:rPr>
        <w:t xml:space="preserve"> передаёт Концессионеру</w:t>
      </w:r>
      <w:r w:rsidRPr="00E50DC9">
        <w:rPr>
          <w:rFonts w:ascii="Times New Roman" w:eastAsia="Times New Roman" w:hAnsi="Times New Roman" w:cs="Times New Roman"/>
          <w:color w:val="000000"/>
          <w:sz w:val="24"/>
          <w:szCs w:val="24"/>
          <w:lang w:eastAsia="ru-RU"/>
        </w:rPr>
        <w:t xml:space="preserve"> документы, </w:t>
      </w:r>
      <w:r w:rsidR="008F6599" w:rsidRPr="00E50DC9">
        <w:rPr>
          <w:rFonts w:ascii="Times New Roman" w:eastAsia="Times New Roman" w:hAnsi="Times New Roman" w:cs="Times New Roman"/>
          <w:color w:val="000000"/>
          <w:sz w:val="24"/>
          <w:szCs w:val="24"/>
          <w:lang w:eastAsia="ru-RU"/>
        </w:rPr>
        <w:t>относящиеся к передаваемому имуществу, входящему в состав Объекта Соглашения, и необходимые для эксплуатации и осуществления Концессионером деятельности с использованием Объекта Соглашения, по перечню, согласованному одновременно с формой вышеуказанного акта.</w:t>
      </w:r>
      <w:r w:rsidRPr="00E50DC9">
        <w:rPr>
          <w:rFonts w:ascii="Times New Roman" w:eastAsia="Times New Roman" w:hAnsi="Times New Roman" w:cs="Times New Roman"/>
          <w:color w:val="000000"/>
          <w:sz w:val="24"/>
          <w:szCs w:val="24"/>
          <w:lang w:eastAsia="ru-RU"/>
        </w:rPr>
        <w:t xml:space="preserve"> Документы передаются при подписании Акта при</w:t>
      </w:r>
      <w:r w:rsidR="00500CBA"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ма-передачи Объекта Соглашения </w:t>
      </w:r>
      <w:r w:rsidR="008F6599" w:rsidRPr="00E50DC9">
        <w:rPr>
          <w:rFonts w:ascii="Times New Roman" w:eastAsia="Times New Roman" w:hAnsi="Times New Roman" w:cs="Times New Roman"/>
          <w:color w:val="000000"/>
          <w:sz w:val="24"/>
          <w:szCs w:val="24"/>
          <w:lang w:eastAsia="ru-RU"/>
        </w:rPr>
        <w:t>во владение и пользование Концессионера</w:t>
      </w:r>
      <w:r w:rsidRPr="00E50DC9">
        <w:rPr>
          <w:rFonts w:ascii="Times New Roman" w:eastAsia="Times New Roman" w:hAnsi="Times New Roman" w:cs="Times New Roman"/>
          <w:color w:val="000000"/>
          <w:sz w:val="24"/>
          <w:szCs w:val="24"/>
          <w:lang w:eastAsia="ru-RU"/>
        </w:rPr>
        <w:t>.</w:t>
      </w:r>
    </w:p>
    <w:p w14:paraId="5CB14D66" w14:textId="39A48C46" w:rsidR="008F6599" w:rsidRPr="00E50DC9" w:rsidRDefault="008F6599" w:rsidP="00E50DC9">
      <w:pPr>
        <w:pStyle w:val="a3"/>
        <w:numPr>
          <w:ilvl w:val="0"/>
          <w:numId w:val="4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Стороны должны обеспечить, чтобы Совместная комиссия </w:t>
      </w:r>
      <w:r w:rsidR="00500CBA" w:rsidRPr="00E50DC9">
        <w:rPr>
          <w:rFonts w:ascii="Times New Roman" w:eastAsia="Times New Roman" w:hAnsi="Times New Roman" w:cs="Times New Roman"/>
          <w:color w:val="000000"/>
          <w:sz w:val="24"/>
          <w:szCs w:val="24"/>
          <w:lang w:eastAsia="ru-RU"/>
        </w:rPr>
        <w:t xml:space="preserve">в течение срока, указанного </w:t>
      </w:r>
      <w:r w:rsidRPr="00E50DC9">
        <w:rPr>
          <w:rFonts w:ascii="Times New Roman" w:eastAsia="Times New Roman" w:hAnsi="Times New Roman" w:cs="Times New Roman"/>
          <w:color w:val="000000"/>
          <w:sz w:val="24"/>
          <w:szCs w:val="24"/>
          <w:lang w:eastAsia="ru-RU"/>
        </w:rPr>
        <w:t>подпункт</w:t>
      </w:r>
      <w:r w:rsidR="00500CBA" w:rsidRPr="00E50DC9">
        <w:rPr>
          <w:rFonts w:ascii="Times New Roman" w:eastAsia="Times New Roman" w:hAnsi="Times New Roman" w:cs="Times New Roman"/>
          <w:color w:val="000000"/>
          <w:sz w:val="24"/>
          <w:szCs w:val="24"/>
          <w:lang w:eastAsia="ru-RU"/>
        </w:rPr>
        <w:t>ом</w:t>
      </w:r>
      <w:r w:rsidRPr="00E50DC9">
        <w:rPr>
          <w:rFonts w:ascii="Times New Roman" w:eastAsia="Times New Roman" w:hAnsi="Times New Roman" w:cs="Times New Roman"/>
          <w:color w:val="000000"/>
          <w:sz w:val="24"/>
          <w:szCs w:val="24"/>
          <w:lang w:eastAsia="ru-RU"/>
        </w:rPr>
        <w:t xml:space="preserve"> 11</w:t>
      </w:r>
      <w:r w:rsidR="00500CBA" w:rsidRPr="00E50DC9">
        <w:rPr>
          <w:rFonts w:ascii="Times New Roman" w:eastAsia="Times New Roman" w:hAnsi="Times New Roman" w:cs="Times New Roman"/>
          <w:color w:val="000000"/>
          <w:sz w:val="24"/>
          <w:szCs w:val="24"/>
          <w:lang w:eastAsia="ru-RU"/>
        </w:rPr>
        <w:t>.3</w:t>
      </w:r>
      <w:r w:rsidRPr="00E50DC9">
        <w:rPr>
          <w:rFonts w:ascii="Times New Roman" w:eastAsia="Times New Roman" w:hAnsi="Times New Roman" w:cs="Times New Roman"/>
          <w:color w:val="000000"/>
          <w:sz w:val="24"/>
          <w:szCs w:val="24"/>
          <w:lang w:eastAsia="ru-RU"/>
        </w:rPr>
        <w:t>(a)</w:t>
      </w:r>
      <w:r w:rsidR="00500CBA" w:rsidRPr="00E50DC9">
        <w:rPr>
          <w:rFonts w:ascii="Times New Roman" w:eastAsia="Times New Roman" w:hAnsi="Times New Roman" w:cs="Times New Roman"/>
          <w:color w:val="000000"/>
          <w:sz w:val="24"/>
          <w:szCs w:val="24"/>
          <w:lang w:eastAsia="ru-RU"/>
        </w:rPr>
        <w:t>,</w:t>
      </w:r>
      <w:r w:rsidR="006A5EE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осуществила</w:t>
      </w:r>
      <w:r w:rsidR="00500CBA" w:rsidRPr="00E50DC9">
        <w:rPr>
          <w:rFonts w:ascii="Times New Roman" w:eastAsia="Times New Roman" w:hAnsi="Times New Roman" w:cs="Times New Roman"/>
          <w:color w:val="000000"/>
          <w:sz w:val="24"/>
          <w:szCs w:val="24"/>
          <w:lang w:eastAsia="ru-RU"/>
        </w:rPr>
        <w:t xml:space="preserve"> проверку Объекта Соглашения на соответствие требованиям Приложения №1 на пригодность Объекта Соглашения для осуществления деятельности, предусмотренной пунктом 3.2, и приём передачу Объекта Соглашения от </w:t>
      </w:r>
      <w:proofErr w:type="spellStart"/>
      <w:r w:rsidR="00500CBA" w:rsidRPr="00E50DC9">
        <w:rPr>
          <w:rFonts w:ascii="Times New Roman" w:eastAsia="Times New Roman" w:hAnsi="Times New Roman" w:cs="Times New Roman"/>
          <w:color w:val="000000"/>
          <w:sz w:val="24"/>
          <w:szCs w:val="24"/>
          <w:lang w:eastAsia="ru-RU"/>
        </w:rPr>
        <w:t>Концедента</w:t>
      </w:r>
      <w:proofErr w:type="spellEnd"/>
      <w:r w:rsidR="00500CBA" w:rsidRPr="00E50DC9">
        <w:rPr>
          <w:rFonts w:ascii="Times New Roman" w:eastAsia="Times New Roman" w:hAnsi="Times New Roman" w:cs="Times New Roman"/>
          <w:color w:val="000000"/>
          <w:sz w:val="24"/>
          <w:szCs w:val="24"/>
          <w:lang w:eastAsia="ru-RU"/>
        </w:rPr>
        <w:t xml:space="preserve"> во владение и пользование Концессионера</w:t>
      </w:r>
    </w:p>
    <w:p w14:paraId="18F33812" w14:textId="1824111B" w:rsidR="00500CBA" w:rsidRPr="00E50DC9" w:rsidRDefault="00500CBA" w:rsidP="00E50DC9">
      <w:pPr>
        <w:pStyle w:val="a3"/>
        <w:numPr>
          <w:ilvl w:val="0"/>
          <w:numId w:val="4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Если Совместная комиссия придёт к заключению, что Объект Соглашения соответствует требованиям Приложения №1, пригоден для осуществления деятельности, предусмотренной пунктом 3.2, Стороны должны обеспечить, чтобы Совместная комиссия до</w:t>
      </w:r>
      <w:r w:rsidR="006A5EE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истечения указанного в подпункте 11.3(в) срока подписала Акт приёма-передачи Объекта Соглашения во владение и пользование Концессионера.</w:t>
      </w:r>
    </w:p>
    <w:p w14:paraId="45BAC13D" w14:textId="3AB10742" w:rsidR="008C7AB9" w:rsidRPr="00E50DC9" w:rsidRDefault="00500CBA" w:rsidP="00E50DC9">
      <w:pPr>
        <w:pStyle w:val="a3"/>
        <w:numPr>
          <w:ilvl w:val="0"/>
          <w:numId w:val="4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Если Совместная комиссия придёт к заключению, что Объект Соглашения не соответствует требованиям Приложения №1 и/или не пригоден для осуществления деятельности, предусмотренной пунктом 3.2, Стороны должны обеспечить, чтобы Совместная комиссия до истечения срока, указанного в подпункте 11.3(в) подписала Акт приёма-передачи Объекта Соглашения во владение и пользование Концессионера, с перечнем замечаний Концессионера к Объекту Соглашения, которые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должен будет устранить в период Эксплуатации Объекта Соглашения, в сроки установленные Совместной Комиссией в вышеуказанном Акте, за исключением случая, когда замечания Концессионера к Объекту Соглашения являются замечаниями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 Объекту Соглашения, которые ранее были зафиксированы в Акте приёма-передачи Объекта Соглашения в собственность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и не были устранены</w:t>
      </w:r>
      <w:r w:rsidR="006A5EEF" w:rsidRPr="00E50DC9">
        <w:rPr>
          <w:rFonts w:ascii="Times New Roman" w:eastAsia="Times New Roman" w:hAnsi="Times New Roman" w:cs="Times New Roman"/>
          <w:color w:val="000000"/>
          <w:sz w:val="24"/>
          <w:szCs w:val="24"/>
          <w:lang w:eastAsia="ru-RU"/>
        </w:rPr>
        <w:t xml:space="preserve"> </w:t>
      </w:r>
      <w:r w:rsidR="0075154E" w:rsidRPr="00E50DC9">
        <w:rPr>
          <w:rFonts w:ascii="Times New Roman" w:eastAsia="Times New Roman" w:hAnsi="Times New Roman" w:cs="Times New Roman"/>
          <w:color w:val="000000"/>
          <w:sz w:val="24"/>
          <w:szCs w:val="24"/>
          <w:lang w:eastAsia="ru-RU"/>
        </w:rPr>
        <w:t>К</w:t>
      </w:r>
      <w:r w:rsidR="008C7AB9" w:rsidRPr="00E50DC9">
        <w:rPr>
          <w:rFonts w:ascii="Times New Roman" w:eastAsia="Times New Roman" w:hAnsi="Times New Roman" w:cs="Times New Roman"/>
          <w:color w:val="000000"/>
          <w:sz w:val="24"/>
          <w:szCs w:val="24"/>
          <w:lang w:eastAsia="ru-RU"/>
        </w:rPr>
        <w:t xml:space="preserve">онцессионером, </w:t>
      </w:r>
      <w:r w:rsidR="00182EF9" w:rsidRPr="00E50DC9">
        <w:rPr>
          <w:rFonts w:ascii="Times New Roman" w:eastAsia="Times New Roman" w:hAnsi="Times New Roman" w:cs="Times New Roman"/>
          <w:color w:val="000000"/>
          <w:sz w:val="24"/>
          <w:szCs w:val="24"/>
          <w:lang w:eastAsia="ru-RU"/>
        </w:rPr>
        <w:t>–</w:t>
      </w:r>
      <w:r w:rsidR="008C7AB9" w:rsidRPr="00E50DC9">
        <w:rPr>
          <w:rFonts w:ascii="Times New Roman" w:eastAsia="Times New Roman" w:hAnsi="Times New Roman" w:cs="Times New Roman"/>
          <w:color w:val="000000"/>
          <w:sz w:val="24"/>
          <w:szCs w:val="24"/>
          <w:lang w:eastAsia="ru-RU"/>
        </w:rPr>
        <w:t xml:space="preserve"> тогда обязательства по их устранению лежат на Концессионере в соответствии с подпунктом 11.2(д)</w:t>
      </w:r>
      <w:r w:rsidR="00182EF9" w:rsidRPr="00E50DC9">
        <w:rPr>
          <w:rFonts w:ascii="Times New Roman" w:eastAsia="Times New Roman" w:hAnsi="Times New Roman" w:cs="Times New Roman"/>
          <w:color w:val="000000"/>
          <w:sz w:val="24"/>
          <w:szCs w:val="24"/>
          <w:lang w:eastAsia="ru-RU"/>
        </w:rPr>
        <w:t>.</w:t>
      </w:r>
    </w:p>
    <w:p w14:paraId="28940B91" w14:textId="77777777" w:rsidR="008C7AB9" w:rsidRPr="00E50DC9" w:rsidRDefault="008C7AB9" w:rsidP="00E50DC9">
      <w:pPr>
        <w:pStyle w:val="a3"/>
        <w:numPr>
          <w:ilvl w:val="0"/>
          <w:numId w:val="4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В случае несогласия любой из Сторон с решением Совместной комиссии, принятым в соответствии с подпунктом 11</w:t>
      </w:r>
      <w:r w:rsidR="00182EF9"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3(д), окончательное решение по указанному вопросу принимает Технический эксперт.</w:t>
      </w:r>
    </w:p>
    <w:p w14:paraId="528C7B50" w14:textId="77777777" w:rsidR="008C7AB9" w:rsidRPr="00E50DC9" w:rsidRDefault="008C7AB9" w:rsidP="00E50DC9">
      <w:pPr>
        <w:pStyle w:val="a3"/>
        <w:numPr>
          <w:ilvl w:val="0"/>
          <w:numId w:val="4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Права владения и пользования Концессионера недвижимым имуществом, входящим в состав Объекта Соглашения, подлежат государственной регистрации в установленном Законодательством порядке. Государственная регистрация указанных прав Концессионера осуществляется за сч</w:t>
      </w:r>
      <w:r w:rsidR="00182EF9" w:rsidRPr="00E50DC9">
        <w:rPr>
          <w:rFonts w:ascii="Times New Roman" w:eastAsia="Times New Roman" w:hAnsi="Times New Roman" w:cs="Times New Roman"/>
          <w:color w:val="000000"/>
          <w:sz w:val="24"/>
          <w:szCs w:val="24"/>
          <w:lang w:eastAsia="ru-RU"/>
        </w:rPr>
        <w:t>ёт</w:t>
      </w:r>
      <w:r w:rsidRPr="00E50DC9">
        <w:rPr>
          <w:rFonts w:ascii="Times New Roman" w:eastAsia="Times New Roman" w:hAnsi="Times New Roman" w:cs="Times New Roman"/>
          <w:color w:val="000000"/>
          <w:sz w:val="24"/>
          <w:szCs w:val="24"/>
          <w:lang w:eastAsia="ru-RU"/>
        </w:rPr>
        <w:t xml:space="preserve"> Концессионера.</w:t>
      </w:r>
    </w:p>
    <w:p w14:paraId="72638A65" w14:textId="77777777" w:rsidR="008C7AB9" w:rsidRPr="00E50DC9" w:rsidRDefault="008C7AB9" w:rsidP="00E50DC9">
      <w:pPr>
        <w:pStyle w:val="a3"/>
        <w:numPr>
          <w:ilvl w:val="0"/>
          <w:numId w:val="4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Документы, необходимые для государственной регистрации прав владения и пользования Концессионера недвижимым имуществом входящим в состав Объекта Соглашения,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подать в уполномоченный орган государственной регистрации, кадастра и картографии до истечения срока, указанного в подпункте </w:t>
      </w:r>
      <w:r w:rsidRPr="00E50DC9">
        <w:rPr>
          <w:rFonts w:ascii="Times New Roman" w:eastAsia="Times New Roman" w:hAnsi="Times New Roman" w:cs="Times New Roman"/>
          <w:color w:val="000000"/>
          <w:sz w:val="24"/>
          <w:szCs w:val="24"/>
        </w:rPr>
        <w:t>11.3(</w:t>
      </w:r>
      <w:r w:rsidRPr="00E50DC9">
        <w:rPr>
          <w:rFonts w:ascii="Times New Roman" w:eastAsia="Times New Roman" w:hAnsi="Times New Roman" w:cs="Times New Roman"/>
          <w:color w:val="000000"/>
          <w:sz w:val="24"/>
          <w:szCs w:val="24"/>
          <w:lang w:val="en-US"/>
        </w:rPr>
        <w:t>a</w:t>
      </w:r>
      <w:r w:rsidRPr="00E50DC9">
        <w:rPr>
          <w:rFonts w:ascii="Times New Roman" w:eastAsia="Times New Roman" w:hAnsi="Times New Roman" w:cs="Times New Roman"/>
          <w:color w:val="000000"/>
          <w:sz w:val="24"/>
          <w:szCs w:val="24"/>
        </w:rPr>
        <w:t xml:space="preserve">), </w:t>
      </w:r>
      <w:r w:rsidRPr="00E50DC9">
        <w:rPr>
          <w:rFonts w:ascii="Times New Roman" w:eastAsia="Times New Roman" w:hAnsi="Times New Roman" w:cs="Times New Roman"/>
          <w:color w:val="000000"/>
          <w:sz w:val="24"/>
          <w:szCs w:val="24"/>
          <w:lang w:eastAsia="ru-RU"/>
        </w:rPr>
        <w:t xml:space="preserve">при этом государственная регистрация прав владения и пользования Концессионера недвижимым имуществом в составе Объекта Соглашения должна быть осуществлена не позднее 1 (одного) месяца с момента государственной регистрации права собственности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на недвижимое имущество в составе Объекта Соглашения.</w:t>
      </w:r>
    </w:p>
    <w:p w14:paraId="6FC138D4" w14:textId="156773DB" w:rsidR="008C7AB9" w:rsidRPr="00E50DC9" w:rsidRDefault="008C7AB9" w:rsidP="00E50DC9">
      <w:pPr>
        <w:pStyle w:val="a3"/>
        <w:numPr>
          <w:ilvl w:val="0"/>
          <w:numId w:val="4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Государственная регистрация</w:t>
      </w:r>
      <w:r w:rsidR="00D12D58"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прав владения и пользования</w:t>
      </w:r>
      <w:r w:rsidR="006A5EE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Концессионера недвижимым имуществом в составе Объекта Соглашения может осуществляться одновременно с государственной регистрацией права собственности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на это недвижимое имущество в качестве обременения права собственности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соответствии с Законодательством.</w:t>
      </w:r>
    </w:p>
    <w:p w14:paraId="62AE0BD5" w14:textId="77777777" w:rsidR="008C7AB9" w:rsidRPr="00E50DC9" w:rsidRDefault="008C7AB9" w:rsidP="00E50DC9">
      <w:pPr>
        <w:pStyle w:val="a3"/>
        <w:numPr>
          <w:ilvl w:val="0"/>
          <w:numId w:val="4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Обязательство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по передаче Концессионеру прав владения и пользования Объектом Соглашения считается исполненным с момента подписания Сторонами Акта при</w:t>
      </w:r>
      <w:r w:rsidR="00182EF9"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ма-передачи Объекта Соглашения во владение и пользование Концессионера.</w:t>
      </w:r>
    </w:p>
    <w:p w14:paraId="4A08DD18" w14:textId="16FAB7E5" w:rsidR="008C7AB9" w:rsidRPr="00E50DC9" w:rsidRDefault="008C7AB9" w:rsidP="00E50DC9">
      <w:pPr>
        <w:pStyle w:val="20"/>
        <w:numPr>
          <w:ilvl w:val="1"/>
          <w:numId w:val="23"/>
        </w:numPr>
        <w:spacing w:line="240" w:lineRule="auto"/>
        <w:rPr>
          <w:rFonts w:eastAsia="Times New Roman"/>
          <w:b w:val="0"/>
          <w:lang w:eastAsia="ru-RU"/>
        </w:rPr>
      </w:pPr>
      <w:bookmarkStart w:id="361" w:name="_Toc518495975"/>
      <w:r w:rsidRPr="00E50DC9">
        <w:rPr>
          <w:rFonts w:eastAsia="Times New Roman"/>
          <w:b w:val="0"/>
          <w:lang w:eastAsia="ru-RU"/>
        </w:rPr>
        <w:t xml:space="preserve">Порядок передачи Объекта Соглашения </w:t>
      </w:r>
      <w:proofErr w:type="spellStart"/>
      <w:r w:rsidRPr="00E50DC9">
        <w:rPr>
          <w:rFonts w:eastAsia="Times New Roman"/>
          <w:b w:val="0"/>
          <w:lang w:eastAsia="ru-RU"/>
        </w:rPr>
        <w:t>Концеденту</w:t>
      </w:r>
      <w:proofErr w:type="spellEnd"/>
      <w:r w:rsidRPr="00E50DC9">
        <w:rPr>
          <w:rFonts w:eastAsia="Times New Roman"/>
          <w:b w:val="0"/>
          <w:lang w:eastAsia="ru-RU"/>
        </w:rPr>
        <w:t xml:space="preserve"> при прекращении</w:t>
      </w:r>
      <w:r w:rsidR="006A5EEF" w:rsidRPr="00E50DC9">
        <w:rPr>
          <w:rFonts w:eastAsia="Times New Roman"/>
          <w:b w:val="0"/>
          <w:lang w:eastAsia="ru-RU"/>
        </w:rPr>
        <w:t xml:space="preserve"> </w:t>
      </w:r>
      <w:r w:rsidRPr="00E50DC9">
        <w:rPr>
          <w:rFonts w:eastAsia="Times New Roman"/>
          <w:b w:val="0"/>
          <w:lang w:eastAsia="ru-RU"/>
        </w:rPr>
        <w:t>Соглашения. Государственная регистрация прекращения прав владения и</w:t>
      </w:r>
      <w:r w:rsidR="00412611" w:rsidRPr="00E50DC9">
        <w:rPr>
          <w:rFonts w:eastAsia="Times New Roman"/>
          <w:b w:val="0"/>
          <w:lang w:eastAsia="ru-RU"/>
        </w:rPr>
        <w:t xml:space="preserve"> </w:t>
      </w:r>
      <w:r w:rsidRPr="00E50DC9">
        <w:rPr>
          <w:rFonts w:eastAsia="Times New Roman"/>
          <w:b w:val="0"/>
          <w:lang w:eastAsia="ru-RU"/>
        </w:rPr>
        <w:t>пользования Концессионера недвижимым имуществом в составе Объекта</w:t>
      </w:r>
      <w:r w:rsidR="00FF6EB3" w:rsidRPr="00E50DC9">
        <w:rPr>
          <w:rFonts w:eastAsia="Times New Roman"/>
          <w:b w:val="0"/>
          <w:lang w:eastAsia="ru-RU"/>
        </w:rPr>
        <w:t xml:space="preserve"> </w:t>
      </w:r>
      <w:r w:rsidRPr="00E50DC9">
        <w:rPr>
          <w:rFonts w:eastAsia="Times New Roman"/>
          <w:b w:val="0"/>
          <w:lang w:eastAsia="ru-RU"/>
        </w:rPr>
        <w:t>Соглашения</w:t>
      </w:r>
      <w:bookmarkEnd w:id="361"/>
    </w:p>
    <w:p w14:paraId="5116BF14" w14:textId="49A17FD9" w:rsidR="008C7AB9" w:rsidRPr="00E50DC9" w:rsidRDefault="008C7AB9" w:rsidP="00E50DC9">
      <w:pPr>
        <w:pStyle w:val="a3"/>
        <w:numPr>
          <w:ilvl w:val="0"/>
          <w:numId w:val="4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При прекращении Соглашения по окончании срока его действия или в</w:t>
      </w:r>
      <w:r w:rsidR="00FF6EB3"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случае его досрочного расторжения Концессионер обязан передать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а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обязан принять:</w:t>
      </w:r>
    </w:p>
    <w:p w14:paraId="70AD488A" w14:textId="77777777" w:rsidR="008C7AB9" w:rsidRPr="00E50DC9" w:rsidRDefault="008C7AB9" w:rsidP="00E50DC9">
      <w:pPr>
        <w:pStyle w:val="a3"/>
        <w:numPr>
          <w:ilvl w:val="0"/>
          <w:numId w:val="4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Объект Соглашения; </w:t>
      </w:r>
    </w:p>
    <w:p w14:paraId="42C4D403" w14:textId="77777777" w:rsidR="008C7AB9" w:rsidRPr="00E50DC9" w:rsidRDefault="00ED2BF4" w:rsidP="00E50DC9">
      <w:pPr>
        <w:pStyle w:val="a3"/>
        <w:numPr>
          <w:ilvl w:val="0"/>
          <w:numId w:val="4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или </w:t>
      </w:r>
      <w:r w:rsidR="008C7AB9" w:rsidRPr="00E50DC9">
        <w:rPr>
          <w:rFonts w:ascii="Times New Roman" w:eastAsia="Times New Roman" w:hAnsi="Times New Roman" w:cs="Times New Roman"/>
          <w:color w:val="000000"/>
          <w:sz w:val="24"/>
          <w:szCs w:val="24"/>
          <w:lang w:eastAsia="ru-RU"/>
        </w:rPr>
        <w:t xml:space="preserve">в случае досрочного расторжения Соглашения до ввода Объекта Соглашения в эксплуатацию </w:t>
      </w:r>
      <w:r w:rsidRPr="00E50DC9">
        <w:rPr>
          <w:rFonts w:ascii="Times New Roman" w:eastAsia="Times New Roman" w:hAnsi="Times New Roman" w:cs="Times New Roman"/>
          <w:color w:val="000000"/>
          <w:sz w:val="24"/>
          <w:szCs w:val="24"/>
          <w:lang w:eastAsia="ru-RU"/>
        </w:rPr>
        <w:t>–</w:t>
      </w:r>
      <w:r w:rsidR="008C7AB9" w:rsidRPr="00E50DC9">
        <w:rPr>
          <w:rFonts w:ascii="Times New Roman" w:eastAsia="Times New Roman" w:hAnsi="Times New Roman" w:cs="Times New Roman"/>
          <w:color w:val="000000"/>
          <w:sz w:val="24"/>
          <w:szCs w:val="24"/>
          <w:lang w:eastAsia="ru-RU"/>
        </w:rPr>
        <w:t xml:space="preserve"> результаты строительно-монтажных работ на Объекте Соглашения</w:t>
      </w:r>
      <w:r w:rsidRPr="00E50DC9">
        <w:rPr>
          <w:rFonts w:ascii="Times New Roman" w:eastAsia="Times New Roman" w:hAnsi="Times New Roman" w:cs="Times New Roman"/>
          <w:color w:val="000000"/>
          <w:sz w:val="24"/>
          <w:szCs w:val="24"/>
          <w:lang w:eastAsia="ru-RU"/>
        </w:rPr>
        <w:t>,</w:t>
      </w:r>
    </w:p>
    <w:p w14:paraId="140656ED" w14:textId="77777777" w:rsidR="008C7AB9" w:rsidRPr="00E50DC9" w:rsidRDefault="008C7AB9" w:rsidP="00E50DC9">
      <w:pPr>
        <w:pStyle w:val="a3"/>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течение 60 (шестидесяти) календарных дней с момента прекращения Соглашения в порядке, указанном в настоящем пункте 11.4</w:t>
      </w:r>
      <w:r w:rsidR="00ED2BF4"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Результаты строительно-монтажных работ на Объекте Соглашения могут быть переданы Концессионером только в том случае, если органом государственной регистрации прав на объекты недвижимости дан отказ в государственной регистрации права на объекты незаверш</w:t>
      </w:r>
      <w:r w:rsidR="00ED2BF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нного строительства в связи с тем, что объекты, представленные на регистрацию не обладают признаками объекта незаверш</w:t>
      </w:r>
      <w:r w:rsidR="00ED2BF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нного строительства, а также в случае передачи движимого имущества.</w:t>
      </w:r>
    </w:p>
    <w:p w14:paraId="524181C9" w14:textId="50338C1D" w:rsidR="008C7AB9" w:rsidRPr="00E50DC9" w:rsidRDefault="008C7AB9" w:rsidP="00E50DC9">
      <w:pPr>
        <w:pStyle w:val="a3"/>
        <w:numPr>
          <w:ilvl w:val="0"/>
          <w:numId w:val="4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Передача Объекта Соглашения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оформляется пут</w:t>
      </w:r>
      <w:r w:rsidR="00ED2BF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 подписания Совместной комиссией Акта при</w:t>
      </w:r>
      <w:r w:rsidR="00ED2BF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ма-передачи Объекта Соглашения Концессионером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при прекращении Соглашения, форма которого может быть заранее согласованна Сторонами. Вместе с Объектом Соглашения Концессионер возвращает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00E16FC7"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документы, ранее переданные последним по подпункту 11.3(</w:t>
      </w:r>
      <w:r w:rsidR="00ED2BF4" w:rsidRPr="00E50DC9">
        <w:rPr>
          <w:rFonts w:ascii="Times New Roman" w:eastAsia="Times New Roman" w:hAnsi="Times New Roman" w:cs="Times New Roman"/>
          <w:color w:val="000000"/>
          <w:sz w:val="24"/>
          <w:szCs w:val="24"/>
          <w:lang w:eastAsia="ru-RU"/>
        </w:rPr>
        <w:t>б</w:t>
      </w:r>
      <w:r w:rsidRPr="00E50DC9">
        <w:rPr>
          <w:rFonts w:ascii="Times New Roman" w:eastAsia="Times New Roman" w:hAnsi="Times New Roman" w:cs="Times New Roman"/>
          <w:color w:val="000000"/>
          <w:sz w:val="24"/>
          <w:szCs w:val="24"/>
          <w:lang w:eastAsia="ru-RU"/>
        </w:rPr>
        <w:t>). Документы передаются при подписании Акта при</w:t>
      </w:r>
      <w:r w:rsidR="00ED2BF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ма-передачи Объекта Соглашения при прекращении Соглашения.</w:t>
      </w:r>
    </w:p>
    <w:p w14:paraId="361CE4FF" w14:textId="77777777" w:rsidR="008C7AB9" w:rsidRPr="00E50DC9" w:rsidRDefault="008C7AB9" w:rsidP="00E50DC9">
      <w:pPr>
        <w:pStyle w:val="a3"/>
        <w:numPr>
          <w:ilvl w:val="0"/>
          <w:numId w:val="4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Стороны должны обеспечить, чтобы Совместная комиссия в указанный в подпункте 11</w:t>
      </w:r>
      <w:r w:rsidR="00ED2BF4"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rPr>
        <w:t>4(</w:t>
      </w:r>
      <w:r w:rsidRPr="00E50DC9">
        <w:rPr>
          <w:rFonts w:ascii="Times New Roman" w:eastAsia="Times New Roman" w:hAnsi="Times New Roman" w:cs="Times New Roman"/>
          <w:color w:val="000000"/>
          <w:sz w:val="24"/>
          <w:szCs w:val="24"/>
          <w:lang w:val="en-US"/>
        </w:rPr>
        <w:t>a</w:t>
      </w:r>
      <w:r w:rsidRPr="00E50DC9">
        <w:rPr>
          <w:rFonts w:ascii="Times New Roman" w:eastAsia="Times New Roman" w:hAnsi="Times New Roman" w:cs="Times New Roman"/>
          <w:color w:val="000000"/>
          <w:sz w:val="24"/>
          <w:szCs w:val="24"/>
        </w:rPr>
        <w:t xml:space="preserve">) </w:t>
      </w:r>
      <w:r w:rsidRPr="00E50DC9">
        <w:rPr>
          <w:rFonts w:ascii="Times New Roman" w:eastAsia="Times New Roman" w:hAnsi="Times New Roman" w:cs="Times New Roman"/>
          <w:color w:val="000000"/>
          <w:sz w:val="24"/>
          <w:szCs w:val="24"/>
          <w:lang w:eastAsia="ru-RU"/>
        </w:rPr>
        <w:t>срок осуществила:</w:t>
      </w:r>
    </w:p>
    <w:p w14:paraId="0D89D079" w14:textId="77777777" w:rsidR="008C7AB9" w:rsidRPr="00E50DC9" w:rsidRDefault="008C7AB9" w:rsidP="00E50DC9">
      <w:pPr>
        <w:numPr>
          <w:ilvl w:val="0"/>
          <w:numId w:val="4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случае если передача Объекта Соглашения осуществляется после его ввода в эксплуатацию </w:t>
      </w:r>
      <w:r w:rsidR="00ED2BF4"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проверку Объекта Соглашения на соответствие требованиям Приложения </w:t>
      </w:r>
      <w:r w:rsidR="003B7218"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1, на пригодность Объекта Соглашения для осуществления деятельности, предусмотренной пунктом 3.2 (с уч</w:t>
      </w:r>
      <w:r w:rsidR="00ED2BF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естественного износа Объекта Соглашения на дату прекращения Соглашения), в порядке, предусмотренном подпунктами 11.4 (г) и 11.4 (д), и при</w:t>
      </w:r>
      <w:r w:rsidR="00ED2BF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м-передачу Объекта Соглашения от Концессионера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w:t>
      </w:r>
    </w:p>
    <w:p w14:paraId="7B0F7085" w14:textId="09666BAD" w:rsidR="008C7AB9" w:rsidRPr="00E50DC9" w:rsidRDefault="008C7AB9" w:rsidP="00E50DC9">
      <w:pPr>
        <w:numPr>
          <w:ilvl w:val="0"/>
          <w:numId w:val="4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в случае если передача Объекта Соглашения осуществляется до его</w:t>
      </w:r>
      <w:r w:rsidR="009E19F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ввода в эксплуатацию </w:t>
      </w:r>
      <w:r w:rsidR="00ED2BF4"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инвентаризацию произвед</w:t>
      </w:r>
      <w:r w:rsidR="00ED2BF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строительно</w:t>
      </w:r>
      <w:r w:rsidR="00ED2BF4"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монтажных</w:t>
      </w:r>
      <w:r w:rsidR="008B73A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работ</w:t>
      </w:r>
      <w:r w:rsidR="00C1663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на</w:t>
      </w:r>
      <w:r w:rsidR="00C1663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Объекте</w:t>
      </w:r>
      <w:r w:rsidR="00C1663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Соглашения в порядке,</w:t>
      </w:r>
      <w:r w:rsidR="009E19F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предусмотренном подпунктами 11.4 (е) и 11.4 (и), и их при</w:t>
      </w:r>
      <w:r w:rsidR="00ED2BF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 передачу от Концессионера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При этом Концессионер представляет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всю техническую документацию, позволяющую организовывать мероприятия по обеспечению сохранности, эксплуатации и надлежащего содержания и технического оснащения объекта незаверш</w:t>
      </w:r>
      <w:r w:rsidR="00ED2BF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нного строительства, а также финансовые документы, подтверждающие обоснование затрат, понес</w:t>
      </w:r>
      <w:r w:rsidR="00ED2BF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на возведение объекта незаверш</w:t>
      </w:r>
      <w:r w:rsidR="00ED2BF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нного строительства.</w:t>
      </w:r>
    </w:p>
    <w:p w14:paraId="1A5C91DC" w14:textId="566636F9" w:rsidR="008C7AB9" w:rsidRPr="00E50DC9" w:rsidRDefault="008C7AB9" w:rsidP="00E50DC9">
      <w:pPr>
        <w:pStyle w:val="a3"/>
        <w:numPr>
          <w:ilvl w:val="0"/>
          <w:numId w:val="4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Если при передаче Объекта Соглашения после его ввода в эксплуатацию в соответствии с </w:t>
      </w:r>
      <w:r w:rsidR="00714459" w:rsidRPr="00E50DC9">
        <w:rPr>
          <w:rFonts w:ascii="Times New Roman" w:eastAsia="Times New Roman" w:hAnsi="Times New Roman" w:cs="Times New Roman"/>
          <w:color w:val="000000"/>
          <w:sz w:val="24"/>
          <w:szCs w:val="24"/>
          <w:lang w:eastAsia="ru-RU"/>
        </w:rPr>
        <w:t>п</w:t>
      </w:r>
      <w:r w:rsidRPr="00E50DC9">
        <w:rPr>
          <w:rFonts w:ascii="Times New Roman" w:eastAsia="Times New Roman" w:hAnsi="Times New Roman" w:cs="Times New Roman"/>
          <w:color w:val="000000"/>
          <w:sz w:val="24"/>
          <w:szCs w:val="24"/>
          <w:lang w:eastAsia="ru-RU"/>
        </w:rPr>
        <w:t>одпункт</w:t>
      </w:r>
      <w:r w:rsidR="00714459" w:rsidRPr="00E50DC9">
        <w:rPr>
          <w:rFonts w:ascii="Times New Roman" w:eastAsia="Times New Roman" w:hAnsi="Times New Roman" w:cs="Times New Roman"/>
          <w:color w:val="000000"/>
          <w:sz w:val="24"/>
          <w:szCs w:val="24"/>
          <w:lang w:eastAsia="ru-RU"/>
        </w:rPr>
        <w:t>ом</w:t>
      </w:r>
      <w:r w:rsidRPr="00E50DC9">
        <w:rPr>
          <w:rFonts w:ascii="Times New Roman" w:eastAsia="Times New Roman" w:hAnsi="Times New Roman" w:cs="Times New Roman"/>
          <w:color w:val="000000"/>
          <w:sz w:val="24"/>
          <w:szCs w:val="24"/>
          <w:lang w:eastAsia="ru-RU"/>
        </w:rPr>
        <w:t xml:space="preserve"> 11.4(</w:t>
      </w:r>
      <w:r w:rsidR="00ED2BF4" w:rsidRPr="00E50DC9">
        <w:rPr>
          <w:rFonts w:ascii="Times New Roman" w:eastAsia="Times New Roman" w:hAnsi="Times New Roman" w:cs="Times New Roman"/>
          <w:color w:val="000000"/>
          <w:sz w:val="24"/>
          <w:szCs w:val="24"/>
          <w:lang w:eastAsia="ru-RU"/>
        </w:rPr>
        <w:t>в</w:t>
      </w:r>
      <w:r w:rsidRPr="00E50DC9">
        <w:rPr>
          <w:rFonts w:ascii="Times New Roman" w:eastAsia="Times New Roman" w:hAnsi="Times New Roman" w:cs="Times New Roman"/>
          <w:color w:val="000000"/>
          <w:sz w:val="24"/>
          <w:szCs w:val="24"/>
          <w:lang w:eastAsia="ru-RU"/>
        </w:rPr>
        <w:t>)</w:t>
      </w:r>
      <w:r w:rsidR="00714459" w:rsidRPr="00E50DC9">
        <w:rPr>
          <w:rFonts w:ascii="Times New Roman" w:eastAsia="Times New Roman" w:hAnsi="Times New Roman" w:cs="Times New Roman"/>
          <w:color w:val="000000"/>
          <w:sz w:val="24"/>
          <w:szCs w:val="24"/>
          <w:lang w:eastAsia="ru-RU"/>
        </w:rPr>
        <w:t>(</w:t>
      </w:r>
      <w:proofErr w:type="spellStart"/>
      <w:r w:rsidR="00714459" w:rsidRPr="00E50DC9">
        <w:rPr>
          <w:rFonts w:ascii="Times New Roman" w:eastAsia="Times New Roman" w:hAnsi="Times New Roman" w:cs="Times New Roman"/>
          <w:color w:val="000000"/>
          <w:sz w:val="24"/>
          <w:szCs w:val="24"/>
          <w:lang w:val="en-US" w:eastAsia="ru-RU"/>
        </w:rPr>
        <w:t>i</w:t>
      </w:r>
      <w:proofErr w:type="spellEnd"/>
      <w:r w:rsidR="00714459"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Совместная комиссия прид</w:t>
      </w:r>
      <w:r w:rsidR="00ED2BF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к заключению, что Объект Соглашения соответствует требованиям Приложения №1, пригоден для осуществления деятельности, предусмотренной пунктом 3.2, Стороны должны обеспечить, чтобы Совместная комиссия до истечения указанного в подпункте 11.4(a) срока подписала Акт при</w:t>
      </w:r>
      <w:r w:rsidR="00ED2BF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ма-передачи Объекта Соглашения при прекращении Соглашения.</w:t>
      </w:r>
    </w:p>
    <w:p w14:paraId="6C545BFE" w14:textId="53B27A67" w:rsidR="008C7AB9" w:rsidRPr="00E50DC9" w:rsidRDefault="008C7AB9" w:rsidP="00E50DC9">
      <w:pPr>
        <w:pStyle w:val="a3"/>
        <w:numPr>
          <w:ilvl w:val="0"/>
          <w:numId w:val="4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Если при передаче Объекта Соглашения после его ввода в эксплуатацию в соответствии с части </w:t>
      </w:r>
      <w:r w:rsidRPr="00E50DC9">
        <w:rPr>
          <w:rFonts w:ascii="Times New Roman" w:eastAsia="Times New Roman" w:hAnsi="Times New Roman" w:cs="Times New Roman"/>
          <w:color w:val="000000"/>
          <w:sz w:val="24"/>
          <w:szCs w:val="24"/>
        </w:rPr>
        <w:t>(</w:t>
      </w:r>
      <w:proofErr w:type="spellStart"/>
      <w:r w:rsidRPr="00E50DC9">
        <w:rPr>
          <w:rFonts w:ascii="Times New Roman" w:eastAsia="Times New Roman" w:hAnsi="Times New Roman" w:cs="Times New Roman"/>
          <w:color w:val="000000"/>
          <w:sz w:val="24"/>
          <w:szCs w:val="24"/>
          <w:lang w:val="en-US"/>
        </w:rPr>
        <w:t>i</w:t>
      </w:r>
      <w:proofErr w:type="spellEnd"/>
      <w:r w:rsidRPr="00E50DC9">
        <w:rPr>
          <w:rFonts w:ascii="Times New Roman" w:eastAsia="Times New Roman" w:hAnsi="Times New Roman" w:cs="Times New Roman"/>
          <w:color w:val="000000"/>
          <w:sz w:val="24"/>
          <w:szCs w:val="24"/>
        </w:rPr>
        <w:t xml:space="preserve">) </w:t>
      </w:r>
      <w:r w:rsidRPr="00E50DC9">
        <w:rPr>
          <w:rFonts w:ascii="Times New Roman" w:eastAsia="Times New Roman" w:hAnsi="Times New Roman" w:cs="Times New Roman"/>
          <w:color w:val="000000"/>
          <w:sz w:val="24"/>
          <w:szCs w:val="24"/>
          <w:lang w:eastAsia="ru-RU"/>
        </w:rPr>
        <w:t>подпункта 11.4(</w:t>
      </w:r>
      <w:r w:rsidR="00F35903" w:rsidRPr="00E50DC9">
        <w:rPr>
          <w:rFonts w:ascii="Times New Roman" w:eastAsia="Times New Roman" w:hAnsi="Times New Roman" w:cs="Times New Roman"/>
          <w:color w:val="000000"/>
          <w:sz w:val="24"/>
          <w:szCs w:val="24"/>
          <w:lang w:eastAsia="ru-RU"/>
        </w:rPr>
        <w:t>в</w:t>
      </w:r>
      <w:r w:rsidRPr="00E50DC9">
        <w:rPr>
          <w:rFonts w:ascii="Times New Roman" w:eastAsia="Times New Roman" w:hAnsi="Times New Roman" w:cs="Times New Roman"/>
          <w:color w:val="000000"/>
          <w:sz w:val="24"/>
          <w:szCs w:val="24"/>
          <w:lang w:eastAsia="ru-RU"/>
        </w:rPr>
        <w:t>) Совместная комиссия прид</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к заключению, что Объект Соглашения существенным образом не соответствует требованиям Приложения </w:t>
      </w:r>
      <w:r w:rsidR="003B7218"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1 и</w:t>
      </w:r>
      <w:r w:rsidR="00F35903"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или не пригоден для</w:t>
      </w:r>
      <w:r w:rsidR="00FF6EB3"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осуществления деятельности, предусмотренной пунктом 3.2 (с уч</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том естественного износа Объекта Соглашения на дату прекращения Соглашения), Совместная комиссия составляет акт несоответствия с указанием перечня замечаний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 Объекту Соглашения, которые Концессионер должен будет устранить в установленные Совместной комиссией сроки. После устранения Концессионером установленных Совместной комиссией замечаний при</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мка-передача Объекта Соглашения производится заново в порядке, предусмотренном подпунктами 11</w:t>
      </w:r>
      <w:r w:rsidRPr="00E50DC9">
        <w:rPr>
          <w:rFonts w:ascii="Times New Roman" w:eastAsia="Times New Roman" w:hAnsi="Times New Roman" w:cs="Times New Roman"/>
          <w:color w:val="000000"/>
          <w:sz w:val="24"/>
          <w:szCs w:val="24"/>
        </w:rPr>
        <w:t>.4(</w:t>
      </w:r>
      <w:r w:rsidRPr="00E50DC9">
        <w:rPr>
          <w:rFonts w:ascii="Times New Roman" w:eastAsia="Times New Roman" w:hAnsi="Times New Roman" w:cs="Times New Roman"/>
          <w:color w:val="000000"/>
          <w:sz w:val="24"/>
          <w:szCs w:val="24"/>
          <w:lang w:val="en-US"/>
        </w:rPr>
        <w:t>a</w:t>
      </w:r>
      <w:r w:rsidRPr="00E50DC9">
        <w:rPr>
          <w:rFonts w:ascii="Times New Roman" w:eastAsia="Times New Roman" w:hAnsi="Times New Roman" w:cs="Times New Roman"/>
          <w:color w:val="000000"/>
          <w:sz w:val="24"/>
          <w:szCs w:val="24"/>
        </w:rPr>
        <w:t>)</w:t>
      </w:r>
      <w:r w:rsidR="00F35903" w:rsidRPr="00E50DC9">
        <w:rPr>
          <w:rFonts w:ascii="Times New Roman" w:eastAsia="Times New Roman" w:hAnsi="Times New Roman" w:cs="Times New Roman"/>
          <w:color w:val="000000"/>
          <w:sz w:val="24"/>
          <w:szCs w:val="24"/>
        </w:rPr>
        <w:t>–</w:t>
      </w:r>
      <w:r w:rsidRPr="00E50DC9">
        <w:rPr>
          <w:rFonts w:ascii="Times New Roman" w:eastAsia="Times New Roman" w:hAnsi="Times New Roman" w:cs="Times New Roman"/>
          <w:color w:val="000000"/>
          <w:sz w:val="24"/>
          <w:szCs w:val="24"/>
          <w:lang w:eastAsia="ru-RU"/>
        </w:rPr>
        <w:t>11.4(г).</w:t>
      </w:r>
    </w:p>
    <w:p w14:paraId="7B5A0C84" w14:textId="77777777" w:rsidR="008C7AB9" w:rsidRPr="00E50DC9" w:rsidRDefault="008C7AB9" w:rsidP="00E50DC9">
      <w:pPr>
        <w:pStyle w:val="a3"/>
        <w:numPr>
          <w:ilvl w:val="0"/>
          <w:numId w:val="4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случае, установленном в части (</w:t>
      </w:r>
      <w:proofErr w:type="spellStart"/>
      <w:r w:rsidRPr="00E50DC9">
        <w:rPr>
          <w:rFonts w:ascii="Times New Roman" w:eastAsia="Times New Roman" w:hAnsi="Times New Roman" w:cs="Times New Roman"/>
          <w:color w:val="000000"/>
          <w:sz w:val="24"/>
          <w:szCs w:val="24"/>
          <w:lang w:eastAsia="ru-RU"/>
        </w:rPr>
        <w:t>ii</w:t>
      </w:r>
      <w:proofErr w:type="spellEnd"/>
      <w:r w:rsidRPr="00E50DC9">
        <w:rPr>
          <w:rFonts w:ascii="Times New Roman" w:eastAsia="Times New Roman" w:hAnsi="Times New Roman" w:cs="Times New Roman"/>
          <w:color w:val="000000"/>
          <w:sz w:val="24"/>
          <w:szCs w:val="24"/>
          <w:lang w:eastAsia="ru-RU"/>
        </w:rPr>
        <w:t>) подпункта 11.4(</w:t>
      </w:r>
      <w:r w:rsidR="00F35903" w:rsidRPr="00E50DC9">
        <w:rPr>
          <w:rFonts w:ascii="Times New Roman" w:eastAsia="Times New Roman" w:hAnsi="Times New Roman" w:cs="Times New Roman"/>
          <w:color w:val="000000"/>
          <w:sz w:val="24"/>
          <w:szCs w:val="24"/>
          <w:lang w:eastAsia="ru-RU"/>
        </w:rPr>
        <w:t>в</w:t>
      </w:r>
      <w:r w:rsidRPr="00E50DC9">
        <w:rPr>
          <w:rFonts w:ascii="Times New Roman" w:eastAsia="Times New Roman" w:hAnsi="Times New Roman" w:cs="Times New Roman"/>
          <w:color w:val="000000"/>
          <w:sz w:val="24"/>
          <w:szCs w:val="24"/>
          <w:lang w:eastAsia="ru-RU"/>
        </w:rPr>
        <w:t>), Совместной комиссией в течение 30 (тридцати) календарных дней должна быть произведена инвентаризация произв</w:t>
      </w:r>
      <w:r w:rsidR="00F35903" w:rsidRPr="00E50DC9">
        <w:rPr>
          <w:rFonts w:ascii="Times New Roman" w:eastAsia="Times New Roman" w:hAnsi="Times New Roman" w:cs="Times New Roman"/>
          <w:color w:val="000000"/>
          <w:sz w:val="24"/>
          <w:szCs w:val="24"/>
          <w:lang w:eastAsia="ru-RU"/>
        </w:rPr>
        <w:t>е</w:t>
      </w:r>
      <w:r w:rsidRPr="00E50DC9">
        <w:rPr>
          <w:rFonts w:ascii="Times New Roman" w:eastAsia="Times New Roman" w:hAnsi="Times New Roman" w:cs="Times New Roman"/>
          <w:color w:val="000000"/>
          <w:sz w:val="24"/>
          <w:szCs w:val="24"/>
          <w:lang w:eastAsia="ru-RU"/>
        </w:rPr>
        <w:t>д</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строительно-монтажных работ на Объекте Соглашения, а также объектов незаверш</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нного строительства в составе Объекта Соглашения, и составлены акты при</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ма-передачи результатов строительно-монтажных работ и объектов незаверш</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нного строительства.</w:t>
      </w:r>
    </w:p>
    <w:p w14:paraId="489F1DDC" w14:textId="77777777" w:rsidR="008C7AB9" w:rsidRPr="00E50DC9" w:rsidRDefault="008C7AB9" w:rsidP="00E50DC9">
      <w:pPr>
        <w:pStyle w:val="a3"/>
        <w:numPr>
          <w:ilvl w:val="0"/>
          <w:numId w:val="4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случае обнаружения Совместной комиссией дефектов строительно</w:t>
      </w:r>
      <w:r w:rsidR="00F35903"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softHyphen/>
        <w:t>монтажных работ и</w:t>
      </w:r>
      <w:r w:rsidR="00F35903"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или объектов незаверш</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нного стро</w:t>
      </w:r>
      <w:r w:rsidR="00F35903" w:rsidRPr="00E50DC9">
        <w:rPr>
          <w:rFonts w:ascii="Times New Roman" w:eastAsia="Times New Roman" w:hAnsi="Times New Roman" w:cs="Times New Roman"/>
          <w:color w:val="000000"/>
          <w:sz w:val="24"/>
          <w:szCs w:val="24"/>
          <w:lang w:eastAsia="ru-RU"/>
        </w:rPr>
        <w:t>и</w:t>
      </w:r>
      <w:r w:rsidRPr="00E50DC9">
        <w:rPr>
          <w:rFonts w:ascii="Times New Roman" w:eastAsia="Times New Roman" w:hAnsi="Times New Roman" w:cs="Times New Roman"/>
          <w:color w:val="000000"/>
          <w:sz w:val="24"/>
          <w:szCs w:val="24"/>
          <w:lang w:eastAsia="ru-RU"/>
        </w:rPr>
        <w:t>тельства в составе Объекта Соглашения, Совместная комиссия составляет акт несоответствия, в котором указываются выявленные дефекты и сроки их устранения Концессионером.</w:t>
      </w:r>
    </w:p>
    <w:p w14:paraId="1B496F25" w14:textId="77777777" w:rsidR="008C7AB9" w:rsidRPr="00E50DC9" w:rsidRDefault="008C7AB9" w:rsidP="00E50DC9">
      <w:pPr>
        <w:pStyle w:val="a3"/>
        <w:numPr>
          <w:ilvl w:val="0"/>
          <w:numId w:val="4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После устранения Концессионером выявленных Совместной комиссией дефектов при</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мка-передача строительно-монтажных работ и</w:t>
      </w:r>
      <w:r w:rsidR="00F35903"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или объектов незаверш</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нного строительства в составе Объекта Соглашения производится заново в порядке, предусмотренном подпунктом 11</w:t>
      </w:r>
      <w:r w:rsidR="00F35903"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4(e).</w:t>
      </w:r>
    </w:p>
    <w:p w14:paraId="6B399955" w14:textId="0810BBE8" w:rsidR="008C7AB9" w:rsidRPr="00E50DC9" w:rsidRDefault="008C7AB9" w:rsidP="00E50DC9">
      <w:pPr>
        <w:pStyle w:val="a3"/>
        <w:numPr>
          <w:ilvl w:val="0"/>
          <w:numId w:val="4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случае несогласия любой из Сторон с решением Совместной комиссии, принятым в соответствии с подпунктом 11.4(д) или 11.4(ж), окончательное решение по указанному вопросу принимает Технический эксперт. В случае несогласия любой из Сторон с решением Технического эксперта она вправе прибегнуть к процедурам разрешения споров, указанным в статье 2</w:t>
      </w:r>
      <w:r w:rsidR="00C16639" w:rsidRPr="00E50DC9">
        <w:rPr>
          <w:rFonts w:ascii="Times New Roman" w:eastAsia="Times New Roman" w:hAnsi="Times New Roman" w:cs="Times New Roman"/>
          <w:color w:val="000000"/>
          <w:sz w:val="24"/>
          <w:szCs w:val="24"/>
          <w:lang w:eastAsia="ru-RU"/>
        </w:rPr>
        <w:t>3</w:t>
      </w:r>
      <w:r w:rsidRPr="00E50DC9">
        <w:rPr>
          <w:rFonts w:ascii="Times New Roman" w:eastAsia="Times New Roman" w:hAnsi="Times New Roman" w:cs="Times New Roman"/>
          <w:color w:val="000000"/>
          <w:sz w:val="24"/>
          <w:szCs w:val="24"/>
          <w:lang w:eastAsia="ru-RU"/>
        </w:rPr>
        <w:t>.</w:t>
      </w:r>
    </w:p>
    <w:p w14:paraId="1BBC493E" w14:textId="05055680" w:rsidR="008C7AB9" w:rsidRPr="00E50DC9" w:rsidRDefault="008C7AB9" w:rsidP="00E50DC9">
      <w:pPr>
        <w:pStyle w:val="a3"/>
        <w:numPr>
          <w:ilvl w:val="0"/>
          <w:numId w:val="4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Прекращение прав владения</w:t>
      </w:r>
      <w:r w:rsidR="002E219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и пользования Концессионером</w:t>
      </w:r>
      <w:r w:rsidR="00C1663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недвижимым имуществом, входящим</w:t>
      </w:r>
      <w:r w:rsidR="002E219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w:t>
      </w:r>
      <w:r w:rsidR="002E219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состав</w:t>
      </w:r>
      <w:r w:rsidR="002E219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Объекта Соглашения, подлежит государственной</w:t>
      </w:r>
      <w:r w:rsidR="002E219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регистрации</w:t>
      </w:r>
      <w:r w:rsidR="002E219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w:t>
      </w:r>
      <w:r w:rsidR="002E219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установленном</w:t>
      </w:r>
      <w:r w:rsidR="002E219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Законодательством порядке. Государственная регистрация прекращения указанных прав Концессионера осуществляется за сч</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215290A3" w14:textId="56386A94" w:rsidR="008C7AB9" w:rsidRPr="00E50DC9" w:rsidRDefault="008C7AB9" w:rsidP="00E50DC9">
      <w:pPr>
        <w:pStyle w:val="a3"/>
        <w:numPr>
          <w:ilvl w:val="0"/>
          <w:numId w:val="42"/>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подать</w:t>
      </w:r>
      <w:r w:rsidR="002E219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документы, необходимые для</w:t>
      </w:r>
      <w:r w:rsidR="002E219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государственной регистрации прекращения прав владения и пользования недвижимым имуществом в составе Объекта Соглашения (в случае если передача Объекта Соглашения осуществляется после ввода его в эксплуатацию) в уполномоченный орган государственной регистрации, кадастра и картографии до истечения</w:t>
      </w:r>
      <w:r w:rsidR="002E219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срока, указанного в</w:t>
      </w:r>
      <w:r w:rsidR="002E219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подпункте 11</w:t>
      </w:r>
      <w:r w:rsidRPr="00E50DC9">
        <w:rPr>
          <w:rFonts w:ascii="Times New Roman" w:eastAsia="Times New Roman" w:hAnsi="Times New Roman" w:cs="Times New Roman"/>
          <w:color w:val="000000"/>
          <w:sz w:val="24"/>
          <w:szCs w:val="24"/>
        </w:rPr>
        <w:t>.4(</w:t>
      </w:r>
      <w:r w:rsidRPr="00E50DC9">
        <w:rPr>
          <w:rFonts w:ascii="Times New Roman" w:eastAsia="Times New Roman" w:hAnsi="Times New Roman" w:cs="Times New Roman"/>
          <w:color w:val="000000"/>
          <w:sz w:val="24"/>
          <w:szCs w:val="24"/>
          <w:lang w:val="en-US"/>
        </w:rPr>
        <w:t>a</w:t>
      </w:r>
      <w:r w:rsidRPr="00E50DC9">
        <w:rPr>
          <w:rFonts w:ascii="Times New Roman" w:eastAsia="Times New Roman" w:hAnsi="Times New Roman" w:cs="Times New Roman"/>
          <w:color w:val="000000"/>
          <w:sz w:val="24"/>
          <w:szCs w:val="24"/>
        </w:rPr>
        <w:t>).</w:t>
      </w:r>
    </w:p>
    <w:p w14:paraId="77839122" w14:textId="77777777" w:rsidR="008C7AB9" w:rsidRPr="00E50DC9" w:rsidRDefault="008C7AB9" w:rsidP="00E50DC9">
      <w:pPr>
        <w:pStyle w:val="a3"/>
        <w:numPr>
          <w:ilvl w:val="0"/>
          <w:numId w:val="4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Обязательство Концессионера по передаче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Объекта Соглашения считается исполненным с момента подписания Сторонами Акта при</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ма-передачи Объекта Соглашения при прекращении Соглашения в соответствии с подпунктом 11.4(г).</w:t>
      </w:r>
    </w:p>
    <w:p w14:paraId="0D63AFFA" w14:textId="77777777" w:rsidR="008C7AB9" w:rsidRPr="00E50DC9" w:rsidRDefault="008C7AB9" w:rsidP="00E50DC9">
      <w:pPr>
        <w:pStyle w:val="a3"/>
        <w:numPr>
          <w:ilvl w:val="0"/>
          <w:numId w:val="4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При уклонении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от подписания Акта при</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ма-передачи Объекта Соглашения при прекращении Соглашения в указанный в подпункте 11</w:t>
      </w:r>
      <w:r w:rsidRPr="00E50DC9">
        <w:rPr>
          <w:rFonts w:ascii="Times New Roman" w:eastAsia="Times New Roman" w:hAnsi="Times New Roman" w:cs="Times New Roman"/>
          <w:color w:val="000000"/>
          <w:sz w:val="24"/>
          <w:szCs w:val="24"/>
        </w:rPr>
        <w:t>.4(</w:t>
      </w:r>
      <w:r w:rsidRPr="00E50DC9">
        <w:rPr>
          <w:rFonts w:ascii="Times New Roman" w:eastAsia="Times New Roman" w:hAnsi="Times New Roman" w:cs="Times New Roman"/>
          <w:color w:val="000000"/>
          <w:sz w:val="24"/>
          <w:szCs w:val="24"/>
          <w:lang w:val="en-US"/>
        </w:rPr>
        <w:t>a</w:t>
      </w:r>
      <w:r w:rsidRPr="00E50DC9">
        <w:rPr>
          <w:rFonts w:ascii="Times New Roman" w:eastAsia="Times New Roman" w:hAnsi="Times New Roman" w:cs="Times New Roman"/>
          <w:color w:val="000000"/>
          <w:sz w:val="24"/>
          <w:szCs w:val="24"/>
        </w:rPr>
        <w:t xml:space="preserve">) </w:t>
      </w:r>
      <w:r w:rsidRPr="00E50DC9">
        <w:rPr>
          <w:rFonts w:ascii="Times New Roman" w:eastAsia="Times New Roman" w:hAnsi="Times New Roman" w:cs="Times New Roman"/>
          <w:color w:val="000000"/>
          <w:sz w:val="24"/>
          <w:szCs w:val="24"/>
          <w:lang w:eastAsia="ru-RU"/>
        </w:rPr>
        <w:t>срок Концессионер вправе, при условии выполнения требований, установленных подпунктами 11.4(</w:t>
      </w:r>
      <w:r w:rsidR="00F35903" w:rsidRPr="00E50DC9">
        <w:rPr>
          <w:rFonts w:ascii="Times New Roman" w:eastAsia="Times New Roman" w:hAnsi="Times New Roman" w:cs="Times New Roman"/>
          <w:color w:val="000000"/>
          <w:sz w:val="24"/>
          <w:szCs w:val="24"/>
          <w:lang w:eastAsia="ru-RU"/>
        </w:rPr>
        <w:t>в</w:t>
      </w:r>
      <w:r w:rsidRPr="00E50DC9">
        <w:rPr>
          <w:rFonts w:ascii="Times New Roman" w:eastAsia="Times New Roman" w:hAnsi="Times New Roman" w:cs="Times New Roman"/>
          <w:color w:val="000000"/>
          <w:sz w:val="24"/>
          <w:szCs w:val="24"/>
          <w:lang w:eastAsia="ru-RU"/>
        </w:rPr>
        <w:t>)</w:t>
      </w:r>
      <w:r w:rsidR="00F35903"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11.4(и), на следующий день после истечения срока по подпункту 11.4(a) подписать указанный Акт в одностороннем порядке с проставлением на нем отметки об уклонении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от подписания Акта, после чего обязательство Концессионера по передаче Объекта Соглашения будет считаться исполненным. При этом Концессионер с указанного момента не нес</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ответственности за сохранность Объекта Соглашения, в том числе в части рисков его случайной гибели или случайного повреждения.</w:t>
      </w:r>
    </w:p>
    <w:p w14:paraId="4462CF94" w14:textId="53BAD40C" w:rsidR="008C7AB9" w:rsidRPr="00E50DC9" w:rsidRDefault="008C7AB9" w:rsidP="00E50DC9">
      <w:pPr>
        <w:pStyle w:val="a3"/>
        <w:numPr>
          <w:ilvl w:val="0"/>
          <w:numId w:val="4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При уклонении Концессионера от подписания Акта при</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ма-передачи Объекта Соглашения при прекращении Соглашения в указанный в подпункте 11.4(а</w:t>
      </w:r>
      <w:r w:rsidR="00F35903"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срок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вправе, при условии выполнения требований, установленных подпунктами 11.4(</w:t>
      </w:r>
      <w:r w:rsidR="00F35903" w:rsidRPr="00E50DC9">
        <w:rPr>
          <w:rFonts w:ascii="Times New Roman" w:eastAsia="Times New Roman" w:hAnsi="Times New Roman" w:cs="Times New Roman"/>
          <w:color w:val="000000"/>
          <w:sz w:val="24"/>
          <w:szCs w:val="24"/>
          <w:lang w:eastAsia="ru-RU"/>
        </w:rPr>
        <w:t>в</w:t>
      </w:r>
      <w:r w:rsidRPr="00E50DC9">
        <w:rPr>
          <w:rFonts w:ascii="Times New Roman" w:eastAsia="Times New Roman" w:hAnsi="Times New Roman" w:cs="Times New Roman"/>
          <w:color w:val="000000"/>
          <w:sz w:val="24"/>
          <w:szCs w:val="24"/>
          <w:lang w:eastAsia="ru-RU"/>
        </w:rPr>
        <w:t>)</w:t>
      </w:r>
      <w:r w:rsidR="00F35903"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11.4(и), на следующий день после истечения срока по подпункту 11.4(a) подписать указанный Акт в одностороннем порядке с проставлением на н</w:t>
      </w:r>
      <w:r w:rsidR="009E19F0"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 отметки об уклонении Концессионера от подписания Акта, после чего обязательство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по при</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му Объекта Соглашения будет считаться исполненным. При этом Концессионер с указанного момента нес</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ответственность за сохранность Объекта Соглашения, в том числе в части рисков его случайной гибели или случайного повреждения.</w:t>
      </w:r>
    </w:p>
    <w:p w14:paraId="1DC23EBA" w14:textId="77777777" w:rsidR="008C7AB9" w:rsidRPr="00E50DC9" w:rsidRDefault="008C7AB9" w:rsidP="00E50DC9">
      <w:pPr>
        <w:pStyle w:val="a3"/>
        <w:numPr>
          <w:ilvl w:val="0"/>
          <w:numId w:val="4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обязуется при прекращении Соглашения передать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права требования, связанные с недостатками результатов работ по Созданию Объекта Соглашения (включая недостатки строительных работ и (или) поставленного на Объект Соглашения оборудования), обнаруженными в течение гарантийного срока.</w:t>
      </w:r>
    </w:p>
    <w:p w14:paraId="3FED36DE" w14:textId="77777777" w:rsidR="00486BB6" w:rsidRPr="00E50DC9" w:rsidRDefault="00486BB6" w:rsidP="00E50DC9">
      <w:pPr>
        <w:spacing w:before="120" w:after="120" w:line="240" w:lineRule="auto"/>
        <w:jc w:val="both"/>
        <w:rPr>
          <w:rFonts w:ascii="Times New Roman" w:eastAsia="Times New Roman" w:hAnsi="Times New Roman" w:cs="Times New Roman"/>
          <w:sz w:val="24"/>
          <w:szCs w:val="24"/>
          <w:lang w:eastAsia="ru-RU"/>
        </w:rPr>
      </w:pPr>
    </w:p>
    <w:p w14:paraId="0A5EBF90" w14:textId="77777777" w:rsidR="00F35903" w:rsidRPr="00E50DC9" w:rsidRDefault="00F35903" w:rsidP="00E50DC9">
      <w:pPr>
        <w:spacing w:before="120" w:after="120" w:line="240" w:lineRule="auto"/>
        <w:ind w:left="360"/>
        <w:jc w:val="both"/>
        <w:rPr>
          <w:rFonts w:ascii="Times New Roman" w:eastAsia="Times New Roman" w:hAnsi="Times New Roman" w:cs="Times New Roman"/>
          <w:sz w:val="24"/>
          <w:szCs w:val="24"/>
          <w:lang w:eastAsia="ru-RU"/>
        </w:rPr>
        <w:sectPr w:rsidR="00F35903" w:rsidRPr="00E50DC9" w:rsidSect="000B58BB">
          <w:pgSz w:w="11909" w:h="16834"/>
          <w:pgMar w:top="1440" w:right="1440" w:bottom="1440" w:left="1440" w:header="0" w:footer="0" w:gutter="0"/>
          <w:cols w:space="720"/>
          <w:noEndnote/>
          <w:docGrid w:linePitch="360"/>
        </w:sectPr>
      </w:pPr>
    </w:p>
    <w:p w14:paraId="6FE7B3C7" w14:textId="77777777" w:rsidR="008C7AB9" w:rsidRPr="00E50DC9" w:rsidRDefault="00F35903" w:rsidP="00E50DC9">
      <w:pPr>
        <w:pStyle w:val="10"/>
        <w:spacing w:line="240" w:lineRule="auto"/>
        <w:rPr>
          <w:rFonts w:eastAsia="Times New Roman"/>
          <w:b w:val="0"/>
          <w:lang w:eastAsia="ru-RU"/>
        </w:rPr>
      </w:pPr>
      <w:bookmarkStart w:id="362" w:name="_Toc518495976"/>
      <w:r w:rsidRPr="00E50DC9">
        <w:rPr>
          <w:rFonts w:eastAsia="Times New Roman"/>
          <w:b w:val="0"/>
          <w:lang w:eastAsia="ru-RU"/>
        </w:rPr>
        <w:t xml:space="preserve">Статья 12. </w:t>
      </w:r>
      <w:r w:rsidR="008C7AB9" w:rsidRPr="00E50DC9">
        <w:rPr>
          <w:rFonts w:eastAsia="Times New Roman"/>
          <w:b w:val="0"/>
          <w:lang w:eastAsia="ru-RU"/>
        </w:rPr>
        <w:t>Эксплуатация Объекта Соглашения</w:t>
      </w:r>
      <w:bookmarkEnd w:id="362"/>
    </w:p>
    <w:p w14:paraId="26E8C98A" w14:textId="77777777" w:rsidR="00F35903" w:rsidRPr="00E50DC9" w:rsidRDefault="00F35903"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363" w:name="_Toc515936379"/>
      <w:bookmarkStart w:id="364" w:name="_Toc515950007"/>
      <w:bookmarkStart w:id="365" w:name="_Toc515951143"/>
      <w:bookmarkStart w:id="366" w:name="_Toc515951358"/>
      <w:bookmarkStart w:id="367" w:name="_Toc515951574"/>
      <w:bookmarkStart w:id="368" w:name="_Toc515951790"/>
      <w:bookmarkStart w:id="369" w:name="_Toc515953185"/>
      <w:bookmarkStart w:id="370" w:name="_Toc515953511"/>
      <w:bookmarkStart w:id="371" w:name="_Toc515954028"/>
      <w:bookmarkStart w:id="372" w:name="_Toc515954227"/>
      <w:bookmarkStart w:id="373" w:name="_Toc515954426"/>
      <w:bookmarkStart w:id="374" w:name="_Toc515954626"/>
      <w:bookmarkStart w:id="375" w:name="_Toc515955519"/>
      <w:bookmarkStart w:id="376" w:name="_Toc515955726"/>
      <w:bookmarkStart w:id="377" w:name="_Toc515957030"/>
      <w:bookmarkStart w:id="378" w:name="_Toc515958230"/>
      <w:bookmarkStart w:id="379" w:name="_Toc515958432"/>
      <w:bookmarkStart w:id="380" w:name="_Toc515958632"/>
      <w:bookmarkStart w:id="381" w:name="_Toc515964633"/>
      <w:bookmarkStart w:id="382" w:name="_Toc515964831"/>
      <w:bookmarkStart w:id="383" w:name="_Toc515965028"/>
      <w:bookmarkStart w:id="384" w:name="_Toc515965224"/>
      <w:bookmarkStart w:id="385" w:name="_Toc515965418"/>
      <w:bookmarkStart w:id="386" w:name="_Toc515965609"/>
      <w:bookmarkStart w:id="387" w:name="_Toc515965797"/>
      <w:bookmarkStart w:id="388" w:name="_Toc515965984"/>
      <w:bookmarkStart w:id="389" w:name="_Toc515966172"/>
      <w:bookmarkStart w:id="390" w:name="_Toc515975670"/>
      <w:bookmarkStart w:id="391" w:name="_Toc517341527"/>
      <w:bookmarkStart w:id="392" w:name="_Toc517947486"/>
      <w:bookmarkStart w:id="393" w:name="_Toc518215635"/>
      <w:bookmarkStart w:id="394" w:name="_Toc518295887"/>
      <w:bookmarkStart w:id="395" w:name="_Toc518494523"/>
      <w:bookmarkStart w:id="396" w:name="_Toc518494752"/>
      <w:bookmarkStart w:id="397" w:name="_Toc518494980"/>
      <w:bookmarkStart w:id="398" w:name="_Toc518495208"/>
      <w:bookmarkStart w:id="399" w:name="_Toc518495424"/>
      <w:bookmarkStart w:id="400" w:name="_Toc518495626"/>
      <w:bookmarkStart w:id="401" w:name="_Toc518495802"/>
      <w:bookmarkStart w:id="402" w:name="_Toc518495977"/>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4B886A81" w14:textId="77777777" w:rsidR="008C7AB9" w:rsidRPr="00E50DC9" w:rsidRDefault="008C7AB9" w:rsidP="00E50DC9">
      <w:pPr>
        <w:pStyle w:val="20"/>
        <w:numPr>
          <w:ilvl w:val="1"/>
          <w:numId w:val="23"/>
        </w:numPr>
        <w:spacing w:line="240" w:lineRule="auto"/>
        <w:rPr>
          <w:rFonts w:eastAsia="Times New Roman"/>
          <w:b w:val="0"/>
          <w:lang w:eastAsia="ru-RU"/>
        </w:rPr>
      </w:pPr>
      <w:bookmarkStart w:id="403" w:name="_Toc518495978"/>
      <w:r w:rsidRPr="00E50DC9">
        <w:rPr>
          <w:rFonts w:eastAsia="Times New Roman"/>
          <w:b w:val="0"/>
          <w:lang w:eastAsia="ru-RU"/>
        </w:rPr>
        <w:t>Общие положения по Эксплуатации Объекта Соглашения</w:t>
      </w:r>
      <w:bookmarkEnd w:id="403"/>
    </w:p>
    <w:p w14:paraId="4B6AB99E" w14:textId="77777777" w:rsidR="008C7AB9" w:rsidRPr="00E50DC9" w:rsidRDefault="008C7AB9" w:rsidP="00E50DC9">
      <w:pPr>
        <w:pStyle w:val="a3"/>
        <w:numPr>
          <w:ilvl w:val="0"/>
          <w:numId w:val="45"/>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 момента подписания Сторонами Акта по пункту 11.3 Концессионер начинает Эксплуатацию Объекта Соглашения и завершает е</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 в момент подписания Акта по пункту 11.4</w:t>
      </w:r>
      <w:r w:rsidR="00F35903" w:rsidRPr="00E50DC9">
        <w:rPr>
          <w:rFonts w:ascii="Times New Roman" w:eastAsia="Times New Roman" w:hAnsi="Times New Roman" w:cs="Times New Roman"/>
          <w:color w:val="000000"/>
          <w:sz w:val="24"/>
          <w:szCs w:val="24"/>
          <w:lang w:eastAsia="ru-RU"/>
        </w:rPr>
        <w:t>.</w:t>
      </w:r>
    </w:p>
    <w:p w14:paraId="585FCBAC" w14:textId="77777777" w:rsidR="008C7AB9" w:rsidRPr="00E50DC9" w:rsidRDefault="008C7AB9" w:rsidP="00E50DC9">
      <w:pPr>
        <w:pStyle w:val="a3"/>
        <w:numPr>
          <w:ilvl w:val="0"/>
          <w:numId w:val="45"/>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При Эксплуатации Объекта Соглашения Концессионер обязуется выполнять требования Соглашения и Законодательства.</w:t>
      </w:r>
    </w:p>
    <w:p w14:paraId="6E156730" w14:textId="77777777" w:rsidR="008C7AB9" w:rsidRPr="00E50DC9" w:rsidRDefault="008C7AB9" w:rsidP="00E50DC9">
      <w:pPr>
        <w:pStyle w:val="a3"/>
        <w:numPr>
          <w:ilvl w:val="0"/>
          <w:numId w:val="45"/>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Эксплуатация Объекта Соглашения, включая осуществление предусмотренной Соглашением деятельности с использованием Объекта Соглашения, осуществляется Концессионером за сч</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собственных средств с уч</w:t>
      </w:r>
      <w:r w:rsidR="00F3590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том обязательств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по выплате Концессионеру Операционного платежа.</w:t>
      </w:r>
    </w:p>
    <w:p w14:paraId="4624973F" w14:textId="38D42E36" w:rsidR="008C7AB9" w:rsidRPr="00E50DC9" w:rsidRDefault="008C7AB9" w:rsidP="00E50DC9">
      <w:pPr>
        <w:pStyle w:val="20"/>
        <w:numPr>
          <w:ilvl w:val="1"/>
          <w:numId w:val="23"/>
        </w:numPr>
        <w:spacing w:line="240" w:lineRule="auto"/>
        <w:rPr>
          <w:rFonts w:eastAsia="Times New Roman"/>
          <w:b w:val="0"/>
          <w:lang w:eastAsia="ru-RU"/>
        </w:rPr>
      </w:pPr>
      <w:bookmarkStart w:id="404" w:name="_Toc518495979"/>
      <w:r w:rsidRPr="00E50DC9">
        <w:rPr>
          <w:rFonts w:eastAsia="Times New Roman"/>
          <w:b w:val="0"/>
          <w:lang w:eastAsia="ru-RU"/>
        </w:rPr>
        <w:t>Общие положения об осуществлении деятельности с использованием</w:t>
      </w:r>
      <w:r w:rsidR="00C16639" w:rsidRPr="00E50DC9">
        <w:rPr>
          <w:rFonts w:eastAsia="Times New Roman"/>
          <w:b w:val="0"/>
          <w:lang w:eastAsia="ru-RU"/>
        </w:rPr>
        <w:t xml:space="preserve"> </w:t>
      </w:r>
      <w:r w:rsidRPr="00E50DC9">
        <w:rPr>
          <w:rFonts w:eastAsia="Times New Roman"/>
          <w:b w:val="0"/>
          <w:lang w:eastAsia="ru-RU"/>
        </w:rPr>
        <w:t>Объекта Соглашения</w:t>
      </w:r>
      <w:bookmarkEnd w:id="404"/>
    </w:p>
    <w:p w14:paraId="0BCDEA4D" w14:textId="249F456E" w:rsidR="002F2071" w:rsidRPr="00E50DC9" w:rsidRDefault="002F2071" w:rsidP="00E50DC9">
      <w:pPr>
        <w:pStyle w:val="a3"/>
        <w:numPr>
          <w:ilvl w:val="0"/>
          <w:numId w:val="139"/>
        </w:numPr>
        <w:spacing w:before="120" w:after="120" w:line="240" w:lineRule="auto"/>
        <w:jc w:val="both"/>
        <w:rPr>
          <w:rFonts w:ascii="Times New Roman" w:eastAsia="Times New Roman" w:hAnsi="Times New Roman" w:cs="Times New Roman"/>
          <w:color w:val="000000"/>
          <w:sz w:val="24"/>
          <w:szCs w:val="24"/>
          <w:lang w:eastAsia="ru-RU"/>
        </w:rPr>
      </w:pPr>
      <w:bookmarkStart w:id="405" w:name="_Ref444608828"/>
      <w:r w:rsidRPr="00E50DC9">
        <w:rPr>
          <w:rFonts w:ascii="Times New Roman" w:eastAsia="Times New Roman" w:hAnsi="Times New Roman" w:cs="Times New Roman"/>
          <w:color w:val="000000"/>
          <w:sz w:val="24"/>
          <w:szCs w:val="24"/>
          <w:lang w:eastAsia="ru-RU"/>
        </w:rPr>
        <w:t xml:space="preserve">Концессионер обязуется осуществлять Эксплуатацию </w:t>
      </w:r>
      <w:r w:rsidR="00C16639" w:rsidRPr="00E50DC9">
        <w:rPr>
          <w:rFonts w:ascii="Times New Roman" w:eastAsia="Times New Roman" w:hAnsi="Times New Roman" w:cs="Times New Roman"/>
          <w:color w:val="000000"/>
          <w:sz w:val="24"/>
          <w:szCs w:val="24"/>
          <w:lang w:eastAsia="ru-RU"/>
        </w:rPr>
        <w:t>О</w:t>
      </w:r>
      <w:r w:rsidRPr="00E50DC9">
        <w:rPr>
          <w:rFonts w:ascii="Times New Roman" w:eastAsia="Times New Roman" w:hAnsi="Times New Roman" w:cs="Times New Roman"/>
          <w:color w:val="000000"/>
          <w:sz w:val="24"/>
          <w:szCs w:val="24"/>
          <w:lang w:eastAsia="ru-RU"/>
        </w:rPr>
        <w:t>бъекта Соглашения для организации деятельности</w:t>
      </w:r>
      <w:r w:rsidR="00C16639" w:rsidRPr="00E50DC9">
        <w:rPr>
          <w:rFonts w:ascii="Times New Roman" w:eastAsia="Times New Roman" w:hAnsi="Times New Roman" w:cs="Times New Roman"/>
          <w:color w:val="000000"/>
          <w:sz w:val="24"/>
          <w:szCs w:val="24"/>
          <w:lang w:eastAsia="ru-RU"/>
        </w:rPr>
        <w:t xml:space="preserve">, установленной </w:t>
      </w:r>
      <w:r w:rsidR="00C16639" w:rsidRPr="00E50DC9">
        <w:rPr>
          <w:rFonts w:ascii="Times New Roman" w:eastAsia="Times New Roman" w:hAnsi="Times New Roman" w:cs="Times New Roman"/>
          <w:color w:val="0D0D0D" w:themeColor="text1" w:themeTint="F2"/>
          <w:sz w:val="24"/>
          <w:szCs w:val="24"/>
          <w:lang w:eastAsia="ru-RU"/>
        </w:rPr>
        <w:t xml:space="preserve">в п. </w:t>
      </w:r>
      <w:r w:rsidR="00E53F49" w:rsidRPr="00E50DC9">
        <w:rPr>
          <w:rFonts w:ascii="Times New Roman" w:eastAsia="Times New Roman" w:hAnsi="Times New Roman" w:cs="Times New Roman"/>
          <w:color w:val="0D0D0D" w:themeColor="text1" w:themeTint="F2"/>
          <w:sz w:val="24"/>
          <w:szCs w:val="24"/>
          <w:lang w:eastAsia="ru-RU"/>
        </w:rPr>
        <w:t>п. 3.2. (а),</w:t>
      </w:r>
      <w:r w:rsidR="00E53F49" w:rsidRPr="00E50DC9">
        <w:rPr>
          <w:rFonts w:ascii="Times New Roman" w:eastAsia="Times New Roman" w:hAnsi="Times New Roman" w:cs="Times New Roman"/>
          <w:color w:val="000000"/>
          <w:sz w:val="24"/>
          <w:szCs w:val="24"/>
          <w:lang w:eastAsia="ru-RU"/>
        </w:rPr>
        <w:t xml:space="preserve"> </w:t>
      </w:r>
      <w:r w:rsidR="00C16639" w:rsidRPr="00E50DC9">
        <w:rPr>
          <w:rFonts w:ascii="Times New Roman" w:eastAsia="Times New Roman" w:hAnsi="Times New Roman" w:cs="Times New Roman"/>
          <w:color w:val="000000"/>
          <w:sz w:val="24"/>
          <w:szCs w:val="24"/>
          <w:lang w:eastAsia="ru-RU"/>
        </w:rPr>
        <w:t xml:space="preserve">3.2(б), </w:t>
      </w:r>
      <w:r w:rsidRPr="00E50DC9">
        <w:rPr>
          <w:rFonts w:ascii="Times New Roman" w:eastAsia="Times New Roman" w:hAnsi="Times New Roman" w:cs="Times New Roman"/>
          <w:color w:val="000000"/>
          <w:sz w:val="24"/>
          <w:szCs w:val="24"/>
          <w:lang w:eastAsia="ru-RU"/>
        </w:rPr>
        <w:t>в порядке и на условиях, установленных Соглашением и Действующим законодательством</w:t>
      </w:r>
      <w:bookmarkEnd w:id="405"/>
      <w:r w:rsidR="00C16639" w:rsidRPr="00E50DC9">
        <w:rPr>
          <w:rFonts w:ascii="Times New Roman" w:eastAsia="Times New Roman" w:hAnsi="Times New Roman" w:cs="Times New Roman"/>
          <w:color w:val="000000"/>
          <w:sz w:val="24"/>
          <w:szCs w:val="24"/>
          <w:lang w:eastAsia="ru-RU"/>
        </w:rPr>
        <w:t>.</w:t>
      </w:r>
    </w:p>
    <w:p w14:paraId="75A24ECE" w14:textId="638C699A" w:rsidR="002F2071" w:rsidRPr="00E50DC9" w:rsidRDefault="002F2071" w:rsidP="00E50DC9">
      <w:pPr>
        <w:pStyle w:val="a3"/>
        <w:numPr>
          <w:ilvl w:val="0"/>
          <w:numId w:val="139"/>
        </w:numPr>
        <w:spacing w:before="120" w:after="120" w:line="240" w:lineRule="auto"/>
        <w:jc w:val="both"/>
        <w:rPr>
          <w:rFonts w:ascii="Times New Roman" w:eastAsia="Times New Roman" w:hAnsi="Times New Roman" w:cs="Times New Roman"/>
          <w:color w:val="000000"/>
          <w:sz w:val="24"/>
          <w:szCs w:val="24"/>
          <w:lang w:eastAsia="ru-RU"/>
        </w:rPr>
      </w:pPr>
      <w:bookmarkStart w:id="406" w:name="_Ref445303512"/>
      <w:r w:rsidRPr="00E50DC9">
        <w:rPr>
          <w:rFonts w:ascii="Times New Roman" w:eastAsia="Times New Roman" w:hAnsi="Times New Roman" w:cs="Times New Roman"/>
          <w:color w:val="000000"/>
          <w:sz w:val="24"/>
          <w:szCs w:val="24"/>
          <w:lang w:eastAsia="ru-RU"/>
        </w:rPr>
        <w:t>Концессионер вправе использовать Объект Соглашения иными способами, без ущерба для деятельности, предусмотренной пунктом</w:t>
      </w:r>
      <w:r w:rsidR="00F152C8" w:rsidRPr="00E50DC9">
        <w:rPr>
          <w:rFonts w:ascii="Times New Roman" w:eastAsia="Times New Roman" w:hAnsi="Times New Roman" w:cs="Times New Roman"/>
          <w:color w:val="000000"/>
          <w:sz w:val="24"/>
          <w:szCs w:val="24"/>
          <w:lang w:eastAsia="ru-RU"/>
        </w:rPr>
        <w:t xml:space="preserve"> 12.</w:t>
      </w:r>
      <w:r w:rsidR="00C16639" w:rsidRPr="00E50DC9">
        <w:rPr>
          <w:rFonts w:ascii="Times New Roman" w:eastAsia="Times New Roman" w:hAnsi="Times New Roman" w:cs="Times New Roman"/>
          <w:color w:val="000000"/>
          <w:sz w:val="24"/>
          <w:szCs w:val="24"/>
          <w:lang w:eastAsia="ru-RU"/>
        </w:rPr>
        <w:t>2(</w:t>
      </w:r>
      <w:r w:rsidR="00C16639" w:rsidRPr="00E50DC9">
        <w:rPr>
          <w:rFonts w:ascii="Times New Roman" w:eastAsia="Times New Roman" w:hAnsi="Times New Roman" w:cs="Times New Roman"/>
          <w:color w:val="000000"/>
          <w:sz w:val="24"/>
          <w:szCs w:val="24"/>
          <w:lang w:val="en-US" w:eastAsia="ru-RU"/>
        </w:rPr>
        <w:t>a</w:t>
      </w:r>
      <w:r w:rsidR="00C16639"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в частности, путём осуществления следующей деятельности:</w:t>
      </w:r>
      <w:bookmarkEnd w:id="406"/>
    </w:p>
    <w:p w14:paraId="6EB635EF" w14:textId="5B18A4ED" w:rsidR="002F2071" w:rsidRPr="00E50DC9" w:rsidRDefault="00C16639" w:rsidP="00E50DC9">
      <w:pPr>
        <w:pStyle w:val="a3"/>
        <w:numPr>
          <w:ilvl w:val="0"/>
          <w:numId w:val="14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деятельность, определённая в п 3.2(в)</w:t>
      </w:r>
      <w:r w:rsidR="002F2071" w:rsidRPr="00E50DC9">
        <w:rPr>
          <w:rFonts w:ascii="Times New Roman" w:eastAsia="Times New Roman" w:hAnsi="Times New Roman" w:cs="Times New Roman"/>
          <w:color w:val="000000"/>
          <w:sz w:val="24"/>
          <w:szCs w:val="24"/>
          <w:lang w:eastAsia="ru-RU"/>
        </w:rPr>
        <w:t>;</w:t>
      </w:r>
    </w:p>
    <w:p w14:paraId="3074181C" w14:textId="7B0A4F5D" w:rsidR="00811F89" w:rsidRPr="00E50DC9" w:rsidRDefault="00811F89" w:rsidP="00E50DC9">
      <w:pPr>
        <w:pStyle w:val="a3"/>
        <w:numPr>
          <w:ilvl w:val="0"/>
          <w:numId w:val="14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организация и проведение культурно-массовых, зрелищных мероприятий, направленные на удовлетворение духовных, эстетических, интеллектуальных и иных потребностей населения в сфере культуры и досуга, а также мероприятия досугово-увеселительного характера с использованием аудиовизуальных и других технических средств, предполагающие массовые скопления населения;</w:t>
      </w:r>
    </w:p>
    <w:p w14:paraId="5F4010D3" w14:textId="429598B6" w:rsidR="002F2071" w:rsidRPr="00E50DC9" w:rsidRDefault="002F2071" w:rsidP="00E50DC9">
      <w:pPr>
        <w:pStyle w:val="a3"/>
        <w:numPr>
          <w:ilvl w:val="0"/>
          <w:numId w:val="14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иная сопутствующая деятельность, не противоречащая </w:t>
      </w:r>
      <w:r w:rsidR="00C16639" w:rsidRPr="00E50DC9">
        <w:rPr>
          <w:rFonts w:ascii="Times New Roman" w:eastAsia="Times New Roman" w:hAnsi="Times New Roman" w:cs="Times New Roman"/>
          <w:color w:val="000000"/>
          <w:sz w:val="24"/>
          <w:szCs w:val="24"/>
          <w:lang w:eastAsia="ru-RU"/>
        </w:rPr>
        <w:t>пункту 12.2(а),</w:t>
      </w:r>
      <w:r w:rsidRPr="00E50DC9">
        <w:rPr>
          <w:rFonts w:ascii="Times New Roman" w:eastAsia="Times New Roman" w:hAnsi="Times New Roman" w:cs="Times New Roman"/>
          <w:color w:val="000000"/>
          <w:sz w:val="24"/>
          <w:szCs w:val="24"/>
          <w:lang w:eastAsia="ru-RU"/>
        </w:rPr>
        <w:t xml:space="preserve"> и не препятствующая осуществлению Эксплуатации</w:t>
      </w:r>
      <w:r w:rsidR="00C16639" w:rsidRPr="00E50DC9">
        <w:rPr>
          <w:rFonts w:ascii="Times New Roman" w:eastAsia="Times New Roman" w:hAnsi="Times New Roman" w:cs="Times New Roman"/>
          <w:color w:val="000000"/>
          <w:sz w:val="24"/>
          <w:szCs w:val="24"/>
          <w:lang w:eastAsia="ru-RU"/>
        </w:rPr>
        <w:t xml:space="preserve"> Объекта Соглашения</w:t>
      </w:r>
      <w:r w:rsidR="00870A34" w:rsidRPr="00E50DC9">
        <w:rPr>
          <w:rFonts w:ascii="Times New Roman" w:eastAsia="Times New Roman" w:hAnsi="Times New Roman" w:cs="Times New Roman"/>
          <w:color w:val="000000"/>
          <w:sz w:val="24"/>
          <w:szCs w:val="24"/>
          <w:lang w:eastAsia="ru-RU"/>
        </w:rPr>
        <w:t xml:space="preserve">, </w:t>
      </w:r>
      <w:r w:rsidR="00870A34" w:rsidRPr="00E50DC9">
        <w:rPr>
          <w:rFonts w:ascii="Times New Roman" w:eastAsia="Times New Roman" w:hAnsi="Times New Roman" w:cs="Times New Roman"/>
          <w:color w:val="0D0D0D" w:themeColor="text1" w:themeTint="F2"/>
          <w:sz w:val="24"/>
          <w:szCs w:val="24"/>
          <w:lang w:eastAsia="ru-RU"/>
        </w:rPr>
        <w:t>не изменяющая целевое, функциональное назначение Объекта Соглашения</w:t>
      </w:r>
      <w:r w:rsidR="00870A34" w:rsidRPr="00E50DC9">
        <w:rPr>
          <w:rFonts w:ascii="Times New Roman" w:eastAsia="Times New Roman" w:hAnsi="Times New Roman" w:cs="Times New Roman"/>
          <w:color w:val="000000"/>
          <w:sz w:val="24"/>
          <w:szCs w:val="24"/>
          <w:lang w:eastAsia="ru-RU"/>
        </w:rPr>
        <w:t>.</w:t>
      </w:r>
    </w:p>
    <w:p w14:paraId="70B928E8" w14:textId="0A63424C" w:rsidR="00811F89" w:rsidRPr="00E50DC9" w:rsidRDefault="00811F89" w:rsidP="00E50DC9">
      <w:pPr>
        <w:pStyle w:val="a3"/>
        <w:numPr>
          <w:ilvl w:val="0"/>
          <w:numId w:val="13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обязуется предоставлять Объект Соглашения в пользование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в соответствии с Порядком совместного использования.</w:t>
      </w:r>
    </w:p>
    <w:p w14:paraId="37D26A5C" w14:textId="5D8FCD05" w:rsidR="002F2071" w:rsidRPr="00E50DC9" w:rsidRDefault="002F2071" w:rsidP="00E50DC9">
      <w:pPr>
        <w:pStyle w:val="a3"/>
        <w:numPr>
          <w:ilvl w:val="0"/>
          <w:numId w:val="13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Концессионер при осуществлении деятельности, предусмотренной Соглашением, вправе осуществлять иную коммерческую деятельность, предусмотренную его учредительными документами, в той мере, в какой данная деятельность не препятствует ему осуществлять Эксплуатацию в соответствии с Соглашением и Действующим законодательством.</w:t>
      </w:r>
    </w:p>
    <w:p w14:paraId="5C5BC25D" w14:textId="3209DD97" w:rsidR="008C7AB9" w:rsidRPr="00E50DC9" w:rsidRDefault="008C7AB9" w:rsidP="00E50DC9">
      <w:pPr>
        <w:pStyle w:val="a3"/>
        <w:numPr>
          <w:ilvl w:val="0"/>
          <w:numId w:val="139"/>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При</w:t>
      </w:r>
      <w:r w:rsidR="00D12D58"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обнаружении</w:t>
      </w:r>
      <w:r w:rsidR="00D12D58"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Концессионером обстоятельств, делающих</w:t>
      </w:r>
      <w:r w:rsidR="00D12D58"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невозможным осуществление деятельности с использованием Объекта Соглашения, Концессионер обязуется немедленно </w:t>
      </w:r>
      <w:r w:rsidR="00811F89" w:rsidRPr="00E50DC9">
        <w:rPr>
          <w:rFonts w:ascii="Times New Roman" w:eastAsia="Times New Roman" w:hAnsi="Times New Roman" w:cs="Times New Roman"/>
          <w:color w:val="000000"/>
          <w:sz w:val="24"/>
          <w:szCs w:val="24"/>
          <w:lang w:eastAsia="ru-RU"/>
        </w:rPr>
        <w:t>направить Уведомление</w:t>
      </w:r>
      <w:r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w:t>
      </w:r>
      <w:r w:rsidR="00811F89" w:rsidRPr="00E50DC9">
        <w:rPr>
          <w:rFonts w:ascii="Times New Roman" w:eastAsia="Times New Roman" w:hAnsi="Times New Roman" w:cs="Times New Roman"/>
          <w:color w:val="000000"/>
          <w:sz w:val="24"/>
          <w:szCs w:val="24"/>
          <w:lang w:eastAsia="ru-RU"/>
        </w:rPr>
        <w:t>у</w:t>
      </w:r>
      <w:proofErr w:type="spellEnd"/>
      <w:r w:rsidRPr="00E50DC9">
        <w:rPr>
          <w:rFonts w:ascii="Times New Roman" w:eastAsia="Times New Roman" w:hAnsi="Times New Roman" w:cs="Times New Roman"/>
          <w:color w:val="000000"/>
          <w:sz w:val="24"/>
          <w:szCs w:val="24"/>
          <w:lang w:eastAsia="ru-RU"/>
        </w:rPr>
        <w:t xml:space="preserve"> об указанных обстоятельствах в целях согласования дальнейших действий Сторон </w:t>
      </w:r>
      <w:r w:rsidR="00DD5435" w:rsidRPr="00E50DC9">
        <w:rPr>
          <w:rFonts w:ascii="Times New Roman" w:eastAsia="Times New Roman" w:hAnsi="Times New Roman" w:cs="Times New Roman"/>
          <w:color w:val="000000"/>
          <w:sz w:val="24"/>
          <w:szCs w:val="24"/>
          <w:lang w:eastAsia="ru-RU"/>
        </w:rPr>
        <w:t>п</w:t>
      </w:r>
      <w:r w:rsidRPr="00E50DC9">
        <w:rPr>
          <w:rFonts w:ascii="Times New Roman" w:eastAsia="Times New Roman" w:hAnsi="Times New Roman" w:cs="Times New Roman"/>
          <w:color w:val="000000"/>
          <w:sz w:val="24"/>
          <w:szCs w:val="24"/>
          <w:lang w:eastAsia="ru-RU"/>
        </w:rPr>
        <w:t xml:space="preserve">о исполнению Соглашения.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в течение 10 (десяти) рабочих дней с момента получения указанного уведомления Концессионера, предпринять все возможные и разумные меры в целях согласования дальнейших действий Сторон по исполнению Соглашения.</w:t>
      </w:r>
    </w:p>
    <w:p w14:paraId="473C52FC" w14:textId="77777777" w:rsidR="008C7AB9" w:rsidRPr="00E50DC9" w:rsidRDefault="008C7AB9" w:rsidP="00E50DC9">
      <w:pPr>
        <w:pStyle w:val="20"/>
        <w:numPr>
          <w:ilvl w:val="1"/>
          <w:numId w:val="23"/>
        </w:numPr>
        <w:spacing w:line="240" w:lineRule="auto"/>
        <w:rPr>
          <w:rFonts w:eastAsia="Times New Roman"/>
          <w:b w:val="0"/>
          <w:lang w:eastAsia="ru-RU"/>
        </w:rPr>
      </w:pPr>
      <w:bookmarkStart w:id="407" w:name="_Toc518495980"/>
      <w:r w:rsidRPr="00E50DC9">
        <w:rPr>
          <w:rFonts w:eastAsia="Times New Roman"/>
          <w:b w:val="0"/>
          <w:lang w:eastAsia="ru-RU"/>
        </w:rPr>
        <w:t>Передача Объекта Соглашения третьим лицам</w:t>
      </w:r>
      <w:bookmarkEnd w:id="407"/>
    </w:p>
    <w:p w14:paraId="70486848" w14:textId="77777777" w:rsidR="00DD5435" w:rsidRPr="00E50DC9" w:rsidRDefault="008C7AB9" w:rsidP="00E50DC9">
      <w:pPr>
        <w:spacing w:before="120" w:after="120" w:line="240" w:lineRule="auto"/>
        <w:ind w:firstLine="709"/>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вправе, при условии согласия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передавать Объект Соглашения или его часть на срок, не превышающий срок Эксплуатации Объекта Соглашения, третьим лицам на основании договоров аренды и</w:t>
      </w:r>
      <w:r w:rsidR="002F2071"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или иных договоров.</w:t>
      </w:r>
    </w:p>
    <w:p w14:paraId="302BC772" w14:textId="77777777" w:rsidR="003C46E2" w:rsidRPr="00E50DC9" w:rsidRDefault="003C46E2" w:rsidP="00E50DC9">
      <w:pPr>
        <w:pStyle w:val="20"/>
        <w:numPr>
          <w:ilvl w:val="1"/>
          <w:numId w:val="23"/>
        </w:numPr>
        <w:spacing w:line="240" w:lineRule="auto"/>
        <w:rPr>
          <w:rFonts w:eastAsia="Times New Roman"/>
          <w:b w:val="0"/>
          <w:lang w:eastAsia="ru-RU"/>
        </w:rPr>
      </w:pPr>
      <w:bookmarkStart w:id="408" w:name="_Toc427941935"/>
      <w:bookmarkStart w:id="409" w:name="_Toc428202398"/>
      <w:bookmarkStart w:id="410" w:name="_Toc428265329"/>
      <w:bookmarkStart w:id="411" w:name="_Toc427941936"/>
      <w:bookmarkStart w:id="412" w:name="_Toc428202399"/>
      <w:bookmarkStart w:id="413" w:name="_Toc428265330"/>
      <w:bookmarkStart w:id="414" w:name="_Toc427941937"/>
      <w:bookmarkStart w:id="415" w:name="_Toc428202400"/>
      <w:bookmarkStart w:id="416" w:name="_Toc428265331"/>
      <w:bookmarkStart w:id="417" w:name="_Toc427941938"/>
      <w:bookmarkStart w:id="418" w:name="_Toc428202401"/>
      <w:bookmarkStart w:id="419" w:name="_Toc428265332"/>
      <w:bookmarkStart w:id="420" w:name="_Toc427941939"/>
      <w:bookmarkStart w:id="421" w:name="_Toc428202402"/>
      <w:bookmarkStart w:id="422" w:name="_Toc428265333"/>
      <w:bookmarkStart w:id="423" w:name="_Toc427941940"/>
      <w:bookmarkStart w:id="424" w:name="_Toc428202403"/>
      <w:bookmarkStart w:id="425" w:name="_Toc428265334"/>
      <w:bookmarkStart w:id="426" w:name="_Toc444891692"/>
      <w:bookmarkStart w:id="427" w:name="_Toc444892018"/>
      <w:bookmarkStart w:id="428" w:name="_Toc444892344"/>
      <w:bookmarkStart w:id="429" w:name="_Toc444892650"/>
      <w:bookmarkStart w:id="430" w:name="_Toc444892955"/>
      <w:bookmarkStart w:id="431" w:name="_Toc444891693"/>
      <w:bookmarkStart w:id="432" w:name="_Toc444892019"/>
      <w:bookmarkStart w:id="433" w:name="_Toc444892345"/>
      <w:bookmarkStart w:id="434" w:name="_Toc444892651"/>
      <w:bookmarkStart w:id="435" w:name="_Toc444892956"/>
      <w:bookmarkStart w:id="436" w:name="_Toc444891694"/>
      <w:bookmarkStart w:id="437" w:name="_Toc444892020"/>
      <w:bookmarkStart w:id="438" w:name="_Toc444892346"/>
      <w:bookmarkStart w:id="439" w:name="_Toc444892652"/>
      <w:bookmarkStart w:id="440" w:name="_Toc444892957"/>
      <w:bookmarkStart w:id="441" w:name="_Toc444891695"/>
      <w:bookmarkStart w:id="442" w:name="_Toc444892021"/>
      <w:bookmarkStart w:id="443" w:name="_Toc444892347"/>
      <w:bookmarkStart w:id="444" w:name="_Toc444892653"/>
      <w:bookmarkStart w:id="445" w:name="_Toc444892958"/>
      <w:bookmarkStart w:id="446" w:name="_Toc444891696"/>
      <w:bookmarkStart w:id="447" w:name="_Toc444892022"/>
      <w:bookmarkStart w:id="448" w:name="_Toc444892348"/>
      <w:bookmarkStart w:id="449" w:name="_Toc444892654"/>
      <w:bookmarkStart w:id="450" w:name="_Toc444892959"/>
      <w:bookmarkStart w:id="451" w:name="_Toc444891697"/>
      <w:bookmarkStart w:id="452" w:name="_Toc444892023"/>
      <w:bookmarkStart w:id="453" w:name="_Toc444892349"/>
      <w:bookmarkStart w:id="454" w:name="_Toc444892655"/>
      <w:bookmarkStart w:id="455" w:name="_Toc444892960"/>
      <w:bookmarkStart w:id="456" w:name="_Toc444891698"/>
      <w:bookmarkStart w:id="457" w:name="_Toc444892024"/>
      <w:bookmarkStart w:id="458" w:name="_Toc444892350"/>
      <w:bookmarkStart w:id="459" w:name="_Toc444892656"/>
      <w:bookmarkStart w:id="460" w:name="_Toc444892961"/>
      <w:bookmarkStart w:id="461" w:name="_Toc444891699"/>
      <w:bookmarkStart w:id="462" w:name="_Toc444892025"/>
      <w:bookmarkStart w:id="463" w:name="_Toc444892351"/>
      <w:bookmarkStart w:id="464" w:name="_Toc444892657"/>
      <w:bookmarkStart w:id="465" w:name="_Toc444892962"/>
      <w:bookmarkStart w:id="466" w:name="_Ref444900202"/>
      <w:bookmarkStart w:id="467" w:name="_Toc492558891"/>
      <w:bookmarkStart w:id="468" w:name="_Toc518495981"/>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E50DC9">
        <w:rPr>
          <w:rFonts w:eastAsia="Times New Roman"/>
          <w:b w:val="0"/>
          <w:lang w:eastAsia="ru-RU"/>
        </w:rPr>
        <w:t>Предварительные условия начала Эксплуатации</w:t>
      </w:r>
      <w:bookmarkEnd w:id="466"/>
      <w:bookmarkEnd w:id="467"/>
      <w:bookmarkEnd w:id="468"/>
    </w:p>
    <w:p w14:paraId="4FFE22F0" w14:textId="1059754F" w:rsidR="003C46E2" w:rsidRPr="00E50DC9" w:rsidRDefault="003C46E2" w:rsidP="00E50DC9">
      <w:pPr>
        <w:pStyle w:val="a3"/>
        <w:numPr>
          <w:ilvl w:val="0"/>
          <w:numId w:val="141"/>
        </w:numPr>
        <w:spacing w:before="120" w:after="120" w:line="240" w:lineRule="auto"/>
        <w:jc w:val="both"/>
        <w:rPr>
          <w:rFonts w:ascii="Times New Roman" w:eastAsia="Times New Roman" w:hAnsi="Times New Roman" w:cs="Times New Roman"/>
          <w:color w:val="000000"/>
          <w:sz w:val="24"/>
          <w:szCs w:val="24"/>
          <w:lang w:eastAsia="ru-RU"/>
        </w:rPr>
      </w:pPr>
      <w:bookmarkStart w:id="469" w:name="_Ref476558109"/>
      <w:bookmarkStart w:id="470" w:name="_Ref422300970"/>
      <w:r w:rsidRPr="00E50DC9">
        <w:rPr>
          <w:rFonts w:ascii="Times New Roman" w:eastAsia="Times New Roman" w:hAnsi="Times New Roman" w:cs="Times New Roman"/>
          <w:color w:val="000000"/>
          <w:sz w:val="24"/>
          <w:szCs w:val="24"/>
          <w:lang w:eastAsia="ru-RU"/>
        </w:rPr>
        <w:t xml:space="preserve">Для Эксплуатации Концессионер обязан представить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Уведомление о начале Эксплуатации с приложением </w:t>
      </w:r>
      <w:bookmarkEnd w:id="469"/>
      <w:r w:rsidR="00714459" w:rsidRPr="00E50DC9">
        <w:rPr>
          <w:rFonts w:ascii="Times New Roman" w:eastAsia="Times New Roman" w:hAnsi="Times New Roman" w:cs="Times New Roman"/>
          <w:color w:val="000000"/>
          <w:sz w:val="24"/>
          <w:szCs w:val="24"/>
          <w:lang w:eastAsia="ru-RU"/>
        </w:rPr>
        <w:t>н</w:t>
      </w:r>
      <w:r w:rsidRPr="00E50DC9">
        <w:rPr>
          <w:rFonts w:ascii="Times New Roman" w:eastAsia="Times New Roman" w:hAnsi="Times New Roman" w:cs="Times New Roman"/>
          <w:color w:val="000000"/>
          <w:sz w:val="24"/>
          <w:szCs w:val="24"/>
          <w:lang w:eastAsia="ru-RU"/>
        </w:rPr>
        <w:t>отариально заверенн</w:t>
      </w:r>
      <w:r w:rsidR="00714459" w:rsidRPr="00E50DC9">
        <w:rPr>
          <w:rFonts w:ascii="Times New Roman" w:eastAsia="Times New Roman" w:hAnsi="Times New Roman" w:cs="Times New Roman"/>
          <w:color w:val="000000"/>
          <w:sz w:val="24"/>
          <w:szCs w:val="24"/>
          <w:lang w:eastAsia="ru-RU"/>
        </w:rPr>
        <w:t>ой</w:t>
      </w:r>
      <w:r w:rsidRPr="00E50DC9">
        <w:rPr>
          <w:rFonts w:ascii="Times New Roman" w:eastAsia="Times New Roman" w:hAnsi="Times New Roman" w:cs="Times New Roman"/>
          <w:color w:val="000000"/>
          <w:sz w:val="24"/>
          <w:szCs w:val="24"/>
          <w:lang w:eastAsia="ru-RU"/>
        </w:rPr>
        <w:t xml:space="preserve"> или заверенн</w:t>
      </w:r>
      <w:r w:rsidR="00714459" w:rsidRPr="00E50DC9">
        <w:rPr>
          <w:rFonts w:ascii="Times New Roman" w:eastAsia="Times New Roman" w:hAnsi="Times New Roman" w:cs="Times New Roman"/>
          <w:color w:val="000000"/>
          <w:sz w:val="24"/>
          <w:szCs w:val="24"/>
          <w:lang w:eastAsia="ru-RU"/>
        </w:rPr>
        <w:t>ой</w:t>
      </w:r>
      <w:r w:rsidRPr="00E50DC9">
        <w:rPr>
          <w:rFonts w:ascii="Times New Roman" w:eastAsia="Times New Roman" w:hAnsi="Times New Roman" w:cs="Times New Roman"/>
          <w:color w:val="000000"/>
          <w:sz w:val="24"/>
          <w:szCs w:val="24"/>
          <w:lang w:eastAsia="ru-RU"/>
        </w:rPr>
        <w:t xml:space="preserve"> страховщиком копи</w:t>
      </w:r>
      <w:r w:rsidR="00714459" w:rsidRPr="00E50DC9">
        <w:rPr>
          <w:rFonts w:ascii="Times New Roman" w:eastAsia="Times New Roman" w:hAnsi="Times New Roman" w:cs="Times New Roman"/>
          <w:color w:val="000000"/>
          <w:sz w:val="24"/>
          <w:szCs w:val="24"/>
          <w:lang w:eastAsia="ru-RU"/>
        </w:rPr>
        <w:t>и</w:t>
      </w:r>
      <w:r w:rsidRPr="00E50DC9">
        <w:rPr>
          <w:rFonts w:ascii="Times New Roman" w:eastAsia="Times New Roman" w:hAnsi="Times New Roman" w:cs="Times New Roman"/>
          <w:color w:val="000000"/>
          <w:sz w:val="24"/>
          <w:szCs w:val="24"/>
          <w:lang w:eastAsia="ru-RU"/>
        </w:rPr>
        <w:t xml:space="preserve"> договора страхования, заключ</w:t>
      </w:r>
      <w:r w:rsidR="00EE738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нного в соответствии с пунктом</w:t>
      </w:r>
      <w:r w:rsidR="001A78D5" w:rsidRPr="00E50DC9">
        <w:rPr>
          <w:rFonts w:ascii="Times New Roman" w:eastAsia="Times New Roman" w:hAnsi="Times New Roman" w:cs="Times New Roman"/>
          <w:color w:val="000000"/>
          <w:sz w:val="24"/>
          <w:szCs w:val="24"/>
          <w:lang w:eastAsia="ru-RU"/>
        </w:rPr>
        <w:t xml:space="preserve"> 16.</w:t>
      </w:r>
      <w:r w:rsidR="00B27A80" w:rsidRPr="00E50DC9">
        <w:rPr>
          <w:rFonts w:ascii="Times New Roman" w:eastAsia="Times New Roman" w:hAnsi="Times New Roman" w:cs="Times New Roman"/>
          <w:color w:val="000000"/>
          <w:sz w:val="24"/>
          <w:szCs w:val="24"/>
          <w:lang w:eastAsia="ru-RU"/>
        </w:rPr>
        <w:t>4</w:t>
      </w:r>
      <w:r w:rsidRPr="00E50DC9">
        <w:rPr>
          <w:rFonts w:ascii="Times New Roman" w:eastAsia="Times New Roman" w:hAnsi="Times New Roman" w:cs="Times New Roman"/>
          <w:color w:val="000000"/>
          <w:sz w:val="24"/>
          <w:szCs w:val="24"/>
          <w:lang w:eastAsia="ru-RU"/>
        </w:rPr>
        <w:t xml:space="preserve"> и приложением</w:t>
      </w:r>
      <w:r w:rsidR="00811F89" w:rsidRPr="00E50DC9">
        <w:rPr>
          <w:rFonts w:ascii="Times New Roman" w:eastAsia="Times New Roman" w:hAnsi="Times New Roman" w:cs="Times New Roman"/>
          <w:color w:val="000000"/>
          <w:sz w:val="24"/>
          <w:szCs w:val="24"/>
          <w:lang w:eastAsia="ru-RU"/>
        </w:rPr>
        <w:t xml:space="preserve"> 5</w:t>
      </w:r>
      <w:r w:rsidRPr="00E50DC9">
        <w:rPr>
          <w:rFonts w:ascii="Times New Roman" w:eastAsia="Times New Roman" w:hAnsi="Times New Roman" w:cs="Times New Roman"/>
          <w:color w:val="000000"/>
          <w:sz w:val="24"/>
          <w:szCs w:val="24"/>
          <w:lang w:eastAsia="ru-RU"/>
        </w:rPr>
        <w:t xml:space="preserve"> (Необходимое страховое покрытие);</w:t>
      </w:r>
    </w:p>
    <w:bookmarkEnd w:id="470"/>
    <w:p w14:paraId="638F4181" w14:textId="77777777" w:rsidR="003C46E2" w:rsidRPr="00E50DC9" w:rsidRDefault="003C46E2" w:rsidP="00E50DC9">
      <w:pPr>
        <w:pStyle w:val="a3"/>
        <w:numPr>
          <w:ilvl w:val="0"/>
          <w:numId w:val="14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Срок начала Эксплуатации составляет не более 60 (шестидесяти) рабочих дней с даты Государственной регистрации права собственности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на Объект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но не ранее Государственной регистрации прав владения и пользования Концессионера в отношении Объекта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Эксплуатация считается начатой, если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 течение 5 (пяти) рабочих дней со дня получения Уведомления о начале эксплуатации не предоставил мотивированных возражений на указанное Уведомление.</w:t>
      </w:r>
    </w:p>
    <w:p w14:paraId="09D0D66C" w14:textId="015F72C5" w:rsidR="003C46E2" w:rsidRPr="00E50DC9" w:rsidRDefault="003C46E2" w:rsidP="00E50DC9">
      <w:pPr>
        <w:pStyle w:val="a3"/>
        <w:numPr>
          <w:ilvl w:val="0"/>
          <w:numId w:val="141"/>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вправе предоставить возражения в ответ на Уведомление о начале эксплуатации</w:t>
      </w:r>
      <w:r w:rsidR="001C6822"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 случае если</w:t>
      </w:r>
      <w:r w:rsidR="001405A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Концессионер не представил необходимые документы в соответствии с пунктом </w:t>
      </w:r>
      <w:r w:rsidR="001A78D5" w:rsidRPr="00E50DC9">
        <w:rPr>
          <w:rFonts w:ascii="Times New Roman" w:eastAsia="Times New Roman" w:hAnsi="Times New Roman" w:cs="Times New Roman"/>
          <w:color w:val="000000"/>
          <w:sz w:val="24"/>
          <w:szCs w:val="24"/>
          <w:lang w:eastAsia="ru-RU"/>
        </w:rPr>
        <w:t>12.4</w:t>
      </w:r>
      <w:r w:rsidRPr="00E50DC9">
        <w:rPr>
          <w:rFonts w:ascii="Times New Roman" w:eastAsia="Times New Roman" w:hAnsi="Times New Roman" w:cs="Times New Roman"/>
          <w:color w:val="000000"/>
          <w:sz w:val="24"/>
          <w:szCs w:val="24"/>
          <w:lang w:eastAsia="ru-RU"/>
        </w:rPr>
        <w:t xml:space="preserve"> и</w:t>
      </w:r>
      <w:r w:rsidR="001C6822"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или у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001405A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есть возражения относительно достоверности содержащейся в документах информации, возражения должны быть мотивированными.</w:t>
      </w:r>
    </w:p>
    <w:p w14:paraId="2BBE9792" w14:textId="77777777" w:rsidR="003C46E2" w:rsidRPr="00E50DC9" w:rsidRDefault="003C46E2" w:rsidP="00E50DC9">
      <w:pPr>
        <w:pStyle w:val="a3"/>
        <w:numPr>
          <w:ilvl w:val="0"/>
          <w:numId w:val="14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случае несогласия Концессионера с возражениями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ответ на Уведомление о начале эксплуатации, возникший между Сторонами Спор подлежит разрешению в соответствии с Порядком разрешения споров. </w:t>
      </w:r>
    </w:p>
    <w:p w14:paraId="49C98791" w14:textId="77777777" w:rsidR="003C46E2" w:rsidRPr="00E50DC9" w:rsidRDefault="003C46E2" w:rsidP="00E50DC9">
      <w:pPr>
        <w:pStyle w:val="a3"/>
        <w:numPr>
          <w:ilvl w:val="0"/>
          <w:numId w:val="14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При направлении возражения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ответ на Уведомление о начале эксплуатации Дата начала эксплуатации не считается наступившей. </w:t>
      </w:r>
    </w:p>
    <w:p w14:paraId="5362A31C" w14:textId="77777777" w:rsidR="003C46E2" w:rsidRPr="00E50DC9" w:rsidRDefault="003C46E2" w:rsidP="00E50DC9">
      <w:pPr>
        <w:pStyle w:val="20"/>
        <w:numPr>
          <w:ilvl w:val="1"/>
          <w:numId w:val="23"/>
        </w:numPr>
        <w:spacing w:line="240" w:lineRule="auto"/>
        <w:rPr>
          <w:rFonts w:eastAsia="Times New Roman"/>
          <w:b w:val="0"/>
          <w:lang w:eastAsia="ru-RU"/>
        </w:rPr>
      </w:pPr>
      <w:bookmarkStart w:id="471" w:name="_Toc444891702"/>
      <w:bookmarkStart w:id="472" w:name="_Toc444892028"/>
      <w:bookmarkStart w:id="473" w:name="_Toc444892354"/>
      <w:bookmarkStart w:id="474" w:name="_Toc444892660"/>
      <w:bookmarkStart w:id="475" w:name="_Toc444892965"/>
      <w:bookmarkStart w:id="476" w:name="_Toc444891703"/>
      <w:bookmarkStart w:id="477" w:name="_Toc444892029"/>
      <w:bookmarkStart w:id="478" w:name="_Toc444892355"/>
      <w:bookmarkStart w:id="479" w:name="_Toc444892661"/>
      <w:bookmarkStart w:id="480" w:name="_Toc444892966"/>
      <w:bookmarkStart w:id="481" w:name="_Toc444891704"/>
      <w:bookmarkStart w:id="482" w:name="_Toc444892030"/>
      <w:bookmarkStart w:id="483" w:name="_Toc444892356"/>
      <w:bookmarkStart w:id="484" w:name="_Toc444892662"/>
      <w:bookmarkStart w:id="485" w:name="_Toc444892967"/>
      <w:bookmarkStart w:id="486" w:name="_Toc444891705"/>
      <w:bookmarkStart w:id="487" w:name="_Toc444892031"/>
      <w:bookmarkStart w:id="488" w:name="_Toc444892357"/>
      <w:bookmarkStart w:id="489" w:name="_Toc444892663"/>
      <w:bookmarkStart w:id="490" w:name="_Toc444892968"/>
      <w:bookmarkStart w:id="491" w:name="_Toc444891706"/>
      <w:bookmarkStart w:id="492" w:name="_Toc444892032"/>
      <w:bookmarkStart w:id="493" w:name="_Toc444892358"/>
      <w:bookmarkStart w:id="494" w:name="_Toc444892664"/>
      <w:bookmarkStart w:id="495" w:name="_Toc444892969"/>
      <w:bookmarkStart w:id="496" w:name="_Toc444891707"/>
      <w:bookmarkStart w:id="497" w:name="_Toc444892033"/>
      <w:bookmarkStart w:id="498" w:name="_Toc444892359"/>
      <w:bookmarkStart w:id="499" w:name="_Toc444892665"/>
      <w:bookmarkStart w:id="500" w:name="_Toc444892970"/>
      <w:bookmarkStart w:id="501" w:name="_Toc444891708"/>
      <w:bookmarkStart w:id="502" w:name="_Toc444892034"/>
      <w:bookmarkStart w:id="503" w:name="_Toc444892360"/>
      <w:bookmarkStart w:id="504" w:name="_Toc444892666"/>
      <w:bookmarkStart w:id="505" w:name="_Toc444892971"/>
      <w:bookmarkStart w:id="506" w:name="_Toc444891709"/>
      <w:bookmarkStart w:id="507" w:name="_Toc444892035"/>
      <w:bookmarkStart w:id="508" w:name="_Toc444892361"/>
      <w:bookmarkStart w:id="509" w:name="_Toc444892667"/>
      <w:bookmarkStart w:id="510" w:name="_Toc444892972"/>
      <w:bookmarkStart w:id="511" w:name="_Toc444891710"/>
      <w:bookmarkStart w:id="512" w:name="_Toc444892036"/>
      <w:bookmarkStart w:id="513" w:name="_Toc444892362"/>
      <w:bookmarkStart w:id="514" w:name="_Toc444892668"/>
      <w:bookmarkStart w:id="515" w:name="_Toc444892973"/>
      <w:bookmarkStart w:id="516" w:name="_Toc444891711"/>
      <w:bookmarkStart w:id="517" w:name="_Toc444892037"/>
      <w:bookmarkStart w:id="518" w:name="_Toc444892363"/>
      <w:bookmarkStart w:id="519" w:name="_Toc444892669"/>
      <w:bookmarkStart w:id="520" w:name="_Toc444892974"/>
      <w:bookmarkStart w:id="521" w:name="_Toc444891712"/>
      <w:bookmarkStart w:id="522" w:name="_Toc444892038"/>
      <w:bookmarkStart w:id="523" w:name="_Toc444892364"/>
      <w:bookmarkStart w:id="524" w:name="_Toc444892670"/>
      <w:bookmarkStart w:id="525" w:name="_Toc444892975"/>
      <w:bookmarkStart w:id="526" w:name="_Toc444891713"/>
      <w:bookmarkStart w:id="527" w:name="_Toc444892039"/>
      <w:bookmarkStart w:id="528" w:name="_Toc444892365"/>
      <w:bookmarkStart w:id="529" w:name="_Toc444892671"/>
      <w:bookmarkStart w:id="530" w:name="_Toc444892976"/>
      <w:bookmarkStart w:id="531" w:name="_Toc444891714"/>
      <w:bookmarkStart w:id="532" w:name="_Toc444892040"/>
      <w:bookmarkStart w:id="533" w:name="_Toc444892366"/>
      <w:bookmarkStart w:id="534" w:name="_Toc444892672"/>
      <w:bookmarkStart w:id="535" w:name="_Toc444892977"/>
      <w:bookmarkStart w:id="536" w:name="_Toc444891715"/>
      <w:bookmarkStart w:id="537" w:name="_Toc444892041"/>
      <w:bookmarkStart w:id="538" w:name="_Toc444892367"/>
      <w:bookmarkStart w:id="539" w:name="_Toc444892673"/>
      <w:bookmarkStart w:id="540" w:name="_Toc444892978"/>
      <w:bookmarkStart w:id="541" w:name="_Toc444891716"/>
      <w:bookmarkStart w:id="542" w:name="_Toc444892042"/>
      <w:bookmarkStart w:id="543" w:name="_Toc444892368"/>
      <w:bookmarkStart w:id="544" w:name="_Toc444892674"/>
      <w:bookmarkStart w:id="545" w:name="_Toc444892979"/>
      <w:bookmarkStart w:id="546" w:name="_Toc444891717"/>
      <w:bookmarkStart w:id="547" w:name="_Toc444892043"/>
      <w:bookmarkStart w:id="548" w:name="_Toc444892369"/>
      <w:bookmarkStart w:id="549" w:name="_Toc444892675"/>
      <w:bookmarkStart w:id="550" w:name="_Toc444892980"/>
      <w:bookmarkStart w:id="551" w:name="_Toc444891718"/>
      <w:bookmarkStart w:id="552" w:name="_Toc444892044"/>
      <w:bookmarkStart w:id="553" w:name="_Toc444892370"/>
      <w:bookmarkStart w:id="554" w:name="_Toc444892676"/>
      <w:bookmarkStart w:id="555" w:name="_Toc444892981"/>
      <w:bookmarkStart w:id="556" w:name="_Toc444891719"/>
      <w:bookmarkStart w:id="557" w:name="_Toc444892045"/>
      <w:bookmarkStart w:id="558" w:name="_Toc444892371"/>
      <w:bookmarkStart w:id="559" w:name="_Toc444892677"/>
      <w:bookmarkStart w:id="560" w:name="_Toc444892982"/>
      <w:bookmarkStart w:id="561" w:name="_Toc444891720"/>
      <w:bookmarkStart w:id="562" w:name="_Toc444892046"/>
      <w:bookmarkStart w:id="563" w:name="_Toc444892372"/>
      <w:bookmarkStart w:id="564" w:name="_Toc444892678"/>
      <w:bookmarkStart w:id="565" w:name="_Toc444892983"/>
      <w:bookmarkStart w:id="566" w:name="_Toc444891721"/>
      <w:bookmarkStart w:id="567" w:name="_Toc444892047"/>
      <w:bookmarkStart w:id="568" w:name="_Toc444892373"/>
      <w:bookmarkStart w:id="569" w:name="_Toc444892679"/>
      <w:bookmarkStart w:id="570" w:name="_Toc444892984"/>
      <w:bookmarkStart w:id="571" w:name="_Toc444891722"/>
      <w:bookmarkStart w:id="572" w:name="_Toc444892048"/>
      <w:bookmarkStart w:id="573" w:name="_Toc444892374"/>
      <w:bookmarkStart w:id="574" w:name="_Toc444892680"/>
      <w:bookmarkStart w:id="575" w:name="_Toc444892985"/>
      <w:bookmarkStart w:id="576" w:name="_Toc444891723"/>
      <w:bookmarkStart w:id="577" w:name="_Toc444892049"/>
      <w:bookmarkStart w:id="578" w:name="_Toc444892375"/>
      <w:bookmarkStart w:id="579" w:name="_Toc444892681"/>
      <w:bookmarkStart w:id="580" w:name="_Toc444892986"/>
      <w:bookmarkStart w:id="581" w:name="_Toc444891724"/>
      <w:bookmarkStart w:id="582" w:name="_Toc444892050"/>
      <w:bookmarkStart w:id="583" w:name="_Toc444892376"/>
      <w:bookmarkStart w:id="584" w:name="_Toc444892682"/>
      <w:bookmarkStart w:id="585" w:name="_Toc444892987"/>
      <w:bookmarkStart w:id="586" w:name="_Toc444891725"/>
      <w:bookmarkStart w:id="587" w:name="_Toc444892051"/>
      <w:bookmarkStart w:id="588" w:name="_Toc444892377"/>
      <w:bookmarkStart w:id="589" w:name="_Toc444892683"/>
      <w:bookmarkStart w:id="590" w:name="_Toc444892988"/>
      <w:bookmarkStart w:id="591" w:name="_Toc444891726"/>
      <w:bookmarkStart w:id="592" w:name="_Toc444892052"/>
      <w:bookmarkStart w:id="593" w:name="_Toc444892378"/>
      <w:bookmarkStart w:id="594" w:name="_Toc444892684"/>
      <w:bookmarkStart w:id="595" w:name="_Toc444892989"/>
      <w:bookmarkStart w:id="596" w:name="_Toc444891727"/>
      <w:bookmarkStart w:id="597" w:name="_Toc444892053"/>
      <w:bookmarkStart w:id="598" w:name="_Toc444892379"/>
      <w:bookmarkStart w:id="599" w:name="_Toc444892685"/>
      <w:bookmarkStart w:id="600" w:name="_Toc444892990"/>
      <w:bookmarkStart w:id="601" w:name="_Toc444891728"/>
      <w:bookmarkStart w:id="602" w:name="_Toc444892054"/>
      <w:bookmarkStart w:id="603" w:name="_Toc444892380"/>
      <w:bookmarkStart w:id="604" w:name="_Toc444892686"/>
      <w:bookmarkStart w:id="605" w:name="_Toc444892991"/>
      <w:bookmarkStart w:id="606" w:name="_Toc444891729"/>
      <w:bookmarkStart w:id="607" w:name="_Toc444892055"/>
      <w:bookmarkStart w:id="608" w:name="_Toc444892381"/>
      <w:bookmarkStart w:id="609" w:name="_Toc444892687"/>
      <w:bookmarkStart w:id="610" w:name="_Toc444892992"/>
      <w:bookmarkStart w:id="611" w:name="_Toc444891730"/>
      <w:bookmarkStart w:id="612" w:name="_Toc444892056"/>
      <w:bookmarkStart w:id="613" w:name="_Toc444892382"/>
      <w:bookmarkStart w:id="614" w:name="_Toc444892688"/>
      <w:bookmarkStart w:id="615" w:name="_Toc444892993"/>
      <w:bookmarkStart w:id="616" w:name="_Toc444891731"/>
      <w:bookmarkStart w:id="617" w:name="_Toc444892057"/>
      <w:bookmarkStart w:id="618" w:name="_Toc444892383"/>
      <w:bookmarkStart w:id="619" w:name="_Toc444892689"/>
      <w:bookmarkStart w:id="620" w:name="_Toc444892994"/>
      <w:bookmarkStart w:id="621" w:name="_Toc444891732"/>
      <w:bookmarkStart w:id="622" w:name="_Toc444892058"/>
      <w:bookmarkStart w:id="623" w:name="_Toc444892384"/>
      <w:bookmarkStart w:id="624" w:name="_Toc444892690"/>
      <w:bookmarkStart w:id="625" w:name="_Toc444892995"/>
      <w:bookmarkStart w:id="626" w:name="_Toc444891733"/>
      <w:bookmarkStart w:id="627" w:name="_Toc444892059"/>
      <w:bookmarkStart w:id="628" w:name="_Toc444892385"/>
      <w:bookmarkStart w:id="629" w:name="_Toc444892691"/>
      <w:bookmarkStart w:id="630" w:name="_Toc444892996"/>
      <w:bookmarkStart w:id="631" w:name="_Toc444891734"/>
      <w:bookmarkStart w:id="632" w:name="_Toc444892060"/>
      <w:bookmarkStart w:id="633" w:name="_Toc444892386"/>
      <w:bookmarkStart w:id="634" w:name="_Toc444892692"/>
      <w:bookmarkStart w:id="635" w:name="_Toc444892997"/>
      <w:bookmarkStart w:id="636" w:name="_Toc444891735"/>
      <w:bookmarkStart w:id="637" w:name="_Toc444892061"/>
      <w:bookmarkStart w:id="638" w:name="_Toc444892387"/>
      <w:bookmarkStart w:id="639" w:name="_Toc444892693"/>
      <w:bookmarkStart w:id="640" w:name="_Toc444892998"/>
      <w:bookmarkStart w:id="641" w:name="_Toc444891736"/>
      <w:bookmarkStart w:id="642" w:name="_Toc444892062"/>
      <w:bookmarkStart w:id="643" w:name="_Toc444892388"/>
      <w:bookmarkStart w:id="644" w:name="_Toc444892694"/>
      <w:bookmarkStart w:id="645" w:name="_Toc444892999"/>
      <w:bookmarkStart w:id="646" w:name="_Toc444891737"/>
      <w:bookmarkStart w:id="647" w:name="_Toc444892063"/>
      <w:bookmarkStart w:id="648" w:name="_Toc444892389"/>
      <w:bookmarkStart w:id="649" w:name="_Toc444892695"/>
      <w:bookmarkStart w:id="650" w:name="_Toc444893000"/>
      <w:bookmarkStart w:id="651" w:name="_Toc444891738"/>
      <w:bookmarkStart w:id="652" w:name="_Toc444892064"/>
      <w:bookmarkStart w:id="653" w:name="_Toc444892390"/>
      <w:bookmarkStart w:id="654" w:name="_Toc444892696"/>
      <w:bookmarkStart w:id="655" w:name="_Toc444893001"/>
      <w:bookmarkStart w:id="656" w:name="_Toc444891739"/>
      <w:bookmarkStart w:id="657" w:name="_Toc444892065"/>
      <w:bookmarkStart w:id="658" w:name="_Toc444892391"/>
      <w:bookmarkStart w:id="659" w:name="_Toc444892697"/>
      <w:bookmarkStart w:id="660" w:name="_Toc444893002"/>
      <w:bookmarkStart w:id="661" w:name="_Toc444891740"/>
      <w:bookmarkStart w:id="662" w:name="_Toc444892066"/>
      <w:bookmarkStart w:id="663" w:name="_Toc444892392"/>
      <w:bookmarkStart w:id="664" w:name="_Toc444892698"/>
      <w:bookmarkStart w:id="665" w:name="_Toc444893003"/>
      <w:bookmarkStart w:id="666" w:name="_Toc444891741"/>
      <w:bookmarkStart w:id="667" w:name="_Toc444892067"/>
      <w:bookmarkStart w:id="668" w:name="_Toc444892393"/>
      <w:bookmarkStart w:id="669" w:name="_Toc444892699"/>
      <w:bookmarkStart w:id="670" w:name="_Toc444893004"/>
      <w:bookmarkStart w:id="671" w:name="_Toc444891742"/>
      <w:bookmarkStart w:id="672" w:name="_Toc444892068"/>
      <w:bookmarkStart w:id="673" w:name="_Toc444892394"/>
      <w:bookmarkStart w:id="674" w:name="_Toc444892700"/>
      <w:bookmarkStart w:id="675" w:name="_Toc444893005"/>
      <w:bookmarkStart w:id="676" w:name="_Toc444891743"/>
      <w:bookmarkStart w:id="677" w:name="_Toc444892069"/>
      <w:bookmarkStart w:id="678" w:name="_Toc444892395"/>
      <w:bookmarkStart w:id="679" w:name="_Toc444892701"/>
      <w:bookmarkStart w:id="680" w:name="_Toc444893006"/>
      <w:bookmarkStart w:id="681" w:name="_Toc444891744"/>
      <w:bookmarkStart w:id="682" w:name="_Toc444892070"/>
      <w:bookmarkStart w:id="683" w:name="_Toc444892396"/>
      <w:bookmarkStart w:id="684" w:name="_Toc444892702"/>
      <w:bookmarkStart w:id="685" w:name="_Toc444893007"/>
      <w:bookmarkStart w:id="686" w:name="_Toc444891745"/>
      <w:bookmarkStart w:id="687" w:name="_Toc444892071"/>
      <w:bookmarkStart w:id="688" w:name="_Toc444892397"/>
      <w:bookmarkStart w:id="689" w:name="_Toc444892703"/>
      <w:bookmarkStart w:id="690" w:name="_Toc444893008"/>
      <w:bookmarkStart w:id="691" w:name="_Toc444891746"/>
      <w:bookmarkStart w:id="692" w:name="_Toc444892072"/>
      <w:bookmarkStart w:id="693" w:name="_Toc444892398"/>
      <w:bookmarkStart w:id="694" w:name="_Toc444892704"/>
      <w:bookmarkStart w:id="695" w:name="_Toc444893009"/>
      <w:bookmarkStart w:id="696" w:name="_Toc444891747"/>
      <w:bookmarkStart w:id="697" w:name="_Toc444892073"/>
      <w:bookmarkStart w:id="698" w:name="_Toc444892399"/>
      <w:bookmarkStart w:id="699" w:name="_Toc444892705"/>
      <w:bookmarkStart w:id="700" w:name="_Toc444893010"/>
      <w:bookmarkStart w:id="701" w:name="_Toc444891748"/>
      <w:bookmarkStart w:id="702" w:name="_Toc444892074"/>
      <w:bookmarkStart w:id="703" w:name="_Toc444892400"/>
      <w:bookmarkStart w:id="704" w:name="_Toc444892706"/>
      <w:bookmarkStart w:id="705" w:name="_Toc444893011"/>
      <w:bookmarkStart w:id="706" w:name="_Toc444891749"/>
      <w:bookmarkStart w:id="707" w:name="_Toc444892075"/>
      <w:bookmarkStart w:id="708" w:name="_Toc444892401"/>
      <w:bookmarkStart w:id="709" w:name="_Toc444892707"/>
      <w:bookmarkStart w:id="710" w:name="_Toc444893012"/>
      <w:bookmarkStart w:id="711" w:name="_Toc444891750"/>
      <w:bookmarkStart w:id="712" w:name="_Toc444892076"/>
      <w:bookmarkStart w:id="713" w:name="_Toc444892402"/>
      <w:bookmarkStart w:id="714" w:name="_Toc444892708"/>
      <w:bookmarkStart w:id="715" w:name="_Toc444893013"/>
      <w:bookmarkStart w:id="716" w:name="_Toc444891751"/>
      <w:bookmarkStart w:id="717" w:name="_Toc444892077"/>
      <w:bookmarkStart w:id="718" w:name="_Toc444892403"/>
      <w:bookmarkStart w:id="719" w:name="_Toc444892709"/>
      <w:bookmarkStart w:id="720" w:name="_Toc444893014"/>
      <w:bookmarkStart w:id="721" w:name="_Toc444891752"/>
      <w:bookmarkStart w:id="722" w:name="_Toc444892078"/>
      <w:bookmarkStart w:id="723" w:name="_Toc444892404"/>
      <w:bookmarkStart w:id="724" w:name="_Toc444892710"/>
      <w:bookmarkStart w:id="725" w:name="_Toc444893015"/>
      <w:bookmarkStart w:id="726" w:name="_Toc444891753"/>
      <w:bookmarkStart w:id="727" w:name="_Toc444892079"/>
      <w:bookmarkStart w:id="728" w:name="_Toc444892405"/>
      <w:bookmarkStart w:id="729" w:name="_Toc444892711"/>
      <w:bookmarkStart w:id="730" w:name="_Toc444893016"/>
      <w:bookmarkStart w:id="731" w:name="_Toc444891754"/>
      <w:bookmarkStart w:id="732" w:name="_Toc444892080"/>
      <w:bookmarkStart w:id="733" w:name="_Toc444892406"/>
      <w:bookmarkStart w:id="734" w:name="_Toc444892712"/>
      <w:bookmarkStart w:id="735" w:name="_Toc444893017"/>
      <w:bookmarkStart w:id="736" w:name="_Toc422827344"/>
      <w:bookmarkStart w:id="737" w:name="_Toc492558892"/>
      <w:bookmarkStart w:id="738" w:name="_Toc518495982"/>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sidRPr="00E50DC9">
        <w:rPr>
          <w:rFonts w:eastAsia="Times New Roman"/>
          <w:b w:val="0"/>
          <w:lang w:eastAsia="ru-RU"/>
        </w:rPr>
        <w:t xml:space="preserve">Привлечение </w:t>
      </w:r>
      <w:bookmarkEnd w:id="736"/>
      <w:r w:rsidRPr="00E50DC9">
        <w:rPr>
          <w:rFonts w:eastAsia="Times New Roman"/>
          <w:b w:val="0"/>
          <w:lang w:eastAsia="ru-RU"/>
        </w:rPr>
        <w:t>Оператора</w:t>
      </w:r>
      <w:bookmarkEnd w:id="737"/>
      <w:bookmarkEnd w:id="738"/>
    </w:p>
    <w:p w14:paraId="0A18566C" w14:textId="77777777" w:rsidR="003C46E2" w:rsidRPr="00E50DC9" w:rsidRDefault="003C46E2" w:rsidP="00E50DC9">
      <w:pPr>
        <w:pStyle w:val="a3"/>
        <w:numPr>
          <w:ilvl w:val="0"/>
          <w:numId w:val="14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Концессионер осуществляет функции Оператора самостоятельно и</w:t>
      </w:r>
      <w:r w:rsidR="001C6822"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или с привлечением третьих лиц в соответствии с условиями </w:t>
      </w:r>
      <w:r w:rsidR="001C6822"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в том числе пут</w:t>
      </w:r>
      <w:r w:rsidR="001C682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 предоставления Объекта </w:t>
      </w:r>
      <w:r w:rsidR="001C6822"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(с согласия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или его части в пользование данным третьим лицам.</w:t>
      </w:r>
    </w:p>
    <w:p w14:paraId="62B81A44" w14:textId="28047241" w:rsidR="003C46E2" w:rsidRPr="00E50DC9" w:rsidRDefault="003C46E2" w:rsidP="00E50DC9">
      <w:pPr>
        <w:pStyle w:val="a3"/>
        <w:numPr>
          <w:ilvl w:val="0"/>
          <w:numId w:val="142"/>
        </w:numPr>
        <w:spacing w:before="120" w:after="120" w:line="240" w:lineRule="auto"/>
        <w:jc w:val="both"/>
        <w:rPr>
          <w:rFonts w:ascii="Times New Roman" w:eastAsia="Times New Roman" w:hAnsi="Times New Roman" w:cs="Times New Roman"/>
          <w:color w:val="000000"/>
          <w:sz w:val="24"/>
          <w:szCs w:val="24"/>
          <w:lang w:eastAsia="ru-RU"/>
        </w:rPr>
      </w:pPr>
      <w:bookmarkStart w:id="739" w:name="_Ref422301912"/>
      <w:r w:rsidRPr="00E50DC9">
        <w:rPr>
          <w:rFonts w:ascii="Times New Roman" w:eastAsia="Times New Roman" w:hAnsi="Times New Roman" w:cs="Times New Roman"/>
          <w:color w:val="000000"/>
          <w:sz w:val="24"/>
          <w:szCs w:val="24"/>
          <w:lang w:eastAsia="ru-RU"/>
        </w:rPr>
        <w:t>Концессионер</w:t>
      </w:r>
      <w:r w:rsidR="001405A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по согласованию с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вправе передать Объект</w:t>
      </w:r>
      <w:r w:rsidR="001C6822" w:rsidRPr="00E50DC9">
        <w:rPr>
          <w:rFonts w:ascii="Times New Roman" w:eastAsia="Times New Roman" w:hAnsi="Times New Roman" w:cs="Times New Roman"/>
          <w:color w:val="000000"/>
          <w:sz w:val="24"/>
          <w:szCs w:val="24"/>
          <w:lang w:eastAsia="ru-RU"/>
        </w:rPr>
        <w:t xml:space="preserve"> С</w:t>
      </w:r>
      <w:r w:rsidRPr="00E50DC9">
        <w:rPr>
          <w:rFonts w:ascii="Times New Roman" w:eastAsia="Times New Roman" w:hAnsi="Times New Roman" w:cs="Times New Roman"/>
          <w:color w:val="000000"/>
          <w:sz w:val="24"/>
          <w:szCs w:val="24"/>
          <w:lang w:eastAsia="ru-RU"/>
        </w:rPr>
        <w:t>оглашения в пользование третьим лицам на срок, не превышающий срока Стадии эксплуатации, пут</w:t>
      </w:r>
      <w:r w:rsidR="001C682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 направления запроса в соответствии </w:t>
      </w:r>
      <w:r w:rsidR="001A78D5" w:rsidRPr="00E50DC9">
        <w:rPr>
          <w:rFonts w:ascii="Times New Roman" w:eastAsia="Times New Roman" w:hAnsi="Times New Roman" w:cs="Times New Roman"/>
          <w:color w:val="000000"/>
          <w:sz w:val="24"/>
          <w:szCs w:val="24"/>
          <w:lang w:eastAsia="ru-RU"/>
        </w:rPr>
        <w:t>с</w:t>
      </w:r>
      <w:bookmarkEnd w:id="739"/>
      <w:r w:rsidR="00BA61BB" w:rsidRPr="00E50DC9">
        <w:rPr>
          <w:rFonts w:ascii="Times New Roman" w:eastAsia="Times New Roman" w:hAnsi="Times New Roman" w:cs="Times New Roman"/>
          <w:color w:val="000000"/>
          <w:sz w:val="24"/>
          <w:szCs w:val="24"/>
          <w:lang w:eastAsia="ru-RU"/>
        </w:rPr>
        <w:t xml:space="preserve"> пунктом 12.3.</w:t>
      </w:r>
    </w:p>
    <w:p w14:paraId="4BD482E9" w14:textId="266CF2D9" w:rsidR="003C46E2" w:rsidRPr="00E50DC9" w:rsidRDefault="003C46E2" w:rsidP="00E50DC9">
      <w:pPr>
        <w:pStyle w:val="a3"/>
        <w:numPr>
          <w:ilvl w:val="0"/>
          <w:numId w:val="142"/>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001405A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предоставляет согласие на передачу Объекта </w:t>
      </w:r>
      <w:r w:rsidR="001C6822"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в пользование третьих лиц либо мотивированный отказ от такой передачи в течение 5 (пяти) рабочих дней с момента получения письменного запроса от Концессионера согласно пункту</w:t>
      </w:r>
      <w:r w:rsidR="001405A0" w:rsidRPr="00E50DC9">
        <w:rPr>
          <w:rFonts w:ascii="Times New Roman" w:eastAsia="Times New Roman" w:hAnsi="Times New Roman" w:cs="Times New Roman"/>
          <w:color w:val="000000"/>
          <w:sz w:val="24"/>
          <w:szCs w:val="24"/>
          <w:lang w:eastAsia="ru-RU"/>
        </w:rPr>
        <w:t xml:space="preserve"> </w:t>
      </w:r>
      <w:r w:rsidR="001A78D5" w:rsidRPr="00E50DC9">
        <w:rPr>
          <w:rFonts w:ascii="Times New Roman" w:eastAsia="Times New Roman" w:hAnsi="Times New Roman" w:cs="Times New Roman"/>
          <w:color w:val="000000"/>
          <w:sz w:val="24"/>
          <w:szCs w:val="24"/>
          <w:lang w:eastAsia="ru-RU"/>
        </w:rPr>
        <w:t>12.5</w:t>
      </w:r>
      <w:r w:rsidRPr="00E50DC9">
        <w:rPr>
          <w:rFonts w:ascii="Times New Roman" w:eastAsia="Times New Roman" w:hAnsi="Times New Roman" w:cs="Times New Roman"/>
          <w:color w:val="000000"/>
          <w:sz w:val="24"/>
          <w:szCs w:val="24"/>
          <w:lang w:eastAsia="ru-RU"/>
        </w:rPr>
        <w:t xml:space="preserve">. При отсутствии ответа в течение указанного срока считается, что согласие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было получено надлежащим образом.</w:t>
      </w:r>
    </w:p>
    <w:p w14:paraId="32AF072D" w14:textId="77777777" w:rsidR="003C46E2" w:rsidRPr="00E50DC9" w:rsidRDefault="003C46E2" w:rsidP="00E50DC9">
      <w:pPr>
        <w:pStyle w:val="a3"/>
        <w:numPr>
          <w:ilvl w:val="0"/>
          <w:numId w:val="142"/>
        </w:numPr>
        <w:spacing w:before="120" w:after="120" w:line="240" w:lineRule="auto"/>
        <w:jc w:val="both"/>
        <w:rPr>
          <w:rFonts w:ascii="Times New Roman" w:eastAsia="Times New Roman" w:hAnsi="Times New Roman" w:cs="Times New Roman"/>
          <w:color w:val="000000"/>
          <w:sz w:val="24"/>
          <w:szCs w:val="24"/>
          <w:lang w:eastAsia="ru-RU"/>
        </w:rPr>
      </w:pPr>
      <w:bookmarkStart w:id="740" w:name="_Ref446352131"/>
      <w:r w:rsidRPr="00E50DC9">
        <w:rPr>
          <w:rFonts w:ascii="Times New Roman" w:eastAsia="Times New Roman" w:hAnsi="Times New Roman" w:cs="Times New Roman"/>
          <w:color w:val="000000"/>
          <w:sz w:val="24"/>
          <w:szCs w:val="24"/>
          <w:lang w:eastAsia="ru-RU"/>
        </w:rPr>
        <w:t xml:space="preserve">Копия договора с Оператором, за исключением условий договора с Оператором, которые содержат конфиденциальную информацию, предоставляется Концессионером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в порядке, предусмотренном </w:t>
      </w:r>
      <w:r w:rsidR="001A78D5" w:rsidRPr="00E50DC9">
        <w:rPr>
          <w:rFonts w:ascii="Times New Roman" w:eastAsia="Times New Roman" w:hAnsi="Times New Roman" w:cs="Times New Roman"/>
          <w:color w:val="000000"/>
          <w:sz w:val="24"/>
          <w:szCs w:val="24"/>
          <w:lang w:eastAsia="ru-RU"/>
        </w:rPr>
        <w:t>статьёй 11</w:t>
      </w:r>
      <w:r w:rsidRPr="00E50DC9">
        <w:rPr>
          <w:rFonts w:ascii="Times New Roman" w:eastAsia="Times New Roman" w:hAnsi="Times New Roman" w:cs="Times New Roman"/>
          <w:color w:val="000000"/>
          <w:sz w:val="24"/>
          <w:szCs w:val="24"/>
          <w:lang w:eastAsia="ru-RU"/>
        </w:rPr>
        <w:t xml:space="preserve">, на основании письменного запроса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bookmarkEnd w:id="740"/>
    </w:p>
    <w:p w14:paraId="7FB31DB7" w14:textId="77777777" w:rsidR="003C46E2" w:rsidRPr="00E50DC9" w:rsidRDefault="003C46E2" w:rsidP="00E50DC9">
      <w:pPr>
        <w:pStyle w:val="20"/>
        <w:numPr>
          <w:ilvl w:val="1"/>
          <w:numId w:val="23"/>
        </w:numPr>
        <w:spacing w:line="240" w:lineRule="auto"/>
        <w:rPr>
          <w:rFonts w:eastAsia="Times New Roman"/>
          <w:b w:val="0"/>
          <w:lang w:eastAsia="ru-RU"/>
        </w:rPr>
      </w:pPr>
      <w:bookmarkStart w:id="741" w:name="_Toc444891756"/>
      <w:bookmarkStart w:id="742" w:name="_Toc444892082"/>
      <w:bookmarkStart w:id="743" w:name="_Toc444892408"/>
      <w:bookmarkStart w:id="744" w:name="_Toc444892714"/>
      <w:bookmarkStart w:id="745" w:name="_Toc444893019"/>
      <w:bookmarkStart w:id="746" w:name="_Toc422827345"/>
      <w:bookmarkStart w:id="747" w:name="_Toc492558893"/>
      <w:bookmarkStart w:id="748" w:name="_Toc518495983"/>
      <w:bookmarkEnd w:id="741"/>
      <w:bookmarkEnd w:id="742"/>
      <w:bookmarkEnd w:id="743"/>
      <w:bookmarkEnd w:id="744"/>
      <w:bookmarkEnd w:id="745"/>
      <w:r w:rsidRPr="00E50DC9">
        <w:rPr>
          <w:rFonts w:eastAsia="Times New Roman"/>
          <w:b w:val="0"/>
          <w:lang w:eastAsia="ru-RU"/>
        </w:rPr>
        <w:t>Требования к Эксплуатации</w:t>
      </w:r>
      <w:bookmarkEnd w:id="746"/>
      <w:bookmarkEnd w:id="747"/>
      <w:bookmarkEnd w:id="748"/>
    </w:p>
    <w:p w14:paraId="1587E38E" w14:textId="77777777" w:rsidR="003C46E2" w:rsidRPr="00E50DC9" w:rsidRDefault="003C46E2" w:rsidP="00E50DC9">
      <w:pPr>
        <w:pStyle w:val="a3"/>
        <w:numPr>
          <w:ilvl w:val="0"/>
          <w:numId w:val="143"/>
        </w:numPr>
        <w:spacing w:before="120" w:after="120" w:line="240" w:lineRule="auto"/>
        <w:jc w:val="both"/>
        <w:rPr>
          <w:rFonts w:ascii="Times New Roman" w:eastAsia="Times New Roman" w:hAnsi="Times New Roman" w:cs="Times New Roman"/>
          <w:color w:val="000000"/>
          <w:sz w:val="24"/>
          <w:szCs w:val="24"/>
          <w:lang w:eastAsia="ru-RU"/>
        </w:rPr>
      </w:pPr>
      <w:bookmarkStart w:id="749" w:name="_Ref422301956"/>
      <w:bookmarkStart w:id="750" w:name="_Ref422409529"/>
      <w:r w:rsidRPr="00E50DC9">
        <w:rPr>
          <w:rFonts w:ascii="Times New Roman" w:eastAsia="Times New Roman" w:hAnsi="Times New Roman" w:cs="Times New Roman"/>
          <w:color w:val="000000"/>
          <w:sz w:val="24"/>
          <w:szCs w:val="24"/>
          <w:lang w:eastAsia="ru-RU"/>
        </w:rPr>
        <w:t>Концессионер обязуется:</w:t>
      </w:r>
    </w:p>
    <w:p w14:paraId="19316B9F" w14:textId="36C3A0BB" w:rsidR="003C46E2" w:rsidRPr="00E50DC9" w:rsidRDefault="003C46E2" w:rsidP="00E50DC9">
      <w:pPr>
        <w:pStyle w:val="a3"/>
        <w:numPr>
          <w:ilvl w:val="0"/>
          <w:numId w:val="14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осуществлять Эксплуатацию</w:t>
      </w:r>
      <w:r w:rsidR="00A95039" w:rsidRPr="00E50DC9">
        <w:rPr>
          <w:rFonts w:ascii="Times New Roman" w:eastAsia="Times New Roman" w:hAnsi="Times New Roman" w:cs="Times New Roman"/>
          <w:color w:val="000000"/>
          <w:sz w:val="24"/>
          <w:szCs w:val="24"/>
          <w:lang w:eastAsia="ru-RU"/>
        </w:rPr>
        <w:t xml:space="preserve"> Объекта Соглашения</w:t>
      </w:r>
      <w:r w:rsidRPr="00E50DC9">
        <w:rPr>
          <w:rFonts w:ascii="Times New Roman" w:eastAsia="Times New Roman" w:hAnsi="Times New Roman" w:cs="Times New Roman"/>
          <w:color w:val="000000"/>
          <w:sz w:val="24"/>
          <w:szCs w:val="24"/>
          <w:lang w:eastAsia="ru-RU"/>
        </w:rPr>
        <w:t xml:space="preserve"> с соблюдением положений Действующего законодательства, в том числе Закона Российской Федерации</w:t>
      </w:r>
      <w:r w:rsidR="00BA61BB"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от 07.02.1992 № 2300-1 «О защите прав потребителей», применимых стандартов, правил, порядков осуществления Эксплуатации </w:t>
      </w:r>
      <w:r w:rsidR="00A95039" w:rsidRPr="00E50DC9">
        <w:rPr>
          <w:rFonts w:ascii="Times New Roman" w:eastAsia="Times New Roman" w:hAnsi="Times New Roman" w:cs="Times New Roman"/>
          <w:color w:val="000000"/>
          <w:sz w:val="24"/>
          <w:szCs w:val="24"/>
          <w:lang w:eastAsia="ru-RU"/>
        </w:rPr>
        <w:t xml:space="preserve">Объекта Соглашения </w:t>
      </w:r>
      <w:r w:rsidRPr="00E50DC9">
        <w:rPr>
          <w:rFonts w:ascii="Times New Roman" w:eastAsia="Times New Roman" w:hAnsi="Times New Roman" w:cs="Times New Roman"/>
          <w:color w:val="000000"/>
          <w:sz w:val="24"/>
          <w:szCs w:val="24"/>
          <w:lang w:eastAsia="ru-RU"/>
        </w:rPr>
        <w:t xml:space="preserve">(при наличии). При этом под Эксплуатацией </w:t>
      </w:r>
      <w:r w:rsidR="00A95039" w:rsidRPr="00E50DC9">
        <w:rPr>
          <w:rFonts w:ascii="Times New Roman" w:eastAsia="Times New Roman" w:hAnsi="Times New Roman" w:cs="Times New Roman"/>
          <w:color w:val="000000"/>
          <w:sz w:val="24"/>
          <w:szCs w:val="24"/>
          <w:lang w:eastAsia="ru-RU"/>
        </w:rPr>
        <w:t xml:space="preserve">Объекта Соглашения </w:t>
      </w:r>
      <w:r w:rsidRPr="00E50DC9">
        <w:rPr>
          <w:rFonts w:ascii="Times New Roman" w:eastAsia="Times New Roman" w:hAnsi="Times New Roman" w:cs="Times New Roman"/>
          <w:color w:val="000000"/>
          <w:sz w:val="24"/>
          <w:szCs w:val="24"/>
          <w:lang w:eastAsia="ru-RU"/>
        </w:rPr>
        <w:t xml:space="preserve">понимается как фактическое осуществление Эксплуатации </w:t>
      </w:r>
      <w:r w:rsidR="00A95039" w:rsidRPr="00E50DC9">
        <w:rPr>
          <w:rFonts w:ascii="Times New Roman" w:eastAsia="Times New Roman" w:hAnsi="Times New Roman" w:cs="Times New Roman"/>
          <w:color w:val="000000"/>
          <w:sz w:val="24"/>
          <w:szCs w:val="24"/>
          <w:lang w:eastAsia="ru-RU"/>
        </w:rPr>
        <w:t xml:space="preserve">Объекта Соглашения </w:t>
      </w:r>
      <w:r w:rsidRPr="00E50DC9">
        <w:rPr>
          <w:rFonts w:ascii="Times New Roman" w:eastAsia="Times New Roman" w:hAnsi="Times New Roman" w:cs="Times New Roman"/>
          <w:color w:val="000000"/>
          <w:sz w:val="24"/>
          <w:szCs w:val="24"/>
          <w:lang w:eastAsia="ru-RU"/>
        </w:rPr>
        <w:t xml:space="preserve">в соответствии с режимом работы Объекта </w:t>
      </w:r>
      <w:r w:rsidR="001C6822"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так и поддержание Объекта </w:t>
      </w:r>
      <w:r w:rsidR="001C6822"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в состоянии, пригодном для </w:t>
      </w:r>
      <w:r w:rsidR="00A95039" w:rsidRPr="00E50DC9">
        <w:rPr>
          <w:rFonts w:ascii="Times New Roman" w:eastAsia="Times New Roman" w:hAnsi="Times New Roman" w:cs="Times New Roman"/>
          <w:color w:val="000000"/>
          <w:sz w:val="24"/>
          <w:szCs w:val="24"/>
          <w:lang w:eastAsia="ru-RU"/>
        </w:rPr>
        <w:t>э</w:t>
      </w:r>
      <w:r w:rsidRPr="00E50DC9">
        <w:rPr>
          <w:rFonts w:ascii="Times New Roman" w:eastAsia="Times New Roman" w:hAnsi="Times New Roman" w:cs="Times New Roman"/>
          <w:color w:val="000000"/>
          <w:sz w:val="24"/>
          <w:szCs w:val="24"/>
          <w:lang w:eastAsia="ru-RU"/>
        </w:rPr>
        <w:t>ксплуатации</w:t>
      </w:r>
      <w:r w:rsidR="00A95039" w:rsidRPr="00E50DC9">
        <w:rPr>
          <w:rFonts w:ascii="Times New Roman" w:eastAsia="Times New Roman" w:hAnsi="Times New Roman" w:cs="Times New Roman"/>
          <w:color w:val="000000"/>
          <w:sz w:val="24"/>
          <w:szCs w:val="24"/>
          <w:lang w:eastAsia="ru-RU"/>
        </w:rPr>
        <w:t>;</w:t>
      </w:r>
    </w:p>
    <w:p w14:paraId="17FA6C9C" w14:textId="3CAD406E" w:rsidR="003C46E2" w:rsidRPr="00E50DC9" w:rsidRDefault="003C46E2" w:rsidP="00E50DC9">
      <w:pPr>
        <w:pStyle w:val="a3"/>
        <w:numPr>
          <w:ilvl w:val="0"/>
          <w:numId w:val="14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обеспечивать соответствие (с уч</w:t>
      </w:r>
      <w:r w:rsidR="001C682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амортизации) Объекта</w:t>
      </w:r>
      <w:r w:rsidR="001C6822" w:rsidRPr="00E50DC9">
        <w:rPr>
          <w:rFonts w:ascii="Times New Roman" w:eastAsia="Times New Roman" w:hAnsi="Times New Roman" w:cs="Times New Roman"/>
          <w:color w:val="000000"/>
          <w:sz w:val="24"/>
          <w:szCs w:val="24"/>
          <w:lang w:eastAsia="ru-RU"/>
        </w:rPr>
        <w:t xml:space="preserve"> Со</w:t>
      </w:r>
      <w:r w:rsidRPr="00E50DC9">
        <w:rPr>
          <w:rFonts w:ascii="Times New Roman" w:eastAsia="Times New Roman" w:hAnsi="Times New Roman" w:cs="Times New Roman"/>
          <w:color w:val="000000"/>
          <w:sz w:val="24"/>
          <w:szCs w:val="24"/>
          <w:lang w:eastAsia="ru-RU"/>
        </w:rPr>
        <w:t xml:space="preserve">глашения требованиям приложения </w:t>
      </w:r>
      <w:r w:rsidR="001405A0" w:rsidRPr="00E50DC9">
        <w:rPr>
          <w:rFonts w:ascii="Times New Roman" w:eastAsia="Times New Roman" w:hAnsi="Times New Roman" w:cs="Times New Roman"/>
          <w:color w:val="000000"/>
          <w:sz w:val="24"/>
          <w:szCs w:val="24"/>
          <w:lang w:eastAsia="ru-RU"/>
        </w:rPr>
        <w:t>№</w:t>
      </w:r>
      <w:r w:rsidR="001C6822" w:rsidRPr="00E50DC9">
        <w:rPr>
          <w:rFonts w:ascii="Times New Roman" w:eastAsia="Times New Roman" w:hAnsi="Times New Roman" w:cs="Times New Roman"/>
          <w:color w:val="000000"/>
          <w:sz w:val="24"/>
          <w:szCs w:val="24"/>
          <w:lang w:eastAsia="ru-RU"/>
        </w:rPr>
        <w:t>1</w:t>
      </w:r>
      <w:r w:rsidRPr="00E50DC9">
        <w:rPr>
          <w:rFonts w:ascii="Times New Roman" w:eastAsia="Times New Roman" w:hAnsi="Times New Roman" w:cs="Times New Roman"/>
          <w:color w:val="000000"/>
          <w:sz w:val="24"/>
          <w:szCs w:val="24"/>
          <w:lang w:eastAsia="ru-RU"/>
        </w:rPr>
        <w:t>;</w:t>
      </w:r>
    </w:p>
    <w:p w14:paraId="7D2558D6" w14:textId="5D8D8E61" w:rsidR="003C46E2" w:rsidRPr="00E50DC9" w:rsidRDefault="003C46E2" w:rsidP="00E50DC9">
      <w:pPr>
        <w:pStyle w:val="a3"/>
        <w:numPr>
          <w:ilvl w:val="0"/>
          <w:numId w:val="14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поддерживать Объект</w:t>
      </w:r>
      <w:r w:rsidR="001C6822" w:rsidRPr="00E50DC9">
        <w:rPr>
          <w:rFonts w:ascii="Times New Roman" w:eastAsia="Times New Roman" w:hAnsi="Times New Roman" w:cs="Times New Roman"/>
          <w:color w:val="000000"/>
          <w:sz w:val="24"/>
          <w:szCs w:val="24"/>
          <w:lang w:eastAsia="ru-RU"/>
        </w:rPr>
        <w:t xml:space="preserve"> С</w:t>
      </w:r>
      <w:r w:rsidRPr="00E50DC9">
        <w:rPr>
          <w:rFonts w:ascii="Times New Roman" w:eastAsia="Times New Roman" w:hAnsi="Times New Roman" w:cs="Times New Roman"/>
          <w:color w:val="000000"/>
          <w:sz w:val="24"/>
          <w:szCs w:val="24"/>
          <w:lang w:eastAsia="ru-RU"/>
        </w:rPr>
        <w:t xml:space="preserve">оглашения в состоянии, пригодном для Эксплуатации, в том числе посредством исполнения Регламента технического обслуживания. В случае выявления (обнаружения) недостатков в Объекте </w:t>
      </w:r>
      <w:r w:rsidR="001C6822"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в ходе его эксплуатации, Концессионер обязан их устранить. При прекращении </w:t>
      </w:r>
      <w:r w:rsidR="001C6822"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на Стадии эксплуатации</w:t>
      </w:r>
      <w:r w:rsidR="001405A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Концессионер обязан передать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Объект </w:t>
      </w:r>
      <w:r w:rsidR="001C6822"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в состоянии, пригодном для его дальнейшей эксплуатации с уч</w:t>
      </w:r>
      <w:r w:rsidR="001C682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степени его нормального износа.</w:t>
      </w:r>
    </w:p>
    <w:p w14:paraId="1CCE047A" w14:textId="1806DFA5" w:rsidR="003C46E2" w:rsidRPr="00E50DC9" w:rsidRDefault="003C46E2" w:rsidP="00E50DC9">
      <w:pPr>
        <w:pStyle w:val="a3"/>
        <w:numPr>
          <w:ilvl w:val="0"/>
          <w:numId w:val="14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предоставлять</w:t>
      </w:r>
      <w:r w:rsidR="001C6822" w:rsidRPr="00E50DC9">
        <w:rPr>
          <w:rFonts w:ascii="Times New Roman" w:eastAsia="Times New Roman" w:hAnsi="Times New Roman" w:cs="Times New Roman"/>
          <w:color w:val="000000"/>
          <w:sz w:val="24"/>
          <w:szCs w:val="24"/>
          <w:lang w:eastAsia="ru-RU"/>
        </w:rPr>
        <w:t xml:space="preserve"> О</w:t>
      </w:r>
      <w:r w:rsidRPr="00E50DC9">
        <w:rPr>
          <w:rFonts w:ascii="Times New Roman" w:eastAsia="Times New Roman" w:hAnsi="Times New Roman" w:cs="Times New Roman"/>
          <w:color w:val="000000"/>
          <w:sz w:val="24"/>
          <w:szCs w:val="24"/>
          <w:lang w:eastAsia="ru-RU"/>
        </w:rPr>
        <w:t xml:space="preserve">бъект </w:t>
      </w:r>
      <w:r w:rsidR="001C6822" w:rsidRPr="00E50DC9">
        <w:rPr>
          <w:rFonts w:ascii="Times New Roman" w:eastAsia="Times New Roman" w:hAnsi="Times New Roman" w:cs="Times New Roman"/>
          <w:color w:val="000000"/>
          <w:sz w:val="24"/>
          <w:szCs w:val="24"/>
          <w:lang w:eastAsia="ru-RU"/>
        </w:rPr>
        <w:t xml:space="preserve">Соглашения </w:t>
      </w:r>
      <w:r w:rsidRPr="00E50DC9">
        <w:rPr>
          <w:rFonts w:ascii="Times New Roman" w:eastAsia="Times New Roman" w:hAnsi="Times New Roman" w:cs="Times New Roman"/>
          <w:color w:val="000000"/>
          <w:sz w:val="24"/>
          <w:szCs w:val="24"/>
          <w:lang w:eastAsia="ru-RU"/>
        </w:rPr>
        <w:t>для целей</w:t>
      </w:r>
      <w:r w:rsidR="009879B0"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соответствии</w:t>
      </w:r>
      <w:r w:rsidR="001C6822" w:rsidRPr="00E50DC9">
        <w:rPr>
          <w:rFonts w:ascii="Times New Roman" w:eastAsia="Times New Roman" w:hAnsi="Times New Roman" w:cs="Times New Roman"/>
          <w:color w:val="000000"/>
          <w:sz w:val="24"/>
          <w:szCs w:val="24"/>
          <w:lang w:eastAsia="ru-RU"/>
        </w:rPr>
        <w:t xml:space="preserve"> с Порядком совместного использования Объекта Соглашения</w:t>
      </w:r>
      <w:r w:rsidRPr="00E50DC9">
        <w:rPr>
          <w:rFonts w:ascii="Times New Roman" w:eastAsia="Times New Roman" w:hAnsi="Times New Roman" w:cs="Times New Roman"/>
          <w:color w:val="000000"/>
          <w:sz w:val="24"/>
          <w:szCs w:val="24"/>
          <w:lang w:eastAsia="ru-RU"/>
        </w:rPr>
        <w:t>;</w:t>
      </w:r>
    </w:p>
    <w:p w14:paraId="268E842E" w14:textId="54557B55" w:rsidR="003C46E2" w:rsidRPr="00E50DC9" w:rsidRDefault="003C46E2" w:rsidP="00E50DC9">
      <w:pPr>
        <w:pStyle w:val="a3"/>
        <w:numPr>
          <w:ilvl w:val="0"/>
          <w:numId w:val="14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обеспечивать наличие Необходимого страхового покрытия, если оно предусмотрено настоящим Соглашением, в соответствии с приложением </w:t>
      </w:r>
      <w:r w:rsidR="0091532F" w:rsidRPr="00E50DC9">
        <w:rPr>
          <w:rFonts w:ascii="Times New Roman" w:eastAsia="Times New Roman" w:hAnsi="Times New Roman" w:cs="Times New Roman"/>
          <w:color w:val="000000"/>
          <w:sz w:val="24"/>
          <w:szCs w:val="24"/>
          <w:lang w:eastAsia="ru-RU"/>
        </w:rPr>
        <w:t>5</w:t>
      </w:r>
      <w:r w:rsidRPr="00E50DC9">
        <w:rPr>
          <w:rFonts w:ascii="Times New Roman" w:eastAsia="Times New Roman" w:hAnsi="Times New Roman" w:cs="Times New Roman"/>
          <w:color w:val="000000"/>
          <w:sz w:val="24"/>
          <w:szCs w:val="24"/>
          <w:lang w:eastAsia="ru-RU"/>
        </w:rPr>
        <w:t xml:space="preserve"> и Банковской гарантии на стадии эксплуатации в соответствии с приложением</w:t>
      </w:r>
      <w:r w:rsidR="009879B0" w:rsidRPr="00E50DC9">
        <w:rPr>
          <w:rFonts w:ascii="Times New Roman" w:eastAsia="Times New Roman" w:hAnsi="Times New Roman" w:cs="Times New Roman"/>
          <w:color w:val="000000"/>
          <w:sz w:val="24"/>
          <w:szCs w:val="24"/>
          <w:lang w:eastAsia="ru-RU"/>
        </w:rPr>
        <w:t xml:space="preserve"> </w:t>
      </w:r>
      <w:r w:rsidR="0091532F" w:rsidRPr="00E50DC9">
        <w:rPr>
          <w:rFonts w:ascii="Times New Roman" w:eastAsia="Times New Roman" w:hAnsi="Times New Roman" w:cs="Times New Roman"/>
          <w:color w:val="000000"/>
          <w:sz w:val="24"/>
          <w:szCs w:val="24"/>
          <w:lang w:eastAsia="ru-RU"/>
        </w:rPr>
        <w:t>6</w:t>
      </w:r>
      <w:r w:rsidRPr="00E50DC9">
        <w:rPr>
          <w:rFonts w:ascii="Times New Roman" w:eastAsia="Times New Roman" w:hAnsi="Times New Roman" w:cs="Times New Roman"/>
          <w:color w:val="000000"/>
          <w:sz w:val="24"/>
          <w:szCs w:val="24"/>
          <w:lang w:eastAsia="ru-RU"/>
        </w:rPr>
        <w:t>;</w:t>
      </w:r>
    </w:p>
    <w:p w14:paraId="4471939B" w14:textId="77777777" w:rsidR="003C46E2" w:rsidRPr="00E50DC9" w:rsidRDefault="003C46E2" w:rsidP="00E50DC9">
      <w:pPr>
        <w:pStyle w:val="a3"/>
        <w:numPr>
          <w:ilvl w:val="0"/>
          <w:numId w:val="14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предоставлять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отч</w:t>
      </w:r>
      <w:r w:rsidR="001C682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тность об исполнении </w:t>
      </w:r>
      <w:r w:rsidR="001C6822"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в соответствии правовым актом, принимаемым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в порядке предоставления бюджетных субсидий, а также в соответствии с дополнительным соглашением, заключ</w:t>
      </w:r>
      <w:r w:rsidR="001C682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нным Сторонами согласно пункту</w:t>
      </w:r>
      <w:r w:rsidR="00FC3DA4" w:rsidRPr="00E50DC9">
        <w:rPr>
          <w:rFonts w:ascii="Times New Roman" w:eastAsia="Times New Roman" w:hAnsi="Times New Roman" w:cs="Times New Roman"/>
          <w:color w:val="000000"/>
          <w:sz w:val="24"/>
          <w:szCs w:val="24"/>
          <w:lang w:eastAsia="ru-RU"/>
        </w:rPr>
        <w:t xml:space="preserve"> 14.1</w:t>
      </w:r>
      <w:r w:rsidRPr="00E50DC9">
        <w:rPr>
          <w:rFonts w:ascii="Times New Roman" w:eastAsia="Times New Roman" w:hAnsi="Times New Roman" w:cs="Times New Roman"/>
          <w:color w:val="000000"/>
          <w:sz w:val="24"/>
          <w:szCs w:val="24"/>
          <w:lang w:eastAsia="ru-RU"/>
        </w:rPr>
        <w:t>.</w:t>
      </w:r>
    </w:p>
    <w:p w14:paraId="5438724E" w14:textId="3E2E7005" w:rsidR="003C46E2" w:rsidRPr="00E50DC9" w:rsidRDefault="003C46E2" w:rsidP="00E50DC9">
      <w:pPr>
        <w:pStyle w:val="a3"/>
        <w:numPr>
          <w:ilvl w:val="0"/>
          <w:numId w:val="143"/>
        </w:numPr>
        <w:spacing w:before="120" w:after="120" w:line="240" w:lineRule="auto"/>
        <w:jc w:val="both"/>
        <w:rPr>
          <w:rFonts w:ascii="Times New Roman" w:eastAsia="Times New Roman" w:hAnsi="Times New Roman" w:cs="Times New Roman"/>
          <w:color w:val="000000"/>
          <w:sz w:val="24"/>
          <w:szCs w:val="24"/>
          <w:lang w:eastAsia="ru-RU"/>
        </w:rPr>
      </w:pPr>
      <w:bookmarkStart w:id="751" w:name="_Ref467081547"/>
      <w:r w:rsidRPr="00E50DC9">
        <w:rPr>
          <w:rFonts w:ascii="Times New Roman" w:eastAsia="Times New Roman" w:hAnsi="Times New Roman" w:cs="Times New Roman"/>
          <w:color w:val="000000"/>
          <w:sz w:val="24"/>
          <w:szCs w:val="24"/>
          <w:lang w:eastAsia="ru-RU"/>
        </w:rPr>
        <w:t xml:space="preserve">В течение Стадии эксплуатации Концессионер обязуется осуществлять Непрерывную эксплуатацию, за исключением случаев, предусмотренных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оглашением, Действующим законодательством. При этом под Непрерывной эксплуатацией понимается как фактическое осуществление Эксплуатации в соответствии с режимом работы, предусмотренным приложением </w:t>
      </w:r>
      <w:r w:rsidR="0091532F" w:rsidRPr="00E50DC9">
        <w:rPr>
          <w:rFonts w:ascii="Times New Roman" w:eastAsia="Times New Roman" w:hAnsi="Times New Roman" w:cs="Times New Roman"/>
          <w:color w:val="000000"/>
          <w:sz w:val="24"/>
          <w:szCs w:val="24"/>
          <w:lang w:eastAsia="ru-RU"/>
        </w:rPr>
        <w:t>4</w:t>
      </w:r>
      <w:r w:rsidRPr="00E50DC9">
        <w:rPr>
          <w:rFonts w:ascii="Times New Roman" w:eastAsia="Times New Roman" w:hAnsi="Times New Roman" w:cs="Times New Roman"/>
          <w:color w:val="000000"/>
          <w:sz w:val="24"/>
          <w:szCs w:val="24"/>
          <w:lang w:eastAsia="ru-RU"/>
        </w:rPr>
        <w:t xml:space="preserve">, так и поддержание Объекта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в состоянии, пригодном для Эксплуатации.</w:t>
      </w:r>
      <w:bookmarkEnd w:id="751"/>
    </w:p>
    <w:p w14:paraId="148601BD" w14:textId="77777777" w:rsidR="003C46E2" w:rsidRPr="00E50DC9" w:rsidRDefault="003C46E2" w:rsidP="00E50DC9">
      <w:pPr>
        <w:pStyle w:val="a3"/>
        <w:numPr>
          <w:ilvl w:val="0"/>
          <w:numId w:val="143"/>
        </w:numPr>
        <w:spacing w:before="120" w:after="120" w:line="240" w:lineRule="auto"/>
        <w:jc w:val="both"/>
        <w:rPr>
          <w:rFonts w:ascii="Times New Roman" w:eastAsia="Times New Roman" w:hAnsi="Times New Roman" w:cs="Times New Roman"/>
          <w:color w:val="000000"/>
          <w:sz w:val="24"/>
          <w:szCs w:val="24"/>
          <w:lang w:eastAsia="ru-RU"/>
        </w:rPr>
      </w:pPr>
      <w:bookmarkStart w:id="752" w:name="_Ref480161997"/>
      <w:r w:rsidRPr="00E50DC9">
        <w:rPr>
          <w:rFonts w:ascii="Times New Roman" w:eastAsia="Times New Roman" w:hAnsi="Times New Roman" w:cs="Times New Roman"/>
          <w:color w:val="000000"/>
          <w:sz w:val="24"/>
          <w:szCs w:val="24"/>
          <w:lang w:eastAsia="ru-RU"/>
        </w:rPr>
        <w:t>Не являются нарушением обязанности Концессионера по Непрерывной эксплуатации временное полное или частичное приостановление Эксплуатации в следующих случаях:</w:t>
      </w:r>
      <w:bookmarkEnd w:id="752"/>
    </w:p>
    <w:p w14:paraId="73FD7C9C" w14:textId="77777777" w:rsidR="003C46E2" w:rsidRPr="00E50DC9" w:rsidRDefault="003C46E2" w:rsidP="00E50DC9">
      <w:pPr>
        <w:pStyle w:val="a3"/>
        <w:numPr>
          <w:ilvl w:val="0"/>
          <w:numId w:val="14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выполнение работ по Техническому обслуживанию и содержанию, если такие работы предусмотрены Регламентом технического обслуживания и</w:t>
      </w:r>
      <w:r w:rsidR="001C6822"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или</w:t>
      </w:r>
      <w:r w:rsidR="001C6822" w:rsidRPr="00E50DC9">
        <w:rPr>
          <w:rFonts w:ascii="Times New Roman" w:eastAsia="Times New Roman" w:hAnsi="Times New Roman" w:cs="Times New Roman"/>
          <w:color w:val="000000"/>
          <w:sz w:val="24"/>
          <w:szCs w:val="24"/>
          <w:lang w:eastAsia="ru-RU"/>
        </w:rPr>
        <w:t xml:space="preserve"> С</w:t>
      </w:r>
      <w:r w:rsidRPr="00E50DC9">
        <w:rPr>
          <w:rFonts w:ascii="Times New Roman" w:eastAsia="Times New Roman" w:hAnsi="Times New Roman" w:cs="Times New Roman"/>
          <w:color w:val="000000"/>
          <w:sz w:val="24"/>
          <w:szCs w:val="24"/>
          <w:lang w:eastAsia="ru-RU"/>
        </w:rPr>
        <w:t>оглашением, и</w:t>
      </w:r>
      <w:r w:rsidR="001C6822"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или Действующим законодательством;</w:t>
      </w:r>
    </w:p>
    <w:p w14:paraId="5EA25B6A" w14:textId="77777777" w:rsidR="003C46E2" w:rsidRPr="00E50DC9" w:rsidRDefault="003C46E2" w:rsidP="00E50DC9">
      <w:pPr>
        <w:pStyle w:val="a3"/>
        <w:numPr>
          <w:ilvl w:val="0"/>
          <w:numId w:val="14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наступление Особого обстоятельства;</w:t>
      </w:r>
    </w:p>
    <w:p w14:paraId="1599DD55" w14:textId="77777777" w:rsidR="003C46E2" w:rsidRPr="00E50DC9" w:rsidRDefault="003C46E2" w:rsidP="00E50DC9">
      <w:pPr>
        <w:pStyle w:val="a3"/>
        <w:numPr>
          <w:ilvl w:val="0"/>
          <w:numId w:val="14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наступление Обстоятельств непреодолимой силы;</w:t>
      </w:r>
    </w:p>
    <w:p w14:paraId="4ACCC7F7" w14:textId="77777777" w:rsidR="003C46E2" w:rsidRPr="00E50DC9" w:rsidRDefault="003C46E2" w:rsidP="00E50DC9">
      <w:pPr>
        <w:pStyle w:val="a3"/>
        <w:numPr>
          <w:ilvl w:val="0"/>
          <w:numId w:val="14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остановка или перерыв поставки коммунальных ресурсов, необходимых для обеспечения Непрерывной эксплуатации, по основаниям, не относящимся к Концессионеру, в том числе по причинам аварий, профилактических работ на системах, сетях инженерного обеспечения; </w:t>
      </w:r>
    </w:p>
    <w:p w14:paraId="2D203083" w14:textId="77777777" w:rsidR="003C46E2" w:rsidRPr="00E50DC9" w:rsidRDefault="003C46E2" w:rsidP="00E50DC9">
      <w:pPr>
        <w:pStyle w:val="a3"/>
        <w:numPr>
          <w:ilvl w:val="0"/>
          <w:numId w:val="145"/>
        </w:numPr>
        <w:spacing w:before="120" w:after="120" w:line="240" w:lineRule="auto"/>
        <w:jc w:val="both"/>
        <w:rPr>
          <w:rFonts w:ascii="Times New Roman" w:eastAsia="Times New Roman" w:hAnsi="Times New Roman" w:cs="Times New Roman"/>
          <w:color w:val="000000"/>
          <w:sz w:val="24"/>
          <w:szCs w:val="24"/>
          <w:lang w:eastAsia="ru-RU"/>
        </w:rPr>
      </w:pPr>
      <w:bookmarkStart w:id="753" w:name="_Ref480530932"/>
      <w:r w:rsidRPr="00E50DC9">
        <w:rPr>
          <w:rFonts w:ascii="Times New Roman" w:eastAsia="Times New Roman" w:hAnsi="Times New Roman" w:cs="Times New Roman"/>
          <w:color w:val="000000"/>
          <w:sz w:val="24"/>
          <w:szCs w:val="24"/>
          <w:lang w:eastAsia="ru-RU"/>
        </w:rPr>
        <w:t xml:space="preserve">иные случаи, указанные в </w:t>
      </w:r>
      <w:r w:rsidR="001C6822"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оглашении.</w:t>
      </w:r>
      <w:bookmarkEnd w:id="753"/>
    </w:p>
    <w:p w14:paraId="46F1ED01" w14:textId="77777777" w:rsidR="003C46E2" w:rsidRPr="00E50DC9" w:rsidRDefault="003C46E2" w:rsidP="00E50DC9">
      <w:pPr>
        <w:pStyle w:val="a3"/>
        <w:numPr>
          <w:ilvl w:val="0"/>
          <w:numId w:val="14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приостановление Непрерывной эксплуатации носит плановый, очередной характер, Концессионер обязуется уведомить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о соответствующем приостановлении в порядке, предусмотренном </w:t>
      </w:r>
      <w:r w:rsidR="00731B7A" w:rsidRPr="00E50DC9">
        <w:rPr>
          <w:rFonts w:ascii="Times New Roman" w:eastAsia="Times New Roman" w:hAnsi="Times New Roman" w:cs="Times New Roman"/>
          <w:color w:val="000000"/>
          <w:sz w:val="24"/>
          <w:szCs w:val="24"/>
          <w:lang w:eastAsia="ru-RU"/>
        </w:rPr>
        <w:t>статьёй 27</w:t>
      </w:r>
      <w:r w:rsidRPr="00E50DC9">
        <w:rPr>
          <w:rFonts w:ascii="Times New Roman" w:eastAsia="Times New Roman" w:hAnsi="Times New Roman" w:cs="Times New Roman"/>
          <w:color w:val="000000"/>
          <w:sz w:val="24"/>
          <w:szCs w:val="24"/>
          <w:lang w:eastAsia="ru-RU"/>
        </w:rPr>
        <w:t>, в срок не позднее чем за 5 (пять) рабочих дней до такого приостановления.</w:t>
      </w:r>
    </w:p>
    <w:p w14:paraId="4A1E09EB" w14:textId="65D41296" w:rsidR="003C46E2" w:rsidRPr="00E50DC9" w:rsidRDefault="003C46E2" w:rsidP="00E50DC9">
      <w:pPr>
        <w:pStyle w:val="a3"/>
        <w:numPr>
          <w:ilvl w:val="0"/>
          <w:numId w:val="14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При внеплановом приостановлении Непрерывной эксплуатации Концессионер обязуется уведомить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о соответствующем приостановлении в порядке, предусмотренном </w:t>
      </w:r>
      <w:r w:rsidR="00731B7A" w:rsidRPr="00E50DC9">
        <w:rPr>
          <w:rFonts w:ascii="Times New Roman" w:eastAsia="Times New Roman" w:hAnsi="Times New Roman" w:cs="Times New Roman"/>
          <w:color w:val="000000"/>
          <w:sz w:val="24"/>
          <w:szCs w:val="24"/>
          <w:lang w:eastAsia="ru-RU"/>
        </w:rPr>
        <w:t xml:space="preserve">статьёй </w:t>
      </w:r>
      <w:r w:rsidR="004B1659" w:rsidRPr="00E50DC9">
        <w:rPr>
          <w:rFonts w:ascii="Times New Roman" w:eastAsia="Times New Roman" w:hAnsi="Times New Roman" w:cs="Times New Roman"/>
          <w:color w:val="000000"/>
          <w:sz w:val="24"/>
          <w:szCs w:val="24"/>
          <w:lang w:eastAsia="ru-RU"/>
        </w:rPr>
        <w:t>27</w:t>
      </w:r>
      <w:r w:rsidRPr="00E50DC9">
        <w:rPr>
          <w:rFonts w:ascii="Times New Roman" w:eastAsia="Times New Roman" w:hAnsi="Times New Roman" w:cs="Times New Roman"/>
          <w:color w:val="000000"/>
          <w:sz w:val="24"/>
          <w:szCs w:val="24"/>
          <w:lang w:eastAsia="ru-RU"/>
        </w:rPr>
        <w:t>, в срок не позднее чем в течение 24 (двадцати четыр</w:t>
      </w:r>
      <w:r w:rsidR="009352B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х) часов с момента такого приостановления, а также предпринять все разумные меры для возобновления Эксплуатации.</w:t>
      </w:r>
    </w:p>
    <w:p w14:paraId="7D6F4BF1" w14:textId="77777777" w:rsidR="003C46E2" w:rsidRPr="00E50DC9" w:rsidRDefault="003C46E2" w:rsidP="00E50DC9">
      <w:pPr>
        <w:pStyle w:val="20"/>
        <w:numPr>
          <w:ilvl w:val="1"/>
          <w:numId w:val="23"/>
        </w:numPr>
        <w:spacing w:line="240" w:lineRule="auto"/>
        <w:rPr>
          <w:rFonts w:eastAsia="Times New Roman"/>
          <w:b w:val="0"/>
          <w:lang w:eastAsia="ru-RU"/>
        </w:rPr>
      </w:pPr>
      <w:bookmarkStart w:id="754" w:name="_Toc444891758"/>
      <w:bookmarkStart w:id="755" w:name="_Toc444892084"/>
      <w:bookmarkStart w:id="756" w:name="_Toc444892410"/>
      <w:bookmarkStart w:id="757" w:name="_Toc444892716"/>
      <w:bookmarkStart w:id="758" w:name="_Toc444893021"/>
      <w:bookmarkStart w:id="759" w:name="_Toc444891759"/>
      <w:bookmarkStart w:id="760" w:name="_Toc444892085"/>
      <w:bookmarkStart w:id="761" w:name="_Toc444892411"/>
      <w:bookmarkStart w:id="762" w:name="_Toc444892717"/>
      <w:bookmarkStart w:id="763" w:name="_Toc444893022"/>
      <w:bookmarkStart w:id="764" w:name="_Toc444891760"/>
      <w:bookmarkStart w:id="765" w:name="_Toc444892086"/>
      <w:bookmarkStart w:id="766" w:name="_Toc444892412"/>
      <w:bookmarkStart w:id="767" w:name="_Toc444892718"/>
      <w:bookmarkStart w:id="768" w:name="_Toc444893023"/>
      <w:bookmarkStart w:id="769" w:name="_Toc444891761"/>
      <w:bookmarkStart w:id="770" w:name="_Toc444892087"/>
      <w:bookmarkStart w:id="771" w:name="_Toc444892413"/>
      <w:bookmarkStart w:id="772" w:name="_Toc444892719"/>
      <w:bookmarkStart w:id="773" w:name="_Toc444893024"/>
      <w:bookmarkStart w:id="774" w:name="_Toc444891762"/>
      <w:bookmarkStart w:id="775" w:name="_Toc444892088"/>
      <w:bookmarkStart w:id="776" w:name="_Toc444892414"/>
      <w:bookmarkStart w:id="777" w:name="_Toc444892720"/>
      <w:bookmarkStart w:id="778" w:name="_Toc444893025"/>
      <w:bookmarkStart w:id="779" w:name="_Toc444891763"/>
      <w:bookmarkStart w:id="780" w:name="_Toc444892089"/>
      <w:bookmarkStart w:id="781" w:name="_Toc444892415"/>
      <w:bookmarkStart w:id="782" w:name="_Toc444892721"/>
      <w:bookmarkStart w:id="783" w:name="_Toc444893026"/>
      <w:bookmarkStart w:id="784" w:name="_Toc444891764"/>
      <w:bookmarkStart w:id="785" w:name="_Toc444892090"/>
      <w:bookmarkStart w:id="786" w:name="_Toc444892416"/>
      <w:bookmarkStart w:id="787" w:name="_Toc444892722"/>
      <w:bookmarkStart w:id="788" w:name="_Toc444893027"/>
      <w:bookmarkStart w:id="789" w:name="_Toc422827346"/>
      <w:bookmarkStart w:id="790" w:name="_Toc492558894"/>
      <w:bookmarkStart w:id="791" w:name="_Toc518495984"/>
      <w:bookmarkEnd w:id="749"/>
      <w:bookmarkEnd w:id="750"/>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r w:rsidRPr="00E50DC9">
        <w:rPr>
          <w:rFonts w:eastAsia="Times New Roman"/>
          <w:b w:val="0"/>
          <w:lang w:eastAsia="ru-RU"/>
        </w:rPr>
        <w:t>Контроль за Эксплуатацией</w:t>
      </w:r>
      <w:bookmarkEnd w:id="789"/>
      <w:bookmarkEnd w:id="790"/>
      <w:bookmarkEnd w:id="791"/>
    </w:p>
    <w:p w14:paraId="31C15902" w14:textId="77777777" w:rsidR="003C46E2" w:rsidRPr="00E50DC9" w:rsidRDefault="003C46E2" w:rsidP="00E50DC9">
      <w:pPr>
        <w:pStyle w:val="a3"/>
        <w:numPr>
          <w:ilvl w:val="0"/>
          <w:numId w:val="146"/>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вправе осуществлять контроль за надлежащим исполнением Концессионером своих обязательств на Стадии эксплуатации, включая контроль обеспечения действительности Необходимого страхового покрытия, в соответствии с дополнительным соглашением к </w:t>
      </w:r>
      <w:r w:rsidR="004A4D1F" w:rsidRPr="00E50DC9">
        <w:rPr>
          <w:rFonts w:ascii="Times New Roman" w:eastAsia="Times New Roman" w:hAnsi="Times New Roman" w:cs="Times New Roman"/>
          <w:color w:val="000000"/>
          <w:sz w:val="24"/>
          <w:szCs w:val="24"/>
          <w:lang w:eastAsia="ru-RU"/>
        </w:rPr>
        <w:t>Со</w:t>
      </w:r>
      <w:r w:rsidRPr="00E50DC9">
        <w:rPr>
          <w:rFonts w:ascii="Times New Roman" w:eastAsia="Times New Roman" w:hAnsi="Times New Roman" w:cs="Times New Roman"/>
          <w:color w:val="000000"/>
          <w:sz w:val="24"/>
          <w:szCs w:val="24"/>
          <w:lang w:eastAsia="ru-RU"/>
        </w:rPr>
        <w:t>глашению, заключаемым Сторонами в соответствии с пунктом</w:t>
      </w:r>
      <w:r w:rsidR="00731B7A" w:rsidRPr="00E50DC9">
        <w:rPr>
          <w:rFonts w:ascii="Times New Roman" w:eastAsia="Times New Roman" w:hAnsi="Times New Roman" w:cs="Times New Roman"/>
          <w:color w:val="000000"/>
          <w:sz w:val="24"/>
          <w:szCs w:val="24"/>
          <w:lang w:eastAsia="ru-RU"/>
        </w:rPr>
        <w:t xml:space="preserve"> 14.1</w:t>
      </w:r>
      <w:r w:rsidRPr="00E50DC9">
        <w:rPr>
          <w:rFonts w:ascii="Times New Roman" w:eastAsia="Times New Roman" w:hAnsi="Times New Roman" w:cs="Times New Roman"/>
          <w:color w:val="000000"/>
          <w:sz w:val="24"/>
          <w:szCs w:val="24"/>
          <w:lang w:eastAsia="ru-RU"/>
        </w:rPr>
        <w:t xml:space="preserve">. </w:t>
      </w:r>
    </w:p>
    <w:p w14:paraId="61807053" w14:textId="2BB6EC13" w:rsidR="003C46E2" w:rsidRPr="00E50DC9" w:rsidRDefault="003C46E2" w:rsidP="00E50DC9">
      <w:pPr>
        <w:pStyle w:val="20"/>
        <w:numPr>
          <w:ilvl w:val="1"/>
          <w:numId w:val="23"/>
        </w:numPr>
        <w:spacing w:line="240" w:lineRule="auto"/>
        <w:rPr>
          <w:rFonts w:eastAsia="Times New Roman"/>
          <w:b w:val="0"/>
          <w:lang w:eastAsia="ru-RU"/>
        </w:rPr>
      </w:pPr>
      <w:bookmarkStart w:id="792" w:name="_Toc422827347"/>
      <w:bookmarkStart w:id="793" w:name="_Ref477998933"/>
      <w:bookmarkStart w:id="794" w:name="_Toc492558895"/>
      <w:bookmarkStart w:id="795" w:name="_Toc518495985"/>
      <w:r w:rsidRPr="00E50DC9">
        <w:rPr>
          <w:rFonts w:eastAsia="Times New Roman"/>
          <w:b w:val="0"/>
          <w:lang w:eastAsia="ru-RU"/>
        </w:rPr>
        <w:t xml:space="preserve">Техническое обслуживание и содержание </w:t>
      </w:r>
      <w:bookmarkEnd w:id="792"/>
      <w:r w:rsidR="004B1659" w:rsidRPr="00E50DC9">
        <w:rPr>
          <w:rFonts w:eastAsia="Times New Roman"/>
          <w:b w:val="0"/>
          <w:lang w:eastAsia="ru-RU"/>
        </w:rPr>
        <w:t>О</w:t>
      </w:r>
      <w:r w:rsidRPr="00E50DC9">
        <w:rPr>
          <w:rFonts w:eastAsia="Times New Roman"/>
          <w:b w:val="0"/>
          <w:lang w:eastAsia="ru-RU"/>
        </w:rPr>
        <w:t xml:space="preserve">бъекта </w:t>
      </w:r>
      <w:r w:rsidR="005C7976" w:rsidRPr="00E50DC9">
        <w:rPr>
          <w:rFonts w:eastAsia="Times New Roman"/>
          <w:b w:val="0"/>
          <w:lang w:eastAsia="ru-RU"/>
        </w:rPr>
        <w:t>С</w:t>
      </w:r>
      <w:r w:rsidRPr="00E50DC9">
        <w:rPr>
          <w:rFonts w:eastAsia="Times New Roman"/>
          <w:b w:val="0"/>
          <w:lang w:eastAsia="ru-RU"/>
        </w:rPr>
        <w:t>оглашения</w:t>
      </w:r>
      <w:bookmarkEnd w:id="793"/>
      <w:bookmarkEnd w:id="794"/>
      <w:bookmarkEnd w:id="795"/>
    </w:p>
    <w:p w14:paraId="17620EC0" w14:textId="5349919F" w:rsidR="003C46E2" w:rsidRPr="00E50DC9" w:rsidRDefault="003C46E2" w:rsidP="00E50DC9">
      <w:pPr>
        <w:pStyle w:val="a3"/>
        <w:numPr>
          <w:ilvl w:val="0"/>
          <w:numId w:val="14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Концессионер обязуется, действуя добросовестно, осуществлять Техническое обслуживание и содержание, включая текущий и, в случае необходимости, подтверждаемой независимой экспертизой, капитальный ремонт</w:t>
      </w:r>
      <w:r w:rsidR="00251B6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Объекта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за свой сч</w:t>
      </w:r>
      <w:r w:rsidR="004A4D1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плановые профилактические работы на Объекте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в соответствии с пунктом</w:t>
      </w:r>
      <w:r w:rsidR="00731B7A" w:rsidRPr="00E50DC9">
        <w:rPr>
          <w:rFonts w:ascii="Times New Roman" w:eastAsia="Times New Roman" w:hAnsi="Times New Roman" w:cs="Times New Roman"/>
          <w:color w:val="000000"/>
          <w:sz w:val="24"/>
          <w:szCs w:val="24"/>
          <w:lang w:eastAsia="ru-RU"/>
        </w:rPr>
        <w:t xml:space="preserve"> 12.8</w:t>
      </w:r>
      <w:r w:rsidRPr="00E50DC9">
        <w:rPr>
          <w:rFonts w:ascii="Times New Roman" w:eastAsia="Times New Roman" w:hAnsi="Times New Roman" w:cs="Times New Roman"/>
          <w:color w:val="000000"/>
          <w:sz w:val="24"/>
          <w:szCs w:val="24"/>
          <w:lang w:eastAsia="ru-RU"/>
        </w:rPr>
        <w:t>, поддерживать эксплуатационные свойства</w:t>
      </w:r>
      <w:r w:rsidR="00251B6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движимого имущества, входящего в состав Объекта </w:t>
      </w:r>
      <w:r w:rsidR="004A4D1F"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начиная с даты подписания Акта при</w:t>
      </w:r>
      <w:r w:rsidR="004A4D1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ма-передачи объекта </w:t>
      </w:r>
      <w:r w:rsidR="004A4D1F"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r w:rsidR="00251B6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от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Концессионеру и до Даты прекращения действия </w:t>
      </w:r>
      <w:r w:rsidR="004A4D1F"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в соответствии с:</w:t>
      </w:r>
    </w:p>
    <w:p w14:paraId="27DC9320" w14:textId="77777777" w:rsidR="003C46E2" w:rsidRPr="00E50DC9" w:rsidRDefault="003C46E2" w:rsidP="00E50DC9">
      <w:pPr>
        <w:pStyle w:val="a3"/>
        <w:numPr>
          <w:ilvl w:val="0"/>
          <w:numId w:val="14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требованиями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и Регламента технического обслуживания;</w:t>
      </w:r>
    </w:p>
    <w:p w14:paraId="5404EF04" w14:textId="77777777" w:rsidR="003C46E2" w:rsidRPr="00E50DC9" w:rsidRDefault="003C46E2" w:rsidP="00E50DC9">
      <w:pPr>
        <w:pStyle w:val="a3"/>
        <w:numPr>
          <w:ilvl w:val="0"/>
          <w:numId w:val="14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разумными требованиями, которые могут быть предъявлены производителями или поставщиками в качестве условия для продолжения действия каких-либо гарантий, поручительств или в соответствии с разумными рекомендациями производителей и поставщиков;</w:t>
      </w:r>
    </w:p>
    <w:p w14:paraId="5C5255BA" w14:textId="77777777" w:rsidR="003C46E2" w:rsidRPr="00E50DC9" w:rsidRDefault="003C46E2" w:rsidP="00E50DC9">
      <w:pPr>
        <w:pStyle w:val="a3"/>
        <w:numPr>
          <w:ilvl w:val="0"/>
          <w:numId w:val="14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паспортами, сертификатами и иной эксплуатационной документацией на устройства и оборудование;</w:t>
      </w:r>
    </w:p>
    <w:p w14:paraId="5DAFA246" w14:textId="77777777" w:rsidR="003C46E2" w:rsidRPr="00E50DC9" w:rsidRDefault="003C46E2" w:rsidP="00E50DC9">
      <w:pPr>
        <w:pStyle w:val="a3"/>
        <w:numPr>
          <w:ilvl w:val="0"/>
          <w:numId w:val="14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Действующим законодательством, включая законодательство в сфере безопасности и защите окружающей среды.</w:t>
      </w:r>
    </w:p>
    <w:p w14:paraId="35F1523D" w14:textId="46005780" w:rsidR="003C46E2" w:rsidRPr="00E50DC9" w:rsidRDefault="003C46E2" w:rsidP="00E50DC9">
      <w:pPr>
        <w:pStyle w:val="a3"/>
        <w:numPr>
          <w:ilvl w:val="0"/>
          <w:numId w:val="146"/>
        </w:numPr>
        <w:spacing w:before="120" w:after="120" w:line="240" w:lineRule="auto"/>
        <w:jc w:val="both"/>
        <w:rPr>
          <w:rFonts w:ascii="Times New Roman" w:eastAsia="Times New Roman" w:hAnsi="Times New Roman" w:cs="Times New Roman"/>
          <w:color w:val="000000"/>
          <w:sz w:val="24"/>
          <w:szCs w:val="24"/>
          <w:lang w:eastAsia="ru-RU"/>
        </w:rPr>
      </w:pPr>
      <w:bookmarkStart w:id="796" w:name="_Ref445827331"/>
      <w:r w:rsidRPr="00E50DC9">
        <w:rPr>
          <w:rFonts w:ascii="Times New Roman" w:eastAsia="Times New Roman" w:hAnsi="Times New Roman" w:cs="Times New Roman"/>
          <w:color w:val="000000"/>
          <w:sz w:val="24"/>
          <w:szCs w:val="24"/>
          <w:lang w:eastAsia="ru-RU"/>
        </w:rPr>
        <w:t>Профилактические работы, если они необходимы по роду деятельности, проводятся 1 (один) раз в год,</w:t>
      </w:r>
      <w:r w:rsidR="00251B6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если иное не предусмотрено Действующим законодательством.</w:t>
      </w:r>
      <w:r w:rsidR="00251B6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Если</w:t>
      </w:r>
      <w:r w:rsidR="004A4D1F"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в соответствии с действующим законодательством</w:t>
      </w:r>
      <w:r w:rsidR="004A4D1F"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необходимо согласование срока проведения работ, то срок проведения работ согласовывается с </w:t>
      </w:r>
      <w:proofErr w:type="spellStart"/>
      <w:r w:rsidR="004B1659" w:rsidRPr="00E50DC9">
        <w:rPr>
          <w:rFonts w:ascii="Times New Roman" w:eastAsia="Times New Roman" w:hAnsi="Times New Roman" w:cs="Times New Roman"/>
          <w:color w:val="000000"/>
          <w:sz w:val="24"/>
          <w:szCs w:val="24"/>
          <w:lang w:eastAsia="ru-RU"/>
        </w:rPr>
        <w:t>Концедентом</w:t>
      </w:r>
      <w:proofErr w:type="spellEnd"/>
      <w:r w:rsidR="004B1659"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highlight w:val="yellow"/>
          <w:lang w:eastAsia="ru-RU"/>
        </w:rPr>
        <w:t xml:space="preserve"> </w:t>
      </w:r>
    </w:p>
    <w:p w14:paraId="05ECBCD7" w14:textId="12266CE8" w:rsidR="003C46E2" w:rsidRPr="00E50DC9" w:rsidRDefault="003C46E2" w:rsidP="00E50DC9">
      <w:pPr>
        <w:pStyle w:val="a3"/>
        <w:numPr>
          <w:ilvl w:val="0"/>
          <w:numId w:val="14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Профилактические работы могут включать в себя следующий перечень работ</w:t>
      </w:r>
      <w:r w:rsidR="004B1659" w:rsidRPr="00E50DC9">
        <w:rPr>
          <w:rFonts w:ascii="Times New Roman" w:eastAsia="Times New Roman" w:hAnsi="Times New Roman" w:cs="Times New Roman"/>
          <w:color w:val="000000"/>
          <w:sz w:val="24"/>
          <w:szCs w:val="24"/>
          <w:lang w:eastAsia="ru-RU"/>
        </w:rPr>
        <w:t xml:space="preserve"> (когда это предусмотрено Регламентом технического обслуживания или если Концессионером и/или </w:t>
      </w:r>
      <w:proofErr w:type="spellStart"/>
      <w:r w:rsidR="004B1659" w:rsidRPr="00E50DC9">
        <w:rPr>
          <w:rFonts w:ascii="Times New Roman" w:eastAsia="Times New Roman" w:hAnsi="Times New Roman" w:cs="Times New Roman"/>
          <w:color w:val="000000"/>
          <w:sz w:val="24"/>
          <w:szCs w:val="24"/>
          <w:lang w:eastAsia="ru-RU"/>
        </w:rPr>
        <w:t>Концедентом</w:t>
      </w:r>
      <w:proofErr w:type="spellEnd"/>
      <w:r w:rsidR="004B1659" w:rsidRPr="00E50DC9">
        <w:rPr>
          <w:rFonts w:ascii="Times New Roman" w:eastAsia="Times New Roman" w:hAnsi="Times New Roman" w:cs="Times New Roman"/>
          <w:color w:val="000000"/>
          <w:sz w:val="24"/>
          <w:szCs w:val="24"/>
          <w:lang w:eastAsia="ru-RU"/>
        </w:rPr>
        <w:t xml:space="preserve"> выявлена необходимость проведения данных работ)</w:t>
      </w:r>
      <w:r w:rsidRPr="00E50DC9">
        <w:rPr>
          <w:rFonts w:ascii="Times New Roman" w:eastAsia="Times New Roman" w:hAnsi="Times New Roman" w:cs="Times New Roman"/>
          <w:color w:val="000000"/>
          <w:sz w:val="24"/>
          <w:szCs w:val="24"/>
          <w:lang w:eastAsia="ru-RU"/>
        </w:rPr>
        <w:t>:</w:t>
      </w:r>
      <w:bookmarkEnd w:id="796"/>
    </w:p>
    <w:p w14:paraId="66152CF0" w14:textId="77777777" w:rsidR="003C46E2" w:rsidRPr="00E50DC9" w:rsidRDefault="003C46E2" w:rsidP="00E50DC9">
      <w:pPr>
        <w:pStyle w:val="a3"/>
        <w:numPr>
          <w:ilvl w:val="0"/>
          <w:numId w:val="14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сезонное обслуживание и ремонт тепломеханического оборудования;</w:t>
      </w:r>
    </w:p>
    <w:p w14:paraId="387A70D7" w14:textId="3DC119D8" w:rsidR="004B1659" w:rsidRPr="00E50DC9" w:rsidRDefault="003C46E2" w:rsidP="00E50DC9">
      <w:pPr>
        <w:pStyle w:val="a3"/>
        <w:numPr>
          <w:ilvl w:val="0"/>
          <w:numId w:val="14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восстановительный ремонт и техническое обслуживание оборудования подготовки льда, средств автоматики и электроснабжения, инженерных систем здания</w:t>
      </w:r>
      <w:r w:rsidR="004B1659" w:rsidRPr="00E50DC9">
        <w:rPr>
          <w:rFonts w:ascii="Times New Roman" w:eastAsia="Times New Roman" w:hAnsi="Times New Roman" w:cs="Times New Roman"/>
          <w:color w:val="000000"/>
          <w:sz w:val="24"/>
          <w:szCs w:val="24"/>
          <w:lang w:eastAsia="ru-RU"/>
        </w:rPr>
        <w:t>;</w:t>
      </w:r>
    </w:p>
    <w:p w14:paraId="5569F32A" w14:textId="672CB075" w:rsidR="003C46E2" w:rsidRPr="00E50DC9" w:rsidRDefault="003C46E2" w:rsidP="00E50DC9">
      <w:pPr>
        <w:pStyle w:val="a3"/>
        <w:numPr>
          <w:ilvl w:val="0"/>
          <w:numId w:val="14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отделка помещений и ограждающих конструкций здания ледового комплекса.</w:t>
      </w:r>
    </w:p>
    <w:p w14:paraId="5CA27563" w14:textId="77777777" w:rsidR="003C46E2" w:rsidRPr="00E50DC9" w:rsidRDefault="003C46E2" w:rsidP="00E50DC9">
      <w:pPr>
        <w:pStyle w:val="20"/>
        <w:numPr>
          <w:ilvl w:val="1"/>
          <w:numId w:val="23"/>
        </w:numPr>
        <w:spacing w:line="240" w:lineRule="auto"/>
        <w:rPr>
          <w:rFonts w:eastAsia="Times New Roman"/>
          <w:b w:val="0"/>
          <w:lang w:eastAsia="ru-RU"/>
        </w:rPr>
      </w:pPr>
      <w:bookmarkStart w:id="797" w:name="_Toc422827348"/>
      <w:bookmarkStart w:id="798" w:name="_Ref427171922"/>
      <w:bookmarkStart w:id="799" w:name="_Ref445981555"/>
      <w:bookmarkStart w:id="800" w:name="_Toc492558896"/>
      <w:bookmarkStart w:id="801" w:name="_Toc518495986"/>
      <w:r w:rsidRPr="00E50DC9">
        <w:rPr>
          <w:rFonts w:eastAsia="Times New Roman"/>
          <w:b w:val="0"/>
          <w:lang w:eastAsia="ru-RU"/>
        </w:rPr>
        <w:t>Регламент технического обслуживания</w:t>
      </w:r>
      <w:bookmarkEnd w:id="797"/>
      <w:bookmarkEnd w:id="798"/>
      <w:bookmarkEnd w:id="799"/>
      <w:bookmarkEnd w:id="800"/>
      <w:bookmarkEnd w:id="801"/>
    </w:p>
    <w:p w14:paraId="5F7E3CB7" w14:textId="77777777" w:rsidR="003C46E2" w:rsidRPr="00E50DC9" w:rsidRDefault="003C46E2" w:rsidP="00E50DC9">
      <w:pPr>
        <w:pStyle w:val="a3"/>
        <w:numPr>
          <w:ilvl w:val="0"/>
          <w:numId w:val="150"/>
        </w:numPr>
        <w:spacing w:before="120" w:after="120" w:line="240" w:lineRule="auto"/>
        <w:jc w:val="both"/>
        <w:rPr>
          <w:rFonts w:ascii="Times New Roman" w:eastAsia="Times New Roman" w:hAnsi="Times New Roman" w:cs="Times New Roman"/>
          <w:color w:val="000000"/>
          <w:sz w:val="24"/>
          <w:szCs w:val="24"/>
          <w:lang w:eastAsia="ru-RU"/>
        </w:rPr>
      </w:pPr>
      <w:bookmarkStart w:id="802" w:name="_Ref419887526"/>
      <w:r w:rsidRPr="00E50DC9">
        <w:rPr>
          <w:rFonts w:ascii="Times New Roman" w:eastAsia="Times New Roman" w:hAnsi="Times New Roman" w:cs="Times New Roman"/>
          <w:color w:val="000000"/>
          <w:sz w:val="24"/>
          <w:szCs w:val="24"/>
          <w:lang w:eastAsia="ru-RU"/>
        </w:rPr>
        <w:t xml:space="preserve">Концессионер обязан осуществить разработку проекта Регламента технического обслуживания в соответствии с требованиями </w:t>
      </w:r>
      <w:r w:rsidR="004A4D1F"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и Действующего законодательства и предоставить его на рассмотрение и утверждение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не позднее чем через 3 (три) месяца после завершения Стадии создания в порядке, предусмотренном</w:t>
      </w:r>
      <w:r w:rsidR="00F67647" w:rsidRPr="00E50DC9">
        <w:rPr>
          <w:rFonts w:ascii="Times New Roman" w:eastAsia="Times New Roman" w:hAnsi="Times New Roman" w:cs="Times New Roman"/>
          <w:color w:val="000000"/>
          <w:sz w:val="24"/>
          <w:szCs w:val="24"/>
          <w:lang w:eastAsia="ru-RU"/>
        </w:rPr>
        <w:t xml:space="preserve"> статьёй 11</w:t>
      </w:r>
      <w:r w:rsidRPr="00E50DC9">
        <w:rPr>
          <w:rFonts w:ascii="Times New Roman" w:eastAsia="Times New Roman" w:hAnsi="Times New Roman" w:cs="Times New Roman"/>
          <w:color w:val="000000"/>
          <w:sz w:val="24"/>
          <w:szCs w:val="24"/>
          <w:lang w:eastAsia="ru-RU"/>
        </w:rPr>
        <w:t>.</w:t>
      </w:r>
      <w:bookmarkEnd w:id="802"/>
    </w:p>
    <w:p w14:paraId="08EC2BF3" w14:textId="647B654C" w:rsidR="003C46E2" w:rsidRPr="00E50DC9" w:rsidRDefault="003C46E2" w:rsidP="00E50DC9">
      <w:pPr>
        <w:pStyle w:val="a3"/>
        <w:numPr>
          <w:ilvl w:val="0"/>
          <w:numId w:val="150"/>
        </w:numPr>
        <w:spacing w:before="120" w:after="120" w:line="240" w:lineRule="auto"/>
        <w:jc w:val="both"/>
        <w:rPr>
          <w:rFonts w:ascii="Times New Roman" w:eastAsia="Times New Roman" w:hAnsi="Times New Roman" w:cs="Times New Roman"/>
          <w:color w:val="000000"/>
          <w:sz w:val="24"/>
          <w:szCs w:val="24"/>
          <w:lang w:eastAsia="ru-RU"/>
        </w:rPr>
      </w:pPr>
      <w:bookmarkStart w:id="803" w:name="_Ref419887548"/>
      <w:bookmarkStart w:id="804" w:name="_Ref419896246"/>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обязан в письменной форме направить сво</w:t>
      </w:r>
      <w:r w:rsidR="004A4D1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 согласие на утверждение проекта Регламента технического обслуживания либо мотивированный отказ в одобрении проекта Регламента технического обслуживания не позднее 21 (двадцати одного) рабочего дня с момента получения проекта Регламента технического обслуживания, предоставленного в соответствии с пунктом</w:t>
      </w:r>
      <w:bookmarkEnd w:id="803"/>
      <w:r w:rsidR="00251B60" w:rsidRPr="00E50DC9">
        <w:rPr>
          <w:rFonts w:ascii="Times New Roman" w:eastAsia="Times New Roman" w:hAnsi="Times New Roman" w:cs="Times New Roman"/>
          <w:color w:val="000000"/>
          <w:sz w:val="24"/>
          <w:szCs w:val="24"/>
          <w:lang w:eastAsia="ru-RU"/>
        </w:rPr>
        <w:t xml:space="preserve"> </w:t>
      </w:r>
      <w:r w:rsidR="00F67647" w:rsidRPr="00E50DC9">
        <w:rPr>
          <w:rFonts w:ascii="Times New Roman" w:eastAsia="Times New Roman" w:hAnsi="Times New Roman" w:cs="Times New Roman"/>
          <w:color w:val="000000"/>
          <w:sz w:val="24"/>
          <w:szCs w:val="24"/>
          <w:lang w:eastAsia="ru-RU"/>
        </w:rPr>
        <w:t>12.8.</w:t>
      </w:r>
      <w:bookmarkEnd w:id="804"/>
    </w:p>
    <w:p w14:paraId="675EB93B" w14:textId="77777777" w:rsidR="003C46E2" w:rsidRPr="00E50DC9" w:rsidRDefault="003C46E2" w:rsidP="00E50DC9">
      <w:pPr>
        <w:pStyle w:val="a3"/>
        <w:numPr>
          <w:ilvl w:val="0"/>
          <w:numId w:val="15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Мотивированный отказ, указанный в пункте </w:t>
      </w:r>
      <w:r w:rsidR="00F67647" w:rsidRPr="00E50DC9">
        <w:rPr>
          <w:rFonts w:ascii="Times New Roman" w:eastAsia="Times New Roman" w:hAnsi="Times New Roman" w:cs="Times New Roman"/>
          <w:color w:val="000000"/>
          <w:sz w:val="24"/>
          <w:szCs w:val="24"/>
          <w:lang w:eastAsia="ru-RU"/>
        </w:rPr>
        <w:t>12.9,</w:t>
      </w:r>
      <w:r w:rsidRPr="00E50DC9">
        <w:rPr>
          <w:rFonts w:ascii="Times New Roman" w:eastAsia="Times New Roman" w:hAnsi="Times New Roman" w:cs="Times New Roman"/>
          <w:color w:val="000000"/>
          <w:sz w:val="24"/>
          <w:szCs w:val="24"/>
          <w:lang w:eastAsia="ru-RU"/>
        </w:rPr>
        <w:t xml:space="preserve"> должен содержать причины отказа, а именно обоснование несоответствия проекта Регламента технического обслуживания требованиям </w:t>
      </w:r>
      <w:r w:rsidR="004A4D1F"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и</w:t>
      </w:r>
      <w:r w:rsidR="004A4D1F"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или Действующего законодательства, а также содержащиеся в документе внутренние противоречия. </w:t>
      </w:r>
    </w:p>
    <w:p w14:paraId="37F4EFDD" w14:textId="4D2CA5F8" w:rsidR="003C46E2" w:rsidRPr="00E50DC9" w:rsidRDefault="003C46E2" w:rsidP="00E50DC9">
      <w:pPr>
        <w:pStyle w:val="a3"/>
        <w:numPr>
          <w:ilvl w:val="0"/>
          <w:numId w:val="150"/>
        </w:numPr>
        <w:spacing w:before="120" w:after="120" w:line="240" w:lineRule="auto"/>
        <w:jc w:val="both"/>
        <w:rPr>
          <w:rFonts w:ascii="Times New Roman" w:eastAsia="Times New Roman" w:hAnsi="Times New Roman" w:cs="Times New Roman"/>
          <w:color w:val="000000"/>
          <w:sz w:val="24"/>
          <w:szCs w:val="24"/>
          <w:lang w:eastAsia="ru-RU"/>
        </w:rPr>
      </w:pPr>
      <w:bookmarkStart w:id="805" w:name="_Ref419887640"/>
      <w:bookmarkStart w:id="806" w:name="_Ref422302214"/>
      <w:r w:rsidRPr="00E50DC9">
        <w:rPr>
          <w:rFonts w:ascii="Times New Roman" w:eastAsia="Times New Roman" w:hAnsi="Times New Roman" w:cs="Times New Roman"/>
          <w:color w:val="000000"/>
          <w:sz w:val="24"/>
          <w:szCs w:val="24"/>
          <w:lang w:eastAsia="ru-RU"/>
        </w:rPr>
        <w:t>В случае мотивированного</w:t>
      </w:r>
      <w:r w:rsidR="004060A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отказа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одобрении проекта Регламента технического обслуживания в соответствии с пунктом</w:t>
      </w:r>
      <w:r w:rsidR="00F67647" w:rsidRPr="00E50DC9">
        <w:rPr>
          <w:rFonts w:ascii="Times New Roman" w:eastAsia="Times New Roman" w:hAnsi="Times New Roman" w:cs="Times New Roman"/>
          <w:color w:val="000000"/>
          <w:sz w:val="24"/>
          <w:szCs w:val="24"/>
          <w:lang w:eastAsia="ru-RU"/>
        </w:rPr>
        <w:t xml:space="preserve"> 12.9</w:t>
      </w:r>
      <w:r w:rsidRPr="00E50DC9">
        <w:rPr>
          <w:rFonts w:ascii="Times New Roman" w:eastAsia="Times New Roman" w:hAnsi="Times New Roman" w:cs="Times New Roman"/>
          <w:color w:val="000000"/>
          <w:sz w:val="24"/>
          <w:szCs w:val="24"/>
          <w:lang w:eastAsia="ru-RU"/>
        </w:rPr>
        <w:t xml:space="preserve">, Концессионер обязан внести изменения в проект Регламента технического обслуживания в соответствии с замечаниями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и предоставить проект Регламента технического обслуживания повторно на одобрение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течение 10 (десяти) рабочих дней с момента получения ответа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предоставленного в соответствии с пунктом</w:t>
      </w:r>
      <w:bookmarkEnd w:id="805"/>
      <w:r w:rsidR="00F67647" w:rsidRPr="00E50DC9">
        <w:rPr>
          <w:rFonts w:ascii="Times New Roman" w:eastAsia="Times New Roman" w:hAnsi="Times New Roman" w:cs="Times New Roman"/>
          <w:color w:val="000000"/>
          <w:sz w:val="24"/>
          <w:szCs w:val="24"/>
          <w:lang w:eastAsia="ru-RU"/>
        </w:rPr>
        <w:t xml:space="preserve"> 12.9</w:t>
      </w:r>
      <w:r w:rsidRPr="00E50DC9">
        <w:rPr>
          <w:rFonts w:ascii="Times New Roman" w:eastAsia="Times New Roman" w:hAnsi="Times New Roman" w:cs="Times New Roman"/>
          <w:color w:val="000000"/>
          <w:sz w:val="24"/>
          <w:szCs w:val="24"/>
          <w:lang w:eastAsia="ru-RU"/>
        </w:rPr>
        <w:t>.</w:t>
      </w:r>
      <w:bookmarkEnd w:id="806"/>
    </w:p>
    <w:p w14:paraId="4AA2CC8C" w14:textId="505833D8" w:rsidR="003C46E2" w:rsidRPr="00E50DC9" w:rsidRDefault="003C46E2" w:rsidP="00E50DC9">
      <w:pPr>
        <w:pStyle w:val="a3"/>
        <w:numPr>
          <w:ilvl w:val="0"/>
          <w:numId w:val="150"/>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рассматривает проект Регламента технического обслуживания, предоставленного повторно согласно пункту</w:t>
      </w:r>
      <w:r w:rsidR="00F67647" w:rsidRPr="00E50DC9">
        <w:rPr>
          <w:rFonts w:ascii="Times New Roman" w:eastAsia="Times New Roman" w:hAnsi="Times New Roman" w:cs="Times New Roman"/>
          <w:color w:val="000000"/>
          <w:sz w:val="24"/>
          <w:szCs w:val="24"/>
          <w:lang w:eastAsia="ru-RU"/>
        </w:rPr>
        <w:t>12.9</w:t>
      </w:r>
      <w:r w:rsidRPr="00E50DC9">
        <w:rPr>
          <w:rFonts w:ascii="Times New Roman" w:eastAsia="Times New Roman" w:hAnsi="Times New Roman" w:cs="Times New Roman"/>
          <w:color w:val="000000"/>
          <w:sz w:val="24"/>
          <w:szCs w:val="24"/>
          <w:lang w:eastAsia="ru-RU"/>
        </w:rPr>
        <w:t>,</w:t>
      </w:r>
      <w:r w:rsidR="00F179F7"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в соответствии с пунктом </w:t>
      </w:r>
      <w:r w:rsidR="00F67647" w:rsidRPr="00E50DC9">
        <w:rPr>
          <w:rFonts w:ascii="Times New Roman" w:eastAsia="Times New Roman" w:hAnsi="Times New Roman" w:cs="Times New Roman"/>
          <w:color w:val="000000"/>
          <w:sz w:val="24"/>
          <w:szCs w:val="24"/>
          <w:lang w:eastAsia="ru-RU"/>
        </w:rPr>
        <w:t>12.9</w:t>
      </w:r>
      <w:r w:rsidRPr="00E50DC9">
        <w:rPr>
          <w:rFonts w:ascii="Times New Roman" w:eastAsia="Times New Roman" w:hAnsi="Times New Roman" w:cs="Times New Roman"/>
          <w:color w:val="000000"/>
          <w:sz w:val="24"/>
          <w:szCs w:val="24"/>
          <w:lang w:eastAsia="ru-RU"/>
        </w:rPr>
        <w:t xml:space="preserve"> в течение 10 (десяти) рабочих дней. </w:t>
      </w:r>
    </w:p>
    <w:p w14:paraId="628DF9D6" w14:textId="77777777" w:rsidR="003C46E2" w:rsidRPr="00E50DC9" w:rsidRDefault="003C46E2" w:rsidP="00E50DC9">
      <w:pPr>
        <w:pStyle w:val="a3"/>
        <w:numPr>
          <w:ilvl w:val="0"/>
          <w:numId w:val="15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случае повторного отказа в одобрении проекта Регламента технического обслуживания, предоставленного в соответствии с пунктом </w:t>
      </w:r>
      <w:r w:rsidR="00F67647" w:rsidRPr="00E50DC9">
        <w:rPr>
          <w:rFonts w:ascii="Times New Roman" w:eastAsia="Times New Roman" w:hAnsi="Times New Roman" w:cs="Times New Roman"/>
          <w:color w:val="000000"/>
          <w:sz w:val="24"/>
          <w:szCs w:val="24"/>
          <w:lang w:eastAsia="ru-RU"/>
        </w:rPr>
        <w:t>12.9</w:t>
      </w:r>
      <w:r w:rsidRPr="00E50DC9">
        <w:rPr>
          <w:rFonts w:ascii="Times New Roman" w:eastAsia="Times New Roman" w:hAnsi="Times New Roman" w:cs="Times New Roman"/>
          <w:color w:val="000000"/>
          <w:sz w:val="24"/>
          <w:szCs w:val="24"/>
          <w:lang w:eastAsia="ru-RU"/>
        </w:rPr>
        <w:t>, данный вопрос рассматривается в качестве Спора и подлежит разрешению в соответствии с Порядком разрешения споров.</w:t>
      </w:r>
    </w:p>
    <w:p w14:paraId="7BB684EB" w14:textId="77777777" w:rsidR="004A4D1F" w:rsidRPr="00E50DC9" w:rsidRDefault="003C46E2" w:rsidP="00E50DC9">
      <w:pPr>
        <w:pStyle w:val="20"/>
        <w:numPr>
          <w:ilvl w:val="1"/>
          <w:numId w:val="23"/>
        </w:numPr>
        <w:spacing w:line="240" w:lineRule="auto"/>
        <w:rPr>
          <w:rFonts w:eastAsia="Times New Roman"/>
          <w:b w:val="0"/>
          <w:lang w:eastAsia="ru-RU"/>
        </w:rPr>
      </w:pPr>
      <w:bookmarkStart w:id="807" w:name="_Toc445893752"/>
      <w:bookmarkStart w:id="808" w:name="_Toc446004804"/>
      <w:bookmarkStart w:id="809" w:name="_Toc446004970"/>
      <w:bookmarkStart w:id="810" w:name="_Toc446005134"/>
      <w:bookmarkStart w:id="811" w:name="_Toc445893753"/>
      <w:bookmarkStart w:id="812" w:name="_Toc446004805"/>
      <w:bookmarkStart w:id="813" w:name="_Toc446004971"/>
      <w:bookmarkStart w:id="814" w:name="_Toc446005135"/>
      <w:bookmarkStart w:id="815" w:name="_Toc445893754"/>
      <w:bookmarkStart w:id="816" w:name="_Toc446004806"/>
      <w:bookmarkStart w:id="817" w:name="_Toc446004972"/>
      <w:bookmarkStart w:id="818" w:name="_Toc446005136"/>
      <w:bookmarkStart w:id="819" w:name="_Toc445893755"/>
      <w:bookmarkStart w:id="820" w:name="_Toc446004807"/>
      <w:bookmarkStart w:id="821" w:name="_Toc446004973"/>
      <w:bookmarkStart w:id="822" w:name="_Toc446005137"/>
      <w:bookmarkStart w:id="823" w:name="_Toc445893756"/>
      <w:bookmarkStart w:id="824" w:name="_Toc446004808"/>
      <w:bookmarkStart w:id="825" w:name="_Toc446004974"/>
      <w:bookmarkStart w:id="826" w:name="_Toc446005138"/>
      <w:bookmarkStart w:id="827" w:name="_Toc445893757"/>
      <w:bookmarkStart w:id="828" w:name="_Toc446004809"/>
      <w:bookmarkStart w:id="829" w:name="_Toc446004975"/>
      <w:bookmarkStart w:id="830" w:name="_Toc446005139"/>
      <w:bookmarkStart w:id="831" w:name="_Toc445893758"/>
      <w:bookmarkStart w:id="832" w:name="_Toc446004810"/>
      <w:bookmarkStart w:id="833" w:name="_Toc446004976"/>
      <w:bookmarkStart w:id="834" w:name="_Toc446005140"/>
      <w:bookmarkStart w:id="835" w:name="_Toc445893759"/>
      <w:bookmarkStart w:id="836" w:name="_Toc446004811"/>
      <w:bookmarkStart w:id="837" w:name="_Toc446004977"/>
      <w:bookmarkStart w:id="838" w:name="_Toc446005141"/>
      <w:bookmarkStart w:id="839" w:name="_Toc422827349"/>
      <w:bookmarkStart w:id="840" w:name="_Toc492558897"/>
      <w:bookmarkStart w:id="841" w:name="_Toc518495987"/>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sidRPr="00E50DC9">
        <w:rPr>
          <w:rFonts w:eastAsia="Times New Roman"/>
          <w:b w:val="0"/>
          <w:lang w:eastAsia="ru-RU"/>
        </w:rPr>
        <w:t>Требования к содержанию Регламента технического обслуживания</w:t>
      </w:r>
      <w:bookmarkEnd w:id="839"/>
      <w:bookmarkEnd w:id="840"/>
      <w:bookmarkEnd w:id="841"/>
    </w:p>
    <w:p w14:paraId="24162714" w14:textId="77777777" w:rsidR="003C46E2" w:rsidRPr="00E50DC9" w:rsidRDefault="003C46E2" w:rsidP="00E50DC9">
      <w:pPr>
        <w:pStyle w:val="a3"/>
        <w:numPr>
          <w:ilvl w:val="0"/>
          <w:numId w:val="15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Регламент технического обслуживания должен содержать следующие положения:</w:t>
      </w:r>
    </w:p>
    <w:p w14:paraId="00E5FFEA" w14:textId="77777777" w:rsidR="003C46E2" w:rsidRPr="00E50DC9" w:rsidRDefault="003C46E2" w:rsidP="00E50DC9">
      <w:pPr>
        <w:pStyle w:val="a3"/>
        <w:numPr>
          <w:ilvl w:val="0"/>
          <w:numId w:val="15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необходимость обеспечить соответствие Объекта </w:t>
      </w:r>
      <w:r w:rsidR="004A4D1F"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требованиям </w:t>
      </w:r>
      <w:r w:rsidR="004A4D1F"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включая приложение </w:t>
      </w:r>
      <w:r w:rsidR="004A4D1F" w:rsidRPr="00E50DC9">
        <w:rPr>
          <w:rFonts w:ascii="Times New Roman" w:eastAsia="Times New Roman" w:hAnsi="Times New Roman" w:cs="Times New Roman"/>
          <w:color w:val="000000"/>
          <w:sz w:val="24"/>
          <w:szCs w:val="24"/>
          <w:lang w:eastAsia="ru-RU"/>
        </w:rPr>
        <w:t>1</w:t>
      </w:r>
      <w:r w:rsidRPr="00E50DC9">
        <w:rPr>
          <w:rFonts w:ascii="Times New Roman" w:eastAsia="Times New Roman" w:hAnsi="Times New Roman" w:cs="Times New Roman"/>
          <w:color w:val="000000"/>
          <w:sz w:val="24"/>
          <w:szCs w:val="24"/>
          <w:lang w:eastAsia="ru-RU"/>
        </w:rPr>
        <w:t xml:space="preserve"> и Действующего законодательства, поддерживать надлежащее состояние Объекта </w:t>
      </w:r>
      <w:r w:rsidR="004A4D1F"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p>
    <w:p w14:paraId="129758BA" w14:textId="77777777" w:rsidR="003C46E2" w:rsidRPr="00E50DC9" w:rsidRDefault="003C46E2" w:rsidP="00E50DC9">
      <w:pPr>
        <w:pStyle w:val="a3"/>
        <w:numPr>
          <w:ilvl w:val="0"/>
          <w:numId w:val="15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порядок, условия, периодичность и сроки проведения ремонтов, осуществления иных работ, необходимых для обеспечения надлежащего состояния Объекта </w:t>
      </w:r>
      <w:r w:rsidR="004A4D1F"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p>
    <w:p w14:paraId="53338B32" w14:textId="01A5FB47" w:rsidR="003C46E2" w:rsidRPr="00E50DC9" w:rsidRDefault="003C46E2" w:rsidP="00E50DC9">
      <w:pPr>
        <w:pStyle w:val="a3"/>
        <w:numPr>
          <w:ilvl w:val="0"/>
          <w:numId w:val="15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порядок, условия, периодичность и сроки проведения планового ремонта</w:t>
      </w:r>
      <w:r w:rsidR="00097681"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и/или восстановительного ремонта движимого имущества, входящего в состав Объекта </w:t>
      </w:r>
      <w:r w:rsidR="004A4D1F"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в зависимости от его срока службы, в соответствии с требованиями, установленными в Постановлении Правительства Российской Федерации</w:t>
      </w:r>
      <w:r w:rsidR="00097681"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от 01.01.2002 г. № 1 «О классификации основных средств, включаемых в амортизационные группы», и иным Действующим законодательством.</w:t>
      </w:r>
    </w:p>
    <w:p w14:paraId="0F2EA531" w14:textId="77777777" w:rsidR="003C46E2" w:rsidRPr="00E50DC9" w:rsidRDefault="003C46E2" w:rsidP="00E50DC9">
      <w:pPr>
        <w:spacing w:before="120" w:after="120" w:line="240" w:lineRule="auto"/>
        <w:ind w:firstLine="709"/>
        <w:jc w:val="both"/>
        <w:rPr>
          <w:rFonts w:ascii="Times New Roman" w:eastAsia="Times New Roman" w:hAnsi="Times New Roman" w:cs="Times New Roman"/>
          <w:color w:val="000000"/>
          <w:sz w:val="24"/>
          <w:szCs w:val="24"/>
          <w:lang w:eastAsia="ru-RU"/>
        </w:rPr>
      </w:pPr>
    </w:p>
    <w:p w14:paraId="0B8401AD" w14:textId="77777777" w:rsidR="003C46E2" w:rsidRPr="00E50DC9" w:rsidRDefault="003C46E2" w:rsidP="00E50DC9">
      <w:pPr>
        <w:spacing w:before="120" w:after="120" w:line="240" w:lineRule="auto"/>
        <w:ind w:firstLine="709"/>
        <w:jc w:val="both"/>
        <w:rPr>
          <w:rFonts w:ascii="Times New Roman" w:eastAsia="Times New Roman" w:hAnsi="Times New Roman" w:cs="Times New Roman"/>
          <w:color w:val="000000"/>
          <w:sz w:val="24"/>
          <w:szCs w:val="24"/>
          <w:lang w:eastAsia="ru-RU"/>
        </w:rPr>
        <w:sectPr w:rsidR="003C46E2" w:rsidRPr="00E50DC9" w:rsidSect="000B58BB">
          <w:pgSz w:w="11909" w:h="16834"/>
          <w:pgMar w:top="1440" w:right="1440" w:bottom="1440" w:left="1440" w:header="0" w:footer="0" w:gutter="0"/>
          <w:cols w:space="720"/>
          <w:noEndnote/>
          <w:docGrid w:linePitch="360"/>
        </w:sectPr>
      </w:pPr>
    </w:p>
    <w:p w14:paraId="6240F827" w14:textId="4CA11837" w:rsidR="008C7AB9" w:rsidRPr="00E50DC9" w:rsidRDefault="00DD5435" w:rsidP="00E50DC9">
      <w:pPr>
        <w:pStyle w:val="10"/>
        <w:spacing w:line="240" w:lineRule="auto"/>
        <w:rPr>
          <w:rFonts w:eastAsia="Times New Roman"/>
          <w:b w:val="0"/>
          <w:color w:val="0D0D0D" w:themeColor="text1" w:themeTint="F2"/>
          <w:lang w:eastAsia="ru-RU"/>
        </w:rPr>
      </w:pPr>
      <w:bookmarkStart w:id="842" w:name="_Toc518495988"/>
      <w:r w:rsidRPr="00E50DC9">
        <w:rPr>
          <w:rFonts w:eastAsia="Times New Roman"/>
          <w:b w:val="0"/>
          <w:color w:val="0D0D0D" w:themeColor="text1" w:themeTint="F2"/>
          <w:lang w:eastAsia="ru-RU"/>
        </w:rPr>
        <w:t xml:space="preserve">Статья 13. </w:t>
      </w:r>
      <w:r w:rsidR="008C7AB9" w:rsidRPr="00E50DC9">
        <w:rPr>
          <w:rFonts w:eastAsia="Times New Roman"/>
          <w:b w:val="0"/>
          <w:color w:val="0D0D0D" w:themeColor="text1" w:themeTint="F2"/>
          <w:lang w:eastAsia="ru-RU"/>
        </w:rPr>
        <w:t>Персонал</w:t>
      </w:r>
      <w:r w:rsidR="00577DBE" w:rsidRPr="00E50DC9">
        <w:rPr>
          <w:rFonts w:eastAsia="Times New Roman"/>
          <w:b w:val="0"/>
          <w:color w:val="0D0D0D" w:themeColor="text1" w:themeTint="F2"/>
          <w:lang w:eastAsia="ru-RU"/>
        </w:rPr>
        <w:t xml:space="preserve"> Концессионера</w:t>
      </w:r>
      <w:bookmarkEnd w:id="842"/>
    </w:p>
    <w:p w14:paraId="717CD3BF" w14:textId="77777777" w:rsidR="00DD5435" w:rsidRPr="00E50DC9" w:rsidRDefault="00DD5435"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color w:val="0D0D0D" w:themeColor="text1" w:themeTint="F2"/>
          <w:sz w:val="24"/>
          <w:szCs w:val="26"/>
          <w:lang w:eastAsia="ru-RU"/>
        </w:rPr>
      </w:pPr>
      <w:bookmarkStart w:id="843" w:name="_Toc515936384"/>
      <w:bookmarkStart w:id="844" w:name="_Toc515950021"/>
      <w:bookmarkStart w:id="845" w:name="_Toc515951157"/>
      <w:bookmarkStart w:id="846" w:name="_Toc515951372"/>
      <w:bookmarkStart w:id="847" w:name="_Toc515951588"/>
      <w:bookmarkStart w:id="848" w:name="_Toc515951804"/>
      <w:bookmarkStart w:id="849" w:name="_Toc515953197"/>
      <w:bookmarkStart w:id="850" w:name="_Toc515953523"/>
      <w:bookmarkStart w:id="851" w:name="_Toc515954040"/>
      <w:bookmarkStart w:id="852" w:name="_Toc515954239"/>
      <w:bookmarkStart w:id="853" w:name="_Toc515954438"/>
      <w:bookmarkStart w:id="854" w:name="_Toc515954638"/>
      <w:bookmarkStart w:id="855" w:name="_Toc515955531"/>
      <w:bookmarkStart w:id="856" w:name="_Toc515955738"/>
      <w:bookmarkStart w:id="857" w:name="_Toc515957042"/>
      <w:bookmarkStart w:id="858" w:name="_Toc515958242"/>
      <w:bookmarkStart w:id="859" w:name="_Toc515958444"/>
      <w:bookmarkStart w:id="860" w:name="_Toc515958644"/>
      <w:bookmarkStart w:id="861" w:name="_Toc515964645"/>
      <w:bookmarkStart w:id="862" w:name="_Toc515964843"/>
      <w:bookmarkStart w:id="863" w:name="_Toc515965040"/>
      <w:bookmarkStart w:id="864" w:name="_Toc515965236"/>
      <w:bookmarkStart w:id="865" w:name="_Toc515965430"/>
      <w:bookmarkStart w:id="866" w:name="_Toc515965621"/>
      <w:bookmarkStart w:id="867" w:name="_Toc515965809"/>
      <w:bookmarkStart w:id="868" w:name="_Toc515965996"/>
      <w:bookmarkStart w:id="869" w:name="_Toc515966184"/>
      <w:bookmarkStart w:id="870" w:name="_Toc515975682"/>
      <w:bookmarkStart w:id="871" w:name="_Toc517341539"/>
      <w:bookmarkStart w:id="872" w:name="_Toc517947498"/>
      <w:bookmarkStart w:id="873" w:name="_Toc518215647"/>
      <w:bookmarkStart w:id="874" w:name="_Toc518295899"/>
      <w:bookmarkStart w:id="875" w:name="_Toc518494535"/>
      <w:bookmarkStart w:id="876" w:name="_Toc518494764"/>
      <w:bookmarkStart w:id="877" w:name="_Toc518494992"/>
      <w:bookmarkStart w:id="878" w:name="_Toc518495220"/>
      <w:bookmarkStart w:id="879" w:name="_Toc518495436"/>
      <w:bookmarkStart w:id="880" w:name="_Toc518495638"/>
      <w:bookmarkStart w:id="881" w:name="_Toc518495814"/>
      <w:bookmarkStart w:id="882" w:name="_Toc518495989"/>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5CD42F96" w14:textId="2A9D88DB" w:rsidR="008C7AB9" w:rsidRPr="00E50DC9" w:rsidRDefault="0050561B" w:rsidP="00E50DC9">
      <w:pPr>
        <w:pStyle w:val="20"/>
        <w:numPr>
          <w:ilvl w:val="1"/>
          <w:numId w:val="23"/>
        </w:numPr>
        <w:spacing w:line="240" w:lineRule="auto"/>
        <w:rPr>
          <w:rFonts w:eastAsia="Times New Roman"/>
          <w:b w:val="0"/>
          <w:color w:val="0D0D0D" w:themeColor="text1" w:themeTint="F2"/>
          <w:lang w:eastAsia="ru-RU"/>
        </w:rPr>
      </w:pPr>
      <w:bookmarkStart w:id="883" w:name="_Toc518495990"/>
      <w:r w:rsidRPr="00E50DC9">
        <w:rPr>
          <w:rFonts w:eastAsia="Times New Roman"/>
          <w:b w:val="0"/>
          <w:color w:val="0D0D0D" w:themeColor="text1" w:themeTint="F2"/>
          <w:lang w:eastAsia="ru-RU"/>
        </w:rPr>
        <w:t>Права</w:t>
      </w:r>
      <w:r w:rsidR="008C7AB9" w:rsidRPr="00E50DC9">
        <w:rPr>
          <w:rFonts w:eastAsia="Times New Roman"/>
          <w:b w:val="0"/>
          <w:color w:val="0D0D0D" w:themeColor="text1" w:themeTint="F2"/>
          <w:lang w:eastAsia="ru-RU"/>
        </w:rPr>
        <w:t xml:space="preserve"> Концессионера по подбору персонала для осуществления деятельности на Объекте Соглашения</w:t>
      </w:r>
      <w:bookmarkEnd w:id="883"/>
    </w:p>
    <w:p w14:paraId="5332683B" w14:textId="77777777" w:rsidR="008C7AB9" w:rsidRPr="00E50DC9" w:rsidRDefault="008C7AB9" w:rsidP="00E50DC9">
      <w:pPr>
        <w:pStyle w:val="a3"/>
        <w:numPr>
          <w:ilvl w:val="0"/>
          <w:numId w:val="4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в период действия Соглашения обязан нанимать персонал, обладающий необходимой квалификацией для целей осуществления деятельности, указанной в пункте 3.2.</w:t>
      </w:r>
    </w:p>
    <w:p w14:paraId="4FD57800" w14:textId="77777777" w:rsidR="008C7AB9" w:rsidRPr="00E50DC9" w:rsidRDefault="008C7AB9" w:rsidP="00E50DC9">
      <w:pPr>
        <w:pStyle w:val="a3"/>
        <w:numPr>
          <w:ilvl w:val="0"/>
          <w:numId w:val="4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нес</w:t>
      </w:r>
      <w:r w:rsidR="00772D08"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ответственность за подбор и обучение персонала Концессионера.</w:t>
      </w:r>
    </w:p>
    <w:p w14:paraId="4B69664D" w14:textId="77777777" w:rsidR="008C7AB9" w:rsidRPr="00E50DC9" w:rsidRDefault="008C7AB9" w:rsidP="00E50DC9">
      <w:pPr>
        <w:pStyle w:val="a3"/>
        <w:numPr>
          <w:ilvl w:val="0"/>
          <w:numId w:val="4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сохраняет свободу в выборе политики найма персонала.</w:t>
      </w:r>
    </w:p>
    <w:p w14:paraId="25866AB2" w14:textId="77777777" w:rsidR="008C7AB9" w:rsidRPr="00E50DC9" w:rsidRDefault="008C7AB9" w:rsidP="00E50DC9">
      <w:pPr>
        <w:pStyle w:val="a3"/>
        <w:numPr>
          <w:ilvl w:val="0"/>
          <w:numId w:val="4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 обязуется обеспечить соответствие условий работы персонала Концессионера положениям Законодательства.</w:t>
      </w:r>
    </w:p>
    <w:p w14:paraId="30B7F686" w14:textId="77777777" w:rsidR="008C7AB9" w:rsidRPr="00E50DC9" w:rsidRDefault="008C7AB9" w:rsidP="00E50DC9">
      <w:pPr>
        <w:pStyle w:val="a3"/>
        <w:numPr>
          <w:ilvl w:val="0"/>
          <w:numId w:val="4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Концессионер нес</w:t>
      </w:r>
      <w:r w:rsidR="00772D08"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полную ответственность за исполнение его персоналом своих обязательств при осуществлении Концессионером деятельности с использованием Объекта Соглашения.</w:t>
      </w:r>
    </w:p>
    <w:p w14:paraId="1CFEF057" w14:textId="2D67F5DB" w:rsidR="0050561B" w:rsidRPr="00E50DC9" w:rsidRDefault="0050561B" w:rsidP="00E50DC9">
      <w:pPr>
        <w:pStyle w:val="20"/>
        <w:numPr>
          <w:ilvl w:val="1"/>
          <w:numId w:val="23"/>
        </w:numPr>
        <w:spacing w:line="240" w:lineRule="auto"/>
        <w:rPr>
          <w:rFonts w:eastAsia="Times New Roman"/>
          <w:b w:val="0"/>
          <w:lang w:eastAsia="ru-RU"/>
        </w:rPr>
      </w:pPr>
      <w:bookmarkStart w:id="884" w:name="_Toc518495991"/>
      <w:r w:rsidRPr="00E50DC9">
        <w:rPr>
          <w:rFonts w:eastAsia="Times New Roman"/>
          <w:b w:val="0"/>
          <w:lang w:eastAsia="ru-RU"/>
        </w:rPr>
        <w:t>Обязательства Концессионера по согласованию штатного расписания</w:t>
      </w:r>
      <w:bookmarkEnd w:id="884"/>
      <w:r w:rsidRPr="00E50DC9">
        <w:rPr>
          <w:rFonts w:eastAsia="Times New Roman"/>
          <w:b w:val="0"/>
          <w:lang w:eastAsia="ru-RU"/>
        </w:rPr>
        <w:t xml:space="preserve"> </w:t>
      </w:r>
    </w:p>
    <w:p w14:paraId="03D0A306" w14:textId="0B6C0566" w:rsidR="0050561B" w:rsidRPr="00E50DC9" w:rsidRDefault="0050561B" w:rsidP="00E50DC9">
      <w:pPr>
        <w:pStyle w:val="a3"/>
        <w:numPr>
          <w:ilvl w:val="0"/>
          <w:numId w:val="20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перед началом </w:t>
      </w:r>
      <w:r w:rsidRPr="00E50DC9">
        <w:rPr>
          <w:rFonts w:ascii="Times New Roman" w:eastAsia="Times New Roman" w:hAnsi="Times New Roman" w:cs="Times New Roman"/>
          <w:color w:val="0D0D0D" w:themeColor="text1" w:themeTint="F2"/>
          <w:sz w:val="24"/>
          <w:szCs w:val="24"/>
          <w:lang w:eastAsia="ru-RU"/>
        </w:rPr>
        <w:t>Эксплу</w:t>
      </w:r>
      <w:r w:rsidR="00B27CEF" w:rsidRPr="00E50DC9">
        <w:rPr>
          <w:rFonts w:ascii="Times New Roman" w:eastAsia="Times New Roman" w:hAnsi="Times New Roman" w:cs="Times New Roman"/>
          <w:color w:val="0D0D0D" w:themeColor="text1" w:themeTint="F2"/>
          <w:sz w:val="24"/>
          <w:szCs w:val="24"/>
          <w:lang w:eastAsia="ru-RU"/>
        </w:rPr>
        <w:t>а</w:t>
      </w:r>
      <w:r w:rsidRPr="00E50DC9">
        <w:rPr>
          <w:rFonts w:ascii="Times New Roman" w:eastAsia="Times New Roman" w:hAnsi="Times New Roman" w:cs="Times New Roman"/>
          <w:color w:val="0D0D0D" w:themeColor="text1" w:themeTint="F2"/>
          <w:sz w:val="24"/>
          <w:szCs w:val="24"/>
          <w:lang w:eastAsia="ru-RU"/>
        </w:rPr>
        <w:t>тации</w:t>
      </w:r>
      <w:r w:rsidR="00B27CEF" w:rsidRPr="00E50DC9">
        <w:rPr>
          <w:rFonts w:ascii="Times New Roman" w:eastAsia="Times New Roman" w:hAnsi="Times New Roman" w:cs="Times New Roman"/>
          <w:color w:val="FF0000"/>
          <w:sz w:val="24"/>
          <w:szCs w:val="24"/>
          <w:lang w:eastAsia="ru-RU"/>
        </w:rPr>
        <w:t xml:space="preserve"> </w:t>
      </w:r>
      <w:r w:rsidRPr="00E50DC9">
        <w:rPr>
          <w:rFonts w:ascii="Times New Roman" w:eastAsia="Times New Roman" w:hAnsi="Times New Roman" w:cs="Times New Roman"/>
          <w:color w:val="000000"/>
          <w:sz w:val="24"/>
          <w:szCs w:val="24"/>
          <w:lang w:eastAsia="ru-RU"/>
        </w:rPr>
        <w:t>Объекта Соглашения обязан согласовать штатное расписание (состав и количество штатных единиц и размер оплаты труда) персонала, осуществляющего Эксплуатацию Объекта Соглашения.</w:t>
      </w:r>
    </w:p>
    <w:p w14:paraId="244252DC" w14:textId="4A17D399" w:rsidR="0050561B" w:rsidRPr="00E50DC9" w:rsidRDefault="0050561B" w:rsidP="00E50DC9">
      <w:pPr>
        <w:pStyle w:val="a3"/>
        <w:numPr>
          <w:ilvl w:val="0"/>
          <w:numId w:val="20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w:t>
      </w:r>
      <w:r w:rsidR="007C2019" w:rsidRPr="00E50DC9">
        <w:rPr>
          <w:rFonts w:ascii="Times New Roman" w:eastAsia="Times New Roman" w:hAnsi="Times New Roman" w:cs="Times New Roman"/>
          <w:color w:val="000000"/>
          <w:sz w:val="24"/>
          <w:szCs w:val="24"/>
          <w:lang w:eastAsia="ru-RU"/>
        </w:rPr>
        <w:t>после начала</w:t>
      </w:r>
      <w:r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D0D0D" w:themeColor="text1" w:themeTint="F2"/>
          <w:sz w:val="24"/>
          <w:szCs w:val="24"/>
          <w:lang w:eastAsia="ru-RU"/>
        </w:rPr>
        <w:t>Эксплу</w:t>
      </w:r>
      <w:r w:rsidR="00B27CEF" w:rsidRPr="00E50DC9">
        <w:rPr>
          <w:rFonts w:ascii="Times New Roman" w:eastAsia="Times New Roman" w:hAnsi="Times New Roman" w:cs="Times New Roman"/>
          <w:color w:val="0D0D0D" w:themeColor="text1" w:themeTint="F2"/>
          <w:sz w:val="24"/>
          <w:szCs w:val="24"/>
          <w:lang w:eastAsia="ru-RU"/>
        </w:rPr>
        <w:t>а</w:t>
      </w:r>
      <w:r w:rsidRPr="00E50DC9">
        <w:rPr>
          <w:rFonts w:ascii="Times New Roman" w:eastAsia="Times New Roman" w:hAnsi="Times New Roman" w:cs="Times New Roman"/>
          <w:color w:val="0D0D0D" w:themeColor="text1" w:themeTint="F2"/>
          <w:sz w:val="24"/>
          <w:szCs w:val="24"/>
          <w:lang w:eastAsia="ru-RU"/>
        </w:rPr>
        <w:t>тации</w:t>
      </w:r>
      <w:r w:rsidRPr="00E50DC9">
        <w:rPr>
          <w:rFonts w:ascii="Times New Roman" w:eastAsia="Times New Roman" w:hAnsi="Times New Roman" w:cs="Times New Roman"/>
          <w:color w:val="000000"/>
          <w:sz w:val="24"/>
          <w:szCs w:val="24"/>
          <w:lang w:eastAsia="ru-RU"/>
        </w:rPr>
        <w:t xml:space="preserve"> Объекта Соглашения обязан</w:t>
      </w:r>
      <w:r w:rsidR="007C2019" w:rsidRPr="00E50DC9">
        <w:rPr>
          <w:rFonts w:ascii="Times New Roman" w:eastAsia="Times New Roman" w:hAnsi="Times New Roman" w:cs="Times New Roman"/>
          <w:color w:val="000000"/>
          <w:sz w:val="24"/>
          <w:szCs w:val="24"/>
          <w:lang w:eastAsia="ru-RU"/>
        </w:rPr>
        <w:t xml:space="preserve"> ежегодно в срок до 01 декабря направлять </w:t>
      </w:r>
      <w:proofErr w:type="spellStart"/>
      <w:r w:rsidR="007C2019" w:rsidRPr="00E50DC9">
        <w:rPr>
          <w:rFonts w:ascii="Times New Roman" w:eastAsia="Times New Roman" w:hAnsi="Times New Roman" w:cs="Times New Roman"/>
          <w:color w:val="000000"/>
          <w:sz w:val="24"/>
          <w:szCs w:val="24"/>
          <w:lang w:eastAsia="ru-RU"/>
        </w:rPr>
        <w:t>Концеденту</w:t>
      </w:r>
      <w:proofErr w:type="spellEnd"/>
      <w:r w:rsidR="007C2019" w:rsidRPr="00E50DC9">
        <w:rPr>
          <w:rFonts w:ascii="Times New Roman" w:eastAsia="Times New Roman" w:hAnsi="Times New Roman" w:cs="Times New Roman"/>
          <w:color w:val="000000"/>
          <w:sz w:val="24"/>
          <w:szCs w:val="24"/>
          <w:lang w:eastAsia="ru-RU"/>
        </w:rPr>
        <w:t xml:space="preserve"> Уведомление, содержащее </w:t>
      </w:r>
      <w:r w:rsidRPr="00E50DC9">
        <w:rPr>
          <w:rFonts w:ascii="Times New Roman" w:eastAsia="Times New Roman" w:hAnsi="Times New Roman" w:cs="Times New Roman"/>
          <w:color w:val="000000"/>
          <w:sz w:val="24"/>
          <w:szCs w:val="24"/>
          <w:lang w:eastAsia="ru-RU"/>
        </w:rPr>
        <w:t>штатн</w:t>
      </w:r>
      <w:r w:rsidR="007C2019" w:rsidRPr="00E50DC9">
        <w:rPr>
          <w:rFonts w:ascii="Times New Roman" w:eastAsia="Times New Roman" w:hAnsi="Times New Roman" w:cs="Times New Roman"/>
          <w:color w:val="000000"/>
          <w:sz w:val="24"/>
          <w:szCs w:val="24"/>
          <w:lang w:eastAsia="ru-RU"/>
        </w:rPr>
        <w:t>ое</w:t>
      </w:r>
      <w:r w:rsidRPr="00E50DC9">
        <w:rPr>
          <w:rFonts w:ascii="Times New Roman" w:eastAsia="Times New Roman" w:hAnsi="Times New Roman" w:cs="Times New Roman"/>
          <w:color w:val="000000"/>
          <w:sz w:val="24"/>
          <w:szCs w:val="24"/>
          <w:lang w:eastAsia="ru-RU"/>
        </w:rPr>
        <w:t xml:space="preserve"> расписание (состав и количество штатных единиц и размер оплаты труда) персонала, осуществляющего Эксплуатацию Объекта Соглашения</w:t>
      </w:r>
      <w:r w:rsidR="007C2019" w:rsidRPr="00E50DC9">
        <w:rPr>
          <w:rFonts w:ascii="Times New Roman" w:eastAsia="Times New Roman" w:hAnsi="Times New Roman" w:cs="Times New Roman"/>
          <w:color w:val="000000"/>
          <w:sz w:val="24"/>
          <w:szCs w:val="24"/>
          <w:lang w:eastAsia="ru-RU"/>
        </w:rPr>
        <w:t>, на следующий календарный год</w:t>
      </w:r>
      <w:r w:rsidRPr="00E50DC9">
        <w:rPr>
          <w:rFonts w:ascii="Times New Roman" w:eastAsia="Times New Roman" w:hAnsi="Times New Roman" w:cs="Times New Roman"/>
          <w:color w:val="000000"/>
          <w:sz w:val="24"/>
          <w:szCs w:val="24"/>
          <w:lang w:eastAsia="ru-RU"/>
        </w:rPr>
        <w:t>.</w:t>
      </w:r>
    </w:p>
    <w:p w14:paraId="6843C472" w14:textId="76DBF12C" w:rsidR="0050561B" w:rsidRPr="00E50DC9" w:rsidRDefault="0050561B" w:rsidP="00E50DC9">
      <w:pPr>
        <w:pStyle w:val="a3"/>
        <w:numPr>
          <w:ilvl w:val="0"/>
          <w:numId w:val="204"/>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w:t>
      </w:r>
      <w:r w:rsidR="007C2019" w:rsidRPr="00E50DC9">
        <w:rPr>
          <w:rFonts w:ascii="Times New Roman" w:eastAsia="Times New Roman" w:hAnsi="Times New Roman" w:cs="Times New Roman"/>
          <w:color w:val="000000"/>
          <w:sz w:val="24"/>
          <w:szCs w:val="24"/>
          <w:lang w:eastAsia="ru-RU"/>
        </w:rPr>
        <w:t>дент</w:t>
      </w:r>
      <w:proofErr w:type="spellEnd"/>
      <w:r w:rsidR="007C2019" w:rsidRPr="00E50DC9">
        <w:rPr>
          <w:rFonts w:ascii="Times New Roman" w:eastAsia="Times New Roman" w:hAnsi="Times New Roman" w:cs="Times New Roman"/>
          <w:color w:val="000000"/>
          <w:sz w:val="24"/>
          <w:szCs w:val="24"/>
          <w:lang w:eastAsia="ru-RU"/>
        </w:rPr>
        <w:t xml:space="preserve"> обязан направить Уведомление о согласовании/несогласовании представленного Концессионером штатного расписания в срок до 20 декабря</w:t>
      </w:r>
      <w:r w:rsidRPr="00E50DC9">
        <w:rPr>
          <w:rFonts w:ascii="Times New Roman" w:eastAsia="Times New Roman" w:hAnsi="Times New Roman" w:cs="Times New Roman"/>
          <w:color w:val="000000"/>
          <w:sz w:val="24"/>
          <w:szCs w:val="24"/>
          <w:lang w:eastAsia="ru-RU"/>
        </w:rPr>
        <w:t>.</w:t>
      </w:r>
    </w:p>
    <w:p w14:paraId="6222A1F2" w14:textId="77777777" w:rsidR="00757FEC" w:rsidRPr="00E50DC9" w:rsidRDefault="007C2019" w:rsidP="00E50DC9">
      <w:pPr>
        <w:pStyle w:val="a3"/>
        <w:numPr>
          <w:ilvl w:val="0"/>
          <w:numId w:val="20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В случае привлечения Концессионером персонала за пределами согласованного </w:t>
      </w:r>
      <w:proofErr w:type="spellStart"/>
      <w:r w:rsidRPr="00E50DC9">
        <w:rPr>
          <w:rFonts w:ascii="Times New Roman" w:eastAsia="Times New Roman" w:hAnsi="Times New Roman" w:cs="Times New Roman"/>
          <w:sz w:val="24"/>
          <w:szCs w:val="24"/>
          <w:lang w:eastAsia="ru-RU"/>
        </w:rPr>
        <w:t>Концедентом</w:t>
      </w:r>
      <w:proofErr w:type="spellEnd"/>
      <w:r w:rsidRPr="00E50DC9">
        <w:rPr>
          <w:rFonts w:ascii="Times New Roman" w:eastAsia="Times New Roman" w:hAnsi="Times New Roman" w:cs="Times New Roman"/>
          <w:sz w:val="24"/>
          <w:szCs w:val="24"/>
          <w:lang w:eastAsia="ru-RU"/>
        </w:rPr>
        <w:t xml:space="preserve"> штатного расписания, расходы на оплату труда такого персонала Концессионер несёт за свой счёт, </w:t>
      </w:r>
      <w:proofErr w:type="spellStart"/>
      <w:r w:rsidRPr="00E50DC9">
        <w:rPr>
          <w:rFonts w:ascii="Times New Roman" w:eastAsia="Times New Roman" w:hAnsi="Times New Roman" w:cs="Times New Roman"/>
          <w:sz w:val="24"/>
          <w:szCs w:val="24"/>
          <w:lang w:eastAsia="ru-RU"/>
        </w:rPr>
        <w:t>Концедент</w:t>
      </w:r>
      <w:proofErr w:type="spellEnd"/>
      <w:r w:rsidRPr="00E50DC9">
        <w:rPr>
          <w:rFonts w:ascii="Times New Roman" w:eastAsia="Times New Roman" w:hAnsi="Times New Roman" w:cs="Times New Roman"/>
          <w:sz w:val="24"/>
          <w:szCs w:val="24"/>
          <w:lang w:eastAsia="ru-RU"/>
        </w:rPr>
        <w:t xml:space="preserve"> не осуществляет возмещения таких расходов в рамках Операционного платежа</w:t>
      </w:r>
      <w:r w:rsidR="001E2FC8" w:rsidRPr="00E50DC9">
        <w:rPr>
          <w:rFonts w:ascii="Times New Roman" w:eastAsia="Times New Roman" w:hAnsi="Times New Roman" w:cs="Times New Roman"/>
          <w:sz w:val="24"/>
          <w:szCs w:val="24"/>
          <w:lang w:eastAsia="ru-RU"/>
        </w:rPr>
        <w:t xml:space="preserve"> (в части категории расходов, установленных в подпункте 3(в)</w:t>
      </w:r>
      <w:r w:rsidR="008265CD" w:rsidRPr="00E50DC9">
        <w:rPr>
          <w:rFonts w:ascii="Times New Roman" w:eastAsia="Times New Roman" w:hAnsi="Times New Roman" w:cs="Times New Roman"/>
          <w:sz w:val="24"/>
          <w:szCs w:val="24"/>
          <w:lang w:eastAsia="ru-RU"/>
        </w:rPr>
        <w:t>(</w:t>
      </w:r>
      <w:r w:rsidR="008265CD" w:rsidRPr="00E50DC9">
        <w:rPr>
          <w:rFonts w:ascii="Times New Roman" w:eastAsia="Times New Roman" w:hAnsi="Times New Roman" w:cs="Times New Roman"/>
          <w:sz w:val="24"/>
          <w:szCs w:val="24"/>
          <w:lang w:val="en-US" w:eastAsia="ru-RU"/>
        </w:rPr>
        <w:t>x</w:t>
      </w:r>
      <w:r w:rsidR="008265CD" w:rsidRPr="00E50DC9">
        <w:rPr>
          <w:rFonts w:ascii="Times New Roman" w:eastAsia="Times New Roman" w:hAnsi="Times New Roman" w:cs="Times New Roman"/>
          <w:sz w:val="24"/>
          <w:szCs w:val="24"/>
          <w:lang w:eastAsia="ru-RU"/>
        </w:rPr>
        <w:t>,</w:t>
      </w:r>
      <w:r w:rsidR="008265CD" w:rsidRPr="00E50DC9">
        <w:rPr>
          <w:rFonts w:ascii="Times New Roman" w:eastAsia="Times New Roman" w:hAnsi="Times New Roman" w:cs="Times New Roman"/>
          <w:sz w:val="24"/>
          <w:szCs w:val="24"/>
          <w:lang w:val="en-US" w:eastAsia="ru-RU"/>
        </w:rPr>
        <w:t>xi</w:t>
      </w:r>
      <w:r w:rsidR="008265CD" w:rsidRPr="00E50DC9">
        <w:rPr>
          <w:rFonts w:ascii="Times New Roman" w:eastAsia="Times New Roman" w:hAnsi="Times New Roman" w:cs="Times New Roman"/>
          <w:sz w:val="24"/>
          <w:szCs w:val="24"/>
          <w:lang w:eastAsia="ru-RU"/>
        </w:rPr>
        <w:t>)</w:t>
      </w:r>
      <w:r w:rsidR="001E2FC8" w:rsidRPr="00E50DC9">
        <w:rPr>
          <w:rFonts w:ascii="Times New Roman" w:eastAsia="Times New Roman" w:hAnsi="Times New Roman" w:cs="Times New Roman"/>
          <w:sz w:val="24"/>
          <w:szCs w:val="24"/>
          <w:lang w:eastAsia="ru-RU"/>
        </w:rPr>
        <w:t xml:space="preserve">  Приложени</w:t>
      </w:r>
      <w:r w:rsidR="008265CD" w:rsidRPr="00E50DC9">
        <w:rPr>
          <w:rFonts w:ascii="Times New Roman" w:eastAsia="Times New Roman" w:hAnsi="Times New Roman" w:cs="Times New Roman"/>
          <w:sz w:val="24"/>
          <w:szCs w:val="24"/>
          <w:lang w:eastAsia="ru-RU"/>
        </w:rPr>
        <w:t>я</w:t>
      </w:r>
      <w:r w:rsidR="001E2FC8" w:rsidRPr="00E50DC9">
        <w:rPr>
          <w:rFonts w:ascii="Times New Roman" w:eastAsia="Times New Roman" w:hAnsi="Times New Roman" w:cs="Times New Roman"/>
          <w:sz w:val="24"/>
          <w:szCs w:val="24"/>
          <w:lang w:eastAsia="ru-RU"/>
        </w:rPr>
        <w:t xml:space="preserve"> 2)</w:t>
      </w:r>
    </w:p>
    <w:p w14:paraId="7836483E" w14:textId="070B9368" w:rsidR="00757FEC" w:rsidRPr="00E50DC9" w:rsidRDefault="00757FEC" w:rsidP="00E50DC9">
      <w:pPr>
        <w:pStyle w:val="a3"/>
        <w:numPr>
          <w:ilvl w:val="0"/>
          <w:numId w:val="204"/>
        </w:numPr>
        <w:spacing w:before="120" w:after="120" w:line="240" w:lineRule="auto"/>
        <w:jc w:val="both"/>
        <w:rPr>
          <w:rFonts w:ascii="Times New Roman" w:eastAsia="Times New Roman" w:hAnsi="Times New Roman" w:cs="Times New Roman"/>
          <w:sz w:val="24"/>
          <w:szCs w:val="24"/>
          <w:lang w:eastAsia="ru-RU"/>
        </w:rPr>
        <w:sectPr w:rsidR="00757FEC" w:rsidRPr="00E50DC9" w:rsidSect="000B58BB">
          <w:pgSz w:w="11909" w:h="16834"/>
          <w:pgMar w:top="1440" w:right="1440" w:bottom="1440" w:left="1440" w:header="0" w:footer="0" w:gutter="0"/>
          <w:cols w:space="720"/>
          <w:noEndnote/>
          <w:docGrid w:linePitch="360"/>
        </w:sectPr>
      </w:pPr>
    </w:p>
    <w:p w14:paraId="6EC00E68" w14:textId="380A24E5" w:rsidR="007C2019" w:rsidRPr="00E50DC9" w:rsidRDefault="007C2019" w:rsidP="00E50DC9">
      <w:pPr>
        <w:spacing w:before="120" w:after="120" w:line="240" w:lineRule="auto"/>
        <w:jc w:val="both"/>
        <w:rPr>
          <w:rFonts w:ascii="Times New Roman" w:eastAsia="Times New Roman" w:hAnsi="Times New Roman" w:cs="Times New Roman"/>
          <w:sz w:val="24"/>
          <w:szCs w:val="24"/>
          <w:lang w:eastAsia="ru-RU"/>
        </w:rPr>
      </w:pPr>
    </w:p>
    <w:p w14:paraId="6FD63166" w14:textId="77777777" w:rsidR="000A75FE" w:rsidRPr="00E50DC9" w:rsidRDefault="000A75FE" w:rsidP="00E50DC9">
      <w:pPr>
        <w:pStyle w:val="10"/>
        <w:spacing w:line="240" w:lineRule="auto"/>
        <w:rPr>
          <w:rFonts w:eastAsia="Times New Roman"/>
          <w:b w:val="0"/>
          <w:lang w:eastAsia="ru-RU"/>
        </w:rPr>
      </w:pPr>
      <w:bookmarkStart w:id="885" w:name="_Toc518495992"/>
      <w:r w:rsidRPr="00E50DC9">
        <w:rPr>
          <w:rFonts w:eastAsia="Times New Roman"/>
          <w:b w:val="0"/>
          <w:lang w:eastAsia="ru-RU"/>
        </w:rPr>
        <w:t>Статья 14. Представители Сторон</w:t>
      </w:r>
      <w:bookmarkEnd w:id="885"/>
    </w:p>
    <w:p w14:paraId="0731FD76" w14:textId="77777777" w:rsidR="000A75FE" w:rsidRPr="00E50DC9" w:rsidRDefault="000A75FE"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886" w:name="_Toc515936387"/>
      <w:bookmarkStart w:id="887" w:name="_Toc515950024"/>
      <w:bookmarkStart w:id="888" w:name="_Toc515951160"/>
      <w:bookmarkStart w:id="889" w:name="_Toc515951375"/>
      <w:bookmarkStart w:id="890" w:name="_Toc515951591"/>
      <w:bookmarkStart w:id="891" w:name="_Toc515951807"/>
      <w:bookmarkStart w:id="892" w:name="_Toc515953200"/>
      <w:bookmarkStart w:id="893" w:name="_Toc515953526"/>
      <w:bookmarkStart w:id="894" w:name="_Toc515954043"/>
      <w:bookmarkStart w:id="895" w:name="_Toc515954242"/>
      <w:bookmarkStart w:id="896" w:name="_Toc515954441"/>
      <w:bookmarkStart w:id="897" w:name="_Toc515954641"/>
      <w:bookmarkStart w:id="898" w:name="_Toc515955534"/>
      <w:bookmarkStart w:id="899" w:name="_Toc515955741"/>
      <w:bookmarkStart w:id="900" w:name="_Toc515957045"/>
      <w:bookmarkStart w:id="901" w:name="_Toc515958245"/>
      <w:bookmarkStart w:id="902" w:name="_Toc515958447"/>
      <w:bookmarkStart w:id="903" w:name="_Toc515958647"/>
      <w:bookmarkStart w:id="904" w:name="_Toc515964648"/>
      <w:bookmarkStart w:id="905" w:name="_Toc515964846"/>
      <w:bookmarkStart w:id="906" w:name="_Toc515965043"/>
      <w:bookmarkStart w:id="907" w:name="_Toc515965239"/>
      <w:bookmarkStart w:id="908" w:name="_Toc515965433"/>
      <w:bookmarkStart w:id="909" w:name="_Toc515965624"/>
      <w:bookmarkStart w:id="910" w:name="_Toc515965812"/>
      <w:bookmarkStart w:id="911" w:name="_Toc515965999"/>
      <w:bookmarkStart w:id="912" w:name="_Toc515966187"/>
      <w:bookmarkStart w:id="913" w:name="_Toc515975685"/>
      <w:bookmarkStart w:id="914" w:name="_Toc517341543"/>
      <w:bookmarkStart w:id="915" w:name="_Toc517947502"/>
      <w:bookmarkStart w:id="916" w:name="_Toc518215651"/>
      <w:bookmarkStart w:id="917" w:name="_Toc518295903"/>
      <w:bookmarkStart w:id="918" w:name="_Toc518494539"/>
      <w:bookmarkStart w:id="919" w:name="_Toc518494768"/>
      <w:bookmarkStart w:id="920" w:name="_Toc518494996"/>
      <w:bookmarkStart w:id="921" w:name="_Toc518495224"/>
      <w:bookmarkStart w:id="922" w:name="_Toc518495440"/>
      <w:bookmarkStart w:id="923" w:name="_Toc518495642"/>
      <w:bookmarkStart w:id="924" w:name="_Toc518495818"/>
      <w:bookmarkStart w:id="925" w:name="_Toc518495993"/>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23D53E75" w14:textId="77777777" w:rsidR="000A75FE" w:rsidRPr="00E50DC9" w:rsidRDefault="000A75FE" w:rsidP="00E50DC9">
      <w:pPr>
        <w:pStyle w:val="20"/>
        <w:numPr>
          <w:ilvl w:val="1"/>
          <w:numId w:val="23"/>
        </w:numPr>
        <w:spacing w:line="240" w:lineRule="auto"/>
        <w:rPr>
          <w:rFonts w:eastAsia="Times New Roman"/>
          <w:b w:val="0"/>
          <w:lang w:eastAsia="ru-RU"/>
        </w:rPr>
      </w:pPr>
      <w:bookmarkStart w:id="926" w:name="_Toc518495994"/>
      <w:r w:rsidRPr="00E50DC9">
        <w:rPr>
          <w:rFonts w:eastAsia="Times New Roman"/>
          <w:b w:val="0"/>
          <w:lang w:eastAsia="ru-RU"/>
        </w:rPr>
        <w:t xml:space="preserve">Лица, относящиеся к </w:t>
      </w:r>
      <w:proofErr w:type="spellStart"/>
      <w:r w:rsidRPr="00E50DC9">
        <w:rPr>
          <w:rFonts w:eastAsia="Times New Roman"/>
          <w:b w:val="0"/>
          <w:lang w:eastAsia="ru-RU"/>
        </w:rPr>
        <w:t>Концеденту</w:t>
      </w:r>
      <w:bookmarkEnd w:id="926"/>
      <w:proofErr w:type="spellEnd"/>
    </w:p>
    <w:p w14:paraId="46C9D6E2" w14:textId="77777777" w:rsidR="000A75FE" w:rsidRPr="00E50DC9" w:rsidRDefault="000A75FE" w:rsidP="00E50DC9">
      <w:pPr>
        <w:pStyle w:val="a3"/>
        <w:numPr>
          <w:ilvl w:val="0"/>
          <w:numId w:val="9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Отдельные права и обязанности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по Соглашению могут осуществляться Лицами, относящимися к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действующими от имени и в интересах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отвечает за действия данных лиц как за свои собственные.</w:t>
      </w:r>
    </w:p>
    <w:p w14:paraId="484587C6" w14:textId="77777777" w:rsidR="000A75FE" w:rsidRPr="00E50DC9" w:rsidRDefault="000A75FE" w:rsidP="00E50DC9">
      <w:pPr>
        <w:pStyle w:val="a3"/>
        <w:numPr>
          <w:ilvl w:val="0"/>
          <w:numId w:val="95"/>
        </w:numPr>
        <w:spacing w:before="120" w:after="120" w:line="240" w:lineRule="auto"/>
        <w:jc w:val="both"/>
        <w:rPr>
          <w:rFonts w:ascii="Times New Roman" w:eastAsia="Times New Roman" w:hAnsi="Times New Roman" w:cs="Times New Roman"/>
          <w:color w:val="000000"/>
          <w:sz w:val="24"/>
          <w:szCs w:val="24"/>
          <w:lang w:eastAsia="ru-RU"/>
        </w:rPr>
      </w:pPr>
      <w:bookmarkStart w:id="927" w:name="_Ref476589431"/>
      <w:bookmarkStart w:id="928" w:name="_Ref422143069"/>
      <w:r w:rsidRPr="00E50DC9">
        <w:rPr>
          <w:rFonts w:ascii="Times New Roman" w:eastAsia="Times New Roman" w:hAnsi="Times New Roman" w:cs="Times New Roman"/>
          <w:color w:val="000000"/>
          <w:sz w:val="24"/>
          <w:szCs w:val="24"/>
          <w:lang w:eastAsia="ru-RU"/>
        </w:rPr>
        <w:t xml:space="preserve">В течение 60 (шестидесяти) рабочих дней с Даты заключения Соглашения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принимает правовой акт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которым определяются Лица, относящихся к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и их полномочия. Указанный правовой акт подлежит направлению Концессионеру.</w:t>
      </w:r>
      <w:bookmarkEnd w:id="927"/>
    </w:p>
    <w:p w14:paraId="2E769172" w14:textId="77777777" w:rsidR="000A75FE" w:rsidRPr="00E50DC9" w:rsidRDefault="000A75FE" w:rsidP="00E50DC9">
      <w:pPr>
        <w:pStyle w:val="a3"/>
        <w:numPr>
          <w:ilvl w:val="0"/>
          <w:numId w:val="95"/>
        </w:numPr>
        <w:spacing w:before="120" w:after="120" w:line="240" w:lineRule="auto"/>
        <w:jc w:val="both"/>
        <w:rPr>
          <w:rFonts w:ascii="Times New Roman" w:eastAsia="Times New Roman" w:hAnsi="Times New Roman" w:cs="Times New Roman"/>
          <w:color w:val="000000"/>
          <w:sz w:val="24"/>
          <w:szCs w:val="24"/>
          <w:lang w:eastAsia="ru-RU"/>
        </w:rPr>
      </w:pPr>
      <w:bookmarkStart w:id="929" w:name="_Ref477797508"/>
      <w:r w:rsidRPr="00E50DC9">
        <w:rPr>
          <w:rFonts w:ascii="Times New Roman" w:eastAsia="Times New Roman" w:hAnsi="Times New Roman" w:cs="Times New Roman"/>
          <w:color w:val="000000"/>
          <w:sz w:val="24"/>
          <w:szCs w:val="24"/>
          <w:lang w:eastAsia="ru-RU"/>
        </w:rPr>
        <w:t xml:space="preserve">Одновременно с направлением Концессионеру правового акта, указанного в пункте 14.1(б),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направляет Концессионеру проект подписанного со своей стороны дополнительного соглашения к Соглашению, определяющего Порядок осуществления контроля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за соблюдением Концессионером условий Соглашения, в двух экземплярах. </w:t>
      </w:r>
    </w:p>
    <w:p w14:paraId="15B68614" w14:textId="77777777" w:rsidR="009543C5" w:rsidRPr="00E50DC9" w:rsidRDefault="000A75FE" w:rsidP="00E50DC9">
      <w:pPr>
        <w:pStyle w:val="a3"/>
        <w:numPr>
          <w:ilvl w:val="0"/>
          <w:numId w:val="9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Проектом дополнительного соглашения не могут предусматриваться положения, ущемляющие права Концессионера по сравнению с тем, что предусмотрено Действующим законодатель</w:t>
      </w:r>
      <w:r w:rsidR="009543C5" w:rsidRPr="00E50DC9">
        <w:rPr>
          <w:rFonts w:ascii="Times New Roman" w:eastAsia="Times New Roman" w:hAnsi="Times New Roman" w:cs="Times New Roman"/>
          <w:color w:val="000000"/>
          <w:sz w:val="24"/>
          <w:szCs w:val="24"/>
          <w:lang w:eastAsia="ru-RU"/>
        </w:rPr>
        <w:t>ством и настоящим С</w:t>
      </w:r>
      <w:r w:rsidRPr="00E50DC9">
        <w:rPr>
          <w:rFonts w:ascii="Times New Roman" w:eastAsia="Times New Roman" w:hAnsi="Times New Roman" w:cs="Times New Roman"/>
          <w:color w:val="000000"/>
          <w:sz w:val="24"/>
          <w:szCs w:val="24"/>
          <w:lang w:eastAsia="ru-RU"/>
        </w:rPr>
        <w:t xml:space="preserve">оглашением. </w:t>
      </w:r>
    </w:p>
    <w:p w14:paraId="16426192" w14:textId="77777777" w:rsidR="009543C5" w:rsidRPr="00E50DC9" w:rsidRDefault="000A75FE" w:rsidP="00E50DC9">
      <w:pPr>
        <w:pStyle w:val="a3"/>
        <w:numPr>
          <w:ilvl w:val="0"/>
          <w:numId w:val="9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подписывает представленное дополнительное соглашение или представляет в отношении него проект разногласий, мотивированный отказ от подписания соглашения. </w:t>
      </w:r>
    </w:p>
    <w:p w14:paraId="0BA5C947" w14:textId="77777777" w:rsidR="009543C5" w:rsidRPr="00E50DC9" w:rsidRDefault="000A75FE" w:rsidP="00E50DC9">
      <w:pPr>
        <w:pStyle w:val="a3"/>
        <w:numPr>
          <w:ilvl w:val="0"/>
          <w:numId w:val="9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При необходимости Стороны проводят совещания в целях согласования условий соглашения. </w:t>
      </w:r>
    </w:p>
    <w:p w14:paraId="722754D9" w14:textId="77777777" w:rsidR="009543C5" w:rsidRPr="00E50DC9" w:rsidRDefault="000A75FE" w:rsidP="00E50DC9">
      <w:pPr>
        <w:pStyle w:val="a3"/>
        <w:numPr>
          <w:ilvl w:val="0"/>
          <w:numId w:val="9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Соглашение заключается Сторонами в срок не позднее 10 (Десяти) рабочих дней с даты направления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проекта дополнительного соглашения Концессионеру.</w:t>
      </w:r>
      <w:bookmarkEnd w:id="929"/>
    </w:p>
    <w:p w14:paraId="69EF018A" w14:textId="77777777" w:rsidR="000A75FE" w:rsidRPr="00E50DC9" w:rsidRDefault="000A75FE" w:rsidP="00E50DC9">
      <w:pPr>
        <w:pStyle w:val="a3"/>
        <w:numPr>
          <w:ilvl w:val="0"/>
          <w:numId w:val="9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Все разногласия в отношении условий дополнительного соглашения, возникающие между сторонами, подлежат разрешению в соответствии с Порядком разрешения споров.</w:t>
      </w:r>
    </w:p>
    <w:p w14:paraId="111AFCF4" w14:textId="77777777" w:rsidR="000A75FE" w:rsidRPr="00E50DC9" w:rsidRDefault="000A75FE" w:rsidP="00E50DC9">
      <w:pPr>
        <w:pStyle w:val="20"/>
        <w:numPr>
          <w:ilvl w:val="1"/>
          <w:numId w:val="23"/>
        </w:numPr>
        <w:spacing w:line="240" w:lineRule="auto"/>
        <w:rPr>
          <w:b w:val="0"/>
        </w:rPr>
      </w:pPr>
      <w:bookmarkStart w:id="930" w:name="_Toc492558866"/>
      <w:bookmarkStart w:id="931" w:name="_Toc518495995"/>
      <w:bookmarkEnd w:id="928"/>
      <w:r w:rsidRPr="00E50DC9">
        <w:rPr>
          <w:b w:val="0"/>
        </w:rPr>
        <w:t>Лица, относящиеся к Концессионеру</w:t>
      </w:r>
      <w:bookmarkEnd w:id="930"/>
      <w:bookmarkEnd w:id="931"/>
    </w:p>
    <w:p w14:paraId="29C98664" w14:textId="643AA8A3" w:rsidR="000A75FE" w:rsidRPr="00E50DC9" w:rsidRDefault="000A75FE" w:rsidP="00E50DC9">
      <w:pPr>
        <w:pStyle w:val="a3"/>
        <w:numPr>
          <w:ilvl w:val="0"/>
          <w:numId w:val="9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Лицами, относящимися к Концессионеру, являются Привлеч</w:t>
      </w:r>
      <w:r w:rsidR="00105187" w:rsidRPr="00E50DC9">
        <w:rPr>
          <w:rFonts w:ascii="Times New Roman" w:eastAsia="Times New Roman" w:hAnsi="Times New Roman" w:cs="Times New Roman"/>
          <w:color w:val="000000"/>
          <w:sz w:val="24"/>
          <w:szCs w:val="24"/>
          <w:lang w:eastAsia="ru-RU"/>
        </w:rPr>
        <w:t>ён</w:t>
      </w:r>
      <w:r w:rsidRPr="00E50DC9">
        <w:rPr>
          <w:rFonts w:ascii="Times New Roman" w:eastAsia="Times New Roman" w:hAnsi="Times New Roman" w:cs="Times New Roman"/>
          <w:color w:val="000000"/>
          <w:sz w:val="24"/>
          <w:szCs w:val="24"/>
          <w:lang w:eastAsia="ru-RU"/>
        </w:rPr>
        <w:t>ные лица и любые иные лица, с которыми Концессионер заключил соглашение (соглашения) на исполнение обязанностей Концессионера, Привлеч</w:t>
      </w:r>
      <w:r w:rsidR="005809F9"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лиц, а также представители указанных лиц, представители Концессионера.</w:t>
      </w:r>
    </w:p>
    <w:p w14:paraId="33357D5A" w14:textId="39646070" w:rsidR="000A75FE" w:rsidRPr="00E50DC9" w:rsidRDefault="000A75FE" w:rsidP="00E50DC9">
      <w:pPr>
        <w:pStyle w:val="a3"/>
        <w:numPr>
          <w:ilvl w:val="0"/>
          <w:numId w:val="9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Концессионер вправе назначать в качестве своих представителей любых лиц в течение всего периода действи</w:t>
      </w:r>
      <w:r w:rsidR="009543C5" w:rsidRPr="00E50DC9">
        <w:rPr>
          <w:rFonts w:ascii="Times New Roman" w:eastAsia="Times New Roman" w:hAnsi="Times New Roman" w:cs="Times New Roman"/>
          <w:color w:val="000000"/>
          <w:sz w:val="24"/>
          <w:szCs w:val="24"/>
          <w:lang w:eastAsia="ru-RU"/>
        </w:rPr>
        <w:t>я С</w:t>
      </w:r>
      <w:r w:rsidRPr="00E50DC9">
        <w:rPr>
          <w:rFonts w:ascii="Times New Roman" w:eastAsia="Times New Roman" w:hAnsi="Times New Roman" w:cs="Times New Roman"/>
          <w:color w:val="000000"/>
          <w:sz w:val="24"/>
          <w:szCs w:val="24"/>
          <w:lang w:eastAsia="ru-RU"/>
        </w:rPr>
        <w:t xml:space="preserve">оглашения, предварительно уведомив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порядке, предусмотренном</w:t>
      </w:r>
      <w:r w:rsidR="0044069E" w:rsidRPr="00E50DC9">
        <w:rPr>
          <w:rFonts w:ascii="Times New Roman" w:eastAsia="Times New Roman" w:hAnsi="Times New Roman" w:cs="Times New Roman"/>
          <w:color w:val="000000"/>
          <w:sz w:val="24"/>
          <w:szCs w:val="24"/>
          <w:lang w:eastAsia="ru-RU"/>
        </w:rPr>
        <w:t xml:space="preserve"> статьёй 27</w:t>
      </w:r>
      <w:r w:rsidRPr="00E50DC9">
        <w:rPr>
          <w:rFonts w:ascii="Times New Roman" w:eastAsia="Times New Roman" w:hAnsi="Times New Roman" w:cs="Times New Roman"/>
          <w:color w:val="000000"/>
          <w:sz w:val="24"/>
          <w:szCs w:val="24"/>
          <w:lang w:eastAsia="ru-RU"/>
        </w:rPr>
        <w:t>, о личности назначенного представителя Концессионера.</w:t>
      </w:r>
    </w:p>
    <w:p w14:paraId="5AD47FC1" w14:textId="77777777" w:rsidR="00105187" w:rsidRPr="00E50DC9" w:rsidRDefault="00105187" w:rsidP="00E50DC9">
      <w:pPr>
        <w:spacing w:before="120" w:after="120" w:line="240" w:lineRule="auto"/>
        <w:jc w:val="both"/>
        <w:rPr>
          <w:rFonts w:ascii="Times New Roman" w:eastAsia="Times New Roman" w:hAnsi="Times New Roman" w:cs="Times New Roman"/>
          <w:color w:val="000000"/>
          <w:sz w:val="24"/>
          <w:szCs w:val="24"/>
          <w:lang w:eastAsia="ru-RU"/>
        </w:rPr>
      </w:pPr>
    </w:p>
    <w:p w14:paraId="2616A310" w14:textId="77777777" w:rsidR="001E3489" w:rsidRPr="00E50DC9" w:rsidRDefault="001E3489" w:rsidP="00E50DC9">
      <w:pPr>
        <w:pStyle w:val="10"/>
        <w:spacing w:line="240" w:lineRule="auto"/>
        <w:rPr>
          <w:rFonts w:eastAsia="Times New Roman"/>
          <w:b w:val="0"/>
          <w:lang w:eastAsia="ru-RU"/>
        </w:rPr>
        <w:sectPr w:rsidR="001E3489" w:rsidRPr="00E50DC9" w:rsidSect="000B58BB">
          <w:pgSz w:w="11909" w:h="16834"/>
          <w:pgMar w:top="1440" w:right="1440" w:bottom="1440" w:left="1440" w:header="0" w:footer="0" w:gutter="0"/>
          <w:cols w:space="720"/>
          <w:noEndnote/>
          <w:docGrid w:linePitch="360"/>
        </w:sectPr>
      </w:pPr>
    </w:p>
    <w:p w14:paraId="4D7A6D96" w14:textId="77777777" w:rsidR="008C7AB9" w:rsidRPr="00E50DC9" w:rsidRDefault="00772D08" w:rsidP="00E50DC9">
      <w:pPr>
        <w:pStyle w:val="10"/>
        <w:spacing w:line="240" w:lineRule="auto"/>
        <w:rPr>
          <w:rFonts w:eastAsia="Times New Roman"/>
          <w:b w:val="0"/>
          <w:lang w:eastAsia="ru-RU"/>
        </w:rPr>
      </w:pPr>
      <w:bookmarkStart w:id="932" w:name="_Toc518495996"/>
      <w:r w:rsidRPr="00E50DC9">
        <w:rPr>
          <w:rFonts w:eastAsia="Times New Roman"/>
          <w:b w:val="0"/>
          <w:lang w:eastAsia="ru-RU"/>
        </w:rPr>
        <w:t>Статья 1</w:t>
      </w:r>
      <w:r w:rsidR="000A75FE" w:rsidRPr="00E50DC9">
        <w:rPr>
          <w:rFonts w:eastAsia="Times New Roman"/>
          <w:b w:val="0"/>
          <w:lang w:eastAsia="ru-RU"/>
        </w:rPr>
        <w:t>5</w:t>
      </w:r>
      <w:r w:rsidRPr="00E50DC9">
        <w:rPr>
          <w:rFonts w:eastAsia="Times New Roman"/>
          <w:b w:val="0"/>
          <w:lang w:eastAsia="ru-RU"/>
        </w:rPr>
        <w:t xml:space="preserve">. </w:t>
      </w:r>
      <w:r w:rsidR="008C7AB9" w:rsidRPr="00E50DC9">
        <w:rPr>
          <w:rFonts w:eastAsia="Times New Roman"/>
          <w:b w:val="0"/>
          <w:lang w:eastAsia="ru-RU"/>
        </w:rPr>
        <w:t xml:space="preserve">Контроль </w:t>
      </w:r>
      <w:proofErr w:type="spellStart"/>
      <w:r w:rsidR="008C7AB9" w:rsidRPr="00E50DC9">
        <w:rPr>
          <w:rFonts w:eastAsia="Times New Roman"/>
          <w:b w:val="0"/>
          <w:lang w:eastAsia="ru-RU"/>
        </w:rPr>
        <w:t>Концедента</w:t>
      </w:r>
      <w:proofErr w:type="spellEnd"/>
      <w:r w:rsidR="008C7AB9" w:rsidRPr="00E50DC9">
        <w:rPr>
          <w:rFonts w:eastAsia="Times New Roman"/>
          <w:b w:val="0"/>
          <w:lang w:eastAsia="ru-RU"/>
        </w:rPr>
        <w:t xml:space="preserve"> за соблюдением </w:t>
      </w:r>
      <w:r w:rsidRPr="00E50DC9">
        <w:rPr>
          <w:rFonts w:eastAsia="Times New Roman"/>
          <w:b w:val="0"/>
          <w:lang w:eastAsia="ru-RU"/>
        </w:rPr>
        <w:t>К</w:t>
      </w:r>
      <w:r w:rsidR="008C7AB9" w:rsidRPr="00E50DC9">
        <w:rPr>
          <w:rFonts w:eastAsia="Times New Roman"/>
          <w:b w:val="0"/>
          <w:lang w:eastAsia="ru-RU"/>
        </w:rPr>
        <w:t>онцессионером условий Соглашения</w:t>
      </w:r>
      <w:bookmarkEnd w:id="932"/>
    </w:p>
    <w:p w14:paraId="6CCAE5FC" w14:textId="77777777" w:rsidR="00772D08" w:rsidRPr="00E50DC9" w:rsidRDefault="00772D08"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933" w:name="_Toc515936391"/>
      <w:bookmarkStart w:id="934" w:name="_Toc515950028"/>
      <w:bookmarkStart w:id="935" w:name="_Toc515951164"/>
      <w:bookmarkStart w:id="936" w:name="_Toc515951379"/>
      <w:bookmarkStart w:id="937" w:name="_Toc515951595"/>
      <w:bookmarkStart w:id="938" w:name="_Toc515951811"/>
      <w:bookmarkStart w:id="939" w:name="_Toc515953204"/>
      <w:bookmarkStart w:id="940" w:name="_Toc515953530"/>
      <w:bookmarkStart w:id="941" w:name="_Toc515954047"/>
      <w:bookmarkStart w:id="942" w:name="_Toc515954246"/>
      <w:bookmarkStart w:id="943" w:name="_Toc515954445"/>
      <w:bookmarkStart w:id="944" w:name="_Toc515954645"/>
      <w:bookmarkStart w:id="945" w:name="_Toc515955538"/>
      <w:bookmarkStart w:id="946" w:name="_Toc515955745"/>
      <w:bookmarkStart w:id="947" w:name="_Toc515957049"/>
      <w:bookmarkStart w:id="948" w:name="_Toc515958249"/>
      <w:bookmarkStart w:id="949" w:name="_Toc515958451"/>
      <w:bookmarkStart w:id="950" w:name="_Toc515958651"/>
      <w:bookmarkStart w:id="951" w:name="_Toc515964652"/>
      <w:bookmarkStart w:id="952" w:name="_Toc515964850"/>
      <w:bookmarkStart w:id="953" w:name="_Toc515965047"/>
      <w:bookmarkStart w:id="954" w:name="_Toc515965243"/>
      <w:bookmarkStart w:id="955" w:name="_Toc515965437"/>
      <w:bookmarkStart w:id="956" w:name="_Toc515965628"/>
      <w:bookmarkStart w:id="957" w:name="_Toc515965816"/>
      <w:bookmarkStart w:id="958" w:name="_Toc515966003"/>
      <w:bookmarkStart w:id="959" w:name="_Toc515966191"/>
      <w:bookmarkStart w:id="960" w:name="_Toc515975689"/>
      <w:bookmarkStart w:id="961" w:name="_Toc517341547"/>
      <w:bookmarkStart w:id="962" w:name="_Toc517947506"/>
      <w:bookmarkStart w:id="963" w:name="_Toc518215655"/>
      <w:bookmarkStart w:id="964" w:name="_Toc518295907"/>
      <w:bookmarkStart w:id="965" w:name="_Toc518494543"/>
      <w:bookmarkStart w:id="966" w:name="_Toc518494772"/>
      <w:bookmarkStart w:id="967" w:name="_Toc518495000"/>
      <w:bookmarkStart w:id="968" w:name="_Toc518495228"/>
      <w:bookmarkStart w:id="969" w:name="_Toc518495444"/>
      <w:bookmarkStart w:id="970" w:name="_Toc518495646"/>
      <w:bookmarkStart w:id="971" w:name="_Toc518495822"/>
      <w:bookmarkStart w:id="972" w:name="_Toc518495997"/>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3EE5F43A" w14:textId="77777777" w:rsidR="008C7AB9" w:rsidRPr="00E50DC9" w:rsidRDefault="008C7AB9" w:rsidP="00E50DC9">
      <w:pPr>
        <w:pStyle w:val="20"/>
        <w:numPr>
          <w:ilvl w:val="1"/>
          <w:numId w:val="23"/>
        </w:numPr>
        <w:spacing w:line="240" w:lineRule="auto"/>
        <w:rPr>
          <w:rFonts w:eastAsia="Times New Roman"/>
          <w:b w:val="0"/>
          <w:lang w:eastAsia="ru-RU"/>
        </w:rPr>
      </w:pPr>
      <w:bookmarkStart w:id="973" w:name="_Toc518495998"/>
      <w:r w:rsidRPr="00E50DC9">
        <w:rPr>
          <w:rFonts w:eastAsia="Times New Roman"/>
          <w:b w:val="0"/>
          <w:lang w:eastAsia="ru-RU"/>
        </w:rPr>
        <w:t>Пор</w:t>
      </w:r>
      <w:r w:rsidR="00D73F01" w:rsidRPr="00E50DC9">
        <w:rPr>
          <w:rFonts w:eastAsia="Times New Roman"/>
          <w:b w:val="0"/>
          <w:lang w:eastAsia="ru-RU"/>
        </w:rPr>
        <w:t xml:space="preserve">ядок осуществления контроля </w:t>
      </w:r>
      <w:proofErr w:type="spellStart"/>
      <w:r w:rsidR="00D73F01" w:rsidRPr="00E50DC9">
        <w:rPr>
          <w:rFonts w:eastAsia="Times New Roman"/>
          <w:b w:val="0"/>
          <w:lang w:eastAsia="ru-RU"/>
        </w:rPr>
        <w:t>Кон</w:t>
      </w:r>
      <w:r w:rsidRPr="00E50DC9">
        <w:rPr>
          <w:rFonts w:eastAsia="Times New Roman"/>
          <w:b w:val="0"/>
          <w:lang w:eastAsia="ru-RU"/>
        </w:rPr>
        <w:t>цедентом</w:t>
      </w:r>
      <w:bookmarkEnd w:id="973"/>
      <w:proofErr w:type="spellEnd"/>
    </w:p>
    <w:p w14:paraId="16D71C54" w14:textId="2EF99E37" w:rsidR="008C7AB9" w:rsidRPr="00E50DC9" w:rsidRDefault="008C7AB9" w:rsidP="00E50DC9">
      <w:pPr>
        <w:pStyle w:val="a3"/>
        <w:numPr>
          <w:ilvl w:val="0"/>
          <w:numId w:val="47"/>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Права и обязанности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осуществляются </w:t>
      </w:r>
      <w:r w:rsidR="005416AA" w:rsidRPr="00E50DC9">
        <w:rPr>
          <w:rFonts w:ascii="Times New Roman" w:eastAsia="Times New Roman" w:hAnsi="Times New Roman" w:cs="Times New Roman"/>
          <w:color w:val="000000"/>
          <w:sz w:val="24"/>
          <w:szCs w:val="24"/>
          <w:lang w:eastAsia="ru-RU"/>
        </w:rPr>
        <w:t xml:space="preserve">Лицами, относящимися к </w:t>
      </w:r>
      <w:proofErr w:type="spellStart"/>
      <w:r w:rsidR="005416AA" w:rsidRPr="00E50DC9">
        <w:rPr>
          <w:rFonts w:ascii="Times New Roman" w:eastAsia="Times New Roman" w:hAnsi="Times New Roman" w:cs="Times New Roman"/>
          <w:color w:val="000000"/>
          <w:sz w:val="24"/>
          <w:szCs w:val="24"/>
          <w:lang w:eastAsia="ru-RU"/>
        </w:rPr>
        <w:t>Концеденту</w:t>
      </w:r>
      <w:proofErr w:type="spellEnd"/>
      <w:r w:rsidR="000B5BFB"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в соответствии с Законодательством.</w:t>
      </w:r>
    </w:p>
    <w:p w14:paraId="55669263" w14:textId="77777777" w:rsidR="008C7AB9" w:rsidRPr="00E50DC9" w:rsidRDefault="008C7AB9" w:rsidP="00E50DC9">
      <w:pPr>
        <w:pStyle w:val="a3"/>
        <w:numPr>
          <w:ilvl w:val="0"/>
          <w:numId w:val="47"/>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осуществляет контроль за соблюдением Концессионером условий настоящего Соглашения, в том числе обязательств по осуществлению деятельности, указанной в пункте 3.1 настоящего Соглашения, обязательств по использованию (эксплуатации) объекта Соглашения в соответствии с целями, установленными настоящим Соглашением, сроков исполнения обязательств, указанных в пункте 5.1 Соглашения.</w:t>
      </w:r>
    </w:p>
    <w:p w14:paraId="5B0AD1EE" w14:textId="77777777" w:rsidR="008C7AB9" w:rsidRPr="00E50DC9" w:rsidRDefault="008C7AB9" w:rsidP="00E50DC9">
      <w:pPr>
        <w:pStyle w:val="a3"/>
        <w:numPr>
          <w:ilvl w:val="0"/>
          <w:numId w:val="47"/>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При обнаружении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обязан сообщить об этом Концессионеру в течение 7 (семи) календарных дней с даты обнаружения указанных нарушений.</w:t>
      </w:r>
    </w:p>
    <w:p w14:paraId="17B0B66A" w14:textId="77777777" w:rsidR="008C7AB9" w:rsidRPr="00E50DC9" w:rsidRDefault="008C7AB9" w:rsidP="00E50DC9">
      <w:pPr>
        <w:pStyle w:val="a3"/>
        <w:numPr>
          <w:ilvl w:val="0"/>
          <w:numId w:val="47"/>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Результаты осуществления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контроля за соблюдением Концессионером условий Соглашения оформляются актом контроля. Акт контроля подлежит публикации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в порядке, установленном Законодательством. Доступ к указанному акту обеспечивается в течение срока действия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и после дня окончания его срока действия в течение тр</w:t>
      </w:r>
      <w:r w:rsidR="00772D08"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х лет.</w:t>
      </w:r>
    </w:p>
    <w:p w14:paraId="7152ADE9" w14:textId="77777777" w:rsidR="008C7AB9" w:rsidRPr="00E50DC9" w:rsidRDefault="008C7AB9" w:rsidP="00E50DC9">
      <w:pPr>
        <w:pStyle w:val="20"/>
        <w:numPr>
          <w:ilvl w:val="1"/>
          <w:numId w:val="23"/>
        </w:numPr>
        <w:spacing w:line="240" w:lineRule="auto"/>
        <w:rPr>
          <w:rFonts w:eastAsia="Times New Roman"/>
          <w:b w:val="0"/>
          <w:lang w:eastAsia="ru-RU"/>
        </w:rPr>
      </w:pPr>
      <w:bookmarkStart w:id="974" w:name="_Toc518495999"/>
      <w:r w:rsidRPr="00E50DC9">
        <w:rPr>
          <w:rFonts w:eastAsia="Times New Roman"/>
          <w:b w:val="0"/>
          <w:lang w:eastAsia="ru-RU"/>
        </w:rPr>
        <w:t xml:space="preserve">Права и обязательства Сторон при осуществлении </w:t>
      </w:r>
      <w:proofErr w:type="spellStart"/>
      <w:r w:rsidRPr="00E50DC9">
        <w:rPr>
          <w:rFonts w:eastAsia="Times New Roman"/>
          <w:b w:val="0"/>
          <w:lang w:eastAsia="ru-RU"/>
        </w:rPr>
        <w:t>Концедентом</w:t>
      </w:r>
      <w:proofErr w:type="spellEnd"/>
      <w:r w:rsidRPr="00E50DC9">
        <w:rPr>
          <w:rFonts w:eastAsia="Times New Roman"/>
          <w:b w:val="0"/>
          <w:lang w:eastAsia="ru-RU"/>
        </w:rPr>
        <w:t xml:space="preserve"> контроля</w:t>
      </w:r>
      <w:bookmarkEnd w:id="974"/>
    </w:p>
    <w:p w14:paraId="0BE6C6B3" w14:textId="544A6C8A" w:rsidR="008C7AB9" w:rsidRPr="00E50DC9" w:rsidRDefault="008C7AB9" w:rsidP="00E50DC9">
      <w:pPr>
        <w:pStyle w:val="a3"/>
        <w:numPr>
          <w:ilvl w:val="0"/>
          <w:numId w:val="4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обязан обеспечить </w:t>
      </w:r>
      <w:r w:rsidR="00B04928" w:rsidRPr="00E50DC9">
        <w:rPr>
          <w:rFonts w:ascii="Times New Roman" w:eastAsia="Times New Roman" w:hAnsi="Times New Roman" w:cs="Times New Roman"/>
          <w:color w:val="000000"/>
          <w:sz w:val="24"/>
          <w:szCs w:val="24"/>
          <w:lang w:eastAsia="ru-RU"/>
        </w:rPr>
        <w:t xml:space="preserve">Лицам, относящимся к </w:t>
      </w:r>
      <w:proofErr w:type="spellStart"/>
      <w:r w:rsidR="00B04928" w:rsidRPr="00E50DC9">
        <w:rPr>
          <w:rFonts w:ascii="Times New Roman" w:eastAsia="Times New Roman" w:hAnsi="Times New Roman" w:cs="Times New Roman"/>
          <w:color w:val="000000"/>
          <w:sz w:val="24"/>
          <w:szCs w:val="24"/>
          <w:lang w:eastAsia="ru-RU"/>
        </w:rPr>
        <w:t>Концеденту</w:t>
      </w:r>
      <w:proofErr w:type="spellEnd"/>
      <w:r w:rsidR="00B04928"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осуществляющим контроль за исполнением Концессионером условий настоящего Соглашения, беспрепятственный доступ на Объект Соглашения, а также к документации, относящейся к осуществлению деятельности, указанной в пункте 3.1 Соглашения. При этом время доступа должно быть предварительно согласовано Сторонами в письменной форме и должно быть в пределах рабочего времени Концессионера.</w:t>
      </w:r>
    </w:p>
    <w:p w14:paraId="2F6168AA" w14:textId="77777777" w:rsidR="008C7AB9" w:rsidRPr="00E50DC9" w:rsidRDefault="008C7AB9" w:rsidP="00E50DC9">
      <w:pPr>
        <w:pStyle w:val="a3"/>
        <w:numPr>
          <w:ilvl w:val="0"/>
          <w:numId w:val="48"/>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имеет право запрашивать у Концессионера информацию об исполнении Концессионером обязательств по настоящему Соглашению.</w:t>
      </w:r>
    </w:p>
    <w:p w14:paraId="46F91EF8" w14:textId="0997D533" w:rsidR="008C7AB9" w:rsidRPr="00E50DC9" w:rsidRDefault="008C7AB9" w:rsidP="00E50DC9">
      <w:pPr>
        <w:pStyle w:val="a3"/>
        <w:numPr>
          <w:ilvl w:val="0"/>
          <w:numId w:val="4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В случае направления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запроса согласно пункту 1</w:t>
      </w:r>
      <w:r w:rsidR="00DC0078" w:rsidRPr="00E50DC9">
        <w:rPr>
          <w:rFonts w:ascii="Times New Roman" w:eastAsia="Times New Roman" w:hAnsi="Times New Roman" w:cs="Times New Roman"/>
          <w:color w:val="000000"/>
          <w:sz w:val="24"/>
          <w:szCs w:val="24"/>
          <w:lang w:eastAsia="ru-RU"/>
        </w:rPr>
        <w:t>5</w:t>
      </w:r>
      <w:r w:rsidRPr="00E50DC9">
        <w:rPr>
          <w:rFonts w:ascii="Times New Roman" w:eastAsia="Times New Roman" w:hAnsi="Times New Roman" w:cs="Times New Roman"/>
          <w:color w:val="000000"/>
          <w:sz w:val="24"/>
          <w:szCs w:val="24"/>
          <w:lang w:eastAsia="ru-RU"/>
        </w:rPr>
        <w:t>.2 Концессионер обязан представить запрошенную информацию в течение 10 (десяти) рабочих дней.</w:t>
      </w:r>
    </w:p>
    <w:p w14:paraId="5E25E86F" w14:textId="20DAAA48" w:rsidR="00772D08" w:rsidRPr="00E50DC9" w:rsidRDefault="008C7AB9" w:rsidP="00E50DC9">
      <w:pPr>
        <w:pStyle w:val="a3"/>
        <w:numPr>
          <w:ilvl w:val="0"/>
          <w:numId w:val="4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Доступ к документации, относящейся к осуществлению деятельности, указанной в пункте 3.1 Соглашения, обеспечивается Концессионером в течение 10 (десяти) рабочих дней с момента получения Концессионером соответствующего запроса от представителей уполномоченных органов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7FC35672" w14:textId="77777777" w:rsidR="00DC0078" w:rsidRPr="00E50DC9" w:rsidRDefault="00DC0078" w:rsidP="00E50DC9">
      <w:pPr>
        <w:spacing w:before="120" w:after="120" w:line="240" w:lineRule="auto"/>
        <w:jc w:val="both"/>
        <w:rPr>
          <w:rFonts w:ascii="Times New Roman" w:eastAsia="Times New Roman" w:hAnsi="Times New Roman" w:cs="Times New Roman"/>
          <w:color w:val="000000"/>
          <w:sz w:val="24"/>
          <w:szCs w:val="24"/>
          <w:lang w:eastAsia="ru-RU"/>
        </w:rPr>
      </w:pPr>
    </w:p>
    <w:p w14:paraId="6F52CA14" w14:textId="77777777" w:rsidR="00D73F01" w:rsidRPr="00E50DC9" w:rsidRDefault="00D73F01" w:rsidP="00E50DC9">
      <w:pPr>
        <w:spacing w:before="120" w:after="120" w:line="240" w:lineRule="auto"/>
        <w:jc w:val="both"/>
        <w:rPr>
          <w:rFonts w:ascii="Times New Roman" w:eastAsia="Times New Roman" w:hAnsi="Times New Roman" w:cs="Times New Roman"/>
          <w:color w:val="000000"/>
          <w:sz w:val="24"/>
          <w:szCs w:val="24"/>
          <w:lang w:eastAsia="ru-RU"/>
        </w:rPr>
        <w:sectPr w:rsidR="00D73F01" w:rsidRPr="00E50DC9" w:rsidSect="000B58BB">
          <w:pgSz w:w="11909" w:h="16834"/>
          <w:pgMar w:top="1440" w:right="1440" w:bottom="1440" w:left="1440" w:header="0" w:footer="0" w:gutter="0"/>
          <w:cols w:space="720"/>
          <w:noEndnote/>
          <w:docGrid w:linePitch="360"/>
        </w:sectPr>
      </w:pPr>
    </w:p>
    <w:p w14:paraId="561F66B6" w14:textId="77777777" w:rsidR="00047E0D" w:rsidRPr="00E50DC9" w:rsidRDefault="00772D08" w:rsidP="00E50DC9">
      <w:pPr>
        <w:pStyle w:val="10"/>
        <w:spacing w:line="240" w:lineRule="auto"/>
        <w:rPr>
          <w:rFonts w:eastAsia="Times New Roman"/>
          <w:b w:val="0"/>
          <w:lang w:eastAsia="ru-RU"/>
        </w:rPr>
      </w:pPr>
      <w:bookmarkStart w:id="975" w:name="_Toc518496000"/>
      <w:r w:rsidRPr="00E50DC9">
        <w:rPr>
          <w:rFonts w:eastAsia="Times New Roman"/>
          <w:b w:val="0"/>
          <w:lang w:eastAsia="ru-RU"/>
        </w:rPr>
        <w:t>Статья 1</w:t>
      </w:r>
      <w:r w:rsidR="001E3489" w:rsidRPr="00E50DC9">
        <w:rPr>
          <w:rFonts w:eastAsia="Times New Roman"/>
          <w:b w:val="0"/>
          <w:lang w:eastAsia="ru-RU"/>
        </w:rPr>
        <w:t>6</w:t>
      </w:r>
      <w:r w:rsidRPr="00E50DC9">
        <w:rPr>
          <w:rFonts w:eastAsia="Times New Roman"/>
          <w:b w:val="0"/>
          <w:lang w:eastAsia="ru-RU"/>
        </w:rPr>
        <w:t xml:space="preserve">. </w:t>
      </w:r>
      <w:r w:rsidR="00047E0D" w:rsidRPr="00E50DC9">
        <w:rPr>
          <w:rFonts w:eastAsia="Times New Roman"/>
          <w:b w:val="0"/>
          <w:lang w:eastAsia="ru-RU"/>
        </w:rPr>
        <w:t>Иные права и обязательства Сторон</w:t>
      </w:r>
      <w:bookmarkEnd w:id="975"/>
    </w:p>
    <w:p w14:paraId="0DB4414B" w14:textId="77777777" w:rsidR="00772D08" w:rsidRPr="00E50DC9" w:rsidRDefault="00772D08"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976" w:name="_Toc515936396"/>
      <w:bookmarkStart w:id="977" w:name="_Toc515950033"/>
      <w:bookmarkStart w:id="978" w:name="_Toc515951169"/>
      <w:bookmarkStart w:id="979" w:name="_Toc515951384"/>
      <w:bookmarkStart w:id="980" w:name="_Toc515951600"/>
      <w:bookmarkStart w:id="981" w:name="_Toc515951816"/>
      <w:bookmarkStart w:id="982" w:name="_Toc515953209"/>
      <w:bookmarkStart w:id="983" w:name="_Toc515953535"/>
      <w:bookmarkStart w:id="984" w:name="_Toc515954052"/>
      <w:bookmarkStart w:id="985" w:name="_Toc515954251"/>
      <w:bookmarkStart w:id="986" w:name="_Toc515954450"/>
      <w:bookmarkStart w:id="987" w:name="_Toc515954650"/>
      <w:bookmarkStart w:id="988" w:name="_Toc515955543"/>
      <w:bookmarkStart w:id="989" w:name="_Toc515955750"/>
      <w:bookmarkStart w:id="990" w:name="_Toc515957054"/>
      <w:bookmarkStart w:id="991" w:name="_Toc515958254"/>
      <w:bookmarkStart w:id="992" w:name="_Toc515958455"/>
      <w:bookmarkStart w:id="993" w:name="_Toc515958655"/>
      <w:bookmarkStart w:id="994" w:name="_Toc515964656"/>
      <w:bookmarkStart w:id="995" w:name="_Toc515964854"/>
      <w:bookmarkStart w:id="996" w:name="_Toc515965051"/>
      <w:bookmarkStart w:id="997" w:name="_Toc515965247"/>
      <w:bookmarkStart w:id="998" w:name="_Toc515965441"/>
      <w:bookmarkStart w:id="999" w:name="_Toc515965632"/>
      <w:bookmarkStart w:id="1000" w:name="_Toc515965820"/>
      <w:bookmarkStart w:id="1001" w:name="_Toc515966007"/>
      <w:bookmarkStart w:id="1002" w:name="_Toc515966195"/>
      <w:bookmarkStart w:id="1003" w:name="_Toc515975693"/>
      <w:bookmarkStart w:id="1004" w:name="_Toc517341551"/>
      <w:bookmarkStart w:id="1005" w:name="_Toc517947510"/>
      <w:bookmarkStart w:id="1006" w:name="_Toc518215659"/>
      <w:bookmarkStart w:id="1007" w:name="_Toc518295911"/>
      <w:bookmarkStart w:id="1008" w:name="_Toc518494547"/>
      <w:bookmarkStart w:id="1009" w:name="_Toc518494776"/>
      <w:bookmarkStart w:id="1010" w:name="_Toc518495004"/>
      <w:bookmarkStart w:id="1011" w:name="_Toc518495232"/>
      <w:bookmarkStart w:id="1012" w:name="_Toc518495448"/>
      <w:bookmarkStart w:id="1013" w:name="_Toc518495650"/>
      <w:bookmarkStart w:id="1014" w:name="_Toc518495826"/>
      <w:bookmarkStart w:id="1015" w:name="_Toc518496001"/>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14:paraId="5739804F" w14:textId="77777777" w:rsidR="00047E0D" w:rsidRPr="00E50DC9" w:rsidRDefault="00047E0D" w:rsidP="00E50DC9">
      <w:pPr>
        <w:pStyle w:val="20"/>
        <w:numPr>
          <w:ilvl w:val="1"/>
          <w:numId w:val="23"/>
        </w:numPr>
        <w:spacing w:line="240" w:lineRule="auto"/>
        <w:rPr>
          <w:rFonts w:eastAsia="Times New Roman"/>
          <w:b w:val="0"/>
          <w:lang w:eastAsia="ru-RU"/>
        </w:rPr>
      </w:pPr>
      <w:bookmarkStart w:id="1016" w:name="_Toc518496002"/>
      <w:r w:rsidRPr="00E50DC9">
        <w:rPr>
          <w:rFonts w:eastAsia="Times New Roman"/>
          <w:b w:val="0"/>
          <w:lang w:eastAsia="ru-RU"/>
        </w:rPr>
        <w:t>Иные обязательства Сторон</w:t>
      </w:r>
      <w:bookmarkEnd w:id="1016"/>
    </w:p>
    <w:p w14:paraId="53FC3B07" w14:textId="77777777" w:rsidR="00047E0D" w:rsidRPr="00E50DC9" w:rsidRDefault="00047E0D" w:rsidP="00E50DC9">
      <w:pPr>
        <w:pStyle w:val="a3"/>
        <w:numPr>
          <w:ilvl w:val="0"/>
          <w:numId w:val="49"/>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не вправе вмешиваться в осуществление хозяйственной деятельности Концессионера, за исключением случаев, указанных в Соглашении.</w:t>
      </w:r>
    </w:p>
    <w:p w14:paraId="2E2473EB" w14:textId="77777777" w:rsidR="00047E0D" w:rsidRPr="00E50DC9" w:rsidRDefault="00047E0D" w:rsidP="00E50DC9">
      <w:pPr>
        <w:pStyle w:val="20"/>
        <w:numPr>
          <w:ilvl w:val="1"/>
          <w:numId w:val="23"/>
        </w:numPr>
        <w:spacing w:line="240" w:lineRule="auto"/>
        <w:rPr>
          <w:rFonts w:eastAsia="Times New Roman"/>
          <w:b w:val="0"/>
          <w:lang w:eastAsia="ru-RU"/>
        </w:rPr>
      </w:pPr>
      <w:bookmarkStart w:id="1017" w:name="_Toc518496003"/>
      <w:r w:rsidRPr="00E50DC9">
        <w:rPr>
          <w:rFonts w:eastAsia="Times New Roman"/>
          <w:b w:val="0"/>
          <w:lang w:eastAsia="ru-RU"/>
        </w:rPr>
        <w:t>Перемена лиц по Соглашению</w:t>
      </w:r>
      <w:bookmarkEnd w:id="1017"/>
    </w:p>
    <w:p w14:paraId="477FDAAF" w14:textId="2958E34E" w:rsidR="00047E0D" w:rsidRPr="00E50DC9" w:rsidRDefault="00A52831" w:rsidP="00E50DC9">
      <w:pPr>
        <w:pStyle w:val="a3"/>
        <w:numPr>
          <w:ilvl w:val="0"/>
          <w:numId w:val="5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Концессионер</w:t>
      </w:r>
      <w:r w:rsidR="00047E0D" w:rsidRPr="00E50DC9">
        <w:rPr>
          <w:rFonts w:ascii="Times New Roman" w:eastAsia="Times New Roman" w:hAnsi="Times New Roman" w:cs="Times New Roman"/>
          <w:color w:val="000000"/>
          <w:sz w:val="24"/>
          <w:szCs w:val="24"/>
          <w:lang w:eastAsia="ru-RU"/>
        </w:rPr>
        <w:t xml:space="preserve"> вправе полностью или частично уступать требования или переводить долг по Соглашению с предварительного письменного согласия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00047E0D" w:rsidRPr="00E50DC9">
        <w:rPr>
          <w:rFonts w:ascii="Times New Roman" w:eastAsia="Times New Roman" w:hAnsi="Times New Roman" w:cs="Times New Roman"/>
          <w:color w:val="000000"/>
          <w:sz w:val="24"/>
          <w:szCs w:val="24"/>
          <w:lang w:eastAsia="ru-RU"/>
        </w:rPr>
        <w:t xml:space="preserve"> с момента ввода в </w:t>
      </w:r>
      <w:r w:rsidRPr="00E50DC9">
        <w:rPr>
          <w:rFonts w:ascii="Times New Roman" w:eastAsia="Times New Roman" w:hAnsi="Times New Roman" w:cs="Times New Roman"/>
          <w:color w:val="000000"/>
          <w:sz w:val="24"/>
          <w:szCs w:val="24"/>
          <w:lang w:eastAsia="ru-RU"/>
        </w:rPr>
        <w:t>Э</w:t>
      </w:r>
      <w:r w:rsidR="00047E0D" w:rsidRPr="00E50DC9">
        <w:rPr>
          <w:rFonts w:ascii="Times New Roman" w:eastAsia="Times New Roman" w:hAnsi="Times New Roman" w:cs="Times New Roman"/>
          <w:color w:val="000000"/>
          <w:sz w:val="24"/>
          <w:szCs w:val="24"/>
          <w:lang w:eastAsia="ru-RU"/>
        </w:rPr>
        <w:t>ксплуатацию Объекта Соглашения.</w:t>
      </w:r>
    </w:p>
    <w:p w14:paraId="0EF53D06" w14:textId="77777777" w:rsidR="00047E0D" w:rsidRPr="00E50DC9" w:rsidRDefault="00047E0D" w:rsidP="00E50DC9">
      <w:pPr>
        <w:pStyle w:val="a3"/>
        <w:numPr>
          <w:ilvl w:val="0"/>
          <w:numId w:val="5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При переводе долга Концессионера ответственность первоначального Концессионера определяется соглашением ме</w:t>
      </w:r>
      <w:r w:rsidR="00772D08" w:rsidRPr="00E50DC9">
        <w:rPr>
          <w:rFonts w:ascii="Times New Roman" w:eastAsia="Times New Roman" w:hAnsi="Times New Roman" w:cs="Times New Roman"/>
          <w:color w:val="000000"/>
          <w:sz w:val="24"/>
          <w:szCs w:val="24"/>
          <w:lang w:eastAsia="ru-RU"/>
        </w:rPr>
        <w:t>жд</w:t>
      </w:r>
      <w:r w:rsidRPr="00E50DC9">
        <w:rPr>
          <w:rFonts w:ascii="Times New Roman" w:eastAsia="Times New Roman" w:hAnsi="Times New Roman" w:cs="Times New Roman"/>
          <w:color w:val="000000"/>
          <w:sz w:val="24"/>
          <w:szCs w:val="24"/>
          <w:lang w:eastAsia="ru-RU"/>
        </w:rPr>
        <w:t xml:space="preserve">у первоначальным Концессионером, новым Концессионером и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w:t>
      </w:r>
    </w:p>
    <w:p w14:paraId="716446C7" w14:textId="77777777" w:rsidR="00047E0D" w:rsidRPr="00E50DC9" w:rsidRDefault="00047E0D" w:rsidP="00E50DC9">
      <w:pPr>
        <w:pStyle w:val="20"/>
        <w:numPr>
          <w:ilvl w:val="1"/>
          <w:numId w:val="23"/>
        </w:numPr>
        <w:spacing w:line="240" w:lineRule="auto"/>
        <w:rPr>
          <w:rFonts w:eastAsia="Times New Roman"/>
          <w:b w:val="0"/>
          <w:lang w:eastAsia="ru-RU"/>
        </w:rPr>
      </w:pPr>
      <w:bookmarkStart w:id="1018" w:name="_Toc518496004"/>
      <w:r w:rsidRPr="00E50DC9">
        <w:rPr>
          <w:rFonts w:eastAsia="Times New Roman"/>
          <w:b w:val="0"/>
          <w:lang w:eastAsia="ru-RU"/>
        </w:rPr>
        <w:t>Концессионная плата</w:t>
      </w:r>
      <w:bookmarkEnd w:id="1018"/>
    </w:p>
    <w:p w14:paraId="2EFC3482" w14:textId="77777777" w:rsidR="00F56589" w:rsidRPr="00E50DC9" w:rsidRDefault="00047E0D" w:rsidP="00E50DC9">
      <w:pPr>
        <w:pStyle w:val="a3"/>
        <w:numPr>
          <w:ilvl w:val="0"/>
          <w:numId w:val="5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Концессионная плата устанавливается в виде </w:t>
      </w:r>
      <w:r w:rsidR="00F56589" w:rsidRPr="00E50DC9">
        <w:rPr>
          <w:rFonts w:ascii="Times New Roman" w:eastAsia="Times New Roman" w:hAnsi="Times New Roman" w:cs="Times New Roman"/>
          <w:color w:val="000000"/>
          <w:sz w:val="24"/>
          <w:szCs w:val="24"/>
          <w:lang w:eastAsia="ru-RU"/>
        </w:rPr>
        <w:t xml:space="preserve">ежегодного </w:t>
      </w:r>
      <w:r w:rsidRPr="00E50DC9">
        <w:rPr>
          <w:rFonts w:ascii="Times New Roman" w:eastAsia="Times New Roman" w:hAnsi="Times New Roman" w:cs="Times New Roman"/>
          <w:color w:val="000000"/>
          <w:sz w:val="24"/>
          <w:szCs w:val="24"/>
          <w:lang w:eastAsia="ru-RU"/>
        </w:rPr>
        <w:t>платежа</w:t>
      </w:r>
      <w:r w:rsidR="00F56589" w:rsidRPr="00E50DC9">
        <w:rPr>
          <w:rFonts w:ascii="Times New Roman" w:eastAsia="Times New Roman" w:hAnsi="Times New Roman" w:cs="Times New Roman"/>
          <w:color w:val="000000"/>
          <w:sz w:val="24"/>
          <w:szCs w:val="24"/>
          <w:lang w:eastAsia="ru-RU"/>
        </w:rPr>
        <w:t xml:space="preserve"> на стадии эксплуатации Объекта Соглашения.</w:t>
      </w:r>
    </w:p>
    <w:p w14:paraId="1C772E94" w14:textId="7DDFBA2C" w:rsidR="00047E0D" w:rsidRPr="00E50DC9" w:rsidRDefault="00F56589" w:rsidP="00E50DC9">
      <w:pPr>
        <w:pStyle w:val="a3"/>
        <w:numPr>
          <w:ilvl w:val="0"/>
          <w:numId w:val="5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Концессионная плата в</w:t>
      </w:r>
      <w:r w:rsidR="00047E0D" w:rsidRPr="00E50DC9">
        <w:rPr>
          <w:rFonts w:ascii="Times New Roman" w:eastAsia="Times New Roman" w:hAnsi="Times New Roman" w:cs="Times New Roman"/>
          <w:color w:val="000000"/>
          <w:sz w:val="24"/>
          <w:szCs w:val="24"/>
          <w:lang w:eastAsia="ru-RU"/>
        </w:rPr>
        <w:t>носи</w:t>
      </w:r>
      <w:r w:rsidRPr="00E50DC9">
        <w:rPr>
          <w:rFonts w:ascii="Times New Roman" w:eastAsia="Times New Roman" w:hAnsi="Times New Roman" w:cs="Times New Roman"/>
          <w:color w:val="000000"/>
          <w:sz w:val="24"/>
          <w:szCs w:val="24"/>
          <w:lang w:eastAsia="ru-RU"/>
        </w:rPr>
        <w:t>тся</w:t>
      </w:r>
      <w:r w:rsidR="00047E0D" w:rsidRPr="00E50DC9">
        <w:rPr>
          <w:rFonts w:ascii="Times New Roman" w:eastAsia="Times New Roman" w:hAnsi="Times New Roman" w:cs="Times New Roman"/>
          <w:color w:val="000000"/>
          <w:sz w:val="24"/>
          <w:szCs w:val="24"/>
          <w:lang w:eastAsia="ru-RU"/>
        </w:rPr>
        <w:t xml:space="preserve"> Концессионером</w:t>
      </w:r>
      <w:r w:rsidR="00913C7C" w:rsidRPr="00E50DC9">
        <w:rPr>
          <w:rFonts w:ascii="Times New Roman" w:eastAsia="Times New Roman" w:hAnsi="Times New Roman" w:cs="Times New Roman"/>
          <w:color w:val="000000"/>
          <w:sz w:val="24"/>
          <w:szCs w:val="24"/>
          <w:lang w:eastAsia="ru-RU"/>
        </w:rPr>
        <w:t xml:space="preserve"> на этапе Эксплуатации Объекта Соглашения</w:t>
      </w:r>
      <w:r w:rsidR="00047E0D" w:rsidRPr="00E50DC9">
        <w:rPr>
          <w:rFonts w:ascii="Times New Roman" w:eastAsia="Times New Roman" w:hAnsi="Times New Roman" w:cs="Times New Roman"/>
          <w:color w:val="000000"/>
          <w:sz w:val="24"/>
          <w:szCs w:val="24"/>
          <w:lang w:eastAsia="ru-RU"/>
        </w:rPr>
        <w:t xml:space="preserve"> в бюджет </w:t>
      </w:r>
      <w:r w:rsidR="00772D08" w:rsidRPr="00E50DC9">
        <w:rPr>
          <w:rFonts w:ascii="Times New Roman" w:eastAsia="Times New Roman" w:hAnsi="Times New Roman" w:cs="Times New Roman"/>
          <w:color w:val="000000"/>
          <w:sz w:val="24"/>
          <w:szCs w:val="24"/>
          <w:lang w:eastAsia="ru-RU"/>
        </w:rPr>
        <w:t>муниципального образования город Мурманск</w:t>
      </w:r>
      <w:r w:rsidR="00047E0D" w:rsidRPr="00E50DC9">
        <w:rPr>
          <w:rFonts w:ascii="Times New Roman" w:eastAsia="Times New Roman" w:hAnsi="Times New Roman" w:cs="Times New Roman"/>
          <w:color w:val="000000"/>
          <w:sz w:val="24"/>
          <w:szCs w:val="24"/>
          <w:lang w:eastAsia="ru-RU"/>
        </w:rPr>
        <w:t xml:space="preserve"> в течение </w:t>
      </w:r>
      <w:r w:rsidRPr="00E50DC9">
        <w:rPr>
          <w:rFonts w:ascii="Times New Roman" w:eastAsia="Times New Roman" w:hAnsi="Times New Roman" w:cs="Times New Roman"/>
          <w:color w:val="000000"/>
          <w:sz w:val="24"/>
          <w:szCs w:val="24"/>
          <w:lang w:eastAsia="ru-RU"/>
        </w:rPr>
        <w:t>90</w:t>
      </w:r>
      <w:r w:rsidR="00047E0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девяносто</w:t>
      </w:r>
      <w:r w:rsidR="00047E0D"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календарных</w:t>
      </w:r>
      <w:r w:rsidR="00047E0D" w:rsidRPr="00E50DC9">
        <w:rPr>
          <w:rFonts w:ascii="Times New Roman" w:eastAsia="Times New Roman" w:hAnsi="Times New Roman" w:cs="Times New Roman"/>
          <w:color w:val="000000"/>
          <w:sz w:val="24"/>
          <w:szCs w:val="24"/>
          <w:lang w:eastAsia="ru-RU"/>
        </w:rPr>
        <w:t xml:space="preserve"> дней </w:t>
      </w:r>
      <w:r w:rsidRPr="00E50DC9">
        <w:rPr>
          <w:rFonts w:ascii="Times New Roman" w:eastAsia="Times New Roman" w:hAnsi="Times New Roman" w:cs="Times New Roman"/>
          <w:color w:val="000000"/>
          <w:sz w:val="24"/>
          <w:szCs w:val="24"/>
          <w:lang w:eastAsia="ru-RU"/>
        </w:rPr>
        <w:t>после окончания предыдущего года в</w:t>
      </w:r>
      <w:r w:rsidR="00047E0D" w:rsidRPr="00E50DC9">
        <w:rPr>
          <w:rFonts w:ascii="Times New Roman" w:eastAsia="Times New Roman" w:hAnsi="Times New Roman" w:cs="Times New Roman"/>
          <w:color w:val="000000"/>
          <w:sz w:val="24"/>
          <w:szCs w:val="24"/>
          <w:lang w:eastAsia="ru-RU"/>
        </w:rPr>
        <w:t xml:space="preserve"> размере </w:t>
      </w:r>
      <w:r w:rsidRPr="00E50DC9">
        <w:rPr>
          <w:rFonts w:ascii="Times New Roman" w:eastAsia="Times New Roman" w:hAnsi="Times New Roman" w:cs="Times New Roman"/>
          <w:color w:val="000000"/>
          <w:sz w:val="24"/>
          <w:szCs w:val="24"/>
          <w:lang w:eastAsia="ru-RU"/>
        </w:rPr>
        <w:t>5 (пять) процент</w:t>
      </w:r>
      <w:r w:rsidR="00D124F5" w:rsidRPr="00E50DC9">
        <w:rPr>
          <w:rFonts w:ascii="Times New Roman" w:eastAsia="Times New Roman" w:hAnsi="Times New Roman" w:cs="Times New Roman"/>
          <w:color w:val="000000"/>
          <w:sz w:val="24"/>
          <w:szCs w:val="24"/>
          <w:lang w:eastAsia="ru-RU"/>
        </w:rPr>
        <w:t>ов</w:t>
      </w:r>
      <w:r w:rsidRPr="00E50DC9">
        <w:rPr>
          <w:rFonts w:ascii="Times New Roman" w:eastAsia="Times New Roman" w:hAnsi="Times New Roman" w:cs="Times New Roman"/>
          <w:color w:val="000000"/>
          <w:sz w:val="24"/>
          <w:szCs w:val="24"/>
          <w:lang w:eastAsia="ru-RU"/>
        </w:rPr>
        <w:t xml:space="preserve"> от</w:t>
      </w:r>
      <w:r w:rsidR="00913C7C" w:rsidRPr="00E50DC9">
        <w:rPr>
          <w:rFonts w:ascii="Times New Roman" w:eastAsia="Times New Roman" w:hAnsi="Times New Roman" w:cs="Times New Roman"/>
          <w:color w:val="000000"/>
          <w:sz w:val="24"/>
          <w:szCs w:val="24"/>
          <w:lang w:eastAsia="ru-RU"/>
        </w:rPr>
        <w:t xml:space="preserve"> </w:t>
      </w:r>
      <w:r w:rsidR="00CA36B4" w:rsidRPr="00E50DC9">
        <w:rPr>
          <w:rFonts w:ascii="Times New Roman" w:eastAsia="Times New Roman" w:hAnsi="Times New Roman" w:cs="Times New Roman"/>
          <w:color w:val="000000"/>
          <w:sz w:val="24"/>
          <w:szCs w:val="24"/>
          <w:lang w:eastAsia="ru-RU"/>
        </w:rPr>
        <w:t xml:space="preserve">суммы </w:t>
      </w:r>
      <w:r w:rsidR="00913C7C" w:rsidRPr="00E50DC9">
        <w:rPr>
          <w:rFonts w:ascii="Times New Roman" w:eastAsia="Times New Roman" w:hAnsi="Times New Roman" w:cs="Times New Roman"/>
          <w:color w:val="000000"/>
          <w:sz w:val="24"/>
          <w:szCs w:val="24"/>
          <w:lang w:eastAsia="ru-RU"/>
        </w:rPr>
        <w:t xml:space="preserve">прибыли Концессионера, </w:t>
      </w:r>
      <w:r w:rsidR="00CA36B4" w:rsidRPr="00E50DC9">
        <w:rPr>
          <w:rFonts w:ascii="Times New Roman" w:eastAsia="Times New Roman" w:hAnsi="Times New Roman" w:cs="Times New Roman"/>
          <w:color w:val="000000"/>
          <w:sz w:val="24"/>
          <w:szCs w:val="24"/>
          <w:lang w:eastAsia="ru-RU"/>
        </w:rPr>
        <w:t xml:space="preserve">полученную от Эксплуатации Объекта Соглашения и исчисленную </w:t>
      </w:r>
      <w:r w:rsidR="00913C7C" w:rsidRPr="00E50DC9">
        <w:rPr>
          <w:rFonts w:ascii="Times New Roman" w:eastAsia="Times New Roman" w:hAnsi="Times New Roman" w:cs="Times New Roman"/>
          <w:color w:val="000000"/>
          <w:sz w:val="24"/>
          <w:szCs w:val="24"/>
          <w:lang w:eastAsia="ru-RU"/>
        </w:rPr>
        <w:t>по итогам прошедшего финансового года</w:t>
      </w:r>
      <w:r w:rsidR="00CA36B4" w:rsidRPr="00E50DC9">
        <w:rPr>
          <w:rFonts w:ascii="Times New Roman" w:eastAsia="Times New Roman" w:hAnsi="Times New Roman" w:cs="Times New Roman"/>
          <w:color w:val="000000"/>
          <w:sz w:val="24"/>
          <w:szCs w:val="24"/>
          <w:lang w:eastAsia="ru-RU"/>
        </w:rPr>
        <w:t xml:space="preserve"> (сумма прибыли определяется в соответствии со статьёй 247 Налогового кодекса РФ)</w:t>
      </w:r>
      <w:r w:rsidR="00047E0D" w:rsidRPr="00E50DC9">
        <w:rPr>
          <w:rFonts w:ascii="Times New Roman" w:eastAsia="Times New Roman" w:hAnsi="Times New Roman" w:cs="Times New Roman"/>
          <w:color w:val="000000"/>
          <w:sz w:val="24"/>
          <w:szCs w:val="24"/>
          <w:lang w:eastAsia="ru-RU"/>
        </w:rPr>
        <w:t>.</w:t>
      </w:r>
    </w:p>
    <w:p w14:paraId="2342A4F5" w14:textId="77777777" w:rsidR="00047E0D" w:rsidRPr="00E50DC9" w:rsidRDefault="00047E0D" w:rsidP="00E50DC9">
      <w:pPr>
        <w:pStyle w:val="a3"/>
        <w:numPr>
          <w:ilvl w:val="0"/>
          <w:numId w:val="5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Обязательство Концессионера по уплате Концессионной платы считается исполненным с момента поступления денежных средств на сч</w:t>
      </w:r>
      <w:r w:rsidR="00772D08"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4EBEFF87" w14:textId="77777777" w:rsidR="007E6893" w:rsidRPr="00E50DC9" w:rsidRDefault="007E6893" w:rsidP="00E50DC9">
      <w:pPr>
        <w:pStyle w:val="20"/>
        <w:numPr>
          <w:ilvl w:val="1"/>
          <w:numId w:val="23"/>
        </w:numPr>
        <w:spacing w:line="240" w:lineRule="auto"/>
        <w:rPr>
          <w:b w:val="0"/>
        </w:rPr>
      </w:pPr>
      <w:bookmarkStart w:id="1019" w:name="_Ref422245149"/>
      <w:bookmarkStart w:id="1020" w:name="_Ref422301106"/>
      <w:bookmarkStart w:id="1021" w:name="_Toc422827297"/>
      <w:bookmarkStart w:id="1022" w:name="_Toc492558867"/>
      <w:bookmarkStart w:id="1023" w:name="_Toc518496005"/>
      <w:bookmarkStart w:id="1024" w:name="_Ref422245192"/>
      <w:bookmarkStart w:id="1025" w:name="_Toc422827298"/>
      <w:bookmarkStart w:id="1026" w:name="_Toc492558868"/>
      <w:bookmarkStart w:id="1027" w:name="_Ref370826530"/>
      <w:r w:rsidRPr="00E50DC9">
        <w:rPr>
          <w:b w:val="0"/>
        </w:rPr>
        <w:t>Необходимое страховое покрытие</w:t>
      </w:r>
      <w:bookmarkEnd w:id="1019"/>
      <w:bookmarkEnd w:id="1020"/>
      <w:bookmarkEnd w:id="1021"/>
      <w:bookmarkEnd w:id="1022"/>
      <w:bookmarkEnd w:id="1023"/>
    </w:p>
    <w:p w14:paraId="105DC48C" w14:textId="45AFDBB4" w:rsidR="007E6893" w:rsidRPr="00E50DC9" w:rsidRDefault="007E6893" w:rsidP="00E50DC9">
      <w:pPr>
        <w:pStyle w:val="a3"/>
        <w:numPr>
          <w:ilvl w:val="0"/>
          <w:numId w:val="99"/>
        </w:numPr>
        <w:spacing w:before="120" w:after="120" w:line="240" w:lineRule="auto"/>
        <w:jc w:val="both"/>
        <w:rPr>
          <w:rFonts w:ascii="Times New Roman" w:eastAsia="Times New Roman" w:hAnsi="Times New Roman" w:cs="Times New Roman"/>
          <w:color w:val="000000"/>
          <w:sz w:val="24"/>
          <w:szCs w:val="24"/>
          <w:lang w:eastAsia="ru-RU"/>
        </w:rPr>
      </w:pPr>
      <w:bookmarkStart w:id="1028" w:name="_Ref368305676"/>
      <w:r w:rsidRPr="00E50DC9">
        <w:rPr>
          <w:rFonts w:ascii="Times New Roman" w:eastAsia="Times New Roman" w:hAnsi="Times New Roman" w:cs="Times New Roman"/>
          <w:color w:val="000000"/>
          <w:sz w:val="24"/>
          <w:szCs w:val="24"/>
          <w:lang w:eastAsia="ru-RU"/>
        </w:rPr>
        <w:t xml:space="preserve">Концессионер обязан обеспечить получение и предоставить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документальное подтверждение получения Необходимого страхового покрытия в размере, на условиях и в сроки, определ</w:t>
      </w:r>
      <w:r w:rsidR="00247D1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нные в Соглашении, включая Приложение </w:t>
      </w:r>
      <w:bookmarkEnd w:id="1028"/>
      <w:r w:rsidR="00C52FA1" w:rsidRPr="00E50DC9">
        <w:rPr>
          <w:rFonts w:ascii="Times New Roman" w:eastAsia="Times New Roman" w:hAnsi="Times New Roman" w:cs="Times New Roman"/>
          <w:color w:val="000000"/>
          <w:sz w:val="24"/>
          <w:szCs w:val="24"/>
          <w:lang w:eastAsia="ru-RU"/>
        </w:rPr>
        <w:t>5</w:t>
      </w:r>
      <w:r w:rsidRPr="00E50DC9">
        <w:rPr>
          <w:rFonts w:ascii="Times New Roman" w:eastAsia="Times New Roman" w:hAnsi="Times New Roman" w:cs="Times New Roman"/>
          <w:color w:val="000000"/>
          <w:sz w:val="24"/>
          <w:szCs w:val="24"/>
          <w:lang w:eastAsia="ru-RU"/>
        </w:rPr>
        <w:t>.</w:t>
      </w:r>
    </w:p>
    <w:p w14:paraId="7849F4EA" w14:textId="74E275DE" w:rsidR="007E6893" w:rsidRPr="00E50DC9" w:rsidRDefault="007E6893" w:rsidP="00E50DC9">
      <w:pPr>
        <w:pStyle w:val="a3"/>
        <w:numPr>
          <w:ilvl w:val="0"/>
          <w:numId w:val="9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Необходимое страховое покрытие вкл</w:t>
      </w:r>
      <w:r w:rsidR="005C5B5F" w:rsidRPr="00E50DC9">
        <w:rPr>
          <w:rFonts w:ascii="Times New Roman" w:eastAsia="Times New Roman" w:hAnsi="Times New Roman" w:cs="Times New Roman"/>
          <w:color w:val="000000"/>
          <w:sz w:val="24"/>
          <w:szCs w:val="24"/>
          <w:lang w:eastAsia="ru-RU"/>
        </w:rPr>
        <w:t>ю</w:t>
      </w:r>
      <w:r w:rsidRPr="00E50DC9">
        <w:rPr>
          <w:rFonts w:ascii="Times New Roman" w:eastAsia="Times New Roman" w:hAnsi="Times New Roman" w:cs="Times New Roman"/>
          <w:color w:val="000000"/>
          <w:sz w:val="24"/>
          <w:szCs w:val="24"/>
          <w:lang w:eastAsia="ru-RU"/>
        </w:rPr>
        <w:t>чает в себя страхо</w:t>
      </w:r>
      <w:r w:rsidR="005C5B5F" w:rsidRPr="00E50DC9">
        <w:rPr>
          <w:rFonts w:ascii="Times New Roman" w:eastAsia="Times New Roman" w:hAnsi="Times New Roman" w:cs="Times New Roman"/>
          <w:color w:val="000000"/>
          <w:sz w:val="24"/>
          <w:szCs w:val="24"/>
          <w:lang w:eastAsia="ru-RU"/>
        </w:rPr>
        <w:t>вание риска случайной гибели и/или</w:t>
      </w:r>
      <w:r w:rsidRPr="00E50DC9">
        <w:rPr>
          <w:rFonts w:ascii="Times New Roman" w:eastAsia="Times New Roman" w:hAnsi="Times New Roman" w:cs="Times New Roman"/>
          <w:color w:val="000000"/>
          <w:sz w:val="24"/>
          <w:szCs w:val="24"/>
          <w:lang w:eastAsia="ru-RU"/>
        </w:rPr>
        <w:t xml:space="preserve"> случайного повреждения Объекта </w:t>
      </w:r>
      <w:r w:rsidR="005C5B5F"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в соответствии с пунктом </w:t>
      </w:r>
      <w:r w:rsidR="00C52FA1" w:rsidRPr="00E50DC9">
        <w:rPr>
          <w:rFonts w:ascii="Times New Roman" w:eastAsia="Times New Roman" w:hAnsi="Times New Roman" w:cs="Times New Roman"/>
          <w:color w:val="000000"/>
          <w:sz w:val="24"/>
          <w:szCs w:val="24"/>
          <w:lang w:eastAsia="ru-RU"/>
        </w:rPr>
        <w:t>12</w:t>
      </w:r>
      <w:r w:rsidR="00F8493F" w:rsidRPr="00E50DC9">
        <w:rPr>
          <w:rFonts w:ascii="Times New Roman" w:eastAsia="Times New Roman" w:hAnsi="Times New Roman" w:cs="Times New Roman"/>
          <w:color w:val="000000"/>
          <w:sz w:val="24"/>
          <w:szCs w:val="24"/>
          <w:lang w:eastAsia="ru-RU"/>
        </w:rPr>
        <w:t>.</w:t>
      </w:r>
      <w:r w:rsidR="00C52FA1" w:rsidRPr="00E50DC9">
        <w:rPr>
          <w:rFonts w:ascii="Times New Roman" w:eastAsia="Times New Roman" w:hAnsi="Times New Roman" w:cs="Times New Roman"/>
          <w:color w:val="000000"/>
          <w:sz w:val="24"/>
          <w:szCs w:val="24"/>
          <w:lang w:eastAsia="ru-RU"/>
        </w:rPr>
        <w:t>4(а)</w:t>
      </w:r>
      <w:r w:rsidR="00F8493F" w:rsidRPr="00E50DC9">
        <w:rPr>
          <w:rFonts w:ascii="Times New Roman" w:eastAsia="Times New Roman" w:hAnsi="Times New Roman" w:cs="Times New Roman"/>
          <w:color w:val="000000"/>
          <w:sz w:val="24"/>
          <w:szCs w:val="24"/>
          <w:lang w:eastAsia="ru-RU"/>
        </w:rPr>
        <w:t xml:space="preserve"> </w:t>
      </w:r>
      <w:r w:rsidR="005C5B5F"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p>
    <w:p w14:paraId="4845AED7" w14:textId="77777777" w:rsidR="00D73F01" w:rsidRPr="00E50DC9" w:rsidRDefault="00D73F01" w:rsidP="00E50DC9">
      <w:pPr>
        <w:pStyle w:val="20"/>
        <w:numPr>
          <w:ilvl w:val="1"/>
          <w:numId w:val="23"/>
        </w:numPr>
        <w:spacing w:line="240" w:lineRule="auto"/>
        <w:rPr>
          <w:b w:val="0"/>
        </w:rPr>
      </w:pPr>
      <w:bookmarkStart w:id="1029" w:name="_Toc518496006"/>
      <w:r w:rsidRPr="00E50DC9">
        <w:rPr>
          <w:b w:val="0"/>
        </w:rPr>
        <w:t>Способы обеспечения исполнения Концессионером обязательств по Соглашению</w:t>
      </w:r>
      <w:bookmarkEnd w:id="1024"/>
      <w:bookmarkEnd w:id="1025"/>
      <w:bookmarkEnd w:id="1026"/>
      <w:bookmarkEnd w:id="1027"/>
      <w:bookmarkEnd w:id="1029"/>
    </w:p>
    <w:p w14:paraId="3451556F" w14:textId="2EB531CB" w:rsidR="00D73F01" w:rsidRPr="00E50DC9" w:rsidRDefault="00D73F01" w:rsidP="00E50DC9">
      <w:pPr>
        <w:pStyle w:val="a3"/>
        <w:numPr>
          <w:ilvl w:val="0"/>
          <w:numId w:val="98"/>
        </w:numPr>
        <w:spacing w:before="120" w:after="120" w:line="240" w:lineRule="auto"/>
        <w:jc w:val="both"/>
        <w:rPr>
          <w:rFonts w:ascii="Times New Roman" w:eastAsia="Times New Roman" w:hAnsi="Times New Roman" w:cs="Times New Roman"/>
          <w:color w:val="000000"/>
          <w:sz w:val="24"/>
          <w:szCs w:val="24"/>
          <w:lang w:eastAsia="ru-RU"/>
        </w:rPr>
      </w:pPr>
      <w:bookmarkStart w:id="1030" w:name="_Ref444620275"/>
      <w:bookmarkStart w:id="1031" w:name="_Ref444095367"/>
      <w:bookmarkStart w:id="1032" w:name="_Ref422158353"/>
      <w:r w:rsidRPr="00E50DC9">
        <w:rPr>
          <w:rFonts w:ascii="Times New Roman" w:eastAsia="Times New Roman" w:hAnsi="Times New Roman" w:cs="Times New Roman"/>
          <w:color w:val="000000"/>
          <w:sz w:val="24"/>
          <w:szCs w:val="24"/>
          <w:lang w:eastAsia="ru-RU"/>
        </w:rPr>
        <w:t>Исполнение обязательств Концессионера по Соглашению</w:t>
      </w:r>
      <w:r w:rsidR="00F11CB8" w:rsidRPr="00E50DC9">
        <w:rPr>
          <w:rFonts w:ascii="Times New Roman" w:eastAsia="Times New Roman" w:hAnsi="Times New Roman" w:cs="Times New Roman"/>
          <w:color w:val="000000"/>
          <w:sz w:val="24"/>
          <w:szCs w:val="24"/>
          <w:lang w:eastAsia="ru-RU"/>
        </w:rPr>
        <w:t xml:space="preserve"> </w:t>
      </w:r>
      <w:r w:rsidR="00736C98" w:rsidRPr="00E50DC9">
        <w:rPr>
          <w:rFonts w:ascii="Times New Roman" w:eastAsia="Times New Roman" w:hAnsi="Times New Roman" w:cs="Times New Roman"/>
          <w:color w:val="000000"/>
          <w:sz w:val="24"/>
          <w:szCs w:val="24"/>
          <w:lang w:eastAsia="ru-RU"/>
        </w:rPr>
        <w:t>на стадии Создания Объекта Соглашения</w:t>
      </w:r>
      <w:r w:rsidRPr="00E50DC9">
        <w:rPr>
          <w:rFonts w:ascii="Times New Roman" w:eastAsia="Times New Roman" w:hAnsi="Times New Roman" w:cs="Times New Roman"/>
          <w:color w:val="000000"/>
          <w:sz w:val="24"/>
          <w:szCs w:val="24"/>
          <w:lang w:eastAsia="ru-RU"/>
        </w:rPr>
        <w:t xml:space="preserve"> обеспечивается </w:t>
      </w:r>
      <w:r w:rsidR="00736C98" w:rsidRPr="00E50DC9">
        <w:rPr>
          <w:rFonts w:ascii="Times New Roman" w:eastAsia="Times New Roman" w:hAnsi="Times New Roman" w:cs="Times New Roman"/>
          <w:color w:val="000000"/>
          <w:sz w:val="24"/>
          <w:szCs w:val="24"/>
          <w:lang w:eastAsia="ru-RU"/>
        </w:rPr>
        <w:t xml:space="preserve">предоставлением Концессионером </w:t>
      </w:r>
      <w:proofErr w:type="spellStart"/>
      <w:r w:rsidR="00736C98"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w:t>
      </w:r>
      <w:r w:rsidR="00B87256" w:rsidRPr="00E50DC9">
        <w:rPr>
          <w:rFonts w:ascii="Times New Roman" w:eastAsia="Times New Roman" w:hAnsi="Times New Roman" w:cs="Times New Roman"/>
          <w:color w:val="000000"/>
          <w:sz w:val="24"/>
          <w:szCs w:val="24"/>
          <w:lang w:eastAsia="ru-RU"/>
        </w:rPr>
        <w:t>Б</w:t>
      </w:r>
      <w:r w:rsidRPr="00E50DC9">
        <w:rPr>
          <w:rFonts w:ascii="Times New Roman" w:eastAsia="Times New Roman" w:hAnsi="Times New Roman" w:cs="Times New Roman"/>
          <w:color w:val="000000"/>
          <w:sz w:val="24"/>
          <w:szCs w:val="24"/>
          <w:lang w:eastAsia="ru-RU"/>
        </w:rPr>
        <w:t>анковской гарантии</w:t>
      </w:r>
      <w:bookmarkEnd w:id="1030"/>
      <w:r w:rsidR="00B87256" w:rsidRPr="00E50DC9">
        <w:rPr>
          <w:rFonts w:ascii="Times New Roman" w:eastAsia="Times New Roman" w:hAnsi="Times New Roman" w:cs="Times New Roman"/>
          <w:color w:val="000000"/>
          <w:sz w:val="24"/>
          <w:szCs w:val="24"/>
          <w:lang w:eastAsia="ru-RU"/>
        </w:rPr>
        <w:t>.</w:t>
      </w:r>
    </w:p>
    <w:p w14:paraId="41203C70" w14:textId="710E3F46" w:rsidR="00D73F01" w:rsidRPr="00E50DC9" w:rsidRDefault="00B87256" w:rsidP="00E50DC9">
      <w:pPr>
        <w:pStyle w:val="a3"/>
        <w:numPr>
          <w:ilvl w:val="0"/>
          <w:numId w:val="98"/>
        </w:numPr>
        <w:spacing w:before="120" w:after="120" w:line="240" w:lineRule="auto"/>
        <w:jc w:val="both"/>
        <w:rPr>
          <w:rFonts w:ascii="Times New Roman" w:eastAsia="Times New Roman" w:hAnsi="Times New Roman" w:cs="Times New Roman"/>
          <w:color w:val="000000"/>
          <w:sz w:val="24"/>
          <w:szCs w:val="24"/>
          <w:lang w:eastAsia="ru-RU"/>
        </w:rPr>
      </w:pPr>
      <w:bookmarkStart w:id="1033" w:name="_Ref419706843"/>
      <w:bookmarkEnd w:id="1031"/>
      <w:bookmarkEnd w:id="1032"/>
      <w:r w:rsidRPr="00E50DC9">
        <w:rPr>
          <w:rFonts w:ascii="Times New Roman" w:eastAsia="Times New Roman" w:hAnsi="Times New Roman" w:cs="Times New Roman"/>
          <w:color w:val="000000"/>
          <w:sz w:val="24"/>
          <w:szCs w:val="24"/>
          <w:lang w:eastAsia="ru-RU"/>
        </w:rPr>
        <w:t xml:space="preserve">Банковские гарантии, предусмотренные пунктом 16.5(а), предоставляются в порядке и на условиях, определённых в Приложении </w:t>
      </w:r>
      <w:bookmarkEnd w:id="1033"/>
    </w:p>
    <w:p w14:paraId="0CBB5B59" w14:textId="77777777" w:rsidR="00D73F01" w:rsidRPr="00E50DC9" w:rsidRDefault="00D73F01" w:rsidP="00E50DC9">
      <w:pPr>
        <w:spacing w:before="120" w:after="120" w:line="240" w:lineRule="auto"/>
        <w:ind w:left="1069"/>
        <w:jc w:val="both"/>
        <w:rPr>
          <w:rFonts w:ascii="Times New Roman" w:eastAsia="Times New Roman" w:hAnsi="Times New Roman" w:cs="Times New Roman"/>
          <w:sz w:val="24"/>
          <w:szCs w:val="24"/>
          <w:lang w:eastAsia="ru-RU"/>
        </w:rPr>
      </w:pPr>
    </w:p>
    <w:p w14:paraId="0AAC23D3" w14:textId="77777777" w:rsidR="00215B27" w:rsidRPr="00E50DC9" w:rsidRDefault="00215B27" w:rsidP="00E50DC9">
      <w:pPr>
        <w:spacing w:before="120" w:after="120" w:line="240" w:lineRule="auto"/>
        <w:jc w:val="both"/>
        <w:rPr>
          <w:rFonts w:ascii="Times New Roman" w:eastAsia="Times New Roman" w:hAnsi="Times New Roman" w:cs="Times New Roman"/>
          <w:sz w:val="24"/>
          <w:szCs w:val="24"/>
          <w:lang w:eastAsia="ru-RU"/>
        </w:rPr>
        <w:sectPr w:rsidR="00215B27" w:rsidRPr="00E50DC9" w:rsidSect="000B58BB">
          <w:pgSz w:w="11909" w:h="16834"/>
          <w:pgMar w:top="1440" w:right="1440" w:bottom="1440" w:left="1440" w:header="0" w:footer="0" w:gutter="0"/>
          <w:cols w:space="720"/>
          <w:noEndnote/>
          <w:docGrid w:linePitch="360"/>
        </w:sectPr>
      </w:pPr>
    </w:p>
    <w:p w14:paraId="08E71BDD" w14:textId="77777777" w:rsidR="00047E0D" w:rsidRPr="00E50DC9" w:rsidRDefault="00772D08" w:rsidP="00E50DC9">
      <w:pPr>
        <w:pStyle w:val="10"/>
        <w:spacing w:line="240" w:lineRule="auto"/>
        <w:rPr>
          <w:rFonts w:eastAsia="Times New Roman"/>
          <w:b w:val="0"/>
          <w:lang w:eastAsia="ru-RU"/>
        </w:rPr>
      </w:pPr>
      <w:bookmarkStart w:id="1034" w:name="_Toc518496007"/>
      <w:r w:rsidRPr="00E50DC9">
        <w:rPr>
          <w:rFonts w:eastAsia="Times New Roman"/>
          <w:b w:val="0"/>
          <w:lang w:eastAsia="ru-RU"/>
        </w:rPr>
        <w:t>Статья 1</w:t>
      </w:r>
      <w:r w:rsidR="001E3489" w:rsidRPr="00E50DC9">
        <w:rPr>
          <w:rFonts w:eastAsia="Times New Roman"/>
          <w:b w:val="0"/>
          <w:lang w:eastAsia="ru-RU"/>
        </w:rPr>
        <w:t>7</w:t>
      </w:r>
      <w:r w:rsidRPr="00E50DC9">
        <w:rPr>
          <w:rFonts w:eastAsia="Times New Roman"/>
          <w:b w:val="0"/>
          <w:lang w:eastAsia="ru-RU"/>
        </w:rPr>
        <w:t xml:space="preserve">. </w:t>
      </w:r>
      <w:r w:rsidR="00047E0D" w:rsidRPr="00E50DC9">
        <w:rPr>
          <w:rFonts w:eastAsia="Times New Roman"/>
          <w:b w:val="0"/>
          <w:lang w:eastAsia="ru-RU"/>
        </w:rPr>
        <w:t>Исключительные права на результаты</w:t>
      </w:r>
      <w:r w:rsidR="00C95561" w:rsidRPr="00E50DC9">
        <w:rPr>
          <w:rFonts w:eastAsia="Times New Roman"/>
          <w:b w:val="0"/>
          <w:lang w:eastAsia="ru-RU"/>
        </w:rPr>
        <w:t xml:space="preserve"> </w:t>
      </w:r>
      <w:r w:rsidR="00047E0D" w:rsidRPr="00E50DC9">
        <w:rPr>
          <w:rFonts w:eastAsia="Times New Roman"/>
          <w:b w:val="0"/>
          <w:lang w:eastAsia="ru-RU"/>
        </w:rPr>
        <w:t>интеллектуальной деятельности. Персональные данные</w:t>
      </w:r>
      <w:bookmarkEnd w:id="1034"/>
    </w:p>
    <w:p w14:paraId="2524A855" w14:textId="77777777" w:rsidR="00772D08" w:rsidRPr="00E50DC9" w:rsidRDefault="00772D08"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1035" w:name="_Toc515936404"/>
      <w:bookmarkStart w:id="1036" w:name="_Toc515950041"/>
      <w:bookmarkStart w:id="1037" w:name="_Toc515951177"/>
      <w:bookmarkStart w:id="1038" w:name="_Toc515951392"/>
      <w:bookmarkStart w:id="1039" w:name="_Toc515951608"/>
      <w:bookmarkStart w:id="1040" w:name="_Toc515951824"/>
      <w:bookmarkStart w:id="1041" w:name="_Toc515953217"/>
      <w:bookmarkStart w:id="1042" w:name="_Toc515953543"/>
      <w:bookmarkStart w:id="1043" w:name="_Toc515954060"/>
      <w:bookmarkStart w:id="1044" w:name="_Toc515954259"/>
      <w:bookmarkStart w:id="1045" w:name="_Toc515954458"/>
      <w:bookmarkStart w:id="1046" w:name="_Toc515954658"/>
      <w:bookmarkStart w:id="1047" w:name="_Toc515955551"/>
      <w:bookmarkStart w:id="1048" w:name="_Toc515955758"/>
      <w:bookmarkStart w:id="1049" w:name="_Toc515957062"/>
      <w:bookmarkStart w:id="1050" w:name="_Toc515958262"/>
      <w:bookmarkStart w:id="1051" w:name="_Toc515958463"/>
      <w:bookmarkStart w:id="1052" w:name="_Toc515958663"/>
      <w:bookmarkStart w:id="1053" w:name="_Toc515964664"/>
      <w:bookmarkStart w:id="1054" w:name="_Toc515964862"/>
      <w:bookmarkStart w:id="1055" w:name="_Toc515965059"/>
      <w:bookmarkStart w:id="1056" w:name="_Toc515965255"/>
      <w:bookmarkStart w:id="1057" w:name="_Toc515965449"/>
      <w:bookmarkStart w:id="1058" w:name="_Toc515965640"/>
      <w:bookmarkStart w:id="1059" w:name="_Toc515965828"/>
      <w:bookmarkStart w:id="1060" w:name="_Toc515966015"/>
      <w:bookmarkStart w:id="1061" w:name="_Toc515966203"/>
      <w:bookmarkStart w:id="1062" w:name="_Toc515975701"/>
      <w:bookmarkStart w:id="1063" w:name="_Toc517341559"/>
      <w:bookmarkStart w:id="1064" w:name="_Toc517947518"/>
      <w:bookmarkStart w:id="1065" w:name="_Toc518215666"/>
      <w:bookmarkStart w:id="1066" w:name="_Toc518295918"/>
      <w:bookmarkStart w:id="1067" w:name="_Toc518494554"/>
      <w:bookmarkStart w:id="1068" w:name="_Toc518494783"/>
      <w:bookmarkStart w:id="1069" w:name="_Toc518495011"/>
      <w:bookmarkStart w:id="1070" w:name="_Toc518495239"/>
      <w:bookmarkStart w:id="1071" w:name="_Toc518495455"/>
      <w:bookmarkStart w:id="1072" w:name="_Toc518495657"/>
      <w:bookmarkStart w:id="1073" w:name="_Toc518495833"/>
      <w:bookmarkStart w:id="1074" w:name="_Toc518496008"/>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14:paraId="0A5A7D74" w14:textId="77777777" w:rsidR="00047E0D" w:rsidRPr="00E50DC9" w:rsidRDefault="00047E0D" w:rsidP="00E50DC9">
      <w:pPr>
        <w:pStyle w:val="20"/>
        <w:numPr>
          <w:ilvl w:val="1"/>
          <w:numId w:val="23"/>
        </w:numPr>
        <w:spacing w:line="240" w:lineRule="auto"/>
        <w:rPr>
          <w:rFonts w:eastAsia="Times New Roman"/>
          <w:b w:val="0"/>
          <w:lang w:eastAsia="ru-RU"/>
        </w:rPr>
      </w:pPr>
      <w:bookmarkStart w:id="1075" w:name="_Toc518496009"/>
      <w:r w:rsidRPr="00E50DC9">
        <w:rPr>
          <w:rFonts w:eastAsia="Times New Roman"/>
          <w:b w:val="0"/>
          <w:lang w:eastAsia="ru-RU"/>
        </w:rPr>
        <w:t xml:space="preserve">Передача </w:t>
      </w:r>
      <w:proofErr w:type="spellStart"/>
      <w:r w:rsidRPr="00E50DC9">
        <w:rPr>
          <w:rFonts w:eastAsia="Times New Roman"/>
          <w:b w:val="0"/>
          <w:lang w:eastAsia="ru-RU"/>
        </w:rPr>
        <w:t>Концедентом</w:t>
      </w:r>
      <w:proofErr w:type="spellEnd"/>
      <w:r w:rsidRPr="00E50DC9">
        <w:rPr>
          <w:rFonts w:eastAsia="Times New Roman"/>
          <w:b w:val="0"/>
          <w:lang w:eastAsia="ru-RU"/>
        </w:rPr>
        <w:t xml:space="preserve"> Концессионеру исключительных прав на результаты интеллектуальной деятельности</w:t>
      </w:r>
      <w:bookmarkEnd w:id="1075"/>
    </w:p>
    <w:p w14:paraId="4C8B83F0" w14:textId="77777777" w:rsidR="00047E0D" w:rsidRPr="00E50DC9" w:rsidRDefault="00047E0D" w:rsidP="00E50DC9">
      <w:pPr>
        <w:pStyle w:val="a3"/>
        <w:numPr>
          <w:ilvl w:val="0"/>
          <w:numId w:val="5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В целях исполнения Концессионером обязательств по Соглашению и при наличии зарегистрированных исключительных прав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обязан заключить с Концессионером договор о передаче на безвозмездной основе Концессионеру прав пользования результатами интеллектуальной деятельности на срок с момента заключения соответствующего договора до окончания срока действия Соглашения.</w:t>
      </w:r>
    </w:p>
    <w:p w14:paraId="1F515BE4" w14:textId="6BEFFD5C" w:rsidR="00047E0D" w:rsidRPr="00E50DC9" w:rsidRDefault="00047E0D" w:rsidP="00E50DC9">
      <w:pPr>
        <w:pStyle w:val="a3"/>
        <w:numPr>
          <w:ilvl w:val="0"/>
          <w:numId w:val="5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Прекращение Соглашения является основанием для прекращения договора о передаче на безвозмездной основе Концессионеру прав пользования результатами интеллектуальной деятельности, предусмотренными подпунктом </w:t>
      </w:r>
      <w:r w:rsidRPr="00E50DC9">
        <w:rPr>
          <w:rFonts w:ascii="Times New Roman" w:eastAsia="Times New Roman" w:hAnsi="Times New Roman" w:cs="Times New Roman"/>
          <w:color w:val="000000"/>
          <w:sz w:val="24"/>
          <w:szCs w:val="24"/>
        </w:rPr>
        <w:t>1</w:t>
      </w:r>
      <w:r w:rsidR="00893B68" w:rsidRPr="00E50DC9">
        <w:rPr>
          <w:rFonts w:ascii="Times New Roman" w:eastAsia="Times New Roman" w:hAnsi="Times New Roman" w:cs="Times New Roman"/>
          <w:color w:val="000000"/>
          <w:sz w:val="24"/>
          <w:szCs w:val="24"/>
        </w:rPr>
        <w:t>7</w:t>
      </w:r>
      <w:r w:rsidRPr="00E50DC9">
        <w:rPr>
          <w:rFonts w:ascii="Times New Roman" w:eastAsia="Times New Roman" w:hAnsi="Times New Roman" w:cs="Times New Roman"/>
          <w:color w:val="000000"/>
          <w:sz w:val="24"/>
          <w:szCs w:val="24"/>
        </w:rPr>
        <w:t>.1(</w:t>
      </w:r>
      <w:r w:rsidRPr="00E50DC9">
        <w:rPr>
          <w:rFonts w:ascii="Times New Roman" w:eastAsia="Times New Roman" w:hAnsi="Times New Roman" w:cs="Times New Roman"/>
          <w:color w:val="000000"/>
          <w:sz w:val="24"/>
          <w:szCs w:val="24"/>
          <w:lang w:val="en-US"/>
        </w:rPr>
        <w:t>a</w:t>
      </w:r>
      <w:r w:rsidRPr="00E50DC9">
        <w:rPr>
          <w:rFonts w:ascii="Times New Roman" w:eastAsia="Times New Roman" w:hAnsi="Times New Roman" w:cs="Times New Roman"/>
          <w:color w:val="000000"/>
          <w:sz w:val="24"/>
          <w:szCs w:val="24"/>
        </w:rPr>
        <w:t>).</w:t>
      </w:r>
    </w:p>
    <w:p w14:paraId="0F3EFB2B" w14:textId="77777777" w:rsidR="00047E0D" w:rsidRPr="00E50DC9" w:rsidRDefault="00047E0D" w:rsidP="00E50DC9">
      <w:pPr>
        <w:pStyle w:val="20"/>
        <w:numPr>
          <w:ilvl w:val="1"/>
          <w:numId w:val="23"/>
        </w:numPr>
        <w:spacing w:line="240" w:lineRule="auto"/>
        <w:rPr>
          <w:rFonts w:eastAsia="Times New Roman"/>
          <w:b w:val="0"/>
          <w:lang w:eastAsia="ru-RU"/>
        </w:rPr>
      </w:pPr>
      <w:bookmarkStart w:id="1076" w:name="_Toc518496010"/>
      <w:r w:rsidRPr="00E50DC9">
        <w:rPr>
          <w:rFonts w:eastAsia="Times New Roman"/>
          <w:b w:val="0"/>
          <w:lang w:eastAsia="ru-RU"/>
        </w:rPr>
        <w:t>Исключительные права на результаты интеллектуальной деятельности, полученные при исполнении Соглашения</w:t>
      </w:r>
      <w:bookmarkEnd w:id="1076"/>
    </w:p>
    <w:p w14:paraId="7E366314" w14:textId="77777777" w:rsidR="00047E0D" w:rsidRPr="00E50DC9" w:rsidRDefault="00047E0D"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Концессионеру принадлежат исключительные права на любые результаты интеллектуальной деятельности, полученные Концессионером за свой сч</w:t>
      </w:r>
      <w:r w:rsidR="00215B27"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при исполнении Соглашения. У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не возникает исключительных прав на результаты интеллектуальной деятельности, полученные Концессионером за свой сч</w:t>
      </w:r>
      <w:r w:rsidR="00215B27"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при исполнении Соглашения.</w:t>
      </w:r>
    </w:p>
    <w:p w14:paraId="0783FAE4" w14:textId="77777777" w:rsidR="00047E0D" w:rsidRPr="00E50DC9" w:rsidRDefault="00047E0D" w:rsidP="00E50DC9">
      <w:pPr>
        <w:pStyle w:val="20"/>
        <w:numPr>
          <w:ilvl w:val="1"/>
          <w:numId w:val="23"/>
        </w:numPr>
        <w:spacing w:line="240" w:lineRule="auto"/>
        <w:rPr>
          <w:rFonts w:eastAsia="Times New Roman"/>
          <w:b w:val="0"/>
          <w:lang w:eastAsia="ru-RU"/>
        </w:rPr>
      </w:pPr>
      <w:bookmarkStart w:id="1077" w:name="_Toc518496011"/>
      <w:r w:rsidRPr="00E50DC9">
        <w:rPr>
          <w:rFonts w:eastAsia="Times New Roman"/>
          <w:b w:val="0"/>
          <w:lang w:eastAsia="ru-RU"/>
        </w:rPr>
        <w:t>Персональные данные</w:t>
      </w:r>
      <w:bookmarkEnd w:id="1077"/>
    </w:p>
    <w:p w14:paraId="6D3CC3C8" w14:textId="70D7B252" w:rsidR="00047E0D" w:rsidRPr="00E50DC9" w:rsidRDefault="00047E0D" w:rsidP="00E50DC9">
      <w:pPr>
        <w:spacing w:before="120" w:after="120" w:line="240" w:lineRule="auto"/>
        <w:ind w:firstLine="709"/>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Концессионер обязуется соблюдать Законодательство о защите персональных данных в ходе оказания услуг при Эксплуатации Объекта Соглашения.</w:t>
      </w:r>
    </w:p>
    <w:p w14:paraId="1DE0F664" w14:textId="77777777" w:rsidR="00893B68" w:rsidRPr="00E50DC9" w:rsidRDefault="00893B68" w:rsidP="00E50DC9">
      <w:pPr>
        <w:spacing w:before="120" w:after="120" w:line="240" w:lineRule="auto"/>
        <w:ind w:firstLine="709"/>
        <w:jc w:val="both"/>
        <w:rPr>
          <w:rFonts w:ascii="Times New Roman" w:eastAsia="Times New Roman" w:hAnsi="Times New Roman" w:cs="Times New Roman"/>
          <w:color w:val="000000"/>
          <w:sz w:val="24"/>
          <w:szCs w:val="24"/>
          <w:lang w:eastAsia="ru-RU"/>
        </w:rPr>
      </w:pPr>
    </w:p>
    <w:p w14:paraId="4F2FD062" w14:textId="77777777" w:rsidR="00215B27" w:rsidRPr="00E50DC9" w:rsidRDefault="00215B27" w:rsidP="00E50DC9">
      <w:pPr>
        <w:spacing w:before="120" w:after="120" w:line="240" w:lineRule="auto"/>
        <w:ind w:firstLine="709"/>
        <w:jc w:val="both"/>
        <w:rPr>
          <w:rFonts w:ascii="Times New Roman" w:eastAsia="Times New Roman" w:hAnsi="Times New Roman" w:cs="Times New Roman"/>
          <w:sz w:val="24"/>
          <w:szCs w:val="24"/>
          <w:lang w:eastAsia="ru-RU"/>
        </w:rPr>
        <w:sectPr w:rsidR="00215B27" w:rsidRPr="00E50DC9" w:rsidSect="000B58BB">
          <w:pgSz w:w="11909" w:h="16834"/>
          <w:pgMar w:top="1440" w:right="1440" w:bottom="1440" w:left="1440" w:header="0" w:footer="0" w:gutter="0"/>
          <w:cols w:space="720"/>
          <w:noEndnote/>
          <w:docGrid w:linePitch="360"/>
        </w:sectPr>
      </w:pPr>
    </w:p>
    <w:p w14:paraId="785A1BD6" w14:textId="77777777" w:rsidR="00047E0D" w:rsidRPr="00E50DC9" w:rsidRDefault="00215B27" w:rsidP="00E50DC9">
      <w:pPr>
        <w:pStyle w:val="10"/>
        <w:spacing w:line="240" w:lineRule="auto"/>
        <w:rPr>
          <w:rFonts w:eastAsia="Times New Roman"/>
          <w:b w:val="0"/>
          <w:lang w:eastAsia="ru-RU"/>
        </w:rPr>
      </w:pPr>
      <w:bookmarkStart w:id="1078" w:name="_Toc518496012"/>
      <w:r w:rsidRPr="00E50DC9">
        <w:rPr>
          <w:rFonts w:eastAsia="Times New Roman"/>
          <w:b w:val="0"/>
          <w:lang w:eastAsia="ru-RU"/>
        </w:rPr>
        <w:t>Статья 1</w:t>
      </w:r>
      <w:r w:rsidR="001E3489" w:rsidRPr="00E50DC9">
        <w:rPr>
          <w:rFonts w:eastAsia="Times New Roman"/>
          <w:b w:val="0"/>
          <w:lang w:eastAsia="ru-RU"/>
        </w:rPr>
        <w:t>8</w:t>
      </w:r>
      <w:r w:rsidRPr="00E50DC9">
        <w:rPr>
          <w:rFonts w:eastAsia="Times New Roman"/>
          <w:b w:val="0"/>
          <w:lang w:eastAsia="ru-RU"/>
        </w:rPr>
        <w:t xml:space="preserve">. </w:t>
      </w:r>
      <w:r w:rsidR="00047E0D" w:rsidRPr="00E50DC9">
        <w:rPr>
          <w:rFonts w:eastAsia="Times New Roman"/>
          <w:b w:val="0"/>
          <w:lang w:eastAsia="ru-RU"/>
        </w:rPr>
        <w:t>Особые обстоятельства</w:t>
      </w:r>
      <w:bookmarkEnd w:id="1078"/>
    </w:p>
    <w:p w14:paraId="33EAD196" w14:textId="77777777" w:rsidR="0038492F" w:rsidRPr="00E50DC9" w:rsidRDefault="0038492F"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1079" w:name="_Toc515936409"/>
      <w:bookmarkStart w:id="1080" w:name="_Toc515950046"/>
      <w:bookmarkStart w:id="1081" w:name="_Toc515951182"/>
      <w:bookmarkStart w:id="1082" w:name="_Toc515951397"/>
      <w:bookmarkStart w:id="1083" w:name="_Toc515951613"/>
      <w:bookmarkStart w:id="1084" w:name="_Toc515951829"/>
      <w:bookmarkStart w:id="1085" w:name="_Toc515953222"/>
      <w:bookmarkStart w:id="1086" w:name="_Toc515953548"/>
      <w:bookmarkStart w:id="1087" w:name="_Toc515954065"/>
      <w:bookmarkStart w:id="1088" w:name="_Toc515954264"/>
      <w:bookmarkStart w:id="1089" w:name="_Toc515954463"/>
      <w:bookmarkStart w:id="1090" w:name="_Toc515954663"/>
      <w:bookmarkStart w:id="1091" w:name="_Toc515955556"/>
      <w:bookmarkStart w:id="1092" w:name="_Toc515955763"/>
      <w:bookmarkStart w:id="1093" w:name="_Toc515957067"/>
      <w:bookmarkStart w:id="1094" w:name="_Toc515958267"/>
      <w:bookmarkStart w:id="1095" w:name="_Toc515958468"/>
      <w:bookmarkStart w:id="1096" w:name="_Toc515958668"/>
      <w:bookmarkStart w:id="1097" w:name="_Toc515964669"/>
      <w:bookmarkStart w:id="1098" w:name="_Toc515964867"/>
      <w:bookmarkStart w:id="1099" w:name="_Toc515965064"/>
      <w:bookmarkStart w:id="1100" w:name="_Toc515965260"/>
      <w:bookmarkStart w:id="1101" w:name="_Toc515965454"/>
      <w:bookmarkStart w:id="1102" w:name="_Toc515965645"/>
      <w:bookmarkStart w:id="1103" w:name="_Toc515965833"/>
      <w:bookmarkStart w:id="1104" w:name="_Toc515966020"/>
      <w:bookmarkStart w:id="1105" w:name="_Toc515966208"/>
      <w:bookmarkStart w:id="1106" w:name="_Toc515975706"/>
      <w:bookmarkStart w:id="1107" w:name="_Toc517341564"/>
      <w:bookmarkStart w:id="1108" w:name="_Toc517947523"/>
      <w:bookmarkStart w:id="1109" w:name="_Toc518215671"/>
      <w:bookmarkStart w:id="1110" w:name="_Toc518295923"/>
      <w:bookmarkStart w:id="1111" w:name="_Toc518494559"/>
      <w:bookmarkStart w:id="1112" w:name="_Toc518494788"/>
      <w:bookmarkStart w:id="1113" w:name="_Toc518495016"/>
      <w:bookmarkStart w:id="1114" w:name="_Toc518495244"/>
      <w:bookmarkStart w:id="1115" w:name="_Toc518495460"/>
      <w:bookmarkStart w:id="1116" w:name="_Toc518495662"/>
      <w:bookmarkStart w:id="1117" w:name="_Toc518495838"/>
      <w:bookmarkStart w:id="1118" w:name="_Toc518496013"/>
      <w:bookmarkStart w:id="1119" w:name="bookmark3"/>
      <w:bookmarkStart w:id="1120" w:name="_Ref465935087"/>
      <w:bookmarkStart w:id="1121" w:name="_Ref466912247"/>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14:paraId="5277303F" w14:textId="77777777" w:rsidR="00FA1EF9" w:rsidRPr="00E50DC9" w:rsidRDefault="00FA1EF9" w:rsidP="00E50DC9">
      <w:pPr>
        <w:pStyle w:val="20"/>
        <w:numPr>
          <w:ilvl w:val="1"/>
          <w:numId w:val="23"/>
        </w:numPr>
        <w:spacing w:line="240" w:lineRule="auto"/>
        <w:rPr>
          <w:rFonts w:eastAsia="Times New Roman"/>
          <w:b w:val="0"/>
          <w:lang w:eastAsia="ru-RU"/>
        </w:rPr>
      </w:pPr>
      <w:bookmarkStart w:id="1122" w:name="_Toc422827363"/>
      <w:bookmarkStart w:id="1123" w:name="_Toc492558905"/>
      <w:bookmarkStart w:id="1124" w:name="_Toc518496014"/>
      <w:bookmarkEnd w:id="1119"/>
      <w:bookmarkEnd w:id="1120"/>
      <w:bookmarkEnd w:id="1121"/>
      <w:r w:rsidRPr="00E50DC9">
        <w:rPr>
          <w:rFonts w:eastAsia="Times New Roman"/>
          <w:b w:val="0"/>
          <w:lang w:eastAsia="ru-RU"/>
        </w:rPr>
        <w:t>Перечень Особых обстоятельств</w:t>
      </w:r>
      <w:bookmarkEnd w:id="1122"/>
      <w:bookmarkEnd w:id="1123"/>
      <w:bookmarkEnd w:id="1124"/>
    </w:p>
    <w:p w14:paraId="531DBC72" w14:textId="0BF4CEC9" w:rsidR="00577DBE" w:rsidRPr="00E50DC9" w:rsidRDefault="00577DBE" w:rsidP="00E50DC9">
      <w:pPr>
        <w:pStyle w:val="a3"/>
        <w:numPr>
          <w:ilvl w:val="0"/>
          <w:numId w:val="205"/>
        </w:numPr>
        <w:spacing w:before="120" w:after="120" w:line="240" w:lineRule="auto"/>
        <w:jc w:val="both"/>
        <w:rPr>
          <w:rFonts w:ascii="Times New Roman" w:eastAsia="Times New Roman" w:hAnsi="Times New Roman" w:cs="Times New Roman"/>
          <w:color w:val="000000"/>
          <w:sz w:val="24"/>
          <w:szCs w:val="24"/>
          <w:lang w:eastAsia="ru-RU"/>
        </w:rPr>
      </w:pPr>
      <w:bookmarkStart w:id="1125" w:name="_Ref465875603"/>
      <w:bookmarkStart w:id="1126" w:name="_Ref419972668"/>
      <w:r w:rsidRPr="00E50DC9">
        <w:rPr>
          <w:rFonts w:ascii="Times New Roman" w:eastAsia="Times New Roman" w:hAnsi="Times New Roman" w:cs="Times New Roman"/>
          <w:color w:val="000000"/>
          <w:sz w:val="24"/>
          <w:szCs w:val="24"/>
          <w:lang w:eastAsia="ru-RU"/>
        </w:rPr>
        <w:t>Любое из перечисленных в пунктах 18.2–18.3 обстоятельств, наступившее после Даты Заключения Соглашения, если иное не указано в настоящем Соглашении, является Особым Обстоятельством при выполнении условий, указанных в пункте 18.4:</w:t>
      </w:r>
    </w:p>
    <w:p w14:paraId="36D33D80" w14:textId="77777777" w:rsidR="00577DBE" w:rsidRPr="00E50DC9" w:rsidRDefault="00577DBE" w:rsidP="00E50DC9">
      <w:pPr>
        <w:pStyle w:val="20"/>
        <w:numPr>
          <w:ilvl w:val="1"/>
          <w:numId w:val="23"/>
        </w:numPr>
        <w:spacing w:line="240" w:lineRule="auto"/>
        <w:rPr>
          <w:rFonts w:eastAsia="Times New Roman"/>
          <w:b w:val="0"/>
          <w:szCs w:val="24"/>
          <w:lang w:eastAsia="ru-RU"/>
        </w:rPr>
      </w:pPr>
      <w:bookmarkStart w:id="1127" w:name="_Ref475360131"/>
      <w:bookmarkStart w:id="1128" w:name="_Toc518496015"/>
      <w:r w:rsidRPr="00E50DC9">
        <w:rPr>
          <w:rFonts w:eastAsia="Times New Roman"/>
          <w:b w:val="0"/>
          <w:szCs w:val="24"/>
          <w:lang w:eastAsia="ru-RU"/>
        </w:rPr>
        <w:t xml:space="preserve">Особые Обстоятельства, относящиеся к </w:t>
      </w:r>
      <w:proofErr w:type="spellStart"/>
      <w:r w:rsidRPr="00E50DC9">
        <w:rPr>
          <w:rFonts w:eastAsia="Times New Roman"/>
          <w:b w:val="0"/>
          <w:szCs w:val="24"/>
          <w:lang w:eastAsia="ru-RU"/>
        </w:rPr>
        <w:t>Концеденту</w:t>
      </w:r>
      <w:proofErr w:type="spellEnd"/>
      <w:r w:rsidRPr="00E50DC9">
        <w:rPr>
          <w:rFonts w:eastAsia="Times New Roman"/>
          <w:b w:val="0"/>
          <w:szCs w:val="24"/>
          <w:lang w:eastAsia="ru-RU"/>
        </w:rPr>
        <w:t>:</w:t>
      </w:r>
      <w:bookmarkEnd w:id="1127"/>
      <w:bookmarkEnd w:id="1128"/>
    </w:p>
    <w:p w14:paraId="60EB3A67" w14:textId="682A382C"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нарушение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срока заключения любого из Договоров </w:t>
      </w:r>
      <w:r w:rsidR="005851AA" w:rsidRPr="00E50DC9">
        <w:rPr>
          <w:rFonts w:ascii="Times New Roman" w:eastAsia="Times New Roman" w:hAnsi="Times New Roman" w:cs="Times New Roman"/>
          <w:color w:val="000000"/>
          <w:sz w:val="24"/>
          <w:szCs w:val="24"/>
          <w:lang w:eastAsia="ru-RU"/>
        </w:rPr>
        <w:t>а</w:t>
      </w:r>
      <w:r w:rsidRPr="00E50DC9">
        <w:rPr>
          <w:rFonts w:ascii="Times New Roman" w:eastAsia="Times New Roman" w:hAnsi="Times New Roman" w:cs="Times New Roman"/>
          <w:color w:val="000000"/>
          <w:sz w:val="24"/>
          <w:szCs w:val="24"/>
          <w:lang w:eastAsia="ru-RU"/>
        </w:rPr>
        <w:t xml:space="preserve">ренды Земельного Участка либо невозможность продления срока действия любого из Договоров </w:t>
      </w:r>
      <w:r w:rsidR="005851AA" w:rsidRPr="00E50DC9">
        <w:rPr>
          <w:rFonts w:ascii="Times New Roman" w:eastAsia="Times New Roman" w:hAnsi="Times New Roman" w:cs="Times New Roman"/>
          <w:color w:val="000000"/>
          <w:sz w:val="24"/>
          <w:szCs w:val="24"/>
          <w:lang w:eastAsia="ru-RU"/>
        </w:rPr>
        <w:t>а</w:t>
      </w:r>
      <w:r w:rsidRPr="00E50DC9">
        <w:rPr>
          <w:rFonts w:ascii="Times New Roman" w:eastAsia="Times New Roman" w:hAnsi="Times New Roman" w:cs="Times New Roman"/>
          <w:color w:val="000000"/>
          <w:sz w:val="24"/>
          <w:szCs w:val="24"/>
          <w:lang w:eastAsia="ru-RU"/>
        </w:rPr>
        <w:t xml:space="preserve">ренды Земельного Участка, в случае если Договор </w:t>
      </w:r>
      <w:r w:rsidR="005851AA" w:rsidRPr="00E50DC9">
        <w:rPr>
          <w:rFonts w:ascii="Times New Roman" w:eastAsia="Times New Roman" w:hAnsi="Times New Roman" w:cs="Times New Roman"/>
          <w:color w:val="000000"/>
          <w:sz w:val="24"/>
          <w:szCs w:val="24"/>
          <w:lang w:eastAsia="ru-RU"/>
        </w:rPr>
        <w:t>а</w:t>
      </w:r>
      <w:r w:rsidRPr="00E50DC9">
        <w:rPr>
          <w:rFonts w:ascii="Times New Roman" w:eastAsia="Times New Roman" w:hAnsi="Times New Roman" w:cs="Times New Roman"/>
          <w:color w:val="000000"/>
          <w:sz w:val="24"/>
          <w:szCs w:val="24"/>
          <w:lang w:eastAsia="ru-RU"/>
        </w:rPr>
        <w:t>ренды Земельного Участка заключён на срок, меньший, чем срок действия настоящего Соглашения;</w:t>
      </w:r>
    </w:p>
    <w:p w14:paraId="3B2C78A1" w14:textId="4F585EA4"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повышение в одностороннем порядке арендной платы по любому из Договоров Аренды Земельных Участков</w:t>
      </w:r>
      <w:r w:rsidR="006B3561" w:rsidRPr="00E50DC9">
        <w:rPr>
          <w:rFonts w:ascii="Times New Roman" w:eastAsia="Times New Roman" w:hAnsi="Times New Roman" w:cs="Times New Roman"/>
          <w:color w:val="000000"/>
          <w:sz w:val="24"/>
          <w:szCs w:val="24"/>
          <w:lang w:eastAsia="ru-RU"/>
        </w:rPr>
        <w:t>;</w:t>
      </w:r>
    </w:p>
    <w:p w14:paraId="01976361" w14:textId="77777777"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утрата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права собственности на любое имущество, входящее в состав Объекта Соглашения;</w:t>
      </w:r>
    </w:p>
    <w:p w14:paraId="27CC263B" w14:textId="318B1806"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незакрепление</w:t>
      </w:r>
      <w:proofErr w:type="spellEnd"/>
      <w:r w:rsidRPr="00E50DC9">
        <w:rPr>
          <w:rFonts w:ascii="Times New Roman" w:eastAsia="Times New Roman" w:hAnsi="Times New Roman" w:cs="Times New Roman"/>
          <w:color w:val="000000"/>
          <w:sz w:val="24"/>
          <w:szCs w:val="24"/>
          <w:lang w:eastAsia="ru-RU"/>
        </w:rPr>
        <w:t xml:space="preserve"> в бюджете</w:t>
      </w:r>
      <w:r w:rsidR="00B04E7C" w:rsidRPr="00E50DC9">
        <w:rPr>
          <w:rFonts w:ascii="Times New Roman" w:eastAsia="Times New Roman" w:hAnsi="Times New Roman" w:cs="Times New Roman"/>
          <w:color w:val="000000"/>
          <w:sz w:val="24"/>
          <w:szCs w:val="24"/>
          <w:lang w:eastAsia="ru-RU"/>
        </w:rPr>
        <w:t xml:space="preserve"> </w:t>
      </w:r>
      <w:proofErr w:type="spellStart"/>
      <w:r w:rsidR="00B04E7C"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расходных статей, связанных с исполнением денежных обязательств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предусмотренных настоящим Соглашением или Законодательством в связи с исполнением настоящего Соглашения, в срок до 31 декабря соответствующего года, в котором возникли основания для соответствующего денежного обязательства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5DE35C6E" w14:textId="77777777"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bookmarkStart w:id="1129" w:name="_Ref473636725"/>
      <w:r w:rsidRPr="00E50DC9">
        <w:rPr>
          <w:rFonts w:ascii="Times New Roman" w:eastAsia="Times New Roman" w:hAnsi="Times New Roman" w:cs="Times New Roman"/>
          <w:color w:val="000000"/>
          <w:sz w:val="24"/>
          <w:szCs w:val="24"/>
          <w:lang w:eastAsia="ru-RU"/>
        </w:rPr>
        <w:t xml:space="preserve">нарушение установленных настоящим Соглашением сроков выплаты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компенсации Дополнительных Расходов Концессионера, возникших вследствие Особых Обстоятельств, относящихся к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более чем на 60 (шестьдесят) календарных дней;</w:t>
      </w:r>
      <w:bookmarkEnd w:id="1129"/>
    </w:p>
    <w:p w14:paraId="765DD9BD" w14:textId="37721C7B"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bookmarkStart w:id="1130" w:name="_Ref475368916"/>
      <w:r w:rsidRPr="00E50DC9">
        <w:rPr>
          <w:rFonts w:ascii="Times New Roman" w:eastAsia="Times New Roman" w:hAnsi="Times New Roman" w:cs="Times New Roman"/>
          <w:color w:val="000000"/>
          <w:sz w:val="24"/>
          <w:szCs w:val="24"/>
          <w:lang w:eastAsia="ru-RU"/>
        </w:rPr>
        <w:t xml:space="preserve">превышение общей суммой задолженности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перед Концессионером по всем Особым Обстоятельствам в совокупности порога в размере </w:t>
      </w:r>
      <w:r w:rsidR="00B04E7C" w:rsidRPr="00E50DC9">
        <w:rPr>
          <w:rFonts w:ascii="Times New Roman" w:eastAsia="Times New Roman" w:hAnsi="Times New Roman" w:cs="Times New Roman"/>
          <w:color w:val="000000"/>
          <w:sz w:val="24"/>
          <w:szCs w:val="24"/>
          <w:lang w:eastAsia="ru-RU"/>
        </w:rPr>
        <w:t>2</w:t>
      </w:r>
      <w:r w:rsidRPr="00E50DC9">
        <w:rPr>
          <w:rFonts w:ascii="Times New Roman" w:eastAsia="Times New Roman" w:hAnsi="Times New Roman" w:cs="Times New Roman"/>
          <w:color w:val="000000"/>
          <w:sz w:val="24"/>
          <w:szCs w:val="24"/>
          <w:lang w:eastAsia="ru-RU"/>
        </w:rPr>
        <w:t>0 000 000 (</w:t>
      </w:r>
      <w:r w:rsidR="00B04E7C" w:rsidRPr="00E50DC9">
        <w:rPr>
          <w:rFonts w:ascii="Times New Roman" w:eastAsia="Times New Roman" w:hAnsi="Times New Roman" w:cs="Times New Roman"/>
          <w:color w:val="000000"/>
          <w:sz w:val="24"/>
          <w:szCs w:val="24"/>
          <w:lang w:eastAsia="ru-RU"/>
        </w:rPr>
        <w:t>двадцати</w:t>
      </w:r>
      <w:r w:rsidRPr="00E50DC9">
        <w:rPr>
          <w:rFonts w:ascii="Times New Roman" w:eastAsia="Times New Roman" w:hAnsi="Times New Roman" w:cs="Times New Roman"/>
          <w:color w:val="000000"/>
          <w:sz w:val="24"/>
          <w:szCs w:val="24"/>
          <w:lang w:eastAsia="ru-RU"/>
        </w:rPr>
        <w:t xml:space="preserve"> миллионов) рублей, просрочка которой составляет более 60 (шестидесяти) календарных дней</w:t>
      </w:r>
      <w:bookmarkEnd w:id="1130"/>
      <w:r w:rsidRPr="00E50DC9">
        <w:rPr>
          <w:rFonts w:ascii="Times New Roman" w:eastAsia="Times New Roman" w:hAnsi="Times New Roman" w:cs="Times New Roman"/>
          <w:color w:val="000000"/>
          <w:sz w:val="24"/>
          <w:szCs w:val="24"/>
          <w:lang w:eastAsia="ru-RU"/>
        </w:rPr>
        <w:t>;</w:t>
      </w:r>
    </w:p>
    <w:p w14:paraId="71C1D814" w14:textId="77777777"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признание недействительными положений настоящего Соглашения в части каких-либо прав и (или) обязанностей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72CD3C74" w14:textId="16B2A78E"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досрочное прекращение любого из Договоров </w:t>
      </w:r>
      <w:r w:rsidR="005851AA" w:rsidRPr="00E50DC9">
        <w:rPr>
          <w:rFonts w:ascii="Times New Roman" w:eastAsia="Times New Roman" w:hAnsi="Times New Roman" w:cs="Times New Roman"/>
          <w:color w:val="000000"/>
          <w:sz w:val="24"/>
          <w:szCs w:val="24"/>
          <w:lang w:eastAsia="ru-RU"/>
        </w:rPr>
        <w:t>а</w:t>
      </w:r>
      <w:r w:rsidRPr="00E50DC9">
        <w:rPr>
          <w:rFonts w:ascii="Times New Roman" w:eastAsia="Times New Roman" w:hAnsi="Times New Roman" w:cs="Times New Roman"/>
          <w:color w:val="000000"/>
          <w:sz w:val="24"/>
          <w:szCs w:val="24"/>
          <w:lang w:eastAsia="ru-RU"/>
        </w:rPr>
        <w:t xml:space="preserve">ренды Земельного Участка по причинам, не связанным с существенным нарушением Концессионером условий таких Договоров Аренды Земельного Участка; </w:t>
      </w:r>
    </w:p>
    <w:p w14:paraId="24758A62" w14:textId="77777777"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изменение Законодательства, относящегося к предмету ведения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как публично-правового образования, ухудшающее положение Концессионера таким образом, что он в значительной степени лишается того, на что был вправе рассчитывать при заключении настоящего Соглашения;</w:t>
      </w:r>
    </w:p>
    <w:p w14:paraId="4C4AA419" w14:textId="77777777"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вступление в силу нормативных правовых актов, относящихся к предмету ведения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как публично-правового образования, в связи с которыми Концессионер или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оказываются неспособными выполнить принятые на себя обязательства;</w:t>
      </w:r>
    </w:p>
    <w:p w14:paraId="66862C65" w14:textId="77777777"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вступление в законную силу решения суда или федерального антимонопольного органа, которым установлена невозможность исполнения Концессионером или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установленных настоящим Соглашением обязательств вследствие решений, действий (бездействия) государственных органов, органов местного самоуправления и (или) их должностных лиц, относящихся к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как публично-правовому образованию;</w:t>
      </w:r>
    </w:p>
    <w:p w14:paraId="44620C50" w14:textId="77777777"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иные обстоятельства, которые предусмотрены настоящим Соглашением в качестве Особых Обстоятельств.</w:t>
      </w:r>
    </w:p>
    <w:p w14:paraId="007F28F1" w14:textId="77777777" w:rsidR="00577DBE" w:rsidRPr="00E50DC9" w:rsidRDefault="00577DBE" w:rsidP="00E50DC9">
      <w:pPr>
        <w:pStyle w:val="20"/>
        <w:numPr>
          <w:ilvl w:val="1"/>
          <w:numId w:val="23"/>
        </w:numPr>
        <w:spacing w:line="240" w:lineRule="auto"/>
        <w:rPr>
          <w:rFonts w:eastAsia="Times New Roman"/>
          <w:b w:val="0"/>
          <w:szCs w:val="24"/>
          <w:lang w:eastAsia="ru-RU"/>
        </w:rPr>
      </w:pPr>
      <w:bookmarkStart w:id="1131" w:name="_Ref477960582"/>
      <w:bookmarkStart w:id="1132" w:name="_Ref475360148"/>
      <w:bookmarkStart w:id="1133" w:name="_Toc518496016"/>
      <w:r w:rsidRPr="00E50DC9">
        <w:rPr>
          <w:rFonts w:eastAsia="Times New Roman"/>
          <w:b w:val="0"/>
          <w:szCs w:val="24"/>
          <w:lang w:eastAsia="ru-RU"/>
        </w:rPr>
        <w:t>Особые Обстоятельства, не относящиеся ни к одной из Сторон:</w:t>
      </w:r>
      <w:bookmarkEnd w:id="1131"/>
      <w:bookmarkEnd w:id="1132"/>
      <w:bookmarkEnd w:id="1133"/>
    </w:p>
    <w:p w14:paraId="49905B26" w14:textId="77777777" w:rsidR="00284597" w:rsidRPr="00E50DC9" w:rsidRDefault="00284597" w:rsidP="00E50DC9">
      <w:pPr>
        <w:pStyle w:val="a3"/>
        <w:numPr>
          <w:ilvl w:val="1"/>
          <w:numId w:val="206"/>
        </w:numPr>
        <w:spacing w:before="120" w:after="120" w:line="240" w:lineRule="auto"/>
        <w:jc w:val="both"/>
        <w:rPr>
          <w:rFonts w:ascii="Times New Roman" w:eastAsia="Times New Roman" w:hAnsi="Times New Roman" w:cs="Times New Roman"/>
          <w:vanish/>
          <w:color w:val="000000"/>
          <w:sz w:val="24"/>
          <w:szCs w:val="24"/>
          <w:lang w:eastAsia="ru-RU"/>
        </w:rPr>
      </w:pPr>
    </w:p>
    <w:p w14:paraId="29524ACB" w14:textId="343DFFF0" w:rsidR="00577DBE" w:rsidRPr="00E50DC9" w:rsidRDefault="00577DBE"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обнаружение на Земельном Участке Археологических Объектов </w:t>
      </w:r>
      <w:r w:rsidR="005851AA" w:rsidRPr="00E50DC9">
        <w:rPr>
          <w:rFonts w:ascii="Times New Roman" w:eastAsia="Times New Roman" w:hAnsi="Times New Roman" w:cs="Times New Roman"/>
          <w:color w:val="000000"/>
          <w:sz w:val="24"/>
          <w:szCs w:val="24"/>
          <w:lang w:eastAsia="ru-RU"/>
        </w:rPr>
        <w:t xml:space="preserve">и </w:t>
      </w:r>
      <w:r w:rsidRPr="00E50DC9">
        <w:rPr>
          <w:rFonts w:ascii="Times New Roman" w:eastAsia="Times New Roman" w:hAnsi="Times New Roman" w:cs="Times New Roman"/>
          <w:color w:val="000000"/>
          <w:sz w:val="24"/>
          <w:szCs w:val="24"/>
          <w:lang w:eastAsia="ru-RU"/>
        </w:rPr>
        <w:t>любых других объектов, препятствующих</w:t>
      </w:r>
      <w:r w:rsidR="005851AA" w:rsidRPr="00E50DC9">
        <w:rPr>
          <w:rFonts w:ascii="Times New Roman" w:eastAsia="Times New Roman" w:hAnsi="Times New Roman" w:cs="Times New Roman"/>
          <w:color w:val="000000"/>
          <w:sz w:val="24"/>
          <w:szCs w:val="24"/>
          <w:lang w:eastAsia="ru-RU"/>
        </w:rPr>
        <w:t xml:space="preserve"> Созданию Объекта Соглашения и (или) его Эксплуатации</w:t>
      </w:r>
      <w:r w:rsidRPr="00E50DC9">
        <w:rPr>
          <w:rFonts w:ascii="Times New Roman" w:eastAsia="Times New Roman" w:hAnsi="Times New Roman" w:cs="Times New Roman"/>
          <w:color w:val="000000"/>
          <w:sz w:val="24"/>
          <w:szCs w:val="24"/>
          <w:lang w:eastAsia="ru-RU"/>
        </w:rPr>
        <w:t xml:space="preserve">, а также выявление иных обстоятельств (включая геологические факторы), которые не были известны Концессионеру при заключении настоящего Соглашения, в случаях, когда в результате такого обнаружения Концессионер не может надлежащим образом исполнить свои обязательства по </w:t>
      </w:r>
      <w:r w:rsidR="005851AA" w:rsidRPr="00E50DC9">
        <w:rPr>
          <w:rFonts w:ascii="Times New Roman" w:eastAsia="Times New Roman" w:hAnsi="Times New Roman" w:cs="Times New Roman"/>
          <w:color w:val="000000"/>
          <w:sz w:val="24"/>
          <w:szCs w:val="24"/>
          <w:lang w:eastAsia="ru-RU"/>
        </w:rPr>
        <w:t>Созданию Объекта Соглашения и (или) его Эксплуатации</w:t>
      </w:r>
      <w:r w:rsidRPr="00E50DC9">
        <w:rPr>
          <w:rFonts w:ascii="Times New Roman" w:eastAsia="Times New Roman" w:hAnsi="Times New Roman" w:cs="Times New Roman"/>
          <w:color w:val="000000"/>
          <w:sz w:val="24"/>
          <w:szCs w:val="24"/>
          <w:lang w:eastAsia="ru-RU"/>
        </w:rPr>
        <w:t>;</w:t>
      </w:r>
    </w:p>
    <w:p w14:paraId="550C0BC9" w14:textId="77777777"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осуществление национализации, реквизиции или экспроприации имущества Концессионера;</w:t>
      </w:r>
    </w:p>
    <w:p w14:paraId="7E9AE474" w14:textId="10468ECB"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 противоречащие Законодательству действия (бездействие) Органов Власти или третьих лиц, повл</w:t>
      </w:r>
      <w:r w:rsidR="005851AA"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кшие за собой причинение убытков Концессионеру, в результате чего Концессионер лишился возможности получить то, на что вправе был рассчитывать при заключении настоящего Соглашения;</w:t>
      </w:r>
    </w:p>
    <w:p w14:paraId="173B2856" w14:textId="55228ADC"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изменение Законодательства</w:t>
      </w:r>
      <w:r w:rsidR="005851AA"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ухудшающее положение Концессионера таким образом, что он в значительной степени лишается того, на что был вправе рассчитывать при заключении настоящего Соглашения (за исключением случаев изменения Законодательства, относящегося к предмету ведения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как публично-правового образования);</w:t>
      </w:r>
    </w:p>
    <w:p w14:paraId="538717D3" w14:textId="77777777"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вступление в силу нормативных правовых актов, в связи с которыми Концессионер или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оказываются неспособными выполнить принятые на себя обязательства (за исключением случаев изменения Законодательства, относящегося к предмету ведения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как публично-правового образования);</w:t>
      </w:r>
    </w:p>
    <w:p w14:paraId="00A9D66B" w14:textId="77777777"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вступление в законную силу решения суда или федерального антимонопольного органа, которым установлена невозможность исполнения Концессионером или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установленных Соглашением обязательств вследствие решений, действий (бездействия) государственных органов, органов местного самоуправления и (или) их должностных лиц, за исключением решений, действий (бездействия) государственных органов, органов местного самоуправления и (или) их должностных лиц, относящихся к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как публично-правовому образованию;</w:t>
      </w:r>
    </w:p>
    <w:p w14:paraId="0E937568" w14:textId="04723D9F"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действия и (или) бездействие</w:t>
      </w:r>
      <w:r w:rsidR="00287DEE" w:rsidRPr="00E50DC9">
        <w:rPr>
          <w:rFonts w:ascii="Times New Roman" w:eastAsia="Times New Roman" w:hAnsi="Times New Roman" w:cs="Times New Roman"/>
          <w:color w:val="000000"/>
          <w:sz w:val="24"/>
          <w:szCs w:val="24"/>
          <w:lang w:eastAsia="ru-RU"/>
        </w:rPr>
        <w:t xml:space="preserve"> Государственных органов</w:t>
      </w:r>
      <w:r w:rsidRPr="00E50DC9">
        <w:rPr>
          <w:rFonts w:ascii="Times New Roman" w:eastAsia="Times New Roman" w:hAnsi="Times New Roman" w:cs="Times New Roman"/>
          <w:color w:val="000000"/>
          <w:sz w:val="24"/>
          <w:szCs w:val="24"/>
          <w:lang w:eastAsia="ru-RU"/>
        </w:rPr>
        <w:t xml:space="preserve">, в случаях, когда в результате таких действий и (или) бездействия Концессионер не может исполнить надлежащим образом свои обязанности по настоящему Соглашению, при условии что Концессионер предпринял все необходимые действия (меры) для исполнения таких обязанностей, в том числе необоснованный отказ или задержка в получении Концессионером любого Разрешения, включая Разрешение на строительство, необоснованный отказ в </w:t>
      </w:r>
      <w:r w:rsidR="00287DEE" w:rsidRPr="00E50DC9">
        <w:rPr>
          <w:rFonts w:ascii="Times New Roman" w:eastAsia="Times New Roman" w:hAnsi="Times New Roman" w:cs="Times New Roman"/>
          <w:color w:val="000000"/>
          <w:sz w:val="24"/>
          <w:szCs w:val="24"/>
          <w:lang w:eastAsia="ru-RU"/>
        </w:rPr>
        <w:t>г</w:t>
      </w:r>
      <w:r w:rsidRPr="00E50DC9">
        <w:rPr>
          <w:rFonts w:ascii="Times New Roman" w:eastAsia="Times New Roman" w:hAnsi="Times New Roman" w:cs="Times New Roman"/>
          <w:color w:val="000000"/>
          <w:sz w:val="24"/>
          <w:szCs w:val="24"/>
          <w:lang w:eastAsia="ru-RU"/>
        </w:rPr>
        <w:t xml:space="preserve">осударственной </w:t>
      </w:r>
      <w:r w:rsidR="00287DEE"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 xml:space="preserve">егистрации прав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и (или) Концессионера на</w:t>
      </w:r>
      <w:r w:rsidR="00287DEE" w:rsidRPr="00E50DC9">
        <w:rPr>
          <w:rFonts w:ascii="Times New Roman" w:eastAsia="Times New Roman" w:hAnsi="Times New Roman" w:cs="Times New Roman"/>
          <w:color w:val="000000"/>
          <w:sz w:val="24"/>
          <w:szCs w:val="24"/>
          <w:lang w:eastAsia="ru-RU"/>
        </w:rPr>
        <w:t xml:space="preserve"> Элементы</w:t>
      </w:r>
      <w:r w:rsidRPr="00E50DC9">
        <w:rPr>
          <w:rFonts w:ascii="Times New Roman" w:eastAsia="Times New Roman" w:hAnsi="Times New Roman" w:cs="Times New Roman"/>
          <w:color w:val="000000"/>
          <w:sz w:val="24"/>
          <w:szCs w:val="24"/>
          <w:lang w:eastAsia="ru-RU"/>
        </w:rPr>
        <w:t xml:space="preserve"> Объекта Соглашения (если такая </w:t>
      </w:r>
      <w:r w:rsidR="00287DEE" w:rsidRPr="00E50DC9">
        <w:rPr>
          <w:rFonts w:ascii="Times New Roman" w:eastAsia="Times New Roman" w:hAnsi="Times New Roman" w:cs="Times New Roman"/>
          <w:color w:val="000000"/>
          <w:sz w:val="24"/>
          <w:szCs w:val="24"/>
          <w:lang w:eastAsia="ru-RU"/>
        </w:rPr>
        <w:t>г</w:t>
      </w:r>
      <w:r w:rsidRPr="00E50DC9">
        <w:rPr>
          <w:rFonts w:ascii="Times New Roman" w:eastAsia="Times New Roman" w:hAnsi="Times New Roman" w:cs="Times New Roman"/>
          <w:color w:val="000000"/>
          <w:sz w:val="24"/>
          <w:szCs w:val="24"/>
          <w:lang w:eastAsia="ru-RU"/>
        </w:rPr>
        <w:t xml:space="preserve">осударственная </w:t>
      </w:r>
      <w:r w:rsidR="00287DEE"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 xml:space="preserve">егистрация требуется в соответствии с Законодательством), приостановление </w:t>
      </w:r>
      <w:r w:rsidR="00287DEE" w:rsidRPr="00E50DC9">
        <w:rPr>
          <w:rFonts w:ascii="Times New Roman" w:eastAsia="Times New Roman" w:hAnsi="Times New Roman" w:cs="Times New Roman"/>
          <w:color w:val="000000"/>
          <w:sz w:val="24"/>
          <w:szCs w:val="24"/>
          <w:lang w:eastAsia="ru-RU"/>
        </w:rPr>
        <w:t>г</w:t>
      </w:r>
      <w:r w:rsidRPr="00E50DC9">
        <w:rPr>
          <w:rFonts w:ascii="Times New Roman" w:eastAsia="Times New Roman" w:hAnsi="Times New Roman" w:cs="Times New Roman"/>
          <w:color w:val="000000"/>
          <w:sz w:val="24"/>
          <w:szCs w:val="24"/>
          <w:lang w:eastAsia="ru-RU"/>
        </w:rPr>
        <w:t xml:space="preserve">осударственной </w:t>
      </w:r>
      <w:r w:rsidR="00287DEE"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 xml:space="preserve">егистрации прав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и (или) Концессионера на </w:t>
      </w:r>
      <w:r w:rsidR="00287DEE" w:rsidRPr="00E50DC9">
        <w:rPr>
          <w:rFonts w:ascii="Times New Roman" w:eastAsia="Times New Roman" w:hAnsi="Times New Roman" w:cs="Times New Roman"/>
          <w:color w:val="000000"/>
          <w:sz w:val="24"/>
          <w:szCs w:val="24"/>
          <w:lang w:eastAsia="ru-RU"/>
        </w:rPr>
        <w:t>Элементы</w:t>
      </w:r>
      <w:r w:rsidRPr="00E50DC9">
        <w:rPr>
          <w:rFonts w:ascii="Times New Roman" w:eastAsia="Times New Roman" w:hAnsi="Times New Roman" w:cs="Times New Roman"/>
          <w:color w:val="000000"/>
          <w:sz w:val="24"/>
          <w:szCs w:val="24"/>
          <w:lang w:eastAsia="ru-RU"/>
        </w:rPr>
        <w:t xml:space="preserve"> Объекта Соглашения (если такая </w:t>
      </w:r>
      <w:r w:rsidR="00287DEE" w:rsidRPr="00E50DC9">
        <w:rPr>
          <w:rFonts w:ascii="Times New Roman" w:eastAsia="Times New Roman" w:hAnsi="Times New Roman" w:cs="Times New Roman"/>
          <w:color w:val="000000"/>
          <w:sz w:val="24"/>
          <w:szCs w:val="24"/>
          <w:lang w:eastAsia="ru-RU"/>
        </w:rPr>
        <w:t>г</w:t>
      </w:r>
      <w:r w:rsidRPr="00E50DC9">
        <w:rPr>
          <w:rFonts w:ascii="Times New Roman" w:eastAsia="Times New Roman" w:hAnsi="Times New Roman" w:cs="Times New Roman"/>
          <w:color w:val="000000"/>
          <w:sz w:val="24"/>
          <w:szCs w:val="24"/>
          <w:lang w:eastAsia="ru-RU"/>
        </w:rPr>
        <w:t xml:space="preserve">осударственная </w:t>
      </w:r>
      <w:r w:rsidR="00287DEE"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 xml:space="preserve">егистрация требуется в соответствии с Законодательством) (за исключением действий и (или) бездействия </w:t>
      </w:r>
      <w:r w:rsidR="00287DEE" w:rsidRPr="00E50DC9">
        <w:rPr>
          <w:rFonts w:ascii="Times New Roman" w:eastAsia="Times New Roman" w:hAnsi="Times New Roman" w:cs="Times New Roman"/>
          <w:color w:val="000000"/>
          <w:sz w:val="24"/>
          <w:szCs w:val="24"/>
          <w:lang w:eastAsia="ru-RU"/>
        </w:rPr>
        <w:t>Государственных ор</w:t>
      </w:r>
      <w:r w:rsidRPr="00E50DC9">
        <w:rPr>
          <w:rFonts w:ascii="Times New Roman" w:eastAsia="Times New Roman" w:hAnsi="Times New Roman" w:cs="Times New Roman"/>
          <w:color w:val="000000"/>
          <w:sz w:val="24"/>
          <w:szCs w:val="24"/>
          <w:lang w:eastAsia="ru-RU"/>
        </w:rPr>
        <w:t xml:space="preserve">ганов, относящихся к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как публично-правовому образованию);</w:t>
      </w:r>
    </w:p>
    <w:p w14:paraId="4A0BC28A" w14:textId="1281B09B"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необоснованный отказ или задержка в получении технических условий Концессионером на подключение Объекта Соглашения к </w:t>
      </w:r>
      <w:r w:rsidR="005851AA"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етям при условии, что Концессионер предпринял все зависящие от него меры для подключения Объекта Соглашения к </w:t>
      </w:r>
      <w:r w:rsidR="005851AA" w:rsidRPr="00E50DC9">
        <w:rPr>
          <w:rFonts w:ascii="Times New Roman" w:eastAsia="Times New Roman" w:hAnsi="Times New Roman" w:cs="Times New Roman"/>
          <w:color w:val="000000"/>
          <w:sz w:val="24"/>
          <w:szCs w:val="24"/>
          <w:lang w:eastAsia="ru-RU"/>
        </w:rPr>
        <w:t>Сетям</w:t>
      </w:r>
      <w:r w:rsidRPr="00E50DC9">
        <w:rPr>
          <w:rFonts w:ascii="Times New Roman" w:eastAsia="Times New Roman" w:hAnsi="Times New Roman" w:cs="Times New Roman"/>
          <w:color w:val="000000"/>
          <w:sz w:val="24"/>
          <w:szCs w:val="24"/>
          <w:lang w:eastAsia="ru-RU"/>
        </w:rPr>
        <w:t>;</w:t>
      </w:r>
    </w:p>
    <w:p w14:paraId="40331079" w14:textId="77777777"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акции протеста, проведение которых затрагивает права и (или) влияет на возможность исполнения Концессионером обязательств по настоящему Соглашению;</w:t>
      </w:r>
    </w:p>
    <w:p w14:paraId="020BB625" w14:textId="77777777"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невыдача по истечении 90 (девяноста) календарных дней с даты завершения создания или реконструкции любого объекта капитального строительства, входящего в состав Объекта Соглашения, Разрешения на ввод в эксплуатацию такого объекта при условии, что невыдача такого разрешения не является следствием действий (бездействия) Концессионера, и (или) Лица, Относящегося к Концессионеру, и (или) выявленных недостатков Объекта Соглашения, и (или) иного неисполнения, ненадлежащего исполнения Концессионером требований Законодательства;</w:t>
      </w:r>
    </w:p>
    <w:p w14:paraId="16576829" w14:textId="638255AE"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изменение процентной ставки по за</w:t>
      </w:r>
      <w:r w:rsidR="005851AA"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мным средствам, привлекаемым Концессионером у Финансирующей Организации для целей финансирования реализации Проекта, если в результате такого изменения новая процентная ставка превышает первоначальную процентную ставку, зафиксированную в Соглашении о Финансировании более чем на 4 (четыре) процентных пункта;</w:t>
      </w:r>
    </w:p>
    <w:p w14:paraId="3243A1A6" w14:textId="77777777"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изменение в период действия настоящего Соглашения стоимости топлива, железнодорожных тарифов, иных ресурсов и услуг, используемых в деятельности Концессионера по настоящему Соглашению;</w:t>
      </w:r>
    </w:p>
    <w:p w14:paraId="679D22FC" w14:textId="77777777" w:rsidR="00577DBE" w:rsidRPr="00E50DC9" w:rsidRDefault="00577DBE"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иные обстоятельства, которые предусмотрены настоящим Соглашением в качестве Особых Обстоятельств.</w:t>
      </w:r>
    </w:p>
    <w:p w14:paraId="38E4F373" w14:textId="77777777" w:rsidR="00FA1EF9" w:rsidRPr="00E50DC9" w:rsidRDefault="00FA1EF9" w:rsidP="00E50DC9">
      <w:pPr>
        <w:pStyle w:val="20"/>
        <w:numPr>
          <w:ilvl w:val="1"/>
          <w:numId w:val="23"/>
        </w:numPr>
        <w:spacing w:line="240" w:lineRule="auto"/>
        <w:rPr>
          <w:rFonts w:eastAsia="Times New Roman"/>
          <w:b w:val="0"/>
          <w:lang w:eastAsia="ru-RU"/>
        </w:rPr>
      </w:pPr>
      <w:bookmarkStart w:id="1134" w:name="_Toc422827364"/>
      <w:bookmarkStart w:id="1135" w:name="_Ref448500022"/>
      <w:bookmarkStart w:id="1136" w:name="_Ref465875879"/>
      <w:bookmarkStart w:id="1137" w:name="_Toc492558906"/>
      <w:bookmarkStart w:id="1138" w:name="_Toc518496017"/>
      <w:bookmarkEnd w:id="1125"/>
      <w:bookmarkEnd w:id="1126"/>
      <w:r w:rsidRPr="00E50DC9">
        <w:rPr>
          <w:rFonts w:eastAsia="Times New Roman"/>
          <w:b w:val="0"/>
          <w:lang w:eastAsia="ru-RU"/>
        </w:rPr>
        <w:t>Признаки Особого обстоятельства</w:t>
      </w:r>
      <w:bookmarkEnd w:id="1134"/>
      <w:bookmarkEnd w:id="1135"/>
      <w:bookmarkEnd w:id="1136"/>
      <w:bookmarkEnd w:id="1137"/>
      <w:bookmarkEnd w:id="1138"/>
    </w:p>
    <w:p w14:paraId="75EDD9A5" w14:textId="77777777" w:rsidR="00284597" w:rsidRPr="00E50DC9" w:rsidRDefault="00284597" w:rsidP="00E50DC9">
      <w:pPr>
        <w:pStyle w:val="a3"/>
        <w:numPr>
          <w:ilvl w:val="1"/>
          <w:numId w:val="206"/>
        </w:numPr>
        <w:spacing w:before="120" w:after="120" w:line="240" w:lineRule="auto"/>
        <w:jc w:val="both"/>
        <w:rPr>
          <w:rFonts w:ascii="Times New Roman" w:eastAsia="Times New Roman" w:hAnsi="Times New Roman" w:cs="Times New Roman"/>
          <w:vanish/>
          <w:color w:val="000000"/>
          <w:sz w:val="24"/>
          <w:szCs w:val="24"/>
          <w:lang w:eastAsia="ru-RU"/>
        </w:rPr>
      </w:pPr>
      <w:bookmarkStart w:id="1139" w:name="_Ref358222883"/>
      <w:bookmarkStart w:id="1140" w:name="_Ref165436732"/>
      <w:bookmarkStart w:id="1141" w:name="_Ref480466742"/>
      <w:bookmarkStart w:id="1142" w:name="_Ref419969825"/>
      <w:bookmarkStart w:id="1143" w:name="_Toc422827365"/>
    </w:p>
    <w:p w14:paraId="78E0326D" w14:textId="4C6FBE8C" w:rsidR="005851AA" w:rsidRPr="00E50DC9" w:rsidRDefault="005851AA" w:rsidP="00E50DC9">
      <w:pPr>
        <w:pStyle w:val="a3"/>
        <w:numPr>
          <w:ilvl w:val="2"/>
          <w:numId w:val="206"/>
        </w:numPr>
        <w:spacing w:before="120" w:after="120" w:line="240" w:lineRule="auto"/>
        <w:ind w:left="1134" w:hanging="850"/>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Любое из перечисленных в пункт</w:t>
      </w:r>
      <w:r w:rsidR="009515A5" w:rsidRPr="00E50DC9">
        <w:rPr>
          <w:rFonts w:ascii="Times New Roman" w:eastAsia="Times New Roman" w:hAnsi="Times New Roman" w:cs="Times New Roman"/>
          <w:color w:val="000000"/>
          <w:sz w:val="24"/>
          <w:szCs w:val="24"/>
          <w:lang w:eastAsia="ru-RU"/>
        </w:rPr>
        <w:t>ах</w:t>
      </w:r>
      <w:r w:rsidRPr="00E50DC9">
        <w:rPr>
          <w:rFonts w:ascii="Times New Roman" w:eastAsia="Times New Roman" w:hAnsi="Times New Roman" w:cs="Times New Roman"/>
          <w:color w:val="000000"/>
          <w:sz w:val="24"/>
          <w:szCs w:val="24"/>
          <w:lang w:eastAsia="ru-RU"/>
        </w:rPr>
        <w:t xml:space="preserve"> 18.</w:t>
      </w:r>
      <w:r w:rsidR="009515A5" w:rsidRPr="00E50DC9">
        <w:rPr>
          <w:rFonts w:ascii="Times New Roman" w:eastAsia="Times New Roman" w:hAnsi="Times New Roman" w:cs="Times New Roman"/>
          <w:color w:val="000000"/>
          <w:sz w:val="24"/>
          <w:szCs w:val="24"/>
          <w:lang w:eastAsia="ru-RU"/>
        </w:rPr>
        <w:t>2-18.3</w:t>
      </w:r>
      <w:r w:rsidRPr="00E50DC9">
        <w:rPr>
          <w:rFonts w:ascii="Times New Roman" w:eastAsia="Times New Roman" w:hAnsi="Times New Roman" w:cs="Times New Roman"/>
          <w:color w:val="000000"/>
          <w:sz w:val="24"/>
          <w:szCs w:val="24"/>
          <w:lang w:eastAsia="ru-RU"/>
        </w:rPr>
        <w:t xml:space="preserve"> обстоятельств может быть признано Особым Обстоятельством только при условии, что:</w:t>
      </w:r>
      <w:bookmarkEnd w:id="1139"/>
    </w:p>
    <w:p w14:paraId="4BFB8066" w14:textId="1AC2EEA7" w:rsidR="005851AA" w:rsidRPr="00E50DC9" w:rsidRDefault="005851AA" w:rsidP="00E50DC9">
      <w:pPr>
        <w:pStyle w:val="a3"/>
        <w:numPr>
          <w:ilvl w:val="2"/>
          <w:numId w:val="20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наступление такого обстоятельства не было вызвано действиями и (или) бездействием Концессионера и (или) любого Лица, Относящегося к Концессионеру</w:t>
      </w:r>
      <w:bookmarkEnd w:id="1140"/>
      <w:r w:rsidRPr="00E50DC9">
        <w:rPr>
          <w:rFonts w:ascii="Times New Roman" w:eastAsia="Times New Roman" w:hAnsi="Times New Roman" w:cs="Times New Roman"/>
          <w:color w:val="000000"/>
          <w:sz w:val="24"/>
          <w:szCs w:val="24"/>
          <w:lang w:eastAsia="ru-RU"/>
        </w:rPr>
        <w:t>, включая случаи, когда любое нарушение обязательств Концессионера в соответствии с любым другим Договором по Проекту повлекло или привело к наступлению этого обстоятельства;</w:t>
      </w:r>
    </w:p>
    <w:p w14:paraId="0A79AC30" w14:textId="5C7C3998" w:rsidR="005851AA" w:rsidRPr="00E50DC9" w:rsidRDefault="005851AA" w:rsidP="00E50DC9">
      <w:pPr>
        <w:pStyle w:val="a3"/>
        <w:numPr>
          <w:ilvl w:val="2"/>
          <w:numId w:val="207"/>
        </w:numPr>
        <w:spacing w:before="120" w:after="120" w:line="240" w:lineRule="auto"/>
        <w:jc w:val="both"/>
        <w:rPr>
          <w:rFonts w:ascii="Times New Roman" w:eastAsia="Times New Roman" w:hAnsi="Times New Roman" w:cs="Times New Roman"/>
          <w:color w:val="000000"/>
          <w:sz w:val="24"/>
          <w:szCs w:val="24"/>
          <w:lang w:eastAsia="ru-RU"/>
        </w:rPr>
      </w:pPr>
      <w:bookmarkStart w:id="1144" w:name="_Ref356823433"/>
      <w:r w:rsidRPr="00E50DC9">
        <w:rPr>
          <w:rFonts w:ascii="Times New Roman" w:eastAsia="Times New Roman" w:hAnsi="Times New Roman" w:cs="Times New Roman"/>
          <w:color w:val="000000"/>
          <w:sz w:val="24"/>
          <w:szCs w:val="24"/>
          <w:lang w:eastAsia="ru-RU"/>
        </w:rPr>
        <w:t>выполняется хотя бы одно из следующих условий:</w:t>
      </w:r>
      <w:bookmarkEnd w:id="1144"/>
    </w:p>
    <w:p w14:paraId="78CF6CD3" w14:textId="77777777" w:rsidR="005851AA" w:rsidRPr="00E50DC9" w:rsidRDefault="005851AA" w:rsidP="00E50DC9">
      <w:pPr>
        <w:pStyle w:val="i"/>
        <w:numPr>
          <w:ilvl w:val="3"/>
          <w:numId w:val="203"/>
        </w:numPr>
        <w:spacing w:after="120"/>
        <w:ind w:left="2023"/>
        <w:rPr>
          <w:szCs w:val="22"/>
        </w:rPr>
      </w:pPr>
      <w:r w:rsidRPr="00E50DC9">
        <w:rPr>
          <w:szCs w:val="22"/>
        </w:rPr>
        <w:t>в результате наступления этого обстоятельства Концессионер не может осуществлять свои права по настоящему Соглашению и (или) надлежащим образом выполнять свои обязанности, предусмотренные настоящим Соглашением; и (или)</w:t>
      </w:r>
    </w:p>
    <w:p w14:paraId="488ECE1E" w14:textId="0B52E56E" w:rsidR="005851AA" w:rsidRPr="00E50DC9" w:rsidRDefault="005851AA" w:rsidP="00E50DC9">
      <w:pPr>
        <w:pStyle w:val="i"/>
        <w:numPr>
          <w:ilvl w:val="3"/>
          <w:numId w:val="203"/>
        </w:numPr>
        <w:spacing w:after="120"/>
        <w:ind w:left="2023"/>
        <w:rPr>
          <w:szCs w:val="22"/>
        </w:rPr>
      </w:pPr>
      <w:r w:rsidRPr="00E50DC9">
        <w:rPr>
          <w:szCs w:val="22"/>
        </w:rPr>
        <w:t>наступление такого обстоятельства повлекло или повлеч</w:t>
      </w:r>
      <w:r w:rsidR="009515A5" w:rsidRPr="00E50DC9">
        <w:rPr>
          <w:szCs w:val="22"/>
        </w:rPr>
        <w:t>ё</w:t>
      </w:r>
      <w:r w:rsidRPr="00E50DC9">
        <w:rPr>
          <w:szCs w:val="22"/>
        </w:rPr>
        <w:t>т Дополнительные Расходы Концессионером.</w:t>
      </w:r>
    </w:p>
    <w:p w14:paraId="231E34F9" w14:textId="77777777" w:rsidR="00FA1EF9" w:rsidRPr="00E50DC9" w:rsidRDefault="00FA1EF9" w:rsidP="00E50DC9">
      <w:pPr>
        <w:pStyle w:val="20"/>
        <w:numPr>
          <w:ilvl w:val="1"/>
          <w:numId w:val="23"/>
        </w:numPr>
        <w:spacing w:line="240" w:lineRule="auto"/>
        <w:rPr>
          <w:rFonts w:eastAsia="Times New Roman"/>
          <w:b w:val="0"/>
          <w:lang w:eastAsia="ru-RU"/>
        </w:rPr>
      </w:pPr>
      <w:bookmarkStart w:id="1145" w:name="_Toc422827366"/>
      <w:bookmarkStart w:id="1146" w:name="_Toc492558907"/>
      <w:bookmarkStart w:id="1147" w:name="_Toc518496018"/>
      <w:bookmarkEnd w:id="1141"/>
      <w:bookmarkEnd w:id="1142"/>
      <w:bookmarkEnd w:id="1143"/>
      <w:r w:rsidRPr="00E50DC9">
        <w:rPr>
          <w:rFonts w:eastAsia="Times New Roman"/>
          <w:b w:val="0"/>
          <w:lang w:eastAsia="ru-RU"/>
        </w:rPr>
        <w:t>Последствия наступления Особого обстоятельства</w:t>
      </w:r>
      <w:bookmarkEnd w:id="1145"/>
      <w:bookmarkEnd w:id="1146"/>
      <w:bookmarkEnd w:id="1147"/>
    </w:p>
    <w:p w14:paraId="321F37C6" w14:textId="77777777" w:rsidR="00284597" w:rsidRPr="00E50DC9" w:rsidRDefault="00284597" w:rsidP="00E50DC9">
      <w:pPr>
        <w:pStyle w:val="a3"/>
        <w:numPr>
          <w:ilvl w:val="1"/>
          <w:numId w:val="206"/>
        </w:numPr>
        <w:spacing w:before="120" w:after="120" w:line="240" w:lineRule="auto"/>
        <w:jc w:val="both"/>
        <w:rPr>
          <w:rFonts w:ascii="Times New Roman" w:eastAsia="Times New Roman" w:hAnsi="Times New Roman" w:cs="Times New Roman"/>
          <w:vanish/>
          <w:color w:val="000000"/>
          <w:sz w:val="24"/>
          <w:szCs w:val="24"/>
          <w:lang w:eastAsia="ru-RU"/>
        </w:rPr>
      </w:pPr>
      <w:bookmarkStart w:id="1148" w:name="Par3224"/>
      <w:bookmarkStart w:id="1149" w:name="Par3225"/>
      <w:bookmarkStart w:id="1150" w:name="_Ref165437453"/>
      <w:bookmarkStart w:id="1151" w:name="_Ref485120873"/>
      <w:bookmarkStart w:id="1152" w:name="_Toc429346320"/>
      <w:bookmarkStart w:id="1153" w:name="_Toc492558908"/>
      <w:bookmarkStart w:id="1154" w:name="_Ref422303099"/>
      <w:bookmarkStart w:id="1155" w:name="_Toc422827367"/>
      <w:bookmarkEnd w:id="1148"/>
      <w:bookmarkEnd w:id="1149"/>
    </w:p>
    <w:p w14:paraId="4AEAB7B5" w14:textId="2B749259"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случае наступления Особого Обстоятельства</w:t>
      </w:r>
      <w:bookmarkEnd w:id="1150"/>
      <w:r w:rsidRPr="00E50DC9">
        <w:rPr>
          <w:rFonts w:ascii="Times New Roman" w:eastAsia="Times New Roman" w:hAnsi="Times New Roman" w:cs="Times New Roman"/>
          <w:color w:val="000000"/>
          <w:sz w:val="24"/>
          <w:szCs w:val="24"/>
          <w:lang w:eastAsia="ru-RU"/>
        </w:rPr>
        <w:t xml:space="preserve">, </w:t>
      </w:r>
      <w:bookmarkStart w:id="1156" w:name="_Ref465933936"/>
      <w:r w:rsidRPr="00E50DC9">
        <w:rPr>
          <w:rFonts w:ascii="Times New Roman" w:eastAsia="Times New Roman" w:hAnsi="Times New Roman" w:cs="Times New Roman"/>
          <w:color w:val="000000"/>
          <w:sz w:val="24"/>
          <w:szCs w:val="24"/>
          <w:lang w:eastAsia="ru-RU"/>
        </w:rPr>
        <w:t>если в результате наступления этого обстоятельства Концессионер не может завершить Создание Объекта Соглашения в установленные сроки, предусмотренные Соглашением, то применяется одно из следующих последствий – по выбору Концессионера:</w:t>
      </w:r>
      <w:bookmarkEnd w:id="1151"/>
    </w:p>
    <w:p w14:paraId="29968168" w14:textId="77777777" w:rsidR="009515A5" w:rsidRPr="00E50DC9" w:rsidRDefault="009515A5" w:rsidP="00E50DC9">
      <w:pPr>
        <w:pStyle w:val="a3"/>
        <w:numPr>
          <w:ilvl w:val="2"/>
          <w:numId w:val="20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сроки выполнения соответствующих мероприятий по созданию объектов имущества в составе Создаваемого Имущества автоматически продлеваются на срок действия Особого Обстоятельства (без необходимости подписания какого-либо дополнительного соглашения к настоящему Соглашению); либо</w:t>
      </w:r>
    </w:p>
    <w:p w14:paraId="0DEF46C7" w14:textId="601EC0D8" w:rsidR="009515A5" w:rsidRPr="00E50DC9" w:rsidRDefault="009515A5" w:rsidP="00E50DC9">
      <w:pPr>
        <w:pStyle w:val="a3"/>
        <w:numPr>
          <w:ilvl w:val="2"/>
          <w:numId w:val="208"/>
        </w:numPr>
        <w:spacing w:before="120" w:after="120" w:line="240" w:lineRule="auto"/>
        <w:jc w:val="both"/>
        <w:rPr>
          <w:rFonts w:ascii="Times New Roman" w:eastAsia="Times New Roman" w:hAnsi="Times New Roman" w:cs="Times New Roman"/>
          <w:color w:val="000000"/>
          <w:sz w:val="24"/>
          <w:szCs w:val="24"/>
          <w:lang w:eastAsia="ru-RU"/>
        </w:rPr>
      </w:pPr>
      <w:bookmarkStart w:id="1157" w:name="_Ref485120862"/>
      <w:r w:rsidRPr="00E50DC9">
        <w:rPr>
          <w:rFonts w:ascii="Times New Roman" w:eastAsia="Times New Roman" w:hAnsi="Times New Roman" w:cs="Times New Roman"/>
          <w:color w:val="000000"/>
          <w:sz w:val="24"/>
          <w:szCs w:val="24"/>
          <w:lang w:eastAsia="ru-RU"/>
        </w:rPr>
        <w:t>по требованию Концессионера Стороны обязаны внести соответствующие изменения в настоящее Соглашение, за исключением случаев, когда наступление такого Особого Обстоятельства не может являться основанием для изменения условий настоящего Соглашения в соответствии с Законодательством.</w:t>
      </w:r>
      <w:bookmarkEnd w:id="1157"/>
    </w:p>
    <w:p w14:paraId="2F7B0B86" w14:textId="101FD66D"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bookmarkStart w:id="1158" w:name="_Ref484954440"/>
      <w:bookmarkEnd w:id="1156"/>
      <w:r w:rsidRPr="00E50DC9">
        <w:rPr>
          <w:rFonts w:ascii="Times New Roman" w:eastAsia="Times New Roman" w:hAnsi="Times New Roman" w:cs="Times New Roman"/>
          <w:color w:val="000000"/>
          <w:sz w:val="24"/>
          <w:szCs w:val="24"/>
          <w:lang w:eastAsia="ru-RU"/>
        </w:rPr>
        <w:t xml:space="preserve">Если наступление Особого Обстоятельства, относящегося к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прямо повлекло или повлечёт Дополнительные Расходы Концессионера, то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обязан возместить Концессионеру такие понесённые им Дополнительные Расходы.</w:t>
      </w:r>
      <w:bookmarkEnd w:id="1158"/>
    </w:p>
    <w:p w14:paraId="1E75D53F" w14:textId="1A3C3B11"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случае наступления Особого Обстоятельства Концессионер не несёт ответственность за неисполнение или просрочку исполнения своих обязательств в соответствии с настоящим Соглашением, но только в той степени, в которой такое неисполнение или просрочка прямо вызваны таким Особым Обстоятельством.</w:t>
      </w:r>
    </w:p>
    <w:p w14:paraId="34AC754A" w14:textId="425EBF3E" w:rsidR="00FA1EF9" w:rsidRPr="00E50DC9" w:rsidRDefault="00FA1EF9" w:rsidP="00E50DC9">
      <w:pPr>
        <w:pStyle w:val="20"/>
        <w:numPr>
          <w:ilvl w:val="1"/>
          <w:numId w:val="23"/>
        </w:numPr>
        <w:spacing w:line="240" w:lineRule="auto"/>
        <w:rPr>
          <w:rFonts w:eastAsia="Times New Roman"/>
          <w:b w:val="0"/>
          <w:lang w:eastAsia="ru-RU"/>
        </w:rPr>
      </w:pPr>
      <w:bookmarkStart w:id="1159" w:name="_Toc518496019"/>
      <w:r w:rsidRPr="00E50DC9">
        <w:rPr>
          <w:rFonts w:eastAsia="Times New Roman"/>
          <w:b w:val="0"/>
          <w:lang w:eastAsia="ru-RU"/>
        </w:rPr>
        <w:t>Действия Сторон в случае наступления Особого обстоятельства</w:t>
      </w:r>
      <w:bookmarkEnd w:id="1152"/>
      <w:bookmarkEnd w:id="1153"/>
      <w:bookmarkEnd w:id="1159"/>
    </w:p>
    <w:p w14:paraId="0F716EEC" w14:textId="77777777" w:rsidR="00284597" w:rsidRPr="00E50DC9" w:rsidRDefault="00284597" w:rsidP="00E50DC9">
      <w:pPr>
        <w:pStyle w:val="a3"/>
        <w:numPr>
          <w:ilvl w:val="1"/>
          <w:numId w:val="206"/>
        </w:numPr>
        <w:spacing w:before="120" w:after="120" w:line="240" w:lineRule="auto"/>
        <w:jc w:val="both"/>
        <w:rPr>
          <w:rFonts w:ascii="Times New Roman" w:eastAsia="Times New Roman" w:hAnsi="Times New Roman" w:cs="Times New Roman"/>
          <w:vanish/>
          <w:color w:val="000000"/>
          <w:sz w:val="24"/>
          <w:szCs w:val="24"/>
          <w:lang w:eastAsia="ru-RU"/>
        </w:rPr>
      </w:pPr>
      <w:bookmarkStart w:id="1160" w:name="_Ref194848387"/>
      <w:bookmarkStart w:id="1161" w:name="_Ref165437659"/>
      <w:bookmarkStart w:id="1162" w:name="_Ref419974098"/>
    </w:p>
    <w:p w14:paraId="14FA59AD" w14:textId="4DB40D5C"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Узнав о наступлении Особого Обстоятельства, Концессионер обязан не позднее чем через 14 (четырнадцать) календарных дней направить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Уведомление об Особом Обстоятельстве, с изложением следующих сведений:</w:t>
      </w:r>
      <w:bookmarkEnd w:id="1160"/>
      <w:bookmarkEnd w:id="1161"/>
    </w:p>
    <w:p w14:paraId="634EF938" w14:textId="77777777" w:rsidR="009515A5" w:rsidRPr="00E50DC9" w:rsidRDefault="009515A5" w:rsidP="00E50DC9">
      <w:pPr>
        <w:pStyle w:val="a3"/>
        <w:numPr>
          <w:ilvl w:val="2"/>
          <w:numId w:val="20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описание Особого Обстоятельства, причин его наступления и его предполагаемой длительности (в той мере, в какой это возможно оценить);</w:t>
      </w:r>
    </w:p>
    <w:p w14:paraId="67BBBC19" w14:textId="77777777" w:rsidR="009515A5" w:rsidRPr="00E50DC9" w:rsidRDefault="009515A5" w:rsidP="00E50DC9">
      <w:pPr>
        <w:pStyle w:val="a3"/>
        <w:numPr>
          <w:ilvl w:val="2"/>
          <w:numId w:val="20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описание действий, предпринятых или подлежащих принятию Концессионером во исполнение обязанностей по смягчению последствий Особого Обстоятельства.</w:t>
      </w:r>
    </w:p>
    <w:p w14:paraId="282BF45C" w14:textId="286D81DC"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bookmarkStart w:id="1163" w:name="_Ref477118134"/>
      <w:r w:rsidRPr="00E50DC9">
        <w:rPr>
          <w:rFonts w:ascii="Times New Roman" w:eastAsia="Times New Roman" w:hAnsi="Times New Roman" w:cs="Times New Roman"/>
          <w:color w:val="000000"/>
          <w:sz w:val="24"/>
          <w:szCs w:val="24"/>
          <w:lang w:eastAsia="ru-RU"/>
        </w:rPr>
        <w:t xml:space="preserve">Не позднее чем через 14 календарных дней с даты получения Уведомления об Особом Обстоятельстве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может направить Концессионеру предложения о внесении изменений в условия настоящего Соглашения, направленные на продление сроков исполнения Концессионером обязательств по настоящему Соглашению, снижение Дополнительных Расходов, и иные формы (по усмотрению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компенсации Концессионеру последствий Особого Обстоятельства.</w:t>
      </w:r>
      <w:bookmarkEnd w:id="1163"/>
    </w:p>
    <w:p w14:paraId="394A28C4" w14:textId="38EEF7B2" w:rsidR="009515A5" w:rsidRPr="00E50DC9" w:rsidRDefault="009515A5" w:rsidP="00E50DC9">
      <w:pPr>
        <w:pStyle w:val="a3"/>
        <w:numPr>
          <w:ilvl w:val="2"/>
          <w:numId w:val="210"/>
        </w:numPr>
        <w:spacing w:before="120" w:after="120" w:line="240" w:lineRule="auto"/>
        <w:jc w:val="both"/>
        <w:rPr>
          <w:rFonts w:ascii="Times New Roman" w:eastAsia="Times New Roman" w:hAnsi="Times New Roman" w:cs="Times New Roman"/>
          <w:color w:val="000000"/>
          <w:sz w:val="24"/>
          <w:szCs w:val="24"/>
          <w:lang w:eastAsia="ru-RU"/>
        </w:rPr>
      </w:pPr>
      <w:bookmarkStart w:id="1164" w:name="_Ref477911026"/>
      <w:r w:rsidRPr="00E50DC9">
        <w:rPr>
          <w:rFonts w:ascii="Times New Roman" w:eastAsia="Times New Roman" w:hAnsi="Times New Roman" w:cs="Times New Roman"/>
          <w:color w:val="000000"/>
          <w:sz w:val="24"/>
          <w:szCs w:val="24"/>
          <w:lang w:eastAsia="ru-RU"/>
        </w:rPr>
        <w:t xml:space="preserve">Не позднее чем через 14 (четырнадцать) календарных дней с даты получения предложения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указанного в пункте18.6.2, либо не позднее чем через 40 (сорок) календарных дней с момента направления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Уведомления об Особом Обстоятельстве, Концессионер обязан направить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Уведомлени</w:t>
      </w:r>
      <w:r w:rsidR="00777B2B" w:rsidRPr="00E50DC9">
        <w:rPr>
          <w:rFonts w:ascii="Times New Roman" w:eastAsia="Times New Roman" w:hAnsi="Times New Roman" w:cs="Times New Roman"/>
          <w:color w:val="000000"/>
          <w:sz w:val="24"/>
          <w:szCs w:val="24"/>
          <w:lang w:eastAsia="ru-RU"/>
        </w:rPr>
        <w:t>е</w:t>
      </w:r>
      <w:r w:rsidRPr="00E50DC9">
        <w:rPr>
          <w:rFonts w:ascii="Times New Roman" w:eastAsia="Times New Roman" w:hAnsi="Times New Roman" w:cs="Times New Roman"/>
          <w:color w:val="000000"/>
          <w:sz w:val="24"/>
          <w:szCs w:val="24"/>
          <w:lang w:eastAsia="ru-RU"/>
        </w:rPr>
        <w:t>, содержащий следующие сведения:</w:t>
      </w:r>
      <w:bookmarkEnd w:id="1164"/>
    </w:p>
    <w:p w14:paraId="6D0ABBA5" w14:textId="00714B59" w:rsidR="009515A5" w:rsidRPr="00E50DC9" w:rsidRDefault="009515A5" w:rsidP="00E50DC9">
      <w:pPr>
        <w:pStyle w:val="a3"/>
        <w:numPr>
          <w:ilvl w:val="2"/>
          <w:numId w:val="210"/>
        </w:numPr>
        <w:spacing w:before="120" w:after="120" w:line="240" w:lineRule="auto"/>
        <w:jc w:val="both"/>
        <w:rPr>
          <w:rFonts w:ascii="Times New Roman" w:eastAsia="Times New Roman" w:hAnsi="Times New Roman" w:cs="Times New Roman"/>
          <w:color w:val="000000"/>
          <w:sz w:val="24"/>
          <w:szCs w:val="24"/>
          <w:lang w:eastAsia="ru-RU"/>
        </w:rPr>
      </w:pPr>
      <w:bookmarkStart w:id="1165" w:name="_Ref477118897"/>
      <w:r w:rsidRPr="00E50DC9">
        <w:rPr>
          <w:rFonts w:ascii="Times New Roman" w:eastAsia="Times New Roman" w:hAnsi="Times New Roman" w:cs="Times New Roman"/>
          <w:color w:val="000000"/>
          <w:sz w:val="24"/>
          <w:szCs w:val="24"/>
          <w:lang w:eastAsia="ru-RU"/>
        </w:rPr>
        <w:t>предлагаемые Концессионером изменения условий настоящего Соглашения (с уч</w:t>
      </w:r>
      <w:r w:rsidR="00777B2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том предложения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необходимые для продолжения исполнения Концессионером обязательств по настоящему Соглашению, в том числе предложения по продлению Срока по </w:t>
      </w:r>
      <w:r w:rsidR="00777B2B" w:rsidRPr="00E50DC9">
        <w:rPr>
          <w:rFonts w:ascii="Times New Roman" w:eastAsia="Times New Roman" w:hAnsi="Times New Roman" w:cs="Times New Roman"/>
          <w:color w:val="000000"/>
          <w:sz w:val="24"/>
          <w:szCs w:val="24"/>
          <w:lang w:eastAsia="ru-RU"/>
        </w:rPr>
        <w:t>Созданию Объекта Соглашения</w:t>
      </w:r>
      <w:r w:rsidRPr="00E50DC9">
        <w:rPr>
          <w:rFonts w:ascii="Times New Roman" w:eastAsia="Times New Roman" w:hAnsi="Times New Roman" w:cs="Times New Roman"/>
          <w:color w:val="000000"/>
          <w:sz w:val="24"/>
          <w:szCs w:val="24"/>
          <w:lang w:eastAsia="ru-RU"/>
        </w:rPr>
        <w:t>;</w:t>
      </w:r>
      <w:bookmarkEnd w:id="1165"/>
    </w:p>
    <w:p w14:paraId="4FCD9DFB" w14:textId="489D5B1F" w:rsidR="009515A5" w:rsidRPr="00E50DC9" w:rsidRDefault="009515A5" w:rsidP="00E50DC9">
      <w:pPr>
        <w:pStyle w:val="a3"/>
        <w:numPr>
          <w:ilvl w:val="2"/>
          <w:numId w:val="210"/>
        </w:numPr>
        <w:spacing w:before="120" w:after="120" w:line="240" w:lineRule="auto"/>
        <w:jc w:val="both"/>
        <w:rPr>
          <w:rFonts w:ascii="Times New Roman" w:eastAsia="Times New Roman" w:hAnsi="Times New Roman" w:cs="Times New Roman"/>
          <w:color w:val="000000"/>
          <w:sz w:val="24"/>
          <w:szCs w:val="24"/>
          <w:lang w:eastAsia="ru-RU"/>
        </w:rPr>
      </w:pPr>
      <w:bookmarkStart w:id="1166" w:name="_Ref477118920"/>
      <w:r w:rsidRPr="00E50DC9">
        <w:rPr>
          <w:rFonts w:ascii="Times New Roman" w:eastAsia="Times New Roman" w:hAnsi="Times New Roman" w:cs="Times New Roman"/>
          <w:color w:val="000000"/>
          <w:sz w:val="24"/>
          <w:szCs w:val="24"/>
          <w:lang w:eastAsia="ru-RU"/>
        </w:rPr>
        <w:t>расч</w:t>
      </w:r>
      <w:r w:rsidR="00777B2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дополнительного времени, необходимого Концессионеру для завершения начат</w:t>
      </w:r>
      <w:r w:rsidR="00777B2B" w:rsidRPr="00E50DC9">
        <w:rPr>
          <w:rFonts w:ascii="Times New Roman" w:eastAsia="Times New Roman" w:hAnsi="Times New Roman" w:cs="Times New Roman"/>
          <w:color w:val="000000"/>
          <w:sz w:val="24"/>
          <w:szCs w:val="24"/>
          <w:lang w:eastAsia="ru-RU"/>
        </w:rPr>
        <w:t>ого</w:t>
      </w:r>
      <w:r w:rsidRPr="00E50DC9">
        <w:rPr>
          <w:rFonts w:ascii="Times New Roman" w:eastAsia="Times New Roman" w:hAnsi="Times New Roman" w:cs="Times New Roman"/>
          <w:color w:val="000000"/>
          <w:sz w:val="24"/>
          <w:szCs w:val="24"/>
          <w:lang w:eastAsia="ru-RU"/>
        </w:rPr>
        <w:t xml:space="preserve"> Концессионером </w:t>
      </w:r>
      <w:r w:rsidR="00777B2B" w:rsidRPr="00E50DC9">
        <w:rPr>
          <w:rFonts w:ascii="Times New Roman" w:eastAsia="Times New Roman" w:hAnsi="Times New Roman" w:cs="Times New Roman"/>
          <w:color w:val="000000"/>
          <w:sz w:val="24"/>
          <w:szCs w:val="24"/>
          <w:lang w:eastAsia="ru-RU"/>
        </w:rPr>
        <w:t>Создания Объекта Соглашения</w:t>
      </w:r>
      <w:r w:rsidRPr="00E50DC9">
        <w:rPr>
          <w:rFonts w:ascii="Times New Roman" w:eastAsia="Times New Roman" w:hAnsi="Times New Roman" w:cs="Times New Roman"/>
          <w:color w:val="000000"/>
          <w:sz w:val="24"/>
          <w:szCs w:val="24"/>
          <w:lang w:eastAsia="ru-RU"/>
        </w:rPr>
        <w:t>;</w:t>
      </w:r>
      <w:bookmarkEnd w:id="1166"/>
    </w:p>
    <w:p w14:paraId="1E327589" w14:textId="263AD703" w:rsidR="009515A5" w:rsidRPr="00E50DC9" w:rsidRDefault="009515A5" w:rsidP="00E50DC9">
      <w:pPr>
        <w:pStyle w:val="a3"/>
        <w:numPr>
          <w:ilvl w:val="2"/>
          <w:numId w:val="21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если применимо – расч</w:t>
      </w:r>
      <w:r w:rsidR="00777B2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w:t>
      </w:r>
      <w:r w:rsidR="00777B2B" w:rsidRPr="00E50DC9">
        <w:rPr>
          <w:rFonts w:ascii="Times New Roman" w:eastAsia="Times New Roman" w:hAnsi="Times New Roman" w:cs="Times New Roman"/>
          <w:color w:val="000000"/>
          <w:sz w:val="24"/>
          <w:szCs w:val="24"/>
          <w:lang w:eastAsia="ru-RU"/>
        </w:rPr>
        <w:t>д</w:t>
      </w:r>
      <w:r w:rsidRPr="00E50DC9">
        <w:rPr>
          <w:rFonts w:ascii="Times New Roman" w:eastAsia="Times New Roman" w:hAnsi="Times New Roman" w:cs="Times New Roman"/>
          <w:color w:val="000000"/>
          <w:sz w:val="24"/>
          <w:szCs w:val="24"/>
          <w:lang w:eastAsia="ru-RU"/>
        </w:rPr>
        <w:t xml:space="preserve">ополнительных </w:t>
      </w:r>
      <w:r w:rsidR="00777B2B"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асходов, понес</w:t>
      </w:r>
      <w:r w:rsidR="00777B2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Концессионером с даты возникновения Особого Обстоятельства по дату направления Уведомлени</w:t>
      </w:r>
      <w:r w:rsidR="00777B2B" w:rsidRPr="00E50DC9">
        <w:rPr>
          <w:rFonts w:ascii="Times New Roman" w:eastAsia="Times New Roman" w:hAnsi="Times New Roman" w:cs="Times New Roman"/>
          <w:color w:val="000000"/>
          <w:sz w:val="24"/>
          <w:szCs w:val="24"/>
          <w:lang w:eastAsia="ru-RU"/>
        </w:rPr>
        <w:t>я</w:t>
      </w:r>
      <w:r w:rsidRPr="00E50DC9">
        <w:rPr>
          <w:rFonts w:ascii="Times New Roman" w:eastAsia="Times New Roman" w:hAnsi="Times New Roman" w:cs="Times New Roman"/>
          <w:color w:val="000000"/>
          <w:sz w:val="24"/>
          <w:szCs w:val="24"/>
          <w:lang w:eastAsia="ru-RU"/>
        </w:rPr>
        <w:t xml:space="preserve"> об Особом Обстоятельстве, возникших в связи с наступлением этого Особого Обстоятельства, с приложением документов, подтверждающих такой расч</w:t>
      </w:r>
      <w:r w:rsidR="00777B2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w:t>
      </w:r>
    </w:p>
    <w:p w14:paraId="27F796E5" w14:textId="5C8C2C14" w:rsidR="009515A5" w:rsidRPr="00E50DC9" w:rsidRDefault="009515A5" w:rsidP="00E50DC9">
      <w:pPr>
        <w:pStyle w:val="a3"/>
        <w:numPr>
          <w:ilvl w:val="2"/>
          <w:numId w:val="21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если применимо – расч</w:t>
      </w:r>
      <w:r w:rsidR="00777B2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w:t>
      </w:r>
      <w:r w:rsidR="00777B2B" w:rsidRPr="00E50DC9">
        <w:rPr>
          <w:rFonts w:ascii="Times New Roman" w:eastAsia="Times New Roman" w:hAnsi="Times New Roman" w:cs="Times New Roman"/>
          <w:color w:val="000000"/>
          <w:sz w:val="24"/>
          <w:szCs w:val="24"/>
          <w:lang w:eastAsia="ru-RU"/>
        </w:rPr>
        <w:t>д</w:t>
      </w:r>
      <w:r w:rsidRPr="00E50DC9">
        <w:rPr>
          <w:rFonts w:ascii="Times New Roman" w:eastAsia="Times New Roman" w:hAnsi="Times New Roman" w:cs="Times New Roman"/>
          <w:color w:val="000000"/>
          <w:sz w:val="24"/>
          <w:szCs w:val="24"/>
          <w:lang w:eastAsia="ru-RU"/>
        </w:rPr>
        <w:t xml:space="preserve">ополнительных </w:t>
      </w:r>
      <w:r w:rsidR="00777B2B"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асходов, которые Концессионер ожидает понести с момента направления Уведомлени</w:t>
      </w:r>
      <w:r w:rsidR="00777B2B" w:rsidRPr="00E50DC9">
        <w:rPr>
          <w:rFonts w:ascii="Times New Roman" w:eastAsia="Times New Roman" w:hAnsi="Times New Roman" w:cs="Times New Roman"/>
          <w:color w:val="000000"/>
          <w:sz w:val="24"/>
          <w:szCs w:val="24"/>
          <w:lang w:eastAsia="ru-RU"/>
        </w:rPr>
        <w:t>я</w:t>
      </w:r>
      <w:r w:rsidRPr="00E50DC9">
        <w:rPr>
          <w:rFonts w:ascii="Times New Roman" w:eastAsia="Times New Roman" w:hAnsi="Times New Roman" w:cs="Times New Roman"/>
          <w:color w:val="000000"/>
          <w:sz w:val="24"/>
          <w:szCs w:val="24"/>
          <w:lang w:eastAsia="ru-RU"/>
        </w:rPr>
        <w:t xml:space="preserve"> о</w:t>
      </w:r>
      <w:r w:rsidR="00777B2B" w:rsidRPr="00E50DC9">
        <w:rPr>
          <w:rFonts w:ascii="Times New Roman" w:eastAsia="Times New Roman" w:hAnsi="Times New Roman" w:cs="Times New Roman"/>
          <w:color w:val="000000"/>
          <w:sz w:val="24"/>
          <w:szCs w:val="24"/>
          <w:lang w:eastAsia="ru-RU"/>
        </w:rPr>
        <w:t xml:space="preserve"> расчёте</w:t>
      </w:r>
      <w:r w:rsidRPr="00E50DC9">
        <w:rPr>
          <w:rFonts w:ascii="Times New Roman" w:eastAsia="Times New Roman" w:hAnsi="Times New Roman" w:cs="Times New Roman"/>
          <w:color w:val="000000"/>
          <w:sz w:val="24"/>
          <w:szCs w:val="24"/>
          <w:lang w:eastAsia="ru-RU"/>
        </w:rPr>
        <w:t xml:space="preserve"> в отношении каждого </w:t>
      </w:r>
      <w:r w:rsidR="00777B2B" w:rsidRPr="00E50DC9">
        <w:rPr>
          <w:rFonts w:ascii="Times New Roman" w:eastAsia="Times New Roman" w:hAnsi="Times New Roman" w:cs="Times New Roman"/>
          <w:color w:val="000000"/>
          <w:sz w:val="24"/>
          <w:szCs w:val="24"/>
          <w:lang w:eastAsia="ru-RU"/>
        </w:rPr>
        <w:t>календарного периода</w:t>
      </w:r>
      <w:r w:rsidRPr="00E50DC9">
        <w:rPr>
          <w:rFonts w:ascii="Times New Roman" w:eastAsia="Times New Roman" w:hAnsi="Times New Roman" w:cs="Times New Roman"/>
          <w:color w:val="000000"/>
          <w:sz w:val="24"/>
          <w:szCs w:val="24"/>
          <w:lang w:eastAsia="ru-RU"/>
        </w:rPr>
        <w:t>, на который влияет такое Особое Обстоятельство, с приложением документов, подтверждающих такой расч</w:t>
      </w:r>
      <w:r w:rsidR="00777B2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w:t>
      </w:r>
    </w:p>
    <w:p w14:paraId="5A484BA8" w14:textId="5EB76764"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bookmarkStart w:id="1167" w:name="_Ref476826053"/>
      <w:r w:rsidRPr="00E50DC9">
        <w:rPr>
          <w:rFonts w:ascii="Times New Roman" w:eastAsia="Times New Roman" w:hAnsi="Times New Roman" w:cs="Times New Roman"/>
          <w:color w:val="000000"/>
          <w:sz w:val="24"/>
          <w:szCs w:val="24"/>
          <w:lang w:eastAsia="ru-RU"/>
        </w:rPr>
        <w:t>При подготовке Уведомлени</w:t>
      </w:r>
      <w:r w:rsidR="00777B2B" w:rsidRPr="00E50DC9">
        <w:rPr>
          <w:rFonts w:ascii="Times New Roman" w:eastAsia="Times New Roman" w:hAnsi="Times New Roman" w:cs="Times New Roman"/>
          <w:color w:val="000000"/>
          <w:sz w:val="24"/>
          <w:szCs w:val="24"/>
          <w:lang w:eastAsia="ru-RU"/>
        </w:rPr>
        <w:t>я</w:t>
      </w:r>
      <w:r w:rsidRPr="00E50DC9">
        <w:rPr>
          <w:rFonts w:ascii="Times New Roman" w:eastAsia="Times New Roman" w:hAnsi="Times New Roman" w:cs="Times New Roman"/>
          <w:color w:val="000000"/>
          <w:sz w:val="24"/>
          <w:szCs w:val="24"/>
          <w:lang w:eastAsia="ru-RU"/>
        </w:rPr>
        <w:t xml:space="preserve"> об Особом Обстоятельстве Концессионер обязан, действуя добросовестно и разумно, в первую очередь рассматривать изменения в настоящее Соглашение и (или) перенос сроков исполнения обязательств в качестве мер компенсации последствий Особых Обстоятельств (в той степени, в какой это будет возможно).</w:t>
      </w:r>
      <w:bookmarkStart w:id="1168" w:name="_Ref475374775"/>
      <w:bookmarkEnd w:id="1167"/>
    </w:p>
    <w:p w14:paraId="5603F6AA" w14:textId="4B0B9B96"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Особое Обстоятельство носит длящийся характер, Концессионер вправе не чаще 1 (одного) раза в месяц предоставлять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дополнительные </w:t>
      </w:r>
      <w:r w:rsidR="00777B2B"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асч</w:t>
      </w:r>
      <w:r w:rsidR="00777B2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ты к Уведомлению об Особом Обстоятельстве, содержащие сведения, указанные в пункте</w:t>
      </w:r>
      <w:bookmarkEnd w:id="1168"/>
      <w:r w:rsidR="00777B2B" w:rsidRPr="00E50DC9">
        <w:rPr>
          <w:rFonts w:ascii="Times New Roman" w:eastAsia="Times New Roman" w:hAnsi="Times New Roman" w:cs="Times New Roman"/>
          <w:color w:val="000000"/>
          <w:sz w:val="24"/>
          <w:szCs w:val="24"/>
          <w:lang w:eastAsia="ru-RU"/>
        </w:rPr>
        <w:t xml:space="preserve"> 18.6.1.</w:t>
      </w:r>
    </w:p>
    <w:p w14:paraId="711AAC80" w14:textId="6BBA4408"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bookmarkStart w:id="1169" w:name="_Ref476824931"/>
      <w:r w:rsidRPr="00E50DC9">
        <w:rPr>
          <w:rFonts w:ascii="Times New Roman" w:eastAsia="Times New Roman" w:hAnsi="Times New Roman" w:cs="Times New Roman"/>
          <w:color w:val="000000"/>
          <w:sz w:val="24"/>
          <w:szCs w:val="24"/>
          <w:lang w:eastAsia="ru-RU"/>
        </w:rPr>
        <w:t>В течение 30</w:t>
      </w:r>
      <w:r w:rsidR="00777B2B"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(тридцати) </w:t>
      </w:r>
      <w:r w:rsidR="00777B2B" w:rsidRPr="00E50DC9">
        <w:rPr>
          <w:rFonts w:ascii="Times New Roman" w:eastAsia="Times New Roman" w:hAnsi="Times New Roman" w:cs="Times New Roman"/>
          <w:color w:val="000000"/>
          <w:sz w:val="24"/>
          <w:szCs w:val="24"/>
          <w:lang w:eastAsia="ru-RU"/>
        </w:rPr>
        <w:t>календарных</w:t>
      </w:r>
      <w:r w:rsidRPr="00E50DC9">
        <w:rPr>
          <w:rFonts w:ascii="Times New Roman" w:eastAsia="Times New Roman" w:hAnsi="Times New Roman" w:cs="Times New Roman"/>
          <w:color w:val="000000"/>
          <w:sz w:val="24"/>
          <w:szCs w:val="24"/>
          <w:lang w:eastAsia="ru-RU"/>
        </w:rPr>
        <w:t xml:space="preserve"> дней со дня получения Уведомлени</w:t>
      </w:r>
      <w:r w:rsidR="00777B2B" w:rsidRPr="00E50DC9">
        <w:rPr>
          <w:rFonts w:ascii="Times New Roman" w:eastAsia="Times New Roman" w:hAnsi="Times New Roman" w:cs="Times New Roman"/>
          <w:color w:val="000000"/>
          <w:sz w:val="24"/>
          <w:szCs w:val="24"/>
          <w:lang w:eastAsia="ru-RU"/>
        </w:rPr>
        <w:t>я</w:t>
      </w:r>
      <w:r w:rsidRPr="00E50DC9">
        <w:rPr>
          <w:rFonts w:ascii="Times New Roman" w:eastAsia="Times New Roman" w:hAnsi="Times New Roman" w:cs="Times New Roman"/>
          <w:color w:val="000000"/>
          <w:sz w:val="24"/>
          <w:szCs w:val="24"/>
          <w:lang w:eastAsia="ru-RU"/>
        </w:rPr>
        <w:t xml:space="preserve"> об Особом Обстоятельстве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обязан направить Концессионеру </w:t>
      </w:r>
      <w:r w:rsidR="00777B2B" w:rsidRPr="00E50DC9">
        <w:rPr>
          <w:rFonts w:ascii="Times New Roman" w:eastAsia="Times New Roman" w:hAnsi="Times New Roman" w:cs="Times New Roman"/>
          <w:color w:val="000000"/>
          <w:sz w:val="24"/>
          <w:szCs w:val="24"/>
          <w:lang w:eastAsia="ru-RU"/>
        </w:rPr>
        <w:t>Уведомление</w:t>
      </w:r>
      <w:r w:rsidRPr="00E50DC9">
        <w:rPr>
          <w:rFonts w:ascii="Times New Roman" w:eastAsia="Times New Roman" w:hAnsi="Times New Roman" w:cs="Times New Roman"/>
          <w:color w:val="000000"/>
          <w:sz w:val="24"/>
          <w:szCs w:val="24"/>
          <w:lang w:eastAsia="ru-RU"/>
        </w:rPr>
        <w:t>, выражающ</w:t>
      </w:r>
      <w:r w:rsidR="00777B2B" w:rsidRPr="00E50DC9">
        <w:rPr>
          <w:rFonts w:ascii="Times New Roman" w:eastAsia="Times New Roman" w:hAnsi="Times New Roman" w:cs="Times New Roman"/>
          <w:color w:val="000000"/>
          <w:sz w:val="24"/>
          <w:szCs w:val="24"/>
          <w:lang w:eastAsia="ru-RU"/>
        </w:rPr>
        <w:t>ее</w:t>
      </w:r>
      <w:r w:rsidRPr="00E50DC9">
        <w:rPr>
          <w:rFonts w:ascii="Times New Roman" w:eastAsia="Times New Roman" w:hAnsi="Times New Roman" w:cs="Times New Roman"/>
          <w:color w:val="000000"/>
          <w:sz w:val="24"/>
          <w:szCs w:val="24"/>
          <w:lang w:eastAsia="ru-RU"/>
        </w:rPr>
        <w:t xml:space="preserve"> согласие или несогласие с содержащимся в Уведомлени</w:t>
      </w:r>
      <w:r w:rsidR="00777B2B" w:rsidRPr="00E50DC9">
        <w:rPr>
          <w:rFonts w:ascii="Times New Roman" w:eastAsia="Times New Roman" w:hAnsi="Times New Roman" w:cs="Times New Roman"/>
          <w:color w:val="000000"/>
          <w:sz w:val="24"/>
          <w:szCs w:val="24"/>
          <w:lang w:eastAsia="ru-RU"/>
        </w:rPr>
        <w:t>и</w:t>
      </w:r>
      <w:r w:rsidRPr="00E50DC9">
        <w:rPr>
          <w:rFonts w:ascii="Times New Roman" w:eastAsia="Times New Roman" w:hAnsi="Times New Roman" w:cs="Times New Roman"/>
          <w:color w:val="000000"/>
          <w:sz w:val="24"/>
          <w:szCs w:val="24"/>
          <w:lang w:eastAsia="ru-RU"/>
        </w:rPr>
        <w:t xml:space="preserve"> об Особом Обстоятельстве расч</w:t>
      </w:r>
      <w:r w:rsidR="003F5ADD"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том </w:t>
      </w:r>
      <w:r w:rsidR="00777B2B" w:rsidRPr="00E50DC9">
        <w:rPr>
          <w:rFonts w:ascii="Times New Roman" w:eastAsia="Times New Roman" w:hAnsi="Times New Roman" w:cs="Times New Roman"/>
          <w:color w:val="000000"/>
          <w:sz w:val="24"/>
          <w:szCs w:val="24"/>
          <w:lang w:eastAsia="ru-RU"/>
        </w:rPr>
        <w:t>д</w:t>
      </w:r>
      <w:r w:rsidRPr="00E50DC9">
        <w:rPr>
          <w:rFonts w:ascii="Times New Roman" w:eastAsia="Times New Roman" w:hAnsi="Times New Roman" w:cs="Times New Roman"/>
          <w:color w:val="000000"/>
          <w:sz w:val="24"/>
          <w:szCs w:val="24"/>
          <w:lang w:eastAsia="ru-RU"/>
        </w:rPr>
        <w:t xml:space="preserve">ополнительных </w:t>
      </w:r>
      <w:r w:rsidR="00777B2B"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асходов, а также (если применимо) с предложениями по изменению настоящего Соглашения.</w:t>
      </w:r>
      <w:bookmarkEnd w:id="1169"/>
    </w:p>
    <w:p w14:paraId="2758950D" w14:textId="6524C3B7"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течение периода, указанного в пункте </w:t>
      </w:r>
      <w:r w:rsidR="00777B2B" w:rsidRPr="00E50DC9">
        <w:rPr>
          <w:rFonts w:ascii="Times New Roman" w:eastAsia="Times New Roman" w:hAnsi="Times New Roman" w:cs="Times New Roman"/>
          <w:color w:val="000000"/>
          <w:sz w:val="24"/>
          <w:szCs w:val="24"/>
          <w:lang w:eastAsia="ru-RU"/>
        </w:rPr>
        <w:t>18.6.6</w:t>
      </w:r>
      <w:r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вправе, действуя разумно, потребовать предоставления Концессионером любых дополнительных сведений, разъяснений, подтверждающих документов и (или) расч</w:t>
      </w:r>
      <w:r w:rsidR="00777B2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тов.</w:t>
      </w:r>
    </w:p>
    <w:p w14:paraId="0C5AD297" w14:textId="77777777"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bookmarkStart w:id="1170" w:name="_Ref476825724"/>
      <w:r w:rsidRPr="00E50DC9">
        <w:rPr>
          <w:rFonts w:ascii="Times New Roman" w:eastAsia="Times New Roman" w:hAnsi="Times New Roman" w:cs="Times New Roman"/>
          <w:color w:val="000000"/>
          <w:sz w:val="24"/>
          <w:szCs w:val="24"/>
          <w:lang w:eastAsia="ru-RU"/>
        </w:rPr>
        <w:t xml:space="preserve">Концессионер обязан предоставить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такие дополнительные сведения и разъяснения в течение 10 (десяти) рабочих дней с даты получения соответствующего письменного запроса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если больший срок не требуется для получения данных сведений в соответствии с Законодательством.</w:t>
      </w:r>
      <w:bookmarkEnd w:id="1170"/>
    </w:p>
    <w:p w14:paraId="134DAD8B" w14:textId="5A2479A8"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не согласен с какой-либо частью </w:t>
      </w:r>
      <w:r w:rsidR="00777B2B"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асч</w:t>
      </w:r>
      <w:r w:rsidR="00777B2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та к Уведомлению об Особом Обстоятельстве, то возникшие разногласия должны рассматриваться как Спор, подлежащий разрешению в соответствии с</w:t>
      </w:r>
      <w:r w:rsidR="00777B2B" w:rsidRPr="00E50DC9">
        <w:rPr>
          <w:rFonts w:ascii="Times New Roman" w:eastAsia="Times New Roman" w:hAnsi="Times New Roman" w:cs="Times New Roman"/>
          <w:color w:val="000000"/>
          <w:sz w:val="24"/>
          <w:szCs w:val="24"/>
          <w:lang w:eastAsia="ru-RU"/>
        </w:rPr>
        <w:t>о статьёй 23</w:t>
      </w:r>
      <w:r w:rsidRPr="00E50DC9">
        <w:rPr>
          <w:rFonts w:ascii="Times New Roman" w:eastAsia="Times New Roman" w:hAnsi="Times New Roman" w:cs="Times New Roman"/>
          <w:color w:val="000000"/>
          <w:sz w:val="24"/>
          <w:szCs w:val="24"/>
          <w:lang w:eastAsia="ru-RU"/>
        </w:rPr>
        <w:t>.</w:t>
      </w:r>
    </w:p>
    <w:p w14:paraId="26077A4D" w14:textId="0BA69659"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не представил свой ответ в срок, установленный пунктом</w:t>
      </w:r>
      <w:r w:rsidR="00777B2B" w:rsidRPr="00E50DC9">
        <w:rPr>
          <w:rFonts w:ascii="Times New Roman" w:eastAsia="Times New Roman" w:hAnsi="Times New Roman" w:cs="Times New Roman"/>
          <w:color w:val="000000"/>
          <w:sz w:val="24"/>
          <w:szCs w:val="24"/>
          <w:lang w:eastAsia="ru-RU"/>
        </w:rPr>
        <w:t xml:space="preserve"> 18.6.6</w:t>
      </w:r>
      <w:r w:rsidRPr="00E50DC9">
        <w:rPr>
          <w:rFonts w:ascii="Times New Roman" w:eastAsia="Times New Roman" w:hAnsi="Times New Roman" w:cs="Times New Roman"/>
          <w:color w:val="000000"/>
          <w:sz w:val="24"/>
          <w:szCs w:val="24"/>
          <w:lang w:eastAsia="ru-RU"/>
        </w:rPr>
        <w:t xml:space="preserve">, то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считается предоставившим сво</w:t>
      </w:r>
      <w:r w:rsidR="00777B2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 согласие с Уведомлением об Особом Обстоятельстве и с </w:t>
      </w:r>
      <w:r w:rsidR="00777B2B"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асч</w:t>
      </w:r>
      <w:r w:rsidR="00777B2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к Уведомлению об Особом Обстоятельстве.</w:t>
      </w:r>
    </w:p>
    <w:p w14:paraId="07EB966C" w14:textId="5C45B486"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bookmarkStart w:id="1171" w:name="_Ref503425715"/>
      <w:r w:rsidRPr="00E50DC9">
        <w:rPr>
          <w:rFonts w:ascii="Times New Roman" w:eastAsia="Times New Roman" w:hAnsi="Times New Roman" w:cs="Times New Roman"/>
          <w:color w:val="000000"/>
          <w:sz w:val="24"/>
          <w:szCs w:val="24"/>
          <w:lang w:eastAsia="ru-RU"/>
        </w:rPr>
        <w:t xml:space="preserve">В случае если по результатам рассмотрения Уведомления об Особом Обстоятельстве и (или) </w:t>
      </w:r>
      <w:r w:rsidR="00777B2B"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асч</w:t>
      </w:r>
      <w:r w:rsidR="00777B2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та к Уведомлению об Особом Обстоятельстве,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выявил ошибки и (или) несоответствия,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может направить Концессионеру требование об устранении выявленных ошибок и (или) несоответствий.</w:t>
      </w:r>
      <w:bookmarkEnd w:id="1171"/>
    </w:p>
    <w:p w14:paraId="73F6546B" w14:textId="5ACD86B8"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bookmarkStart w:id="1172" w:name="_Ref476827363"/>
      <w:r w:rsidRPr="00E50DC9">
        <w:rPr>
          <w:rFonts w:ascii="Times New Roman" w:eastAsia="Times New Roman" w:hAnsi="Times New Roman" w:cs="Times New Roman"/>
          <w:color w:val="000000"/>
          <w:sz w:val="24"/>
          <w:szCs w:val="24"/>
          <w:lang w:eastAsia="ru-RU"/>
        </w:rPr>
        <w:t xml:space="preserve">Концессионер устраняет выявленные несоответствия в разумно короткие сроки, после чего повторно применяется процедура, предусмотренная пунктами </w:t>
      </w:r>
      <w:r w:rsidR="00777B2B" w:rsidRPr="00E50DC9">
        <w:rPr>
          <w:rFonts w:ascii="Times New Roman" w:eastAsia="Times New Roman" w:hAnsi="Times New Roman" w:cs="Times New Roman"/>
          <w:color w:val="000000"/>
          <w:sz w:val="24"/>
          <w:szCs w:val="24"/>
          <w:lang w:eastAsia="ru-RU"/>
        </w:rPr>
        <w:t>18.6.6</w:t>
      </w:r>
      <w:r w:rsidR="00287DEE" w:rsidRPr="00E50DC9">
        <w:rPr>
          <w:rFonts w:ascii="Times New Roman" w:eastAsia="Times New Roman" w:hAnsi="Times New Roman" w:cs="Times New Roman"/>
          <w:color w:val="000000"/>
          <w:sz w:val="24"/>
          <w:szCs w:val="24"/>
          <w:lang w:eastAsia="ru-RU"/>
        </w:rPr>
        <w:t>-18.6.11</w:t>
      </w:r>
      <w:r w:rsidRPr="00E50DC9">
        <w:rPr>
          <w:rFonts w:ascii="Times New Roman" w:eastAsia="Times New Roman" w:hAnsi="Times New Roman" w:cs="Times New Roman"/>
          <w:color w:val="000000"/>
          <w:sz w:val="24"/>
          <w:szCs w:val="24"/>
          <w:lang w:eastAsia="ru-RU"/>
        </w:rPr>
        <w:t xml:space="preserve"> настоящего Соглашения.</w:t>
      </w:r>
      <w:bookmarkEnd w:id="1172"/>
    </w:p>
    <w:p w14:paraId="4C118D00" w14:textId="703DDADE"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течение 30 (тридцати) календарных дней с даты направления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согласия с Уведомлени</w:t>
      </w:r>
      <w:r w:rsidR="00287DEE" w:rsidRPr="00E50DC9">
        <w:rPr>
          <w:rFonts w:ascii="Times New Roman" w:eastAsia="Times New Roman" w:hAnsi="Times New Roman" w:cs="Times New Roman"/>
          <w:color w:val="000000"/>
          <w:sz w:val="24"/>
          <w:szCs w:val="24"/>
          <w:lang w:eastAsia="ru-RU"/>
        </w:rPr>
        <w:t>ем</w:t>
      </w:r>
      <w:r w:rsidRPr="00E50DC9">
        <w:rPr>
          <w:rFonts w:ascii="Times New Roman" w:eastAsia="Times New Roman" w:hAnsi="Times New Roman" w:cs="Times New Roman"/>
          <w:color w:val="000000"/>
          <w:sz w:val="24"/>
          <w:szCs w:val="24"/>
          <w:lang w:eastAsia="ru-RU"/>
        </w:rPr>
        <w:t xml:space="preserve"> об Особом Обстоятельстве</w:t>
      </w:r>
      <w:r w:rsidR="00287DEE" w:rsidRPr="00E50DC9">
        <w:rPr>
          <w:rFonts w:ascii="Times New Roman" w:eastAsia="Times New Roman" w:hAnsi="Times New Roman" w:cs="Times New Roman"/>
          <w:color w:val="000000"/>
          <w:sz w:val="24"/>
          <w:szCs w:val="24"/>
          <w:lang w:eastAsia="ru-RU"/>
        </w:rPr>
        <w:t xml:space="preserve"> и расчётом к нему</w:t>
      </w:r>
      <w:r w:rsidRPr="00E50DC9">
        <w:rPr>
          <w:rFonts w:ascii="Times New Roman" w:eastAsia="Times New Roman" w:hAnsi="Times New Roman" w:cs="Times New Roman"/>
          <w:color w:val="000000"/>
          <w:sz w:val="24"/>
          <w:szCs w:val="24"/>
          <w:lang w:eastAsia="ru-RU"/>
        </w:rPr>
        <w:t xml:space="preserve"> в соответствии с пунктом </w:t>
      </w:r>
      <w:r w:rsidR="00287DEE" w:rsidRPr="00E50DC9">
        <w:rPr>
          <w:rFonts w:ascii="Times New Roman" w:eastAsia="Times New Roman" w:hAnsi="Times New Roman" w:cs="Times New Roman"/>
          <w:color w:val="000000"/>
          <w:sz w:val="24"/>
          <w:szCs w:val="24"/>
          <w:lang w:eastAsia="ru-RU"/>
        </w:rPr>
        <w:t>18.6.6</w:t>
      </w:r>
      <w:r w:rsidRPr="00E50DC9">
        <w:rPr>
          <w:rFonts w:ascii="Times New Roman" w:eastAsia="Times New Roman" w:hAnsi="Times New Roman" w:cs="Times New Roman"/>
          <w:color w:val="000000"/>
          <w:sz w:val="24"/>
          <w:szCs w:val="24"/>
          <w:lang w:eastAsia="ru-RU"/>
        </w:rPr>
        <w:t xml:space="preserve">, либо с даты вынесения решения по Особому Обстоятельству в </w:t>
      </w:r>
      <w:r w:rsidR="00287DEE" w:rsidRPr="00E50DC9">
        <w:rPr>
          <w:rFonts w:ascii="Times New Roman" w:eastAsia="Times New Roman" w:hAnsi="Times New Roman" w:cs="Times New Roman"/>
          <w:color w:val="000000"/>
          <w:sz w:val="24"/>
          <w:szCs w:val="24"/>
          <w:lang w:eastAsia="ru-RU"/>
        </w:rPr>
        <w:t>п</w:t>
      </w:r>
      <w:r w:rsidRPr="00E50DC9">
        <w:rPr>
          <w:rFonts w:ascii="Times New Roman" w:eastAsia="Times New Roman" w:hAnsi="Times New Roman" w:cs="Times New Roman"/>
          <w:color w:val="000000"/>
          <w:sz w:val="24"/>
          <w:szCs w:val="24"/>
          <w:lang w:eastAsia="ru-RU"/>
        </w:rPr>
        <w:t>орядке</w:t>
      </w:r>
      <w:r w:rsidR="00287DEE" w:rsidRPr="00E50DC9">
        <w:rPr>
          <w:rFonts w:ascii="Times New Roman" w:eastAsia="Times New Roman" w:hAnsi="Times New Roman" w:cs="Times New Roman"/>
          <w:color w:val="000000"/>
          <w:sz w:val="24"/>
          <w:szCs w:val="24"/>
          <w:lang w:eastAsia="ru-RU"/>
        </w:rPr>
        <w:t xml:space="preserve"> статьи 23 </w:t>
      </w:r>
      <w:r w:rsidRPr="00E50DC9">
        <w:rPr>
          <w:rFonts w:ascii="Times New Roman" w:eastAsia="Times New Roman" w:hAnsi="Times New Roman" w:cs="Times New Roman"/>
          <w:color w:val="000000"/>
          <w:sz w:val="24"/>
          <w:szCs w:val="24"/>
          <w:lang w:eastAsia="ru-RU"/>
        </w:rPr>
        <w:t>(в зависимости от того, что применимо):</w:t>
      </w:r>
    </w:p>
    <w:p w14:paraId="585B03DA" w14:textId="24BC33AA" w:rsidR="009515A5" w:rsidRPr="00E50DC9" w:rsidRDefault="009515A5" w:rsidP="00E50DC9">
      <w:pPr>
        <w:pStyle w:val="a3"/>
        <w:numPr>
          <w:ilvl w:val="2"/>
          <w:numId w:val="20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Стороны должны согласовать и внести изменения в настоящее Соглашение в соответствии с согласованными в </w:t>
      </w:r>
      <w:r w:rsidR="00287DEE"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асч</w:t>
      </w:r>
      <w:r w:rsidR="00287DEE"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те к Уведомлению об Особом Обстоятельстве предложениями Концессионера либо в соответствии с вынесенным решением по Особому Обстоятельству в </w:t>
      </w:r>
      <w:r w:rsidR="00287DEE" w:rsidRPr="00E50DC9">
        <w:rPr>
          <w:rFonts w:ascii="Times New Roman" w:eastAsia="Times New Roman" w:hAnsi="Times New Roman" w:cs="Times New Roman"/>
          <w:color w:val="000000"/>
          <w:sz w:val="24"/>
          <w:szCs w:val="24"/>
          <w:lang w:eastAsia="ru-RU"/>
        </w:rPr>
        <w:t>п</w:t>
      </w:r>
      <w:r w:rsidRPr="00E50DC9">
        <w:rPr>
          <w:rFonts w:ascii="Times New Roman" w:eastAsia="Times New Roman" w:hAnsi="Times New Roman" w:cs="Times New Roman"/>
          <w:color w:val="000000"/>
          <w:sz w:val="24"/>
          <w:szCs w:val="24"/>
          <w:lang w:eastAsia="ru-RU"/>
        </w:rPr>
        <w:t xml:space="preserve">орядке </w:t>
      </w:r>
      <w:r w:rsidR="00287DEE" w:rsidRPr="00E50DC9">
        <w:rPr>
          <w:rFonts w:ascii="Times New Roman" w:eastAsia="Times New Roman" w:hAnsi="Times New Roman" w:cs="Times New Roman"/>
          <w:color w:val="000000"/>
          <w:sz w:val="24"/>
          <w:szCs w:val="24"/>
          <w:lang w:eastAsia="ru-RU"/>
        </w:rPr>
        <w:t>статьи 23</w:t>
      </w:r>
      <w:r w:rsidRPr="00E50DC9">
        <w:rPr>
          <w:rFonts w:ascii="Times New Roman" w:eastAsia="Times New Roman" w:hAnsi="Times New Roman" w:cs="Times New Roman"/>
          <w:color w:val="000000"/>
          <w:sz w:val="24"/>
          <w:szCs w:val="24"/>
          <w:lang w:eastAsia="ru-RU"/>
        </w:rPr>
        <w:t xml:space="preserve"> (в зависимости от того, что применимо);</w:t>
      </w:r>
    </w:p>
    <w:p w14:paraId="36AFADA5" w14:textId="09DC98F6" w:rsidR="009515A5" w:rsidRPr="00E50DC9" w:rsidRDefault="009515A5" w:rsidP="00E50DC9">
      <w:pPr>
        <w:pStyle w:val="a3"/>
        <w:numPr>
          <w:ilvl w:val="2"/>
          <w:numId w:val="209"/>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и Концессионер должны согласовать и подписать график возмещения по Особому Обстоятельству, представленный Концессионером в соответствии с подпунктом </w:t>
      </w:r>
      <w:r w:rsidR="00287DEE" w:rsidRPr="00E50DC9">
        <w:rPr>
          <w:rFonts w:ascii="Times New Roman" w:eastAsia="Times New Roman" w:hAnsi="Times New Roman" w:cs="Times New Roman"/>
          <w:color w:val="000000"/>
          <w:sz w:val="24"/>
          <w:szCs w:val="24"/>
          <w:lang w:eastAsia="ru-RU"/>
        </w:rPr>
        <w:t>18.6.3(г)</w:t>
      </w:r>
      <w:r w:rsidRPr="00E50DC9">
        <w:rPr>
          <w:rFonts w:ascii="Times New Roman" w:eastAsia="Times New Roman" w:hAnsi="Times New Roman" w:cs="Times New Roman"/>
          <w:color w:val="000000"/>
          <w:sz w:val="24"/>
          <w:szCs w:val="24"/>
          <w:lang w:eastAsia="ru-RU"/>
        </w:rPr>
        <w:t>.</w:t>
      </w:r>
    </w:p>
    <w:p w14:paraId="27FAEF6E" w14:textId="0DDE9246" w:rsidR="009515A5" w:rsidRPr="00E50DC9" w:rsidRDefault="009515A5" w:rsidP="00E50DC9">
      <w:pPr>
        <w:pStyle w:val="a3"/>
        <w:numPr>
          <w:ilvl w:val="2"/>
          <w:numId w:val="206"/>
        </w:numPr>
        <w:spacing w:before="120" w:after="120" w:line="240" w:lineRule="auto"/>
        <w:ind w:left="1004"/>
        <w:jc w:val="both"/>
        <w:rPr>
          <w:rFonts w:ascii="Times New Roman" w:eastAsia="Times New Roman" w:hAnsi="Times New Roman" w:cs="Times New Roman"/>
          <w:color w:val="000000"/>
          <w:sz w:val="24"/>
          <w:szCs w:val="24"/>
          <w:lang w:eastAsia="ru-RU"/>
        </w:rPr>
      </w:pPr>
      <w:bookmarkStart w:id="1173" w:name="_Ref503426557"/>
      <w:r w:rsidRPr="00E50DC9">
        <w:rPr>
          <w:rFonts w:ascii="Times New Roman" w:eastAsia="Times New Roman" w:hAnsi="Times New Roman" w:cs="Times New Roman"/>
          <w:color w:val="000000"/>
          <w:sz w:val="24"/>
          <w:szCs w:val="24"/>
          <w:lang w:eastAsia="ru-RU"/>
        </w:rPr>
        <w:t xml:space="preserve">График возмещения по Особому Обстоятельству может быть не согласован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только в случае его несоответствия</w:t>
      </w:r>
      <w:bookmarkEnd w:id="1173"/>
      <w:r w:rsidR="00287DEE" w:rsidRPr="00E50DC9">
        <w:rPr>
          <w:rFonts w:ascii="Times New Roman" w:eastAsia="Times New Roman" w:hAnsi="Times New Roman" w:cs="Times New Roman"/>
          <w:color w:val="000000"/>
          <w:sz w:val="24"/>
          <w:szCs w:val="24"/>
          <w:lang w:eastAsia="ru-RU"/>
        </w:rPr>
        <w:t xml:space="preserve"> вынесенному </w:t>
      </w:r>
      <w:r w:rsidRPr="00E50DC9">
        <w:rPr>
          <w:rFonts w:ascii="Times New Roman" w:eastAsia="Times New Roman" w:hAnsi="Times New Roman" w:cs="Times New Roman"/>
          <w:color w:val="000000"/>
          <w:sz w:val="24"/>
          <w:szCs w:val="24"/>
          <w:lang w:eastAsia="ru-RU"/>
        </w:rPr>
        <w:t xml:space="preserve">решению по Особому Обстоятельству в </w:t>
      </w:r>
      <w:r w:rsidR="00287DEE" w:rsidRPr="00E50DC9">
        <w:rPr>
          <w:rFonts w:ascii="Times New Roman" w:eastAsia="Times New Roman" w:hAnsi="Times New Roman" w:cs="Times New Roman"/>
          <w:color w:val="000000"/>
          <w:sz w:val="24"/>
          <w:szCs w:val="24"/>
          <w:lang w:eastAsia="ru-RU"/>
        </w:rPr>
        <w:t>п</w:t>
      </w:r>
      <w:r w:rsidRPr="00E50DC9">
        <w:rPr>
          <w:rFonts w:ascii="Times New Roman" w:eastAsia="Times New Roman" w:hAnsi="Times New Roman" w:cs="Times New Roman"/>
          <w:color w:val="000000"/>
          <w:sz w:val="24"/>
          <w:szCs w:val="24"/>
          <w:lang w:eastAsia="ru-RU"/>
        </w:rPr>
        <w:t xml:space="preserve">орядке </w:t>
      </w:r>
      <w:r w:rsidR="00287DEE" w:rsidRPr="00E50DC9">
        <w:rPr>
          <w:rFonts w:ascii="Times New Roman" w:eastAsia="Times New Roman" w:hAnsi="Times New Roman" w:cs="Times New Roman"/>
          <w:color w:val="000000"/>
          <w:sz w:val="24"/>
          <w:szCs w:val="24"/>
          <w:lang w:eastAsia="ru-RU"/>
        </w:rPr>
        <w:t>статьи 23</w:t>
      </w:r>
      <w:r w:rsidRPr="00E50DC9">
        <w:rPr>
          <w:rFonts w:ascii="Times New Roman" w:eastAsia="Times New Roman" w:hAnsi="Times New Roman" w:cs="Times New Roman"/>
          <w:color w:val="000000"/>
          <w:sz w:val="24"/>
          <w:szCs w:val="24"/>
          <w:lang w:eastAsia="ru-RU"/>
        </w:rPr>
        <w:t>.</w:t>
      </w:r>
    </w:p>
    <w:p w14:paraId="652F91B8" w14:textId="77777777" w:rsidR="00FA1EF9" w:rsidRPr="00E50DC9" w:rsidRDefault="00FA1EF9" w:rsidP="00E50DC9">
      <w:pPr>
        <w:pStyle w:val="20"/>
        <w:numPr>
          <w:ilvl w:val="1"/>
          <w:numId w:val="23"/>
        </w:numPr>
        <w:spacing w:line="240" w:lineRule="auto"/>
        <w:rPr>
          <w:rFonts w:eastAsia="Times New Roman"/>
          <w:b w:val="0"/>
          <w:lang w:eastAsia="ru-RU"/>
        </w:rPr>
      </w:pPr>
      <w:bookmarkStart w:id="1174" w:name="_Ref447086638"/>
      <w:bookmarkStart w:id="1175" w:name="_Toc492558909"/>
      <w:bookmarkStart w:id="1176" w:name="_Toc518496020"/>
      <w:bookmarkEnd w:id="1162"/>
      <w:r w:rsidRPr="00E50DC9">
        <w:rPr>
          <w:rFonts w:eastAsia="Times New Roman"/>
          <w:b w:val="0"/>
          <w:lang w:eastAsia="ru-RU"/>
        </w:rPr>
        <w:t>Смягчение последствий Особого обстоятельства</w:t>
      </w:r>
      <w:bookmarkEnd w:id="1154"/>
      <w:bookmarkEnd w:id="1155"/>
      <w:bookmarkEnd w:id="1174"/>
      <w:bookmarkEnd w:id="1175"/>
      <w:bookmarkEnd w:id="1176"/>
    </w:p>
    <w:p w14:paraId="6CF61D21" w14:textId="77777777" w:rsidR="00FA1EF9" w:rsidRPr="00E50DC9" w:rsidRDefault="00FA1EF9" w:rsidP="00E50DC9">
      <w:pPr>
        <w:pStyle w:val="a3"/>
        <w:numPr>
          <w:ilvl w:val="0"/>
          <w:numId w:val="194"/>
        </w:numPr>
        <w:spacing w:before="120" w:after="120" w:line="240" w:lineRule="auto"/>
        <w:jc w:val="both"/>
        <w:rPr>
          <w:rFonts w:ascii="Times New Roman" w:eastAsia="Times New Roman" w:hAnsi="Times New Roman" w:cs="Times New Roman"/>
          <w:color w:val="000000"/>
          <w:sz w:val="24"/>
          <w:szCs w:val="24"/>
          <w:lang w:eastAsia="ru-RU"/>
        </w:rPr>
      </w:pPr>
      <w:bookmarkStart w:id="1177" w:name="_Ref419973768"/>
      <w:bookmarkStart w:id="1178" w:name="_Ref419975330"/>
      <w:r w:rsidRPr="00E50DC9">
        <w:rPr>
          <w:rFonts w:ascii="Times New Roman" w:eastAsia="Times New Roman" w:hAnsi="Times New Roman" w:cs="Times New Roman"/>
          <w:color w:val="000000"/>
          <w:sz w:val="24"/>
          <w:szCs w:val="24"/>
          <w:lang w:eastAsia="ru-RU"/>
        </w:rPr>
        <w:t xml:space="preserve">В случае наступления любого Особого обстоятельства Концессионер обязан принять все зависящие от него меры, необходимые для смягчения последствий такого Особого обстоятельства, включая меры, направленные на уменьшение дополнительных расходов Концессионера и задержек в Создании объекта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w:t>
      </w:r>
    </w:p>
    <w:p w14:paraId="38C85A4C" w14:textId="0DD7ABF3" w:rsidR="00FA1EF9" w:rsidRPr="00E50DC9" w:rsidRDefault="00FA1EF9" w:rsidP="00E50DC9">
      <w:pPr>
        <w:pStyle w:val="a3"/>
        <w:numPr>
          <w:ilvl w:val="0"/>
          <w:numId w:val="19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При этом Концессионер обязан продолжать исполнять свои обязательства согласно Концессионному</w:t>
      </w:r>
      <w:r w:rsidR="001C357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соглашению в той степени, в какой это разумно возможно в условиях Особого обстоятельства. </w:t>
      </w:r>
    </w:p>
    <w:bookmarkEnd w:id="1177"/>
    <w:bookmarkEnd w:id="1178"/>
    <w:p w14:paraId="793CF13E" w14:textId="77777777" w:rsidR="00FA1EF9" w:rsidRPr="00E50DC9" w:rsidRDefault="00FA1EF9" w:rsidP="00E50DC9">
      <w:pPr>
        <w:spacing w:before="120" w:after="120" w:line="240" w:lineRule="auto"/>
        <w:jc w:val="both"/>
        <w:rPr>
          <w:rFonts w:ascii="Times New Roman" w:eastAsia="Times New Roman" w:hAnsi="Times New Roman" w:cs="Times New Roman"/>
          <w:sz w:val="24"/>
          <w:szCs w:val="24"/>
          <w:lang w:eastAsia="ru-RU"/>
        </w:rPr>
      </w:pPr>
    </w:p>
    <w:p w14:paraId="31FFDD59" w14:textId="77777777" w:rsidR="00FA1EF9" w:rsidRPr="00E50DC9" w:rsidRDefault="00FA1EF9" w:rsidP="00E50DC9">
      <w:pPr>
        <w:spacing w:before="120" w:after="120" w:line="240" w:lineRule="auto"/>
        <w:jc w:val="both"/>
        <w:rPr>
          <w:rFonts w:ascii="Times New Roman" w:eastAsia="Times New Roman" w:hAnsi="Times New Roman" w:cs="Times New Roman"/>
          <w:sz w:val="24"/>
          <w:szCs w:val="24"/>
          <w:lang w:eastAsia="ru-RU"/>
        </w:rPr>
      </w:pPr>
    </w:p>
    <w:p w14:paraId="3FDB62B1" w14:textId="77777777" w:rsidR="00FA1EF9" w:rsidRPr="00E50DC9" w:rsidRDefault="00FA1EF9" w:rsidP="00E50DC9">
      <w:pPr>
        <w:pStyle w:val="10"/>
        <w:spacing w:line="240" w:lineRule="auto"/>
        <w:rPr>
          <w:rFonts w:eastAsia="Times New Roman"/>
          <w:b w:val="0"/>
          <w:lang w:eastAsia="ru-RU"/>
        </w:rPr>
        <w:sectPr w:rsidR="00FA1EF9" w:rsidRPr="00E50DC9" w:rsidSect="000B58BB">
          <w:pgSz w:w="11909" w:h="16834"/>
          <w:pgMar w:top="1440" w:right="1440" w:bottom="1440" w:left="1440" w:header="0" w:footer="0" w:gutter="0"/>
          <w:cols w:space="720"/>
          <w:noEndnote/>
          <w:docGrid w:linePitch="360"/>
        </w:sectPr>
      </w:pPr>
    </w:p>
    <w:p w14:paraId="5E660574" w14:textId="77777777" w:rsidR="00047E0D" w:rsidRPr="00E50DC9" w:rsidRDefault="00767BA5" w:rsidP="00E50DC9">
      <w:pPr>
        <w:pStyle w:val="10"/>
        <w:spacing w:line="240" w:lineRule="auto"/>
        <w:rPr>
          <w:rFonts w:eastAsia="Times New Roman"/>
          <w:b w:val="0"/>
          <w:lang w:eastAsia="ru-RU"/>
        </w:rPr>
      </w:pPr>
      <w:bookmarkStart w:id="1179" w:name="_Toc518496021"/>
      <w:r w:rsidRPr="00E50DC9">
        <w:rPr>
          <w:rFonts w:eastAsia="Times New Roman"/>
          <w:b w:val="0"/>
          <w:lang w:eastAsia="ru-RU"/>
        </w:rPr>
        <w:t>Статья 1</w:t>
      </w:r>
      <w:r w:rsidR="001E3489" w:rsidRPr="00E50DC9">
        <w:rPr>
          <w:rFonts w:eastAsia="Times New Roman"/>
          <w:b w:val="0"/>
          <w:lang w:eastAsia="ru-RU"/>
        </w:rPr>
        <w:t>9</w:t>
      </w:r>
      <w:r w:rsidRPr="00E50DC9">
        <w:rPr>
          <w:rFonts w:eastAsia="Times New Roman"/>
          <w:b w:val="0"/>
          <w:lang w:eastAsia="ru-RU"/>
        </w:rPr>
        <w:t>. Ответственность Сторон</w:t>
      </w:r>
      <w:bookmarkEnd w:id="1179"/>
    </w:p>
    <w:p w14:paraId="0AEC153A" w14:textId="77777777" w:rsidR="00903402" w:rsidRPr="00E50DC9" w:rsidRDefault="00903402"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1180" w:name="_Toc515936523"/>
      <w:bookmarkStart w:id="1181" w:name="_Toc515950155"/>
      <w:bookmarkStart w:id="1182" w:name="_Toc515951189"/>
      <w:bookmarkStart w:id="1183" w:name="_Toc515951404"/>
      <w:bookmarkStart w:id="1184" w:name="_Toc515951620"/>
      <w:bookmarkStart w:id="1185" w:name="_Toc515951836"/>
      <w:bookmarkStart w:id="1186" w:name="_Toc515953229"/>
      <w:bookmarkStart w:id="1187" w:name="_Toc515953555"/>
      <w:bookmarkStart w:id="1188" w:name="_Toc515954072"/>
      <w:bookmarkStart w:id="1189" w:name="_Toc515954271"/>
      <w:bookmarkStart w:id="1190" w:name="_Toc515954470"/>
      <w:bookmarkStart w:id="1191" w:name="_Toc515954670"/>
      <w:bookmarkStart w:id="1192" w:name="_Toc515955563"/>
      <w:bookmarkStart w:id="1193" w:name="_Toc515955770"/>
      <w:bookmarkStart w:id="1194" w:name="_Toc515957074"/>
      <w:bookmarkStart w:id="1195" w:name="_Toc515958274"/>
      <w:bookmarkStart w:id="1196" w:name="_Toc515958475"/>
      <w:bookmarkStart w:id="1197" w:name="_Toc515958675"/>
      <w:bookmarkStart w:id="1198" w:name="_Toc515964676"/>
      <w:bookmarkStart w:id="1199" w:name="_Toc515964874"/>
      <w:bookmarkStart w:id="1200" w:name="_Toc515965071"/>
      <w:bookmarkStart w:id="1201" w:name="_Toc515965267"/>
      <w:bookmarkStart w:id="1202" w:name="_Toc515965461"/>
      <w:bookmarkStart w:id="1203" w:name="_Toc515965652"/>
      <w:bookmarkStart w:id="1204" w:name="_Toc515965840"/>
      <w:bookmarkStart w:id="1205" w:name="_Toc515966027"/>
      <w:bookmarkStart w:id="1206" w:name="_Toc515966215"/>
      <w:bookmarkStart w:id="1207" w:name="_Toc515975713"/>
      <w:bookmarkStart w:id="1208" w:name="_Toc517341571"/>
      <w:bookmarkStart w:id="1209" w:name="_Toc517947530"/>
      <w:bookmarkStart w:id="1210" w:name="_Toc518215678"/>
      <w:bookmarkStart w:id="1211" w:name="_Toc518295988"/>
      <w:bookmarkStart w:id="1212" w:name="_Toc518494624"/>
      <w:bookmarkStart w:id="1213" w:name="_Toc518494852"/>
      <w:bookmarkStart w:id="1214" w:name="_Toc518495080"/>
      <w:bookmarkStart w:id="1215" w:name="_Toc518495296"/>
      <w:bookmarkStart w:id="1216" w:name="_Toc518495498"/>
      <w:bookmarkStart w:id="1217" w:name="_Toc518495673"/>
      <w:bookmarkStart w:id="1218" w:name="_Toc518495849"/>
      <w:bookmarkStart w:id="1219" w:name="_Toc518496022"/>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14:paraId="1DF6FCA2" w14:textId="77777777" w:rsidR="006E16CC" w:rsidRPr="00E50DC9" w:rsidRDefault="006E16CC" w:rsidP="00E50DC9">
      <w:pPr>
        <w:pStyle w:val="20"/>
        <w:numPr>
          <w:ilvl w:val="1"/>
          <w:numId w:val="23"/>
        </w:numPr>
        <w:spacing w:line="240" w:lineRule="auto"/>
        <w:rPr>
          <w:rFonts w:eastAsia="Times New Roman"/>
          <w:b w:val="0"/>
          <w:lang w:eastAsia="ru-RU"/>
        </w:rPr>
      </w:pPr>
      <w:bookmarkStart w:id="1220" w:name="_Toc422827384"/>
      <w:bookmarkStart w:id="1221" w:name="_Toc492558923"/>
      <w:bookmarkStart w:id="1222" w:name="_Toc518496023"/>
      <w:r w:rsidRPr="00E50DC9">
        <w:rPr>
          <w:rFonts w:eastAsia="Times New Roman"/>
          <w:b w:val="0"/>
          <w:lang w:eastAsia="ru-RU"/>
        </w:rPr>
        <w:t>Ответственность и требования третьих лиц</w:t>
      </w:r>
      <w:bookmarkEnd w:id="1220"/>
      <w:bookmarkEnd w:id="1221"/>
      <w:bookmarkEnd w:id="1222"/>
    </w:p>
    <w:p w14:paraId="17F3AF17" w14:textId="77777777" w:rsidR="006E16CC" w:rsidRPr="00E50DC9" w:rsidRDefault="006E16CC" w:rsidP="00E50DC9">
      <w:pPr>
        <w:pStyle w:val="a3"/>
        <w:numPr>
          <w:ilvl w:val="0"/>
          <w:numId w:val="166"/>
        </w:numPr>
        <w:spacing w:before="120" w:after="120" w:line="240" w:lineRule="auto"/>
        <w:ind w:left="1068"/>
        <w:jc w:val="both"/>
        <w:rPr>
          <w:rFonts w:ascii="Times New Roman" w:eastAsia="Times New Roman" w:hAnsi="Times New Roman" w:cs="Times New Roman"/>
          <w:color w:val="000000"/>
          <w:sz w:val="24"/>
          <w:szCs w:val="24"/>
          <w:lang w:eastAsia="ru-RU"/>
        </w:rPr>
      </w:pPr>
      <w:bookmarkStart w:id="1223" w:name="_Toc515957076"/>
      <w:bookmarkStart w:id="1224" w:name="_Toc515958276"/>
      <w:bookmarkStart w:id="1225" w:name="_Toc515958477"/>
      <w:bookmarkStart w:id="1226" w:name="_Toc515958677"/>
      <w:bookmarkStart w:id="1227" w:name="_Toc515964678"/>
      <w:bookmarkStart w:id="1228" w:name="_Toc515964876"/>
      <w:bookmarkStart w:id="1229" w:name="_Toc515965073"/>
      <w:bookmarkStart w:id="1230" w:name="_Toc515965269"/>
      <w:bookmarkStart w:id="1231" w:name="_Toc515965463"/>
      <w:bookmarkStart w:id="1232" w:name="_Toc515965654"/>
      <w:bookmarkStart w:id="1233" w:name="_Toc515965842"/>
      <w:bookmarkStart w:id="1234" w:name="_Toc515966029"/>
      <w:bookmarkStart w:id="1235" w:name="_Toc515966217"/>
      <w:bookmarkStart w:id="1236" w:name="_Toc515975715"/>
      <w:bookmarkStart w:id="1237" w:name="_Toc517341573"/>
      <w:bookmarkStart w:id="1238" w:name="_Toc517947532"/>
      <w:bookmarkStart w:id="1239" w:name="_Toc515957077"/>
      <w:bookmarkStart w:id="1240" w:name="_Toc515958277"/>
      <w:bookmarkStart w:id="1241" w:name="_Toc515958478"/>
      <w:bookmarkStart w:id="1242" w:name="_Toc515958678"/>
      <w:bookmarkStart w:id="1243" w:name="_Toc515964679"/>
      <w:bookmarkStart w:id="1244" w:name="_Toc515964877"/>
      <w:bookmarkStart w:id="1245" w:name="_Toc515965074"/>
      <w:bookmarkStart w:id="1246" w:name="_Toc515965270"/>
      <w:bookmarkStart w:id="1247" w:name="_Toc515965464"/>
      <w:bookmarkStart w:id="1248" w:name="_Toc515965655"/>
      <w:bookmarkStart w:id="1249" w:name="_Toc515965843"/>
      <w:bookmarkStart w:id="1250" w:name="_Toc515966030"/>
      <w:bookmarkStart w:id="1251" w:name="_Toc515966218"/>
      <w:bookmarkStart w:id="1252" w:name="_Toc515975716"/>
      <w:bookmarkStart w:id="1253" w:name="_Toc517341574"/>
      <w:bookmarkStart w:id="1254" w:name="_Toc517947533"/>
      <w:bookmarkStart w:id="1255" w:name="_Toc515957078"/>
      <w:bookmarkStart w:id="1256" w:name="_Toc515958278"/>
      <w:bookmarkStart w:id="1257" w:name="_Toc515958479"/>
      <w:bookmarkStart w:id="1258" w:name="_Toc515958679"/>
      <w:bookmarkStart w:id="1259" w:name="_Toc515964680"/>
      <w:bookmarkStart w:id="1260" w:name="_Toc515964878"/>
      <w:bookmarkStart w:id="1261" w:name="_Toc515965075"/>
      <w:bookmarkStart w:id="1262" w:name="_Toc515965271"/>
      <w:bookmarkStart w:id="1263" w:name="_Toc515965465"/>
      <w:bookmarkStart w:id="1264" w:name="_Toc515965656"/>
      <w:bookmarkStart w:id="1265" w:name="_Toc515965844"/>
      <w:bookmarkStart w:id="1266" w:name="_Toc515966031"/>
      <w:bookmarkStart w:id="1267" w:name="_Toc515966219"/>
      <w:bookmarkStart w:id="1268" w:name="_Toc515975717"/>
      <w:bookmarkStart w:id="1269" w:name="_Toc517341575"/>
      <w:bookmarkStart w:id="1270" w:name="_Toc517947534"/>
      <w:bookmarkStart w:id="1271" w:name="_Toc515957079"/>
      <w:bookmarkStart w:id="1272" w:name="_Toc515958279"/>
      <w:bookmarkStart w:id="1273" w:name="_Toc515958480"/>
      <w:bookmarkStart w:id="1274" w:name="_Toc515958680"/>
      <w:bookmarkStart w:id="1275" w:name="_Toc515964681"/>
      <w:bookmarkStart w:id="1276" w:name="_Toc515964879"/>
      <w:bookmarkStart w:id="1277" w:name="_Toc515965076"/>
      <w:bookmarkStart w:id="1278" w:name="_Toc515965272"/>
      <w:bookmarkStart w:id="1279" w:name="_Toc515965466"/>
      <w:bookmarkStart w:id="1280" w:name="_Toc515965657"/>
      <w:bookmarkStart w:id="1281" w:name="_Toc515965845"/>
      <w:bookmarkStart w:id="1282" w:name="_Toc515966032"/>
      <w:bookmarkStart w:id="1283" w:name="_Toc515966220"/>
      <w:bookmarkStart w:id="1284" w:name="_Toc515975718"/>
      <w:bookmarkStart w:id="1285" w:name="_Toc517341576"/>
      <w:bookmarkStart w:id="1286" w:name="_Toc517947535"/>
      <w:bookmarkStart w:id="1287" w:name="_Toc515957080"/>
      <w:bookmarkStart w:id="1288" w:name="_Toc515958280"/>
      <w:bookmarkStart w:id="1289" w:name="_Toc515958481"/>
      <w:bookmarkStart w:id="1290" w:name="_Toc515958681"/>
      <w:bookmarkStart w:id="1291" w:name="_Toc515964682"/>
      <w:bookmarkStart w:id="1292" w:name="_Toc515964880"/>
      <w:bookmarkStart w:id="1293" w:name="_Toc515965077"/>
      <w:bookmarkStart w:id="1294" w:name="_Toc515965273"/>
      <w:bookmarkStart w:id="1295" w:name="_Toc515965467"/>
      <w:bookmarkStart w:id="1296" w:name="_Toc515965658"/>
      <w:bookmarkStart w:id="1297" w:name="_Toc515965846"/>
      <w:bookmarkStart w:id="1298" w:name="_Toc515966033"/>
      <w:bookmarkStart w:id="1299" w:name="_Toc515966221"/>
      <w:bookmarkStart w:id="1300" w:name="_Toc515975719"/>
      <w:bookmarkStart w:id="1301" w:name="_Toc517341577"/>
      <w:bookmarkStart w:id="1302" w:name="_Toc517947536"/>
      <w:bookmarkStart w:id="1303" w:name="_Toc515957081"/>
      <w:bookmarkStart w:id="1304" w:name="_Toc515958281"/>
      <w:bookmarkStart w:id="1305" w:name="_Toc515958482"/>
      <w:bookmarkStart w:id="1306" w:name="_Toc515958682"/>
      <w:bookmarkStart w:id="1307" w:name="_Toc515964683"/>
      <w:bookmarkStart w:id="1308" w:name="_Toc515964881"/>
      <w:bookmarkStart w:id="1309" w:name="_Toc515965078"/>
      <w:bookmarkStart w:id="1310" w:name="_Toc515965274"/>
      <w:bookmarkStart w:id="1311" w:name="_Toc515965468"/>
      <w:bookmarkStart w:id="1312" w:name="_Toc515965659"/>
      <w:bookmarkStart w:id="1313" w:name="_Toc515965847"/>
      <w:bookmarkStart w:id="1314" w:name="_Toc515966034"/>
      <w:bookmarkStart w:id="1315" w:name="_Toc515966222"/>
      <w:bookmarkStart w:id="1316" w:name="_Toc515975720"/>
      <w:bookmarkStart w:id="1317" w:name="_Toc517341578"/>
      <w:bookmarkStart w:id="1318" w:name="_Toc517947537"/>
      <w:bookmarkStart w:id="1319" w:name="_Toc515957082"/>
      <w:bookmarkStart w:id="1320" w:name="_Toc515958282"/>
      <w:bookmarkStart w:id="1321" w:name="_Toc515958483"/>
      <w:bookmarkStart w:id="1322" w:name="_Toc515958683"/>
      <w:bookmarkStart w:id="1323" w:name="_Toc515964684"/>
      <w:bookmarkStart w:id="1324" w:name="_Toc515964882"/>
      <w:bookmarkStart w:id="1325" w:name="_Toc515965079"/>
      <w:bookmarkStart w:id="1326" w:name="_Toc515965275"/>
      <w:bookmarkStart w:id="1327" w:name="_Toc515965469"/>
      <w:bookmarkStart w:id="1328" w:name="_Toc515965660"/>
      <w:bookmarkStart w:id="1329" w:name="_Toc515965848"/>
      <w:bookmarkStart w:id="1330" w:name="_Toc515966035"/>
      <w:bookmarkStart w:id="1331" w:name="_Toc515966223"/>
      <w:bookmarkStart w:id="1332" w:name="_Toc515975721"/>
      <w:bookmarkStart w:id="1333" w:name="_Toc517341579"/>
      <w:bookmarkStart w:id="1334" w:name="_Toc517947538"/>
      <w:bookmarkStart w:id="1335" w:name="_Toc515957083"/>
      <w:bookmarkStart w:id="1336" w:name="_Toc515958283"/>
      <w:bookmarkStart w:id="1337" w:name="_Toc515958484"/>
      <w:bookmarkStart w:id="1338" w:name="_Toc515958684"/>
      <w:bookmarkStart w:id="1339" w:name="_Toc515964685"/>
      <w:bookmarkStart w:id="1340" w:name="_Toc515964883"/>
      <w:bookmarkStart w:id="1341" w:name="_Toc515965080"/>
      <w:bookmarkStart w:id="1342" w:name="_Toc515965276"/>
      <w:bookmarkStart w:id="1343" w:name="_Toc515965470"/>
      <w:bookmarkStart w:id="1344" w:name="_Toc515965661"/>
      <w:bookmarkStart w:id="1345" w:name="_Toc515965849"/>
      <w:bookmarkStart w:id="1346" w:name="_Toc515966036"/>
      <w:bookmarkStart w:id="1347" w:name="_Toc515966224"/>
      <w:bookmarkStart w:id="1348" w:name="_Toc515975722"/>
      <w:bookmarkStart w:id="1349" w:name="_Toc517341580"/>
      <w:bookmarkStart w:id="1350" w:name="_Toc517947539"/>
      <w:bookmarkStart w:id="1351" w:name="_Toc515957084"/>
      <w:bookmarkStart w:id="1352" w:name="_Toc515958284"/>
      <w:bookmarkStart w:id="1353" w:name="_Toc515958485"/>
      <w:bookmarkStart w:id="1354" w:name="_Toc515958685"/>
      <w:bookmarkStart w:id="1355" w:name="_Toc515964686"/>
      <w:bookmarkStart w:id="1356" w:name="_Toc515964884"/>
      <w:bookmarkStart w:id="1357" w:name="_Toc515965081"/>
      <w:bookmarkStart w:id="1358" w:name="_Toc515965277"/>
      <w:bookmarkStart w:id="1359" w:name="_Toc515965471"/>
      <w:bookmarkStart w:id="1360" w:name="_Toc515965662"/>
      <w:bookmarkStart w:id="1361" w:name="_Toc515965850"/>
      <w:bookmarkStart w:id="1362" w:name="_Toc515966037"/>
      <w:bookmarkStart w:id="1363" w:name="_Toc515966225"/>
      <w:bookmarkStart w:id="1364" w:name="_Toc515975723"/>
      <w:bookmarkStart w:id="1365" w:name="_Toc517341581"/>
      <w:bookmarkStart w:id="1366" w:name="_Toc517947540"/>
      <w:bookmarkStart w:id="1367" w:name="_Toc515957085"/>
      <w:bookmarkStart w:id="1368" w:name="_Toc515958285"/>
      <w:bookmarkStart w:id="1369" w:name="_Toc515958486"/>
      <w:bookmarkStart w:id="1370" w:name="_Toc515958686"/>
      <w:bookmarkStart w:id="1371" w:name="_Toc515964687"/>
      <w:bookmarkStart w:id="1372" w:name="_Toc515964885"/>
      <w:bookmarkStart w:id="1373" w:name="_Toc515965082"/>
      <w:bookmarkStart w:id="1374" w:name="_Toc515965278"/>
      <w:bookmarkStart w:id="1375" w:name="_Toc515965472"/>
      <w:bookmarkStart w:id="1376" w:name="_Toc515965663"/>
      <w:bookmarkStart w:id="1377" w:name="_Toc515965851"/>
      <w:bookmarkStart w:id="1378" w:name="_Toc515966038"/>
      <w:bookmarkStart w:id="1379" w:name="_Toc515966226"/>
      <w:bookmarkStart w:id="1380" w:name="_Toc515975724"/>
      <w:bookmarkStart w:id="1381" w:name="_Toc517341582"/>
      <w:bookmarkStart w:id="1382" w:name="_Toc517947541"/>
      <w:bookmarkStart w:id="1383" w:name="_Toc515957086"/>
      <w:bookmarkStart w:id="1384" w:name="_Toc515958286"/>
      <w:bookmarkStart w:id="1385" w:name="_Toc515958487"/>
      <w:bookmarkStart w:id="1386" w:name="_Toc515958687"/>
      <w:bookmarkStart w:id="1387" w:name="_Toc515964688"/>
      <w:bookmarkStart w:id="1388" w:name="_Toc515964886"/>
      <w:bookmarkStart w:id="1389" w:name="_Toc515965083"/>
      <w:bookmarkStart w:id="1390" w:name="_Toc515965279"/>
      <w:bookmarkStart w:id="1391" w:name="_Toc515965473"/>
      <w:bookmarkStart w:id="1392" w:name="_Toc515965664"/>
      <w:bookmarkStart w:id="1393" w:name="_Toc515965852"/>
      <w:bookmarkStart w:id="1394" w:name="_Toc515966039"/>
      <w:bookmarkStart w:id="1395" w:name="_Toc515966227"/>
      <w:bookmarkStart w:id="1396" w:name="_Toc515975725"/>
      <w:bookmarkStart w:id="1397" w:name="_Toc517341583"/>
      <w:bookmarkStart w:id="1398" w:name="_Toc517947542"/>
      <w:bookmarkStart w:id="1399" w:name="_Toc515957087"/>
      <w:bookmarkStart w:id="1400" w:name="_Toc515958287"/>
      <w:bookmarkStart w:id="1401" w:name="_Toc515958488"/>
      <w:bookmarkStart w:id="1402" w:name="_Toc515958688"/>
      <w:bookmarkStart w:id="1403" w:name="_Toc515964689"/>
      <w:bookmarkStart w:id="1404" w:name="_Toc515964887"/>
      <w:bookmarkStart w:id="1405" w:name="_Toc515965084"/>
      <w:bookmarkStart w:id="1406" w:name="_Toc515965280"/>
      <w:bookmarkStart w:id="1407" w:name="_Toc515965474"/>
      <w:bookmarkStart w:id="1408" w:name="_Toc515965665"/>
      <w:bookmarkStart w:id="1409" w:name="_Toc515965853"/>
      <w:bookmarkStart w:id="1410" w:name="_Toc515966040"/>
      <w:bookmarkStart w:id="1411" w:name="_Toc515966228"/>
      <w:bookmarkStart w:id="1412" w:name="_Toc515975726"/>
      <w:bookmarkStart w:id="1413" w:name="_Toc517341584"/>
      <w:bookmarkStart w:id="1414" w:name="_Toc517947543"/>
      <w:bookmarkStart w:id="1415" w:name="_Toc515957088"/>
      <w:bookmarkStart w:id="1416" w:name="_Toc515958288"/>
      <w:bookmarkStart w:id="1417" w:name="_Toc515958489"/>
      <w:bookmarkStart w:id="1418" w:name="_Toc515958689"/>
      <w:bookmarkStart w:id="1419" w:name="_Toc515964690"/>
      <w:bookmarkStart w:id="1420" w:name="_Toc515964888"/>
      <w:bookmarkStart w:id="1421" w:name="_Toc515965085"/>
      <w:bookmarkStart w:id="1422" w:name="_Toc515965281"/>
      <w:bookmarkStart w:id="1423" w:name="_Toc515965475"/>
      <w:bookmarkStart w:id="1424" w:name="_Toc515965666"/>
      <w:bookmarkStart w:id="1425" w:name="_Toc515965854"/>
      <w:bookmarkStart w:id="1426" w:name="_Toc515966041"/>
      <w:bookmarkStart w:id="1427" w:name="_Toc515966229"/>
      <w:bookmarkStart w:id="1428" w:name="_Toc515975727"/>
      <w:bookmarkStart w:id="1429" w:name="_Toc517341585"/>
      <w:bookmarkStart w:id="1430" w:name="_Toc517947544"/>
      <w:bookmarkStart w:id="1431" w:name="_Toc515957089"/>
      <w:bookmarkStart w:id="1432" w:name="_Toc515958289"/>
      <w:bookmarkStart w:id="1433" w:name="_Toc515958490"/>
      <w:bookmarkStart w:id="1434" w:name="_Toc515958690"/>
      <w:bookmarkStart w:id="1435" w:name="_Toc515964691"/>
      <w:bookmarkStart w:id="1436" w:name="_Toc515964889"/>
      <w:bookmarkStart w:id="1437" w:name="_Toc515965086"/>
      <w:bookmarkStart w:id="1438" w:name="_Toc515965282"/>
      <w:bookmarkStart w:id="1439" w:name="_Toc515965476"/>
      <w:bookmarkStart w:id="1440" w:name="_Toc515965667"/>
      <w:bookmarkStart w:id="1441" w:name="_Toc515965855"/>
      <w:bookmarkStart w:id="1442" w:name="_Toc515966042"/>
      <w:bookmarkStart w:id="1443" w:name="_Toc515966230"/>
      <w:bookmarkStart w:id="1444" w:name="_Toc515975728"/>
      <w:bookmarkStart w:id="1445" w:name="_Toc517341586"/>
      <w:bookmarkStart w:id="1446" w:name="_Toc517947545"/>
      <w:bookmarkStart w:id="1447" w:name="_Toc515957090"/>
      <w:bookmarkStart w:id="1448" w:name="_Toc515958290"/>
      <w:bookmarkStart w:id="1449" w:name="_Toc515958491"/>
      <w:bookmarkStart w:id="1450" w:name="_Toc515958691"/>
      <w:bookmarkStart w:id="1451" w:name="_Toc515964692"/>
      <w:bookmarkStart w:id="1452" w:name="_Toc515964890"/>
      <w:bookmarkStart w:id="1453" w:name="_Toc515965087"/>
      <w:bookmarkStart w:id="1454" w:name="_Toc515965283"/>
      <w:bookmarkStart w:id="1455" w:name="_Toc515965477"/>
      <w:bookmarkStart w:id="1456" w:name="_Toc515965668"/>
      <w:bookmarkStart w:id="1457" w:name="_Toc515965856"/>
      <w:bookmarkStart w:id="1458" w:name="_Toc515966043"/>
      <w:bookmarkStart w:id="1459" w:name="_Toc515966231"/>
      <w:bookmarkStart w:id="1460" w:name="_Toc515975729"/>
      <w:bookmarkStart w:id="1461" w:name="_Toc517341587"/>
      <w:bookmarkStart w:id="1462" w:name="_Toc517947546"/>
      <w:bookmarkStart w:id="1463" w:name="_Toc515957091"/>
      <w:bookmarkStart w:id="1464" w:name="_Toc515958291"/>
      <w:bookmarkStart w:id="1465" w:name="_Toc515958492"/>
      <w:bookmarkStart w:id="1466" w:name="_Toc515958692"/>
      <w:bookmarkStart w:id="1467" w:name="_Toc515964693"/>
      <w:bookmarkStart w:id="1468" w:name="_Toc515964891"/>
      <w:bookmarkStart w:id="1469" w:name="_Toc515965088"/>
      <w:bookmarkStart w:id="1470" w:name="_Toc515965284"/>
      <w:bookmarkStart w:id="1471" w:name="_Toc515965478"/>
      <w:bookmarkStart w:id="1472" w:name="_Toc515965669"/>
      <w:bookmarkStart w:id="1473" w:name="_Toc515965857"/>
      <w:bookmarkStart w:id="1474" w:name="_Toc515966044"/>
      <w:bookmarkStart w:id="1475" w:name="_Toc515966232"/>
      <w:bookmarkStart w:id="1476" w:name="_Toc515975730"/>
      <w:bookmarkStart w:id="1477" w:name="_Toc517341588"/>
      <w:bookmarkStart w:id="1478" w:name="_Toc517947547"/>
      <w:bookmarkStart w:id="1479" w:name="_Toc515957092"/>
      <w:bookmarkStart w:id="1480" w:name="_Toc515958292"/>
      <w:bookmarkStart w:id="1481" w:name="_Toc515958493"/>
      <w:bookmarkStart w:id="1482" w:name="_Toc515958693"/>
      <w:bookmarkStart w:id="1483" w:name="_Toc515964694"/>
      <w:bookmarkStart w:id="1484" w:name="_Toc515964892"/>
      <w:bookmarkStart w:id="1485" w:name="_Toc515965089"/>
      <w:bookmarkStart w:id="1486" w:name="_Toc515965285"/>
      <w:bookmarkStart w:id="1487" w:name="_Toc515965479"/>
      <w:bookmarkStart w:id="1488" w:name="_Toc515965670"/>
      <w:bookmarkStart w:id="1489" w:name="_Toc515965858"/>
      <w:bookmarkStart w:id="1490" w:name="_Toc515966045"/>
      <w:bookmarkStart w:id="1491" w:name="_Toc515966233"/>
      <w:bookmarkStart w:id="1492" w:name="_Toc515975731"/>
      <w:bookmarkStart w:id="1493" w:name="_Toc517341589"/>
      <w:bookmarkStart w:id="1494" w:name="_Toc517947548"/>
      <w:bookmarkStart w:id="1495" w:name="_Toc515957093"/>
      <w:bookmarkStart w:id="1496" w:name="_Toc515958293"/>
      <w:bookmarkStart w:id="1497" w:name="_Toc515958494"/>
      <w:bookmarkStart w:id="1498" w:name="_Toc515958694"/>
      <w:bookmarkStart w:id="1499" w:name="_Toc515964695"/>
      <w:bookmarkStart w:id="1500" w:name="_Toc515964893"/>
      <w:bookmarkStart w:id="1501" w:name="_Toc515965090"/>
      <w:bookmarkStart w:id="1502" w:name="_Toc515965286"/>
      <w:bookmarkStart w:id="1503" w:name="_Toc515965480"/>
      <w:bookmarkStart w:id="1504" w:name="_Toc515965671"/>
      <w:bookmarkStart w:id="1505" w:name="_Toc515965859"/>
      <w:bookmarkStart w:id="1506" w:name="_Toc515966046"/>
      <w:bookmarkStart w:id="1507" w:name="_Toc515966234"/>
      <w:bookmarkStart w:id="1508" w:name="_Toc515975732"/>
      <w:bookmarkStart w:id="1509" w:name="_Toc517341590"/>
      <w:bookmarkStart w:id="1510" w:name="_Toc517947549"/>
      <w:bookmarkStart w:id="1511" w:name="_Ref466343949"/>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r w:rsidRPr="00E50DC9">
        <w:rPr>
          <w:rFonts w:ascii="Times New Roman" w:eastAsia="Times New Roman" w:hAnsi="Times New Roman" w:cs="Times New Roman"/>
          <w:color w:val="000000"/>
          <w:sz w:val="24"/>
          <w:szCs w:val="24"/>
          <w:lang w:eastAsia="ru-RU"/>
        </w:rPr>
        <w:t xml:space="preserve">Концессионер обязуется по требованию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возместить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суммы документально подтвержд</w:t>
      </w:r>
      <w:r w:rsidR="009B0BE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убытков, ущерба или расходов, разумно понес</w:t>
      </w:r>
      <w:r w:rsidR="009B0BE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нных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w:t>
      </w:r>
      <w:bookmarkEnd w:id="1511"/>
    </w:p>
    <w:p w14:paraId="7A90B5D5" w14:textId="77777777" w:rsidR="006E16CC" w:rsidRPr="00E50DC9" w:rsidRDefault="006E16CC" w:rsidP="00E50DC9">
      <w:pPr>
        <w:pStyle w:val="a3"/>
        <w:numPr>
          <w:ilvl w:val="0"/>
          <w:numId w:val="167"/>
        </w:numPr>
        <w:spacing w:before="120" w:after="120" w:line="240" w:lineRule="auto"/>
        <w:ind w:left="1763"/>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вследствие ненадлежащего исполнения или неисполнения Концессионером по своей вине и (или) Лиц, относящихся к Концессионеру, своих обязательств по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оглашению; </w:t>
      </w:r>
    </w:p>
    <w:p w14:paraId="1C9C9A3A" w14:textId="60FAF709" w:rsidR="006E16CC" w:rsidRPr="00E50DC9" w:rsidRDefault="006E16CC" w:rsidP="00E50DC9">
      <w:pPr>
        <w:pStyle w:val="a3"/>
        <w:numPr>
          <w:ilvl w:val="0"/>
          <w:numId w:val="167"/>
        </w:numPr>
        <w:spacing w:before="120" w:after="120" w:line="240" w:lineRule="auto"/>
        <w:ind w:left="1763"/>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Возмещаемые убытки.</w:t>
      </w:r>
    </w:p>
    <w:p w14:paraId="3ED561A3" w14:textId="2C71065D" w:rsidR="006E16CC" w:rsidRPr="00E50DC9" w:rsidRDefault="006E16CC" w:rsidP="00E50DC9">
      <w:pPr>
        <w:pStyle w:val="a3"/>
        <w:numPr>
          <w:ilvl w:val="0"/>
          <w:numId w:val="166"/>
        </w:numPr>
        <w:spacing w:before="120" w:after="120" w:line="240" w:lineRule="auto"/>
        <w:ind w:left="1068"/>
        <w:jc w:val="both"/>
        <w:rPr>
          <w:rFonts w:ascii="Times New Roman" w:eastAsia="Times New Roman" w:hAnsi="Times New Roman" w:cs="Times New Roman"/>
          <w:color w:val="000000"/>
          <w:sz w:val="24"/>
          <w:szCs w:val="24"/>
          <w:lang w:eastAsia="ru-RU"/>
        </w:rPr>
      </w:pPr>
      <w:bookmarkStart w:id="1512" w:name="_Ref466319205"/>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обязуется по требованию Концессионера возместить Концессионеру </w:t>
      </w:r>
      <w:r w:rsidR="00411CED" w:rsidRPr="00E50DC9">
        <w:rPr>
          <w:rFonts w:ascii="Times New Roman" w:eastAsia="Times New Roman" w:hAnsi="Times New Roman" w:cs="Times New Roman"/>
          <w:color w:val="000000"/>
          <w:sz w:val="24"/>
          <w:szCs w:val="24"/>
          <w:lang w:eastAsia="ru-RU"/>
        </w:rPr>
        <w:t>Возмещаемые убытки</w:t>
      </w:r>
      <w:r w:rsidRPr="00E50DC9">
        <w:rPr>
          <w:rFonts w:ascii="Times New Roman" w:eastAsia="Times New Roman" w:hAnsi="Times New Roman" w:cs="Times New Roman"/>
          <w:color w:val="000000"/>
          <w:sz w:val="24"/>
          <w:szCs w:val="24"/>
          <w:lang w:eastAsia="ru-RU"/>
        </w:rPr>
        <w:t>.</w:t>
      </w:r>
      <w:bookmarkEnd w:id="1512"/>
    </w:p>
    <w:p w14:paraId="1B0F7765" w14:textId="77777777" w:rsidR="006E16CC" w:rsidRPr="00E50DC9" w:rsidRDefault="006E16CC" w:rsidP="00E50DC9">
      <w:pPr>
        <w:pStyle w:val="a3"/>
        <w:numPr>
          <w:ilvl w:val="0"/>
          <w:numId w:val="166"/>
        </w:numPr>
        <w:spacing w:before="120" w:after="120" w:line="240" w:lineRule="auto"/>
        <w:ind w:left="1068"/>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иное не установлено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размер Возмещаемых убытков ограничивается реальным ущербом, за вычетом суммы страхового возмещения, полученного для компенсации такого ущерба.</w:t>
      </w:r>
    </w:p>
    <w:p w14:paraId="3B64149D" w14:textId="77777777" w:rsidR="006E16CC" w:rsidRPr="00E50DC9" w:rsidRDefault="006E16CC" w:rsidP="00E50DC9">
      <w:pPr>
        <w:pStyle w:val="a3"/>
        <w:numPr>
          <w:ilvl w:val="0"/>
          <w:numId w:val="166"/>
        </w:numPr>
        <w:spacing w:before="120" w:after="120" w:line="240" w:lineRule="auto"/>
        <w:ind w:left="1068"/>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случае если за нарушение обязательств установлена неустойка (пени, штраф), Возмещаемые убытки уплачиваются в части, непокрытой неустойкой.</w:t>
      </w:r>
    </w:p>
    <w:p w14:paraId="0977AA59" w14:textId="77777777" w:rsidR="006E16CC" w:rsidRPr="00E50DC9" w:rsidRDefault="006E16CC" w:rsidP="00E50DC9">
      <w:pPr>
        <w:pStyle w:val="20"/>
        <w:numPr>
          <w:ilvl w:val="1"/>
          <w:numId w:val="23"/>
        </w:numPr>
        <w:spacing w:line="240" w:lineRule="auto"/>
        <w:rPr>
          <w:rFonts w:eastAsia="Times New Roman"/>
          <w:b w:val="0"/>
          <w:lang w:eastAsia="ru-RU"/>
        </w:rPr>
      </w:pPr>
      <w:bookmarkStart w:id="1513" w:name="_Toc421673348"/>
      <w:bookmarkStart w:id="1514" w:name="_Toc422827385"/>
      <w:bookmarkStart w:id="1515" w:name="_Toc492558924"/>
      <w:bookmarkStart w:id="1516" w:name="_Toc518496024"/>
      <w:r w:rsidRPr="00E50DC9">
        <w:rPr>
          <w:rFonts w:eastAsia="Times New Roman"/>
          <w:b w:val="0"/>
          <w:lang w:eastAsia="ru-RU"/>
        </w:rPr>
        <w:t>Обязанность снижения Возмещаемых убытков</w:t>
      </w:r>
      <w:bookmarkEnd w:id="1513"/>
      <w:bookmarkEnd w:id="1514"/>
      <w:bookmarkEnd w:id="1515"/>
      <w:bookmarkEnd w:id="1516"/>
    </w:p>
    <w:p w14:paraId="4ECECD9B" w14:textId="77777777" w:rsidR="006E16CC" w:rsidRPr="00E50DC9" w:rsidRDefault="006E16CC" w:rsidP="00E50DC9">
      <w:pPr>
        <w:pStyle w:val="a3"/>
        <w:numPr>
          <w:ilvl w:val="0"/>
          <w:numId w:val="16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Стороны обязаны приложить разумные усилия для снижения размера Возмещаемых убытков.</w:t>
      </w:r>
    </w:p>
    <w:p w14:paraId="6EB292C4" w14:textId="77777777" w:rsidR="006E16CC" w:rsidRPr="00E50DC9" w:rsidRDefault="006E16CC" w:rsidP="00E50DC9">
      <w:pPr>
        <w:pStyle w:val="20"/>
        <w:numPr>
          <w:ilvl w:val="1"/>
          <w:numId w:val="23"/>
        </w:numPr>
        <w:spacing w:line="240" w:lineRule="auto"/>
        <w:rPr>
          <w:rFonts w:eastAsia="Times New Roman"/>
          <w:b w:val="0"/>
          <w:lang w:eastAsia="ru-RU"/>
        </w:rPr>
      </w:pPr>
      <w:bookmarkStart w:id="1517" w:name="_Toc421673349"/>
      <w:bookmarkStart w:id="1518" w:name="_Toc422827386"/>
      <w:bookmarkStart w:id="1519" w:name="_Toc492558925"/>
      <w:bookmarkStart w:id="1520" w:name="_Toc518496025"/>
      <w:r w:rsidRPr="00E50DC9">
        <w:rPr>
          <w:rFonts w:eastAsia="Times New Roman"/>
          <w:b w:val="0"/>
          <w:lang w:eastAsia="ru-RU"/>
        </w:rPr>
        <w:t>Сумма Возмещаемых убытков</w:t>
      </w:r>
      <w:bookmarkEnd w:id="1517"/>
      <w:bookmarkEnd w:id="1518"/>
      <w:bookmarkEnd w:id="1519"/>
      <w:bookmarkEnd w:id="1520"/>
    </w:p>
    <w:p w14:paraId="53B552C7" w14:textId="208113CC" w:rsidR="006E16CC" w:rsidRPr="00E50DC9" w:rsidRDefault="006E16CC" w:rsidP="00E50DC9">
      <w:pPr>
        <w:pStyle w:val="a3"/>
        <w:numPr>
          <w:ilvl w:val="0"/>
          <w:numId w:val="194"/>
        </w:numPr>
        <w:spacing w:before="120" w:after="120" w:line="240" w:lineRule="auto"/>
        <w:jc w:val="both"/>
        <w:rPr>
          <w:rFonts w:ascii="Times New Roman" w:eastAsia="Times New Roman" w:hAnsi="Times New Roman" w:cs="Times New Roman"/>
          <w:color w:val="000000"/>
          <w:sz w:val="24"/>
          <w:szCs w:val="24"/>
          <w:lang w:eastAsia="ru-RU"/>
        </w:rPr>
      </w:pPr>
      <w:bookmarkStart w:id="1521" w:name="_Ref165443315"/>
      <w:bookmarkStart w:id="1522" w:name="_Ref419985414"/>
      <w:bookmarkStart w:id="1523" w:name="_Ref422300603"/>
      <w:bookmarkStart w:id="1524" w:name="_Toc422827387"/>
      <w:r w:rsidRPr="00E50DC9">
        <w:rPr>
          <w:rFonts w:ascii="Times New Roman" w:eastAsia="Times New Roman" w:hAnsi="Times New Roman" w:cs="Times New Roman"/>
          <w:color w:val="000000"/>
          <w:sz w:val="24"/>
          <w:szCs w:val="24"/>
          <w:lang w:eastAsia="ru-RU"/>
        </w:rPr>
        <w:t xml:space="preserve">Сторона, претендующая на возмещение убытков, обязана направить </w:t>
      </w:r>
      <w:r w:rsidR="00411CED" w:rsidRPr="00E50DC9">
        <w:rPr>
          <w:rFonts w:ascii="Times New Roman" w:eastAsia="Times New Roman" w:hAnsi="Times New Roman" w:cs="Times New Roman"/>
          <w:color w:val="000000"/>
          <w:sz w:val="24"/>
          <w:szCs w:val="24"/>
          <w:lang w:eastAsia="ru-RU"/>
        </w:rPr>
        <w:t>У</w:t>
      </w:r>
      <w:r w:rsidRPr="00E50DC9">
        <w:rPr>
          <w:rFonts w:ascii="Times New Roman" w:eastAsia="Times New Roman" w:hAnsi="Times New Roman" w:cs="Times New Roman"/>
          <w:color w:val="000000"/>
          <w:sz w:val="24"/>
          <w:szCs w:val="24"/>
          <w:lang w:eastAsia="ru-RU"/>
        </w:rPr>
        <w:t>ведомление Возмещающ</w:t>
      </w:r>
      <w:r w:rsidR="00BF3B86" w:rsidRPr="00E50DC9">
        <w:rPr>
          <w:rFonts w:ascii="Times New Roman" w:eastAsia="Times New Roman" w:hAnsi="Times New Roman" w:cs="Times New Roman"/>
          <w:color w:val="000000"/>
          <w:sz w:val="24"/>
          <w:szCs w:val="24"/>
          <w:lang w:eastAsia="ru-RU"/>
        </w:rPr>
        <w:t>ей</w:t>
      </w:r>
      <w:r w:rsidRPr="00E50DC9">
        <w:rPr>
          <w:rFonts w:ascii="Times New Roman" w:eastAsia="Times New Roman" w:hAnsi="Times New Roman" w:cs="Times New Roman"/>
          <w:color w:val="000000"/>
          <w:sz w:val="24"/>
          <w:szCs w:val="24"/>
          <w:lang w:eastAsia="ru-RU"/>
        </w:rPr>
        <w:t xml:space="preserve"> сторон</w:t>
      </w:r>
      <w:r w:rsidR="00BF3B86" w:rsidRPr="00E50DC9">
        <w:rPr>
          <w:rFonts w:ascii="Times New Roman" w:eastAsia="Times New Roman" w:hAnsi="Times New Roman" w:cs="Times New Roman"/>
          <w:color w:val="000000"/>
          <w:sz w:val="24"/>
          <w:szCs w:val="24"/>
          <w:lang w:eastAsia="ru-RU"/>
        </w:rPr>
        <w:t>е</w:t>
      </w:r>
      <w:r w:rsidRPr="00E50DC9">
        <w:rPr>
          <w:rFonts w:ascii="Times New Roman" w:eastAsia="Times New Roman" w:hAnsi="Times New Roman" w:cs="Times New Roman"/>
          <w:color w:val="000000"/>
          <w:sz w:val="24"/>
          <w:szCs w:val="24"/>
          <w:lang w:eastAsia="ru-RU"/>
        </w:rPr>
        <w:t>, содержащее оценку Возмещаемых убытков и расч</w:t>
      </w:r>
      <w:r w:rsidR="00AF3510"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суммы, которую она требует</w:t>
      </w:r>
      <w:bookmarkEnd w:id="1521"/>
      <w:r w:rsidRPr="00E50DC9">
        <w:rPr>
          <w:rFonts w:ascii="Times New Roman" w:eastAsia="Times New Roman" w:hAnsi="Times New Roman" w:cs="Times New Roman"/>
          <w:color w:val="000000"/>
          <w:sz w:val="24"/>
          <w:szCs w:val="24"/>
          <w:lang w:eastAsia="ru-RU"/>
        </w:rPr>
        <w:t>, с уч</w:t>
      </w:r>
      <w:r w:rsidR="00AF3510"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суммы страхового возмещения.</w:t>
      </w:r>
      <w:bookmarkEnd w:id="1522"/>
    </w:p>
    <w:p w14:paraId="6E357395" w14:textId="26E3EBEC" w:rsidR="006E16CC" w:rsidRPr="00E50DC9" w:rsidRDefault="006E16CC" w:rsidP="00E50DC9">
      <w:pPr>
        <w:pStyle w:val="a3"/>
        <w:numPr>
          <w:ilvl w:val="0"/>
          <w:numId w:val="194"/>
        </w:numPr>
        <w:spacing w:before="120" w:after="120" w:line="240" w:lineRule="auto"/>
        <w:jc w:val="both"/>
        <w:rPr>
          <w:rFonts w:ascii="Times New Roman" w:eastAsia="Times New Roman" w:hAnsi="Times New Roman" w:cs="Times New Roman"/>
          <w:color w:val="000000"/>
          <w:sz w:val="24"/>
          <w:szCs w:val="24"/>
          <w:lang w:eastAsia="ru-RU"/>
        </w:rPr>
      </w:pPr>
      <w:bookmarkStart w:id="1525" w:name="_Ref420354053"/>
      <w:r w:rsidRPr="00E50DC9">
        <w:rPr>
          <w:rFonts w:ascii="Times New Roman" w:eastAsia="Times New Roman" w:hAnsi="Times New Roman" w:cs="Times New Roman"/>
          <w:color w:val="000000"/>
          <w:sz w:val="24"/>
          <w:szCs w:val="24"/>
          <w:lang w:eastAsia="ru-RU"/>
        </w:rPr>
        <w:t xml:space="preserve">Возмещающая сторона в течение 10 (десяти) рабочих дней с момента получения </w:t>
      </w:r>
      <w:r w:rsidR="00BF3B86" w:rsidRPr="00E50DC9">
        <w:rPr>
          <w:rFonts w:ascii="Times New Roman" w:eastAsia="Times New Roman" w:hAnsi="Times New Roman" w:cs="Times New Roman"/>
          <w:color w:val="000000"/>
          <w:sz w:val="24"/>
          <w:szCs w:val="24"/>
          <w:lang w:eastAsia="ru-RU"/>
        </w:rPr>
        <w:t>У</w:t>
      </w:r>
      <w:r w:rsidRPr="00E50DC9">
        <w:rPr>
          <w:rFonts w:ascii="Times New Roman" w:eastAsia="Times New Roman" w:hAnsi="Times New Roman" w:cs="Times New Roman"/>
          <w:color w:val="000000"/>
          <w:sz w:val="24"/>
          <w:szCs w:val="24"/>
          <w:lang w:eastAsia="ru-RU"/>
        </w:rPr>
        <w:t xml:space="preserve">ведомления в соответствии с пунктом </w:t>
      </w:r>
      <w:r w:rsidR="00E47426" w:rsidRPr="00E50DC9">
        <w:rPr>
          <w:rFonts w:ascii="Times New Roman" w:eastAsia="Times New Roman" w:hAnsi="Times New Roman" w:cs="Times New Roman"/>
          <w:color w:val="000000"/>
          <w:sz w:val="24"/>
          <w:szCs w:val="24"/>
          <w:lang w:eastAsia="ru-RU"/>
        </w:rPr>
        <w:t>19.</w:t>
      </w:r>
      <w:r w:rsidR="00BF3B86" w:rsidRPr="00E50DC9">
        <w:rPr>
          <w:rFonts w:ascii="Times New Roman" w:eastAsia="Times New Roman" w:hAnsi="Times New Roman" w:cs="Times New Roman"/>
          <w:color w:val="000000"/>
          <w:sz w:val="24"/>
          <w:szCs w:val="24"/>
          <w:lang w:eastAsia="ru-RU"/>
        </w:rPr>
        <w:t>3(а)</w:t>
      </w:r>
      <w:r w:rsidRPr="00E50DC9">
        <w:rPr>
          <w:rFonts w:ascii="Times New Roman" w:eastAsia="Times New Roman" w:hAnsi="Times New Roman" w:cs="Times New Roman"/>
          <w:color w:val="000000"/>
          <w:sz w:val="24"/>
          <w:szCs w:val="24"/>
          <w:lang w:eastAsia="ru-RU"/>
        </w:rPr>
        <w:t xml:space="preserve"> обязана направить ответ, содержащий согласование или отказ в согласовании представленного другой Стороной расч</w:t>
      </w:r>
      <w:r w:rsidR="00AF3510"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та.</w:t>
      </w:r>
      <w:bookmarkEnd w:id="1525"/>
    </w:p>
    <w:p w14:paraId="13A00C6C" w14:textId="1C70D761" w:rsidR="006E16CC" w:rsidRPr="00E50DC9" w:rsidRDefault="006E16CC" w:rsidP="00E50DC9">
      <w:pPr>
        <w:pStyle w:val="a3"/>
        <w:numPr>
          <w:ilvl w:val="0"/>
          <w:numId w:val="19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случае если Возмещающая сторона соглашается с расч</w:t>
      </w:r>
      <w:r w:rsidR="00AF3510"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изложенным в уведомлении, то она обязана выплатить сумму, указанную в уведомлении, в течение 60 (шестидесяти) рабочих дней с даты получения уведомления, направленного в соответствии с пунктом</w:t>
      </w:r>
      <w:r w:rsidR="00BF3B86" w:rsidRPr="00E50DC9">
        <w:rPr>
          <w:rFonts w:ascii="Times New Roman" w:eastAsia="Times New Roman" w:hAnsi="Times New Roman" w:cs="Times New Roman"/>
          <w:color w:val="000000"/>
          <w:sz w:val="24"/>
          <w:szCs w:val="24"/>
          <w:lang w:eastAsia="ru-RU"/>
        </w:rPr>
        <w:t xml:space="preserve"> 19.3(а).</w:t>
      </w:r>
    </w:p>
    <w:p w14:paraId="7E095748" w14:textId="6D414FB4" w:rsidR="006E16CC" w:rsidRPr="00E50DC9" w:rsidRDefault="006E16CC" w:rsidP="00E50DC9">
      <w:pPr>
        <w:pStyle w:val="a3"/>
        <w:numPr>
          <w:ilvl w:val="0"/>
          <w:numId w:val="194"/>
        </w:numPr>
        <w:spacing w:before="120" w:after="120" w:line="240" w:lineRule="auto"/>
        <w:jc w:val="both"/>
        <w:rPr>
          <w:rFonts w:ascii="Times New Roman" w:eastAsia="Times New Roman" w:hAnsi="Times New Roman" w:cs="Times New Roman"/>
          <w:color w:val="000000"/>
          <w:sz w:val="24"/>
          <w:szCs w:val="24"/>
          <w:lang w:eastAsia="ru-RU"/>
        </w:rPr>
      </w:pPr>
      <w:bookmarkStart w:id="1526" w:name="_Ref165443697"/>
      <w:r w:rsidRPr="00E50DC9">
        <w:rPr>
          <w:rFonts w:ascii="Times New Roman" w:eastAsia="Times New Roman" w:hAnsi="Times New Roman" w:cs="Times New Roman"/>
          <w:color w:val="000000"/>
          <w:sz w:val="24"/>
          <w:szCs w:val="24"/>
          <w:lang w:eastAsia="ru-RU"/>
        </w:rPr>
        <w:t>В случае если Возмещающая сторона не соглашается с расч</w:t>
      </w:r>
      <w:r w:rsidR="00AF3510"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или не отвечает на уведомление Стороны, претендующей на возмещение убытков, направленное в соответствии с пунктом</w:t>
      </w:r>
      <w:r w:rsidR="00BF3B86" w:rsidRPr="00E50DC9">
        <w:rPr>
          <w:rFonts w:ascii="Times New Roman" w:eastAsia="Times New Roman" w:hAnsi="Times New Roman" w:cs="Times New Roman"/>
          <w:color w:val="000000"/>
          <w:sz w:val="24"/>
          <w:szCs w:val="24"/>
          <w:lang w:eastAsia="ru-RU"/>
        </w:rPr>
        <w:t>19.3(а)</w:t>
      </w:r>
      <w:r w:rsidRPr="00E50DC9">
        <w:rPr>
          <w:rFonts w:ascii="Times New Roman" w:eastAsia="Times New Roman" w:hAnsi="Times New Roman" w:cs="Times New Roman"/>
          <w:color w:val="000000"/>
          <w:sz w:val="24"/>
          <w:szCs w:val="24"/>
          <w:lang w:eastAsia="ru-RU"/>
        </w:rPr>
        <w:t>, Стороны должны организовать совещание с целью определения расч</w:t>
      </w:r>
      <w:r w:rsidR="00AF3510"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та в течение не позднее 7 (семи) рабочих дней с даты истечения 10 (десяти) рабочих дней, предусмотренных в соответствии с пунктом </w:t>
      </w:r>
      <w:r w:rsidR="00E47426" w:rsidRPr="00E50DC9">
        <w:rPr>
          <w:rFonts w:ascii="Times New Roman" w:eastAsia="Times New Roman" w:hAnsi="Times New Roman" w:cs="Times New Roman"/>
          <w:color w:val="000000"/>
          <w:sz w:val="24"/>
          <w:szCs w:val="24"/>
          <w:lang w:eastAsia="ru-RU"/>
        </w:rPr>
        <w:t>19.</w:t>
      </w:r>
      <w:r w:rsidR="00BF3B86" w:rsidRPr="00E50DC9">
        <w:rPr>
          <w:rFonts w:ascii="Times New Roman" w:eastAsia="Times New Roman" w:hAnsi="Times New Roman" w:cs="Times New Roman"/>
          <w:color w:val="000000"/>
          <w:sz w:val="24"/>
          <w:szCs w:val="24"/>
          <w:lang w:eastAsia="ru-RU"/>
        </w:rPr>
        <w:t>3(а)</w:t>
      </w:r>
      <w:r w:rsidRPr="00E50DC9">
        <w:rPr>
          <w:rFonts w:ascii="Times New Roman" w:eastAsia="Times New Roman" w:hAnsi="Times New Roman" w:cs="Times New Roman"/>
          <w:color w:val="000000"/>
          <w:sz w:val="24"/>
          <w:szCs w:val="24"/>
          <w:lang w:eastAsia="ru-RU"/>
        </w:rPr>
        <w:t xml:space="preserve"> и принять решение относительно размера Возмещаемых убытков.</w:t>
      </w:r>
      <w:bookmarkEnd w:id="1526"/>
    </w:p>
    <w:p w14:paraId="4766735F" w14:textId="69CD81FB" w:rsidR="006E16CC" w:rsidRPr="00E50DC9" w:rsidRDefault="006E16CC" w:rsidP="00E50DC9">
      <w:pPr>
        <w:pStyle w:val="a3"/>
        <w:numPr>
          <w:ilvl w:val="0"/>
          <w:numId w:val="19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Если Стороны не смогли прийти к согласию в отношении расч</w:t>
      </w:r>
      <w:r w:rsidR="00AF3510"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та суммы Возмещаемых убытков в течение 60 (шестидесяти) рабочих дней после предоставления Стороной, претендующей на возмещение убытков, уведомления согласно пункту </w:t>
      </w:r>
      <w:r w:rsidR="00E47426" w:rsidRPr="00E50DC9">
        <w:rPr>
          <w:rFonts w:ascii="Times New Roman" w:eastAsia="Times New Roman" w:hAnsi="Times New Roman" w:cs="Times New Roman"/>
          <w:color w:val="000000"/>
          <w:sz w:val="24"/>
          <w:szCs w:val="24"/>
          <w:lang w:eastAsia="ru-RU"/>
        </w:rPr>
        <w:t>19.</w:t>
      </w:r>
      <w:r w:rsidR="00BF3B86" w:rsidRPr="00E50DC9">
        <w:rPr>
          <w:rFonts w:ascii="Times New Roman" w:eastAsia="Times New Roman" w:hAnsi="Times New Roman" w:cs="Times New Roman"/>
          <w:color w:val="000000"/>
          <w:sz w:val="24"/>
          <w:szCs w:val="24"/>
          <w:lang w:eastAsia="ru-RU"/>
        </w:rPr>
        <w:t>3(а)</w:t>
      </w:r>
      <w:r w:rsidRPr="00E50DC9">
        <w:rPr>
          <w:rFonts w:ascii="Times New Roman" w:eastAsia="Times New Roman" w:hAnsi="Times New Roman" w:cs="Times New Roman"/>
          <w:color w:val="000000"/>
          <w:sz w:val="24"/>
          <w:szCs w:val="24"/>
          <w:lang w:eastAsia="ru-RU"/>
        </w:rPr>
        <w:t>, либо в случае отказа организовать совещание согласно пункту </w:t>
      </w:r>
      <w:r w:rsidR="00E47426" w:rsidRPr="00E50DC9">
        <w:rPr>
          <w:rFonts w:ascii="Times New Roman" w:eastAsia="Times New Roman" w:hAnsi="Times New Roman" w:cs="Times New Roman"/>
          <w:color w:val="000000"/>
          <w:sz w:val="24"/>
          <w:szCs w:val="24"/>
          <w:lang w:eastAsia="ru-RU"/>
        </w:rPr>
        <w:t>19.</w:t>
      </w:r>
      <w:r w:rsidR="00BF3B86" w:rsidRPr="00E50DC9">
        <w:rPr>
          <w:rFonts w:ascii="Times New Roman" w:eastAsia="Times New Roman" w:hAnsi="Times New Roman" w:cs="Times New Roman"/>
          <w:color w:val="000000"/>
          <w:sz w:val="24"/>
          <w:szCs w:val="24"/>
          <w:lang w:eastAsia="ru-RU"/>
        </w:rPr>
        <w:t>3(а)</w:t>
      </w:r>
      <w:r w:rsidRPr="00E50DC9">
        <w:rPr>
          <w:rFonts w:ascii="Times New Roman" w:eastAsia="Times New Roman" w:hAnsi="Times New Roman" w:cs="Times New Roman"/>
          <w:color w:val="000000"/>
          <w:sz w:val="24"/>
          <w:szCs w:val="24"/>
          <w:lang w:eastAsia="ru-RU"/>
        </w:rPr>
        <w:t xml:space="preserve">, каждая из Сторон может передать вопрос на разрешение в соответствии с Порядком разрешения споров. </w:t>
      </w:r>
    </w:p>
    <w:p w14:paraId="4064D40F" w14:textId="1009E564" w:rsidR="006E16CC" w:rsidRPr="00E50DC9" w:rsidRDefault="006E16CC" w:rsidP="00E50DC9">
      <w:pPr>
        <w:pStyle w:val="20"/>
        <w:numPr>
          <w:ilvl w:val="1"/>
          <w:numId w:val="23"/>
        </w:numPr>
        <w:spacing w:line="240" w:lineRule="auto"/>
        <w:rPr>
          <w:rFonts w:eastAsia="Times New Roman"/>
          <w:b w:val="0"/>
          <w:lang w:eastAsia="ru-RU"/>
        </w:rPr>
      </w:pPr>
      <w:bookmarkStart w:id="1527" w:name="_Toc492558926"/>
      <w:bookmarkStart w:id="1528" w:name="_Toc518496026"/>
      <w:r w:rsidRPr="00E50DC9">
        <w:rPr>
          <w:rFonts w:eastAsia="Times New Roman"/>
          <w:b w:val="0"/>
          <w:lang w:eastAsia="ru-RU"/>
        </w:rPr>
        <w:t>Ответственность</w:t>
      </w:r>
      <w:bookmarkEnd w:id="1523"/>
      <w:bookmarkEnd w:id="1524"/>
      <w:bookmarkEnd w:id="1527"/>
      <w:r w:rsidR="00860708" w:rsidRPr="00E50DC9">
        <w:rPr>
          <w:rFonts w:eastAsia="Times New Roman"/>
          <w:b w:val="0"/>
          <w:lang w:eastAsia="ru-RU"/>
        </w:rPr>
        <w:t xml:space="preserve"> Сторон</w:t>
      </w:r>
      <w:bookmarkEnd w:id="1528"/>
    </w:p>
    <w:p w14:paraId="1F985606" w14:textId="4D0792C7" w:rsidR="00A96B33" w:rsidRPr="00E50DC9" w:rsidRDefault="00A96B33" w:rsidP="00E50DC9">
      <w:pPr>
        <w:pStyle w:val="a3"/>
        <w:numPr>
          <w:ilvl w:val="0"/>
          <w:numId w:val="16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не установлено иного, Концессионер несёт ответственность перед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за любые действия и/или бездействия Лиц, относящихся к Концессионеру, как если бы такие действия и/или бездействия были действиями и/или бездействием Концессионера, в случае если такие действия и/или бездействия осуществляются в ходе исполнения любого Договора по проекту.</w:t>
      </w:r>
    </w:p>
    <w:p w14:paraId="537F9FB0" w14:textId="6C01D54A" w:rsidR="00860708" w:rsidRPr="00E50DC9" w:rsidRDefault="006E16CC" w:rsidP="00E50DC9">
      <w:pPr>
        <w:pStyle w:val="a3"/>
        <w:numPr>
          <w:ilvl w:val="0"/>
          <w:numId w:val="16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За неисполнение или ненадлежащее исполнение своих обязательств по </w:t>
      </w:r>
      <w:r w:rsidR="00AF3510"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оглашению каждая из Сторон вправе привлечь другую Сторону к ответственности </w:t>
      </w:r>
      <w:r w:rsidR="00AF3510"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выплате Штрафны</w:t>
      </w:r>
      <w:r w:rsidR="00BF3B86" w:rsidRPr="00E50DC9">
        <w:rPr>
          <w:rFonts w:ascii="Times New Roman" w:eastAsia="Times New Roman" w:hAnsi="Times New Roman" w:cs="Times New Roman"/>
          <w:color w:val="000000"/>
          <w:sz w:val="24"/>
          <w:szCs w:val="24"/>
          <w:lang w:eastAsia="ru-RU"/>
        </w:rPr>
        <w:t>х</w:t>
      </w:r>
      <w:r w:rsidRPr="00E50DC9">
        <w:rPr>
          <w:rFonts w:ascii="Times New Roman" w:eastAsia="Times New Roman" w:hAnsi="Times New Roman" w:cs="Times New Roman"/>
          <w:color w:val="000000"/>
          <w:sz w:val="24"/>
          <w:szCs w:val="24"/>
          <w:lang w:eastAsia="ru-RU"/>
        </w:rPr>
        <w:t xml:space="preserve"> санкци</w:t>
      </w:r>
      <w:r w:rsidR="00BF3B86" w:rsidRPr="00E50DC9">
        <w:rPr>
          <w:rFonts w:ascii="Times New Roman" w:eastAsia="Times New Roman" w:hAnsi="Times New Roman" w:cs="Times New Roman"/>
          <w:color w:val="000000"/>
          <w:sz w:val="24"/>
          <w:szCs w:val="24"/>
          <w:lang w:eastAsia="ru-RU"/>
        </w:rPr>
        <w:t>й.</w:t>
      </w:r>
    </w:p>
    <w:p w14:paraId="77282767" w14:textId="66B1F136" w:rsidR="006E16CC" w:rsidRPr="00E50DC9" w:rsidRDefault="006E16CC" w:rsidP="00E50DC9">
      <w:pPr>
        <w:pStyle w:val="a3"/>
        <w:numPr>
          <w:ilvl w:val="0"/>
          <w:numId w:val="16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Размеры Штрафных санкций, установленных в тв</w:t>
      </w:r>
      <w:r w:rsidR="00AF3510"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рдой цене, подлежат индексации на официальный индекс потребительских цен на товары и услуги по Российской Федерации, начиная с года, следующего за годом заключения</w:t>
      </w:r>
      <w:r w:rsidR="00AF3510" w:rsidRPr="00E50DC9">
        <w:rPr>
          <w:rFonts w:ascii="Times New Roman" w:eastAsia="Times New Roman" w:hAnsi="Times New Roman" w:cs="Times New Roman"/>
          <w:color w:val="000000"/>
          <w:sz w:val="24"/>
          <w:szCs w:val="24"/>
          <w:lang w:eastAsia="ru-RU"/>
        </w:rPr>
        <w:t xml:space="preserve"> Соглашения</w:t>
      </w:r>
      <w:r w:rsidRPr="00E50DC9">
        <w:rPr>
          <w:rFonts w:ascii="Times New Roman" w:eastAsia="Times New Roman" w:hAnsi="Times New Roman" w:cs="Times New Roman"/>
          <w:color w:val="000000"/>
          <w:sz w:val="24"/>
          <w:szCs w:val="24"/>
          <w:lang w:eastAsia="ru-RU"/>
        </w:rPr>
        <w:t>.</w:t>
      </w:r>
    </w:p>
    <w:p w14:paraId="5A7C8018" w14:textId="77777777" w:rsidR="006E16CC" w:rsidRPr="00E50DC9" w:rsidRDefault="006E16CC" w:rsidP="00E50DC9">
      <w:pPr>
        <w:pStyle w:val="a3"/>
        <w:numPr>
          <w:ilvl w:val="0"/>
          <w:numId w:val="165"/>
        </w:numPr>
        <w:spacing w:before="120" w:after="120" w:line="240" w:lineRule="auto"/>
        <w:jc w:val="both"/>
        <w:rPr>
          <w:rFonts w:ascii="Times New Roman" w:eastAsia="Times New Roman" w:hAnsi="Times New Roman" w:cs="Times New Roman"/>
          <w:color w:val="000000"/>
          <w:sz w:val="24"/>
          <w:szCs w:val="24"/>
          <w:lang w:eastAsia="ru-RU"/>
        </w:rPr>
      </w:pPr>
      <w:bookmarkStart w:id="1529" w:name="_Toc492558927"/>
      <w:r w:rsidRPr="00E50DC9">
        <w:rPr>
          <w:rFonts w:ascii="Times New Roman" w:eastAsia="Times New Roman" w:hAnsi="Times New Roman" w:cs="Times New Roman"/>
          <w:color w:val="000000"/>
          <w:sz w:val="24"/>
          <w:szCs w:val="24"/>
          <w:lang w:eastAsia="ru-RU"/>
        </w:rPr>
        <w:t>Штрафные санкции:</w:t>
      </w:r>
    </w:p>
    <w:p w14:paraId="3734FAD1" w14:textId="72991B72" w:rsidR="006E16CC" w:rsidRPr="00E50DC9" w:rsidRDefault="006E16CC" w:rsidP="00E50DC9">
      <w:pPr>
        <w:pStyle w:val="a3"/>
        <w:numPr>
          <w:ilvl w:val="0"/>
          <w:numId w:val="19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за нарушение сроков исполнения денежных обязательств по </w:t>
      </w:r>
      <w:r w:rsidR="00AF3510"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оглашению (в том числе предоставления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Платы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предоставления Концессионером Концессионной платы, возмещения убытков, ущерба) </w:t>
      </w:r>
      <w:r w:rsidR="00AF3510"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уплата нарушившей Стороной процентов, размер которых определяется действовавшей в соответствующие периоды Ключевой ставкой Банка России, увеличенной на </w:t>
      </w:r>
      <w:r w:rsidR="00BF3B86" w:rsidRPr="00E50DC9">
        <w:rPr>
          <w:rFonts w:ascii="Times New Roman" w:eastAsia="Times New Roman" w:hAnsi="Times New Roman" w:cs="Times New Roman"/>
          <w:color w:val="000000"/>
          <w:sz w:val="24"/>
          <w:szCs w:val="24"/>
          <w:lang w:eastAsia="ru-RU"/>
        </w:rPr>
        <w:t>1</w:t>
      </w:r>
      <w:r w:rsidRPr="00E50DC9">
        <w:rPr>
          <w:rFonts w:ascii="Times New Roman" w:eastAsia="Times New Roman" w:hAnsi="Times New Roman" w:cs="Times New Roman"/>
          <w:color w:val="000000"/>
          <w:sz w:val="24"/>
          <w:szCs w:val="24"/>
          <w:lang w:eastAsia="ru-RU"/>
        </w:rPr>
        <w:t xml:space="preserve">0,5 %, за период, начиная с рабочего дня, следующего после дня истечения установленного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срока исполнения соответствующего денежного обязательства, до дня фактического исполнения соответствующего денежного обязательства;</w:t>
      </w:r>
    </w:p>
    <w:p w14:paraId="06870317" w14:textId="3A586083" w:rsidR="006E16CC" w:rsidRPr="00E50DC9" w:rsidRDefault="006E16CC" w:rsidP="00E50DC9">
      <w:pPr>
        <w:pStyle w:val="a3"/>
        <w:numPr>
          <w:ilvl w:val="0"/>
          <w:numId w:val="19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за неисполнение или ненадлежащее исполнение обязательств по предоставлению информации (юридически значимых сообщений) </w:t>
      </w:r>
      <w:r w:rsidR="00BF3B86" w:rsidRPr="00E50DC9">
        <w:rPr>
          <w:rFonts w:ascii="Times New Roman" w:eastAsia="Times New Roman" w:hAnsi="Times New Roman" w:cs="Times New Roman"/>
          <w:color w:val="000000"/>
          <w:sz w:val="24"/>
          <w:szCs w:val="24"/>
          <w:lang w:eastAsia="ru-RU"/>
        </w:rPr>
        <w:t>виновная Сторона</w:t>
      </w:r>
      <w:r w:rsidRPr="00E50DC9">
        <w:rPr>
          <w:rFonts w:ascii="Times New Roman" w:eastAsia="Times New Roman" w:hAnsi="Times New Roman" w:cs="Times New Roman"/>
          <w:color w:val="000000"/>
          <w:sz w:val="24"/>
          <w:szCs w:val="24"/>
          <w:lang w:eastAsia="ru-RU"/>
        </w:rPr>
        <w:t xml:space="preserve"> выплачивает штраф в размере 5</w:t>
      </w:r>
      <w:r w:rsidR="00C16D7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000 (пять тысяч) рублей за каждый факт нарушения;</w:t>
      </w:r>
    </w:p>
    <w:p w14:paraId="048E30B2" w14:textId="6DE5060F" w:rsidR="006E16CC" w:rsidRPr="00E50DC9" w:rsidRDefault="006E16CC" w:rsidP="00E50DC9">
      <w:pPr>
        <w:pStyle w:val="a3"/>
        <w:numPr>
          <w:ilvl w:val="0"/>
          <w:numId w:val="19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за нарушение сроков Создания объекта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r w:rsidR="00411CE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 выплачивает пени из расч</w:t>
      </w:r>
      <w:r w:rsidR="00AF3510"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та 1/3</w:t>
      </w:r>
      <w:r w:rsidR="00AF3510" w:rsidRPr="00E50DC9">
        <w:rPr>
          <w:rFonts w:ascii="Times New Roman" w:eastAsia="Times New Roman" w:hAnsi="Times New Roman" w:cs="Times New Roman"/>
          <w:color w:val="000000"/>
          <w:sz w:val="24"/>
          <w:szCs w:val="24"/>
          <w:lang w:eastAsia="ru-RU"/>
        </w:rPr>
        <w:t>6</w:t>
      </w:r>
      <w:r w:rsidRPr="00E50DC9">
        <w:rPr>
          <w:rFonts w:ascii="Times New Roman" w:eastAsia="Times New Roman" w:hAnsi="Times New Roman" w:cs="Times New Roman"/>
          <w:color w:val="000000"/>
          <w:sz w:val="24"/>
          <w:szCs w:val="24"/>
          <w:lang w:eastAsia="ru-RU"/>
        </w:rPr>
        <w:t xml:space="preserve">0 действующей на дату уплаты пени Ключевой ставки Банка России, увеличенной на 2,35 процентных пункта, от стоимости неисполненных в срок обязательств Концессионера по Созданию объекта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за каждый день просрочки исполнения, но не более 10 % от установленного размера бюджетных инвестиций согласно приложению </w:t>
      </w:r>
      <w:r w:rsidR="00E47426" w:rsidRPr="00E50DC9">
        <w:rPr>
          <w:rFonts w:ascii="Times New Roman" w:eastAsia="Times New Roman" w:hAnsi="Times New Roman" w:cs="Times New Roman"/>
          <w:color w:val="000000"/>
          <w:sz w:val="24"/>
          <w:szCs w:val="24"/>
          <w:lang w:eastAsia="ru-RU"/>
        </w:rPr>
        <w:t>3</w:t>
      </w:r>
      <w:r w:rsidRPr="00E50DC9">
        <w:rPr>
          <w:rFonts w:ascii="Times New Roman" w:eastAsia="Times New Roman" w:hAnsi="Times New Roman" w:cs="Times New Roman"/>
          <w:color w:val="000000"/>
          <w:sz w:val="24"/>
          <w:szCs w:val="24"/>
          <w:lang w:eastAsia="ru-RU"/>
        </w:rPr>
        <w:t>;</w:t>
      </w:r>
    </w:p>
    <w:p w14:paraId="2FC78ED3" w14:textId="593C3722" w:rsidR="006E16CC" w:rsidRPr="00E50DC9" w:rsidRDefault="006E16CC" w:rsidP="00E50DC9">
      <w:pPr>
        <w:pStyle w:val="a3"/>
        <w:numPr>
          <w:ilvl w:val="0"/>
          <w:numId w:val="19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за отказ Концессионера от предоставления</w:t>
      </w:r>
      <w:r w:rsidR="00BF3B86" w:rsidRPr="00E50DC9">
        <w:rPr>
          <w:rFonts w:ascii="Times New Roman" w:eastAsia="Times New Roman" w:hAnsi="Times New Roman" w:cs="Times New Roman"/>
          <w:color w:val="000000"/>
          <w:sz w:val="24"/>
          <w:szCs w:val="24"/>
          <w:lang w:eastAsia="ru-RU"/>
        </w:rPr>
        <w:t xml:space="preserve"> Объекта Соглашения </w:t>
      </w:r>
      <w:r w:rsidR="00DC25E7" w:rsidRPr="00E50DC9">
        <w:rPr>
          <w:rFonts w:ascii="Times New Roman" w:eastAsia="Times New Roman" w:hAnsi="Times New Roman" w:cs="Times New Roman"/>
          <w:color w:val="000000"/>
          <w:sz w:val="24"/>
          <w:szCs w:val="24"/>
          <w:lang w:eastAsia="ru-RU"/>
        </w:rPr>
        <w:t>п</w:t>
      </w:r>
      <w:r w:rsidR="00AF3510" w:rsidRPr="00E50DC9">
        <w:rPr>
          <w:rFonts w:ascii="Times New Roman" w:eastAsia="Times New Roman" w:hAnsi="Times New Roman" w:cs="Times New Roman"/>
          <w:color w:val="000000"/>
          <w:sz w:val="24"/>
          <w:szCs w:val="24"/>
          <w:lang w:eastAsia="ru-RU"/>
        </w:rPr>
        <w:t xml:space="preserve">редставителям </w:t>
      </w:r>
      <w:proofErr w:type="spellStart"/>
      <w:r w:rsidR="00AF3510" w:rsidRPr="00E50DC9">
        <w:rPr>
          <w:rFonts w:ascii="Times New Roman" w:eastAsia="Times New Roman" w:hAnsi="Times New Roman" w:cs="Times New Roman"/>
          <w:color w:val="000000"/>
          <w:sz w:val="24"/>
          <w:szCs w:val="24"/>
          <w:lang w:eastAsia="ru-RU"/>
        </w:rPr>
        <w:t>Концедента</w:t>
      </w:r>
      <w:proofErr w:type="spellEnd"/>
      <w:r w:rsidR="00AF351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 объ</w:t>
      </w:r>
      <w:r w:rsidR="00AF3510"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ме и на условиях, установленных </w:t>
      </w:r>
      <w:r w:rsidR="00AF3510"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за исключением случаев отказа в период действия обстоятельств, установленных подпунктом</w:t>
      </w:r>
      <w:r w:rsidR="00E47426" w:rsidRPr="00E50DC9">
        <w:rPr>
          <w:rFonts w:ascii="Times New Roman" w:eastAsia="Times New Roman" w:hAnsi="Times New Roman" w:cs="Times New Roman"/>
          <w:color w:val="000000"/>
          <w:sz w:val="24"/>
          <w:szCs w:val="24"/>
          <w:lang w:eastAsia="ru-RU"/>
        </w:rPr>
        <w:t xml:space="preserve"> 12.6</w:t>
      </w:r>
      <w:r w:rsidR="00BF3B86" w:rsidRPr="00E50DC9">
        <w:rPr>
          <w:rFonts w:ascii="Times New Roman" w:eastAsia="Times New Roman" w:hAnsi="Times New Roman" w:cs="Times New Roman"/>
          <w:color w:val="000000"/>
          <w:sz w:val="24"/>
          <w:szCs w:val="24"/>
          <w:lang w:eastAsia="ru-RU"/>
        </w:rPr>
        <w:t>(в)</w:t>
      </w:r>
      <w:r w:rsidR="00DC25E7"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Концессионер выплачивает штраф в размере </w:t>
      </w:r>
      <w:r w:rsidR="00B511BF" w:rsidRPr="00E50DC9">
        <w:rPr>
          <w:rFonts w:ascii="Times New Roman" w:eastAsia="Times New Roman" w:hAnsi="Times New Roman" w:cs="Times New Roman"/>
          <w:color w:val="000000"/>
          <w:sz w:val="24"/>
          <w:szCs w:val="24"/>
          <w:lang w:eastAsia="ru-RU"/>
        </w:rPr>
        <w:t>10</w:t>
      </w:r>
      <w:r w:rsidRPr="00E50DC9">
        <w:rPr>
          <w:rFonts w:ascii="Times New Roman" w:eastAsia="Times New Roman" w:hAnsi="Times New Roman" w:cs="Times New Roman"/>
          <w:color w:val="000000"/>
          <w:sz w:val="24"/>
          <w:szCs w:val="24"/>
          <w:lang w:eastAsia="ru-RU"/>
        </w:rPr>
        <w:t>0 000 (</w:t>
      </w:r>
      <w:r w:rsidR="00B511BF" w:rsidRPr="00E50DC9">
        <w:rPr>
          <w:rFonts w:ascii="Times New Roman" w:eastAsia="Times New Roman" w:hAnsi="Times New Roman" w:cs="Times New Roman"/>
          <w:color w:val="000000"/>
          <w:sz w:val="24"/>
          <w:szCs w:val="24"/>
          <w:lang w:eastAsia="ru-RU"/>
        </w:rPr>
        <w:t>сто</w:t>
      </w:r>
      <w:r w:rsidRPr="00E50DC9">
        <w:rPr>
          <w:rFonts w:ascii="Times New Roman" w:eastAsia="Times New Roman" w:hAnsi="Times New Roman" w:cs="Times New Roman"/>
          <w:color w:val="000000"/>
          <w:sz w:val="24"/>
          <w:szCs w:val="24"/>
          <w:lang w:eastAsia="ru-RU"/>
        </w:rPr>
        <w:t xml:space="preserve"> тысяч) рублей за каждый факт нарушения. Во избежание разного толкования положений </w:t>
      </w:r>
      <w:r w:rsidR="00AF3510"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оглашение: </w:t>
      </w:r>
      <w:r w:rsidR="00B511BF" w:rsidRPr="00E50DC9">
        <w:rPr>
          <w:rFonts w:ascii="Times New Roman" w:eastAsia="Times New Roman" w:hAnsi="Times New Roman" w:cs="Times New Roman"/>
          <w:color w:val="000000"/>
          <w:sz w:val="24"/>
          <w:szCs w:val="24"/>
          <w:lang w:eastAsia="ru-RU"/>
        </w:rPr>
        <w:t>однократное</w:t>
      </w:r>
      <w:r w:rsidR="00902E05" w:rsidRPr="00E50DC9">
        <w:rPr>
          <w:rFonts w:ascii="Times New Roman" w:eastAsia="Times New Roman" w:hAnsi="Times New Roman" w:cs="Times New Roman"/>
          <w:color w:val="000000"/>
          <w:sz w:val="24"/>
          <w:szCs w:val="24"/>
          <w:lang w:eastAsia="ru-RU"/>
        </w:rPr>
        <w:t xml:space="preserve"> (в течение календарного года)</w:t>
      </w:r>
      <w:r w:rsidR="00B511B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выявление</w:t>
      </w:r>
      <w:r w:rsidR="00902E05" w:rsidRPr="00E50DC9">
        <w:rPr>
          <w:rFonts w:ascii="Times New Roman" w:eastAsia="Times New Roman" w:hAnsi="Times New Roman" w:cs="Times New Roman"/>
          <w:color w:val="000000"/>
          <w:sz w:val="24"/>
          <w:szCs w:val="24"/>
          <w:lang w:eastAsia="ru-RU"/>
        </w:rPr>
        <w:t xml:space="preserve"> данного факта</w:t>
      </w:r>
      <w:r w:rsidRPr="00E50DC9">
        <w:rPr>
          <w:rFonts w:ascii="Times New Roman" w:eastAsia="Times New Roman" w:hAnsi="Times New Roman" w:cs="Times New Roman"/>
          <w:color w:val="000000"/>
          <w:sz w:val="24"/>
          <w:szCs w:val="24"/>
          <w:lang w:eastAsia="ru-RU"/>
        </w:rPr>
        <w:t xml:space="preserve"> в отношении Концессионера не является основанием для расторжения </w:t>
      </w:r>
      <w:r w:rsidR="00AF3510"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p>
    <w:p w14:paraId="5E4561D0" w14:textId="0227E259" w:rsidR="006E16CC" w:rsidRPr="00E50DC9" w:rsidRDefault="006E16CC" w:rsidP="00E50DC9">
      <w:pPr>
        <w:pStyle w:val="a3"/>
        <w:numPr>
          <w:ilvl w:val="0"/>
          <w:numId w:val="19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за неосуществление необходимых действий для заключения Договора аренды </w:t>
      </w:r>
      <w:r w:rsidR="00B511BF" w:rsidRPr="00E50DC9">
        <w:rPr>
          <w:rFonts w:ascii="Times New Roman" w:eastAsia="Times New Roman" w:hAnsi="Times New Roman" w:cs="Times New Roman"/>
          <w:color w:val="000000"/>
          <w:sz w:val="24"/>
          <w:szCs w:val="24"/>
          <w:lang w:eastAsia="ru-RU"/>
        </w:rPr>
        <w:t>З</w:t>
      </w:r>
      <w:r w:rsidRPr="00E50DC9">
        <w:rPr>
          <w:rFonts w:ascii="Times New Roman" w:eastAsia="Times New Roman" w:hAnsi="Times New Roman" w:cs="Times New Roman"/>
          <w:color w:val="000000"/>
          <w:sz w:val="24"/>
          <w:szCs w:val="24"/>
          <w:lang w:eastAsia="ru-RU"/>
        </w:rPr>
        <w:t xml:space="preserve">емельного участка для осуществления деятельности, предусмотренной </w:t>
      </w:r>
      <w:r w:rsidR="00AF3510"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в соответствии с пунктом 9</w:t>
      </w:r>
      <w:r w:rsidR="00B511BF" w:rsidRPr="00E50DC9">
        <w:rPr>
          <w:rFonts w:ascii="Times New Roman" w:eastAsia="Times New Roman" w:hAnsi="Times New Roman" w:cs="Times New Roman"/>
          <w:color w:val="000000"/>
          <w:sz w:val="24"/>
          <w:szCs w:val="24"/>
          <w:lang w:eastAsia="ru-RU"/>
        </w:rPr>
        <w:t>.5</w:t>
      </w:r>
      <w:r w:rsidRPr="00E50DC9">
        <w:rPr>
          <w:rFonts w:ascii="Times New Roman" w:eastAsia="Times New Roman" w:hAnsi="Times New Roman" w:cs="Times New Roman"/>
          <w:color w:val="000000"/>
          <w:sz w:val="24"/>
          <w:szCs w:val="24"/>
          <w:lang w:eastAsia="ru-RU"/>
        </w:rPr>
        <w:t xml:space="preserve"> Концессионер выплачивает штраф в размере </w:t>
      </w:r>
      <w:r w:rsidR="00B511BF" w:rsidRPr="00E50DC9">
        <w:rPr>
          <w:rFonts w:ascii="Times New Roman" w:eastAsia="Times New Roman" w:hAnsi="Times New Roman" w:cs="Times New Roman"/>
          <w:color w:val="000000"/>
          <w:sz w:val="24"/>
          <w:szCs w:val="24"/>
          <w:lang w:eastAsia="ru-RU"/>
        </w:rPr>
        <w:t xml:space="preserve">100 </w:t>
      </w:r>
      <w:r w:rsidRPr="00E50DC9">
        <w:rPr>
          <w:rFonts w:ascii="Times New Roman" w:eastAsia="Times New Roman" w:hAnsi="Times New Roman" w:cs="Times New Roman"/>
          <w:color w:val="000000"/>
          <w:sz w:val="24"/>
          <w:szCs w:val="24"/>
          <w:lang w:eastAsia="ru-RU"/>
        </w:rPr>
        <w:t>000 (</w:t>
      </w:r>
      <w:r w:rsidR="00B511BF" w:rsidRPr="00E50DC9">
        <w:rPr>
          <w:rFonts w:ascii="Times New Roman" w:eastAsia="Times New Roman" w:hAnsi="Times New Roman" w:cs="Times New Roman"/>
          <w:color w:val="000000"/>
          <w:sz w:val="24"/>
          <w:szCs w:val="24"/>
          <w:lang w:eastAsia="ru-RU"/>
        </w:rPr>
        <w:t xml:space="preserve">сто </w:t>
      </w:r>
      <w:r w:rsidRPr="00E50DC9">
        <w:rPr>
          <w:rFonts w:ascii="Times New Roman" w:eastAsia="Times New Roman" w:hAnsi="Times New Roman" w:cs="Times New Roman"/>
          <w:color w:val="000000"/>
          <w:sz w:val="24"/>
          <w:szCs w:val="24"/>
          <w:lang w:eastAsia="ru-RU"/>
        </w:rPr>
        <w:t>тысяч) рублей;</w:t>
      </w:r>
    </w:p>
    <w:p w14:paraId="26C65B5B" w14:textId="77777777" w:rsidR="006E16CC" w:rsidRPr="00E50DC9" w:rsidRDefault="006E16CC" w:rsidP="00E50DC9">
      <w:pPr>
        <w:pStyle w:val="a3"/>
        <w:numPr>
          <w:ilvl w:val="0"/>
          <w:numId w:val="19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за не выполнение действий, необходимых для достижения Финансового закрытия в порядке и на условиях, установленных</w:t>
      </w:r>
      <w:r w:rsidR="00E47426" w:rsidRPr="00E50DC9">
        <w:rPr>
          <w:rFonts w:ascii="Times New Roman" w:eastAsia="Times New Roman" w:hAnsi="Times New Roman" w:cs="Times New Roman"/>
          <w:color w:val="000000"/>
          <w:sz w:val="24"/>
          <w:szCs w:val="24"/>
          <w:lang w:eastAsia="ru-RU"/>
        </w:rPr>
        <w:t xml:space="preserve"> статьёй 6</w:t>
      </w:r>
      <w:r w:rsidRPr="00E50DC9">
        <w:rPr>
          <w:rFonts w:ascii="Times New Roman" w:eastAsia="Times New Roman" w:hAnsi="Times New Roman" w:cs="Times New Roman"/>
          <w:color w:val="000000"/>
          <w:sz w:val="24"/>
          <w:szCs w:val="24"/>
          <w:lang w:eastAsia="ru-RU"/>
        </w:rPr>
        <w:t xml:space="preserve"> Концессионер выплачивает штраф в размере 100 000 (сто тысяч) рублей;</w:t>
      </w:r>
    </w:p>
    <w:p w14:paraId="22AB7007" w14:textId="534F4E89" w:rsidR="006E16CC" w:rsidRPr="00E50DC9" w:rsidRDefault="006E16CC" w:rsidP="00E50DC9">
      <w:pPr>
        <w:pStyle w:val="a3"/>
        <w:numPr>
          <w:ilvl w:val="0"/>
          <w:numId w:val="19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за не выполнение действий, направленных на осуществление Государственной регистрации права собственности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прав владения и пользования Концессионера в отношении Объекта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в порядке и на условиях, установленных </w:t>
      </w:r>
      <w:r w:rsidR="00BB293C" w:rsidRPr="00E50DC9">
        <w:rPr>
          <w:rFonts w:ascii="Times New Roman" w:eastAsia="Times New Roman" w:hAnsi="Times New Roman" w:cs="Times New Roman"/>
          <w:color w:val="000000"/>
          <w:sz w:val="24"/>
          <w:szCs w:val="24"/>
          <w:lang w:eastAsia="ru-RU"/>
        </w:rPr>
        <w:t>статьёй 11</w:t>
      </w:r>
      <w:r w:rsidR="00EA2CBE"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 выплачивает штраф в размере 10</w:t>
      </w:r>
      <w:r w:rsidR="00B511B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000 (десять тысяч) рублей.</w:t>
      </w:r>
      <w:r w:rsidR="00B511BF" w:rsidRPr="00E50DC9">
        <w:rPr>
          <w:rFonts w:ascii="Times New Roman" w:eastAsia="Times New Roman" w:hAnsi="Times New Roman" w:cs="Times New Roman"/>
          <w:color w:val="000000"/>
          <w:sz w:val="24"/>
          <w:szCs w:val="24"/>
          <w:lang w:eastAsia="ru-RU"/>
        </w:rPr>
        <w:t xml:space="preserve"> </w:t>
      </w:r>
    </w:p>
    <w:p w14:paraId="25F57856" w14:textId="77777777" w:rsidR="006E16CC" w:rsidRPr="00E50DC9" w:rsidRDefault="006E16CC" w:rsidP="00E50DC9">
      <w:pPr>
        <w:pStyle w:val="a3"/>
        <w:numPr>
          <w:ilvl w:val="0"/>
          <w:numId w:val="165"/>
        </w:numPr>
        <w:spacing w:before="120" w:after="120" w:line="240" w:lineRule="auto"/>
        <w:jc w:val="both"/>
        <w:rPr>
          <w:rFonts w:ascii="Times New Roman" w:eastAsia="Times New Roman" w:hAnsi="Times New Roman" w:cs="Times New Roman"/>
          <w:color w:val="000000"/>
          <w:sz w:val="24"/>
          <w:szCs w:val="24"/>
          <w:lang w:eastAsia="ru-RU"/>
        </w:rPr>
      </w:pPr>
      <w:bookmarkStart w:id="1530" w:name="_Ref421805793"/>
      <w:r w:rsidRPr="00E50DC9">
        <w:rPr>
          <w:rFonts w:ascii="Times New Roman" w:eastAsia="Times New Roman" w:hAnsi="Times New Roman" w:cs="Times New Roman"/>
          <w:color w:val="000000"/>
          <w:sz w:val="24"/>
          <w:szCs w:val="24"/>
          <w:lang w:eastAsia="ru-RU"/>
        </w:rPr>
        <w:t>Сторона вправе привлечь другую Сторону к ответственности, предусмотренной настоящей пунктом, пут</w:t>
      </w:r>
      <w:r w:rsidR="000337EA"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 направления требования об уплате Штрафных санкций.</w:t>
      </w:r>
      <w:bookmarkEnd w:id="1530"/>
    </w:p>
    <w:p w14:paraId="55165322" w14:textId="6F15AFB8" w:rsidR="006E16CC" w:rsidRPr="00E50DC9" w:rsidRDefault="006E16CC" w:rsidP="00E50DC9">
      <w:pPr>
        <w:pStyle w:val="a3"/>
        <w:numPr>
          <w:ilvl w:val="0"/>
          <w:numId w:val="16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Сторона, получившая требование об уплате Штрафных санкций, направленное другой Стороной в соответствии с пунктом</w:t>
      </w:r>
      <w:r w:rsidR="00BB293C" w:rsidRPr="00E50DC9">
        <w:rPr>
          <w:rFonts w:ascii="Times New Roman" w:eastAsia="Times New Roman" w:hAnsi="Times New Roman" w:cs="Times New Roman"/>
          <w:color w:val="000000"/>
          <w:sz w:val="24"/>
          <w:szCs w:val="24"/>
          <w:lang w:eastAsia="ru-RU"/>
        </w:rPr>
        <w:t xml:space="preserve"> 19.3</w:t>
      </w:r>
      <w:r w:rsidR="00B511BF" w:rsidRPr="00E50DC9">
        <w:rPr>
          <w:rFonts w:ascii="Times New Roman" w:eastAsia="Times New Roman" w:hAnsi="Times New Roman" w:cs="Times New Roman"/>
          <w:color w:val="000000"/>
          <w:sz w:val="24"/>
          <w:szCs w:val="24"/>
          <w:lang w:eastAsia="ru-RU"/>
        </w:rPr>
        <w:t>(а)</w:t>
      </w:r>
      <w:r w:rsidRPr="00E50DC9">
        <w:rPr>
          <w:rFonts w:ascii="Times New Roman" w:eastAsia="Times New Roman" w:hAnsi="Times New Roman" w:cs="Times New Roman"/>
          <w:color w:val="000000"/>
          <w:sz w:val="24"/>
          <w:szCs w:val="24"/>
          <w:lang w:eastAsia="ru-RU"/>
        </w:rPr>
        <w:t>, вправе направить данный вопрос на рассмотрение в качестве Спора в соответствии с</w:t>
      </w:r>
      <w:r w:rsidR="00B511BF" w:rsidRPr="00E50DC9">
        <w:rPr>
          <w:rFonts w:ascii="Times New Roman" w:eastAsia="Times New Roman" w:hAnsi="Times New Roman" w:cs="Times New Roman"/>
          <w:color w:val="000000"/>
          <w:sz w:val="24"/>
          <w:szCs w:val="24"/>
          <w:lang w:eastAsia="ru-RU"/>
        </w:rPr>
        <w:t>о статьёй 23</w:t>
      </w:r>
      <w:r w:rsidRPr="00E50DC9">
        <w:rPr>
          <w:rFonts w:ascii="Times New Roman" w:eastAsia="Times New Roman" w:hAnsi="Times New Roman" w:cs="Times New Roman"/>
          <w:color w:val="000000"/>
          <w:sz w:val="24"/>
          <w:szCs w:val="24"/>
          <w:lang w:eastAsia="ru-RU"/>
        </w:rPr>
        <w:t xml:space="preserve">. </w:t>
      </w:r>
    </w:p>
    <w:p w14:paraId="54801BAA" w14:textId="77777777" w:rsidR="006E16CC" w:rsidRPr="00E50DC9" w:rsidRDefault="006E16CC" w:rsidP="00E50DC9">
      <w:pPr>
        <w:pStyle w:val="a3"/>
        <w:numPr>
          <w:ilvl w:val="0"/>
          <w:numId w:val="165"/>
        </w:numPr>
        <w:spacing w:before="120" w:after="120" w:line="240" w:lineRule="auto"/>
        <w:jc w:val="both"/>
        <w:rPr>
          <w:rFonts w:ascii="Times New Roman" w:eastAsia="Times New Roman" w:hAnsi="Times New Roman" w:cs="Times New Roman"/>
          <w:color w:val="000000"/>
          <w:sz w:val="24"/>
          <w:szCs w:val="24"/>
          <w:lang w:eastAsia="ru-RU"/>
        </w:rPr>
      </w:pPr>
      <w:bookmarkStart w:id="1531" w:name="_Ref444891895"/>
      <w:r w:rsidRPr="00E50DC9">
        <w:rPr>
          <w:rFonts w:ascii="Times New Roman" w:eastAsia="Times New Roman" w:hAnsi="Times New Roman" w:cs="Times New Roman"/>
          <w:color w:val="000000"/>
          <w:sz w:val="24"/>
          <w:szCs w:val="24"/>
          <w:lang w:eastAsia="ru-RU"/>
        </w:rPr>
        <w:t xml:space="preserve">При наличии нарушений Стороной своих обязательств по </w:t>
      </w:r>
      <w:r w:rsidR="000337EA"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оглашению другая Сторона в случаях, предусмотренных Действующим законодательством, вправе приостановить исполнение своих обязательств по </w:t>
      </w:r>
      <w:r w:rsidR="000337EA"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оглашению на соответствующий период нарушения, при этом изменение сроков по </w:t>
      </w:r>
      <w:r w:rsidR="000337EA"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оглашению осуществляется пропорционально указанному приостановлению в порядке, установленном </w:t>
      </w:r>
      <w:r w:rsidR="000337EA"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оглашением и Действующим законодательством, на срок, не превышающий срок задержки, вызванной соответствующим нарушением. При необходимости внесения изменений в </w:t>
      </w:r>
      <w:r w:rsidR="000337EA"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оглашение, Договор аренды земельного участка, Стороны обязаны начать переговоры о внесении соответствующих изменений в порядке, установленном в </w:t>
      </w:r>
      <w:r w:rsidR="000337EA"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оглашении и Действующим законодательством, и предпринять все меры, необходимые для внесения изменений, в случае, когда внесение таких изменений допускается </w:t>
      </w:r>
      <w:r w:rsidR="000337EA"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оглашением и </w:t>
      </w:r>
      <w:r w:rsidR="000337EA"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или Действующим законодательством, в порядке, установленном </w:t>
      </w:r>
      <w:r w:rsidR="000337EA"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w:t>
      </w:r>
      <w:bookmarkEnd w:id="1531"/>
    </w:p>
    <w:p w14:paraId="51B21A34" w14:textId="77777777" w:rsidR="006E16CC" w:rsidRPr="00E50DC9" w:rsidRDefault="006E16CC" w:rsidP="00E50DC9">
      <w:pPr>
        <w:pStyle w:val="a3"/>
        <w:numPr>
          <w:ilvl w:val="0"/>
          <w:numId w:val="16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Сторонами особо согласовано, что Концессионер не вправе приостановить исполнение своих обязательств по </w:t>
      </w:r>
      <w:r w:rsidR="000337EA"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оглашению на Стадии эксплуатации, за исключением основания, предусмотренного пунктом 3 части 2 статьи 8 Закона о концессионных соглашениях. </w:t>
      </w:r>
    </w:p>
    <w:p w14:paraId="38A427BD" w14:textId="77777777" w:rsidR="006E16CC" w:rsidRPr="00E50DC9" w:rsidRDefault="006E16CC" w:rsidP="00E50DC9">
      <w:pPr>
        <w:pStyle w:val="20"/>
        <w:numPr>
          <w:ilvl w:val="1"/>
          <w:numId w:val="23"/>
        </w:numPr>
        <w:spacing w:line="240" w:lineRule="auto"/>
        <w:rPr>
          <w:rFonts w:eastAsia="Times New Roman"/>
          <w:b w:val="0"/>
          <w:lang w:eastAsia="ru-RU"/>
        </w:rPr>
      </w:pPr>
      <w:bookmarkStart w:id="1532" w:name="_Toc518496027"/>
      <w:r w:rsidRPr="00E50DC9">
        <w:rPr>
          <w:rFonts w:eastAsia="Times New Roman"/>
          <w:b w:val="0"/>
          <w:lang w:eastAsia="ru-RU"/>
        </w:rPr>
        <w:t>Освобождение Сторон от ответственности</w:t>
      </w:r>
      <w:bookmarkEnd w:id="1529"/>
      <w:bookmarkEnd w:id="1532"/>
    </w:p>
    <w:p w14:paraId="0C955840" w14:textId="77777777" w:rsidR="006E16CC" w:rsidRPr="00E50DC9" w:rsidRDefault="006E16CC" w:rsidP="00E50DC9">
      <w:pPr>
        <w:pStyle w:val="a3"/>
        <w:numPr>
          <w:ilvl w:val="0"/>
          <w:numId w:val="168"/>
        </w:numPr>
        <w:spacing w:before="120" w:after="120" w:line="240" w:lineRule="auto"/>
        <w:jc w:val="both"/>
        <w:rPr>
          <w:rFonts w:ascii="Times New Roman" w:eastAsia="Times New Roman" w:hAnsi="Times New Roman" w:cs="Times New Roman"/>
          <w:color w:val="000000"/>
          <w:sz w:val="24"/>
          <w:szCs w:val="24"/>
          <w:lang w:eastAsia="ru-RU"/>
        </w:rPr>
      </w:pPr>
      <w:bookmarkStart w:id="1533" w:name="_MailEndCompose"/>
      <w:r w:rsidRPr="00E50DC9">
        <w:rPr>
          <w:rFonts w:ascii="Times New Roman" w:eastAsia="Times New Roman" w:hAnsi="Times New Roman" w:cs="Times New Roman"/>
          <w:color w:val="000000"/>
          <w:sz w:val="24"/>
          <w:szCs w:val="24"/>
          <w:lang w:eastAsia="ru-RU"/>
        </w:rPr>
        <w:t xml:space="preserve">Стороны освобождаются от ответственности в соответствии с настоящей частью случае, если неисполнение или ненадлежащее исполнение обязательств по </w:t>
      </w:r>
      <w:r w:rsidR="00AB13C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 вызвано следующими обстоятельствами:</w:t>
      </w:r>
    </w:p>
    <w:p w14:paraId="586759E1" w14:textId="77777777" w:rsidR="006E16CC" w:rsidRPr="00E50DC9" w:rsidRDefault="006E16CC" w:rsidP="00E50DC9">
      <w:pPr>
        <w:pStyle w:val="a3"/>
        <w:numPr>
          <w:ilvl w:val="0"/>
          <w:numId w:val="16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Обстоятельствами непреодолимой силы при соблюдении условий, предусмотренных пунктом</w:t>
      </w:r>
      <w:r w:rsidR="00BB293C" w:rsidRPr="00E50DC9">
        <w:rPr>
          <w:rFonts w:ascii="Times New Roman" w:eastAsia="Times New Roman" w:hAnsi="Times New Roman" w:cs="Times New Roman"/>
          <w:color w:val="000000"/>
          <w:sz w:val="24"/>
          <w:szCs w:val="24"/>
          <w:lang w:eastAsia="ru-RU"/>
        </w:rPr>
        <w:t xml:space="preserve"> 20.4</w:t>
      </w:r>
      <w:r w:rsidRPr="00E50DC9">
        <w:rPr>
          <w:rFonts w:ascii="Times New Roman" w:eastAsia="Times New Roman" w:hAnsi="Times New Roman" w:cs="Times New Roman"/>
          <w:color w:val="000000"/>
          <w:sz w:val="24"/>
          <w:szCs w:val="24"/>
          <w:lang w:eastAsia="ru-RU"/>
        </w:rPr>
        <w:t>,</w:t>
      </w:r>
    </w:p>
    <w:p w14:paraId="0FEFE349" w14:textId="77777777" w:rsidR="006E16CC" w:rsidRPr="00E50DC9" w:rsidRDefault="006E16CC" w:rsidP="00E50DC9">
      <w:pPr>
        <w:pStyle w:val="a3"/>
        <w:numPr>
          <w:ilvl w:val="0"/>
          <w:numId w:val="16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обстоятельствами, создающими угрозу безопасности жизни и здоровья людей и/или экологической безопасности, при условии, что наступление таких обстоятельств не было вызвано полностью или частично нарушением Стороной любого из своих обязательств по </w:t>
      </w:r>
      <w:r w:rsidR="00AB13C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 Договорам по проекту или Действующему законодательству.</w:t>
      </w:r>
    </w:p>
    <w:p w14:paraId="00EF1322" w14:textId="77777777" w:rsidR="006E16CC" w:rsidRPr="00E50DC9" w:rsidRDefault="006E16CC" w:rsidP="00E50DC9">
      <w:pPr>
        <w:pStyle w:val="a3"/>
        <w:numPr>
          <w:ilvl w:val="0"/>
          <w:numId w:val="16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Ответственность Стороны не наступает в той мере, в которой соответствующее ненадлежащее исполнение или неисполнение </w:t>
      </w:r>
      <w:r w:rsidR="00AB13C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стало следствием нарушения своих обязательств по </w:t>
      </w:r>
      <w:r w:rsidR="00AB13C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оглашению другой Стороной или следствием Особого обстоятельства. </w:t>
      </w:r>
      <w:bookmarkEnd w:id="1533"/>
    </w:p>
    <w:p w14:paraId="6EBDA7E3" w14:textId="77777777" w:rsidR="006E16CC" w:rsidRPr="00E50DC9" w:rsidRDefault="006E16CC" w:rsidP="00E50DC9">
      <w:pPr>
        <w:spacing w:before="120" w:after="120" w:line="240" w:lineRule="auto"/>
        <w:jc w:val="both"/>
        <w:rPr>
          <w:rFonts w:ascii="Times New Roman" w:eastAsia="Times New Roman" w:hAnsi="Times New Roman" w:cs="Times New Roman"/>
          <w:sz w:val="24"/>
          <w:szCs w:val="24"/>
          <w:lang w:eastAsia="ru-RU"/>
        </w:rPr>
      </w:pPr>
    </w:p>
    <w:p w14:paraId="7CDE9391" w14:textId="77777777" w:rsidR="0062078F" w:rsidRPr="00E50DC9" w:rsidRDefault="0062078F" w:rsidP="00E50DC9">
      <w:pPr>
        <w:spacing w:before="120" w:after="120" w:line="240" w:lineRule="auto"/>
        <w:jc w:val="both"/>
        <w:rPr>
          <w:rFonts w:ascii="Times New Roman" w:eastAsia="Times New Roman" w:hAnsi="Times New Roman" w:cs="Times New Roman"/>
          <w:sz w:val="24"/>
          <w:szCs w:val="24"/>
          <w:lang w:eastAsia="ru-RU"/>
        </w:rPr>
        <w:sectPr w:rsidR="0062078F" w:rsidRPr="00E50DC9" w:rsidSect="000B58BB">
          <w:pgSz w:w="11909" w:h="16834"/>
          <w:pgMar w:top="1440" w:right="1440" w:bottom="1440" w:left="1440" w:header="0" w:footer="0" w:gutter="0"/>
          <w:cols w:space="720"/>
          <w:noEndnote/>
          <w:docGrid w:linePitch="360"/>
        </w:sectPr>
      </w:pPr>
    </w:p>
    <w:p w14:paraId="01D020D5" w14:textId="77777777" w:rsidR="00047E0D" w:rsidRPr="00E50DC9" w:rsidRDefault="0062078F" w:rsidP="00E50DC9">
      <w:pPr>
        <w:pStyle w:val="10"/>
        <w:spacing w:line="240" w:lineRule="auto"/>
        <w:rPr>
          <w:rFonts w:eastAsia="Times New Roman"/>
          <w:b w:val="0"/>
          <w:lang w:eastAsia="ru-RU"/>
        </w:rPr>
      </w:pPr>
      <w:bookmarkStart w:id="1534" w:name="_Toc518496028"/>
      <w:r w:rsidRPr="00E50DC9">
        <w:rPr>
          <w:rFonts w:eastAsia="Times New Roman"/>
          <w:b w:val="0"/>
          <w:lang w:eastAsia="ru-RU"/>
        </w:rPr>
        <w:t xml:space="preserve">Статья </w:t>
      </w:r>
      <w:r w:rsidR="001E3489" w:rsidRPr="00E50DC9">
        <w:rPr>
          <w:rFonts w:eastAsia="Times New Roman"/>
          <w:b w:val="0"/>
          <w:lang w:eastAsia="ru-RU"/>
        </w:rPr>
        <w:t>20</w:t>
      </w:r>
      <w:r w:rsidRPr="00E50DC9">
        <w:rPr>
          <w:rFonts w:eastAsia="Times New Roman"/>
          <w:b w:val="0"/>
          <w:lang w:eastAsia="ru-RU"/>
        </w:rPr>
        <w:t xml:space="preserve">. </w:t>
      </w:r>
      <w:r w:rsidR="003C46E2" w:rsidRPr="00E50DC9">
        <w:rPr>
          <w:rFonts w:eastAsia="Times New Roman"/>
          <w:b w:val="0"/>
          <w:lang w:eastAsia="ru-RU"/>
        </w:rPr>
        <w:t>О</w:t>
      </w:r>
      <w:r w:rsidR="00047E0D" w:rsidRPr="00E50DC9">
        <w:rPr>
          <w:rFonts w:eastAsia="Times New Roman"/>
          <w:b w:val="0"/>
          <w:lang w:eastAsia="ru-RU"/>
        </w:rPr>
        <w:t>бстоятельств</w:t>
      </w:r>
      <w:r w:rsidR="003C46E2" w:rsidRPr="00E50DC9">
        <w:rPr>
          <w:rFonts w:eastAsia="Times New Roman"/>
          <w:b w:val="0"/>
          <w:lang w:eastAsia="ru-RU"/>
        </w:rPr>
        <w:t>а</w:t>
      </w:r>
      <w:r w:rsidRPr="00E50DC9">
        <w:rPr>
          <w:rFonts w:eastAsia="Times New Roman"/>
          <w:b w:val="0"/>
          <w:lang w:eastAsia="ru-RU"/>
        </w:rPr>
        <w:t xml:space="preserve"> непреодолимой силы</w:t>
      </w:r>
      <w:bookmarkEnd w:id="1534"/>
    </w:p>
    <w:p w14:paraId="2888484C" w14:textId="77777777" w:rsidR="00702B6C" w:rsidRPr="00E50DC9" w:rsidRDefault="00702B6C"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1535" w:name="_Toc515936533"/>
      <w:bookmarkStart w:id="1536" w:name="_Toc515950165"/>
      <w:bookmarkStart w:id="1537" w:name="_Toc515951199"/>
      <w:bookmarkStart w:id="1538" w:name="_Toc515951414"/>
      <w:bookmarkStart w:id="1539" w:name="_Toc515951630"/>
      <w:bookmarkStart w:id="1540" w:name="_Toc515951846"/>
      <w:bookmarkStart w:id="1541" w:name="_Toc515953239"/>
      <w:bookmarkStart w:id="1542" w:name="_Toc515953565"/>
      <w:bookmarkStart w:id="1543" w:name="_Toc515954082"/>
      <w:bookmarkStart w:id="1544" w:name="_Toc515954281"/>
      <w:bookmarkStart w:id="1545" w:name="_Toc515954480"/>
      <w:bookmarkStart w:id="1546" w:name="_Toc515954680"/>
      <w:bookmarkStart w:id="1547" w:name="_Toc515955573"/>
      <w:bookmarkStart w:id="1548" w:name="_Toc515955780"/>
      <w:bookmarkStart w:id="1549" w:name="_Toc515957099"/>
      <w:bookmarkStart w:id="1550" w:name="_Toc515958299"/>
      <w:bookmarkStart w:id="1551" w:name="_Toc515958500"/>
      <w:bookmarkStart w:id="1552" w:name="_Toc515958700"/>
      <w:bookmarkStart w:id="1553" w:name="_Toc515964701"/>
      <w:bookmarkStart w:id="1554" w:name="_Toc515964899"/>
      <w:bookmarkStart w:id="1555" w:name="_Toc515965096"/>
      <w:bookmarkStart w:id="1556" w:name="_Toc515965292"/>
      <w:bookmarkStart w:id="1557" w:name="_Toc515965486"/>
      <w:bookmarkStart w:id="1558" w:name="_Toc515965677"/>
      <w:bookmarkStart w:id="1559" w:name="_Toc515965865"/>
      <w:bookmarkStart w:id="1560" w:name="_Toc515966052"/>
      <w:bookmarkStart w:id="1561" w:name="_Toc515966240"/>
      <w:bookmarkStart w:id="1562" w:name="_Toc515975738"/>
      <w:bookmarkStart w:id="1563" w:name="_Toc517341596"/>
      <w:bookmarkStart w:id="1564" w:name="_Toc517947555"/>
      <w:bookmarkStart w:id="1565" w:name="_Toc518215685"/>
      <w:bookmarkStart w:id="1566" w:name="_Toc518295995"/>
      <w:bookmarkStart w:id="1567" w:name="_Toc518494631"/>
      <w:bookmarkStart w:id="1568" w:name="_Toc518494859"/>
      <w:bookmarkStart w:id="1569" w:name="_Toc518495087"/>
      <w:bookmarkStart w:id="1570" w:name="_Toc518495303"/>
      <w:bookmarkStart w:id="1571" w:name="_Toc518495505"/>
      <w:bookmarkStart w:id="1572" w:name="_Toc518495680"/>
      <w:bookmarkStart w:id="1573" w:name="_Toc518495856"/>
      <w:bookmarkStart w:id="1574" w:name="_Toc518496029"/>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p>
    <w:p w14:paraId="0F4A58F1" w14:textId="3833D4BE" w:rsidR="00047E0D" w:rsidRPr="00E50DC9" w:rsidRDefault="00047E0D" w:rsidP="00E50DC9">
      <w:pPr>
        <w:pStyle w:val="20"/>
        <w:numPr>
          <w:ilvl w:val="1"/>
          <w:numId w:val="23"/>
        </w:numPr>
        <w:spacing w:line="240" w:lineRule="auto"/>
        <w:rPr>
          <w:rFonts w:eastAsia="Times New Roman"/>
          <w:b w:val="0"/>
          <w:lang w:eastAsia="ru-RU"/>
        </w:rPr>
      </w:pPr>
      <w:bookmarkStart w:id="1575" w:name="_Toc518496030"/>
      <w:r w:rsidRPr="00E50DC9">
        <w:rPr>
          <w:rFonts w:eastAsia="Times New Roman"/>
          <w:b w:val="0"/>
          <w:lang w:eastAsia="ru-RU"/>
        </w:rPr>
        <w:t>Определение обстоятельств непреодолимой силы и последствия их</w:t>
      </w:r>
      <w:r w:rsidR="0038488E" w:rsidRPr="00E50DC9">
        <w:rPr>
          <w:rFonts w:eastAsia="Times New Roman"/>
          <w:b w:val="0"/>
          <w:lang w:eastAsia="ru-RU"/>
        </w:rPr>
        <w:t xml:space="preserve"> </w:t>
      </w:r>
      <w:r w:rsidRPr="00E50DC9">
        <w:rPr>
          <w:rFonts w:eastAsia="Times New Roman"/>
          <w:b w:val="0"/>
          <w:lang w:eastAsia="ru-RU"/>
        </w:rPr>
        <w:t>наступления</w:t>
      </w:r>
      <w:bookmarkEnd w:id="1575"/>
    </w:p>
    <w:p w14:paraId="3242CB0D" w14:textId="37754B53" w:rsidR="00702B6C" w:rsidRPr="00E50DC9" w:rsidRDefault="00047E0D" w:rsidP="00E50DC9">
      <w:pPr>
        <w:pStyle w:val="a3"/>
        <w:numPr>
          <w:ilvl w:val="0"/>
          <w:numId w:val="5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Обстоятельство непреодолимой силы означает любое чрезвычайное и непредотвратимое при данных условиях обстоятельство, наступившее после даты заключения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которое приводит или может привести к просрочке и (или) невозможности выполнения Стороной своих обязательств в соответствии с Соглашением и Законодательством.</w:t>
      </w:r>
      <w:r w:rsidR="0038488E"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Любое обстоятельство, которое может быть квалифицировано как обстоятельство непреодолимой силы в соответствии с настоящим подпунктом, не считается таковым, если</w:t>
      </w:r>
    </w:p>
    <w:p w14:paraId="47747FB9" w14:textId="77777777" w:rsidR="00047E0D" w:rsidRPr="00E50DC9" w:rsidRDefault="00047E0D" w:rsidP="00E50DC9">
      <w:pPr>
        <w:pStyle w:val="a3"/>
        <w:numPr>
          <w:ilvl w:val="0"/>
          <w:numId w:val="5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наступление такого обстоятельства могло быть предусмотрено или предотвращено Стороной разумными и добросовестными усилиями, включая получение Концессионером в целях исполнения своих обязательств в соответствии с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таких заменяющих товаров, работ или услуг, которые были необходимы в сложившихся обстоятельствах (и могли быть разумно приобретены с точки зрения цены, качества, износостойки, гарантийного срока, гарантийного и сервисного обслуживания для оборудования и иных показателей, с уч</w:t>
      </w:r>
      <w:r w:rsidR="00702B6C"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параметров, установленных в Проектной документации);</w:t>
      </w:r>
    </w:p>
    <w:p w14:paraId="5B54B96B" w14:textId="3E7334D0" w:rsidR="00047E0D" w:rsidRPr="00E50DC9" w:rsidRDefault="00702B6C" w:rsidP="00E50DC9">
      <w:pPr>
        <w:numPr>
          <w:ilvl w:val="0"/>
          <w:numId w:val="5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или</w:t>
      </w:r>
      <w:r w:rsidR="00121098" w:rsidRPr="00E50DC9">
        <w:rPr>
          <w:rFonts w:ascii="Times New Roman" w:eastAsia="Times New Roman" w:hAnsi="Times New Roman" w:cs="Times New Roman"/>
          <w:color w:val="000000"/>
          <w:sz w:val="24"/>
          <w:szCs w:val="24"/>
          <w:lang w:eastAsia="ru-RU"/>
        </w:rPr>
        <w:t xml:space="preserve"> </w:t>
      </w:r>
      <w:r w:rsidR="00047E0D" w:rsidRPr="00E50DC9">
        <w:rPr>
          <w:rFonts w:ascii="Times New Roman" w:eastAsia="Times New Roman" w:hAnsi="Times New Roman" w:cs="Times New Roman"/>
          <w:color w:val="000000"/>
          <w:sz w:val="24"/>
          <w:szCs w:val="24"/>
          <w:lang w:eastAsia="ru-RU"/>
        </w:rPr>
        <w:t>наступление такого обстоятельства было вызвано полностью или частично нарушением Стороной любого из своих обязательств согласно Соглашению, любому другому Договору по проекту или законодательству, или любым действием или бездействием Стороны.</w:t>
      </w:r>
    </w:p>
    <w:p w14:paraId="5C5A1636" w14:textId="64BDDA7D" w:rsidR="00702B6C" w:rsidRPr="00E50DC9" w:rsidRDefault="00047E0D" w:rsidP="00E50DC9">
      <w:pPr>
        <w:pStyle w:val="a3"/>
        <w:numPr>
          <w:ilvl w:val="0"/>
          <w:numId w:val="5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Сторона, не исполнившая или исполнившая ненадлежащим образом свои обязательства по настоящему Соглашению, нес</w:t>
      </w:r>
      <w:r w:rsidR="00702B6C"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ответственность,</w:t>
      </w:r>
      <w:r w:rsidR="00121098"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предусмотренную Законодательством и настоящим Соглашением, если не докажет, что надлежащее исполнение обязательств по настоящему Соглашению оказалось невозможным вследствие наступления обстоятельств непреодолимой силы,</w:t>
      </w:r>
    </w:p>
    <w:p w14:paraId="0712F561" w14:textId="77777777" w:rsidR="00047E0D" w:rsidRPr="00E50DC9" w:rsidRDefault="00047E0D" w:rsidP="00E50DC9">
      <w:pPr>
        <w:pStyle w:val="a3"/>
        <w:numPr>
          <w:ilvl w:val="0"/>
          <w:numId w:val="5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Сторона, нарушившая условия настоящего Соглашения в результате наступления обстоятельств непреодолимой силы, обязана в письменной форме уведомить другую Сторону:</w:t>
      </w:r>
    </w:p>
    <w:p w14:paraId="7D5C42F5" w14:textId="3B13C589" w:rsidR="00047E0D" w:rsidRPr="00E50DC9" w:rsidRDefault="00047E0D" w:rsidP="00E50DC9">
      <w:pPr>
        <w:numPr>
          <w:ilvl w:val="0"/>
          <w:numId w:val="5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по наступлении указанных обстоятельств в срок, установленный подпунктом </w:t>
      </w:r>
      <w:r w:rsidR="009267AA" w:rsidRPr="00E50DC9">
        <w:rPr>
          <w:rFonts w:ascii="Times New Roman" w:eastAsia="Times New Roman" w:hAnsi="Times New Roman" w:cs="Times New Roman"/>
          <w:color w:val="000000"/>
          <w:sz w:val="24"/>
          <w:szCs w:val="24"/>
          <w:lang w:eastAsia="ru-RU"/>
        </w:rPr>
        <w:t>20</w:t>
      </w:r>
      <w:r w:rsidRPr="00E50DC9">
        <w:rPr>
          <w:rFonts w:ascii="Times New Roman" w:eastAsia="Times New Roman" w:hAnsi="Times New Roman" w:cs="Times New Roman"/>
          <w:color w:val="000000"/>
          <w:sz w:val="24"/>
          <w:szCs w:val="24"/>
        </w:rPr>
        <w:t>.</w:t>
      </w:r>
      <w:r w:rsidR="009267AA" w:rsidRPr="00E50DC9">
        <w:rPr>
          <w:rFonts w:ascii="Times New Roman" w:eastAsia="Times New Roman" w:hAnsi="Times New Roman" w:cs="Times New Roman"/>
          <w:color w:val="000000"/>
          <w:sz w:val="24"/>
          <w:szCs w:val="24"/>
        </w:rPr>
        <w:t>3</w:t>
      </w:r>
      <w:r w:rsidRPr="00E50DC9">
        <w:rPr>
          <w:rFonts w:ascii="Times New Roman" w:eastAsia="Times New Roman" w:hAnsi="Times New Roman" w:cs="Times New Roman"/>
          <w:color w:val="000000"/>
          <w:sz w:val="24"/>
          <w:szCs w:val="24"/>
        </w:rPr>
        <w:t>(</w:t>
      </w:r>
      <w:r w:rsidRPr="00E50DC9">
        <w:rPr>
          <w:rFonts w:ascii="Times New Roman" w:eastAsia="Times New Roman" w:hAnsi="Times New Roman" w:cs="Times New Roman"/>
          <w:color w:val="000000"/>
          <w:sz w:val="24"/>
          <w:szCs w:val="24"/>
          <w:lang w:val="en-US"/>
        </w:rPr>
        <w:t>a</w:t>
      </w:r>
      <w:r w:rsidRPr="00E50DC9">
        <w:rPr>
          <w:rFonts w:ascii="Times New Roman" w:eastAsia="Times New Roman" w:hAnsi="Times New Roman" w:cs="Times New Roman"/>
          <w:color w:val="000000"/>
          <w:sz w:val="24"/>
          <w:szCs w:val="24"/>
        </w:rPr>
        <w:t xml:space="preserve">), </w:t>
      </w:r>
      <w:r w:rsidRPr="00E50DC9">
        <w:rPr>
          <w:rFonts w:ascii="Times New Roman" w:eastAsia="Times New Roman" w:hAnsi="Times New Roman" w:cs="Times New Roman"/>
          <w:color w:val="000000"/>
          <w:sz w:val="24"/>
          <w:szCs w:val="24"/>
          <w:lang w:eastAsia="ru-RU"/>
        </w:rPr>
        <w:t>и представить необходимые документальные подтверждения;</w:t>
      </w:r>
    </w:p>
    <w:p w14:paraId="57819E19" w14:textId="77777777" w:rsidR="00047E0D" w:rsidRPr="00E50DC9" w:rsidRDefault="00047E0D" w:rsidP="00E50DC9">
      <w:pPr>
        <w:numPr>
          <w:ilvl w:val="0"/>
          <w:numId w:val="5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 возобновлении исполнения своих обязательств по настоящему Соглашению.</w:t>
      </w:r>
    </w:p>
    <w:p w14:paraId="229B10E8" w14:textId="29A0E25C" w:rsidR="00047E0D" w:rsidRPr="00E50DC9" w:rsidRDefault="00047E0D" w:rsidP="00E50DC9">
      <w:pPr>
        <w:pStyle w:val="a3"/>
        <w:numPr>
          <w:ilvl w:val="0"/>
          <w:numId w:val="5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Стороны обязаны предпринять все разумные меры для устранения последствий, причин</w:t>
      </w:r>
      <w:r w:rsidR="00702B6C"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наступлением обстоятельств непреодолимой силы, послуживших препятствием к исполнению или надлежащему исполнению обязательств по настоящему Соглашению, а также до устранения этих последствий предпринять в течение разумного срока, достаточного для устранения последствий обстоятельств непреодолимой силы необходимые меры, направленные на обеспечение надлежащего осуществления Концессионером деятельности, указанной в пункте 3</w:t>
      </w:r>
      <w:r w:rsidR="00121098"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1 настоящего Соглашения.</w:t>
      </w:r>
    </w:p>
    <w:p w14:paraId="31E4565F" w14:textId="014F94AB" w:rsidR="00047E0D" w:rsidRPr="00E50DC9" w:rsidRDefault="00047E0D" w:rsidP="00E50DC9">
      <w:pPr>
        <w:pStyle w:val="a3"/>
        <w:numPr>
          <w:ilvl w:val="0"/>
          <w:numId w:val="53"/>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Сторона, не предпринявшая меры, указанные в подпункте </w:t>
      </w:r>
      <w:r w:rsidR="009267AA" w:rsidRPr="00E50DC9">
        <w:rPr>
          <w:rFonts w:ascii="Times New Roman" w:eastAsia="Times New Roman" w:hAnsi="Times New Roman" w:cs="Times New Roman"/>
          <w:color w:val="000000"/>
          <w:sz w:val="24"/>
          <w:szCs w:val="24"/>
          <w:lang w:eastAsia="ru-RU"/>
        </w:rPr>
        <w:t>20</w:t>
      </w:r>
      <w:r w:rsidRPr="00E50DC9">
        <w:rPr>
          <w:rFonts w:ascii="Times New Roman" w:eastAsia="Times New Roman" w:hAnsi="Times New Roman" w:cs="Times New Roman"/>
          <w:color w:val="000000"/>
          <w:sz w:val="24"/>
          <w:szCs w:val="24"/>
          <w:lang w:eastAsia="ru-RU"/>
        </w:rPr>
        <w:t>.1(г), не освобождается от ответственности за возникший вследствие этого ущерб.</w:t>
      </w:r>
    </w:p>
    <w:p w14:paraId="1FD235EF" w14:textId="77777777" w:rsidR="009C3151" w:rsidRPr="00E50DC9" w:rsidRDefault="009C3151" w:rsidP="00E50DC9">
      <w:pPr>
        <w:pStyle w:val="20"/>
        <w:numPr>
          <w:ilvl w:val="1"/>
          <w:numId w:val="23"/>
        </w:numPr>
        <w:spacing w:line="240" w:lineRule="auto"/>
        <w:rPr>
          <w:rFonts w:eastAsia="Times New Roman"/>
          <w:b w:val="0"/>
          <w:lang w:eastAsia="ru-RU"/>
        </w:rPr>
      </w:pPr>
      <w:bookmarkStart w:id="1576" w:name="_Ref422764664"/>
      <w:bookmarkStart w:id="1577" w:name="_Toc422827370"/>
      <w:bookmarkStart w:id="1578" w:name="_Toc492558911"/>
      <w:bookmarkStart w:id="1579" w:name="_Toc518496031"/>
      <w:r w:rsidRPr="00E50DC9">
        <w:rPr>
          <w:rFonts w:eastAsia="Times New Roman"/>
          <w:b w:val="0"/>
          <w:lang w:eastAsia="ru-RU"/>
        </w:rPr>
        <w:t>События, не являющиеся Обстоятельствами непреодолимой силы</w:t>
      </w:r>
      <w:bookmarkEnd w:id="1576"/>
      <w:bookmarkEnd w:id="1577"/>
      <w:bookmarkEnd w:id="1578"/>
      <w:bookmarkEnd w:id="1579"/>
    </w:p>
    <w:p w14:paraId="5E6BC6DF" w14:textId="313B9C62" w:rsidR="009C3151" w:rsidRPr="00E50DC9" w:rsidRDefault="009C3151" w:rsidP="00E50DC9">
      <w:pPr>
        <w:pStyle w:val="a3"/>
        <w:numPr>
          <w:ilvl w:val="0"/>
          <w:numId w:val="170"/>
        </w:numPr>
        <w:spacing w:before="120" w:after="120" w:line="240" w:lineRule="auto"/>
        <w:jc w:val="both"/>
        <w:rPr>
          <w:rFonts w:ascii="Times New Roman" w:eastAsia="Times New Roman" w:hAnsi="Times New Roman" w:cs="Times New Roman"/>
          <w:color w:val="000000"/>
          <w:sz w:val="24"/>
          <w:szCs w:val="24"/>
          <w:lang w:eastAsia="ru-RU"/>
        </w:rPr>
      </w:pPr>
      <w:bookmarkStart w:id="1580" w:name="_Ref420054550"/>
      <w:r w:rsidRPr="00E50DC9">
        <w:rPr>
          <w:rFonts w:ascii="Times New Roman" w:eastAsia="Times New Roman" w:hAnsi="Times New Roman" w:cs="Times New Roman"/>
          <w:color w:val="000000"/>
          <w:sz w:val="24"/>
          <w:szCs w:val="24"/>
          <w:lang w:eastAsia="ru-RU"/>
        </w:rPr>
        <w:t xml:space="preserve">Любое обстоятельство, которое может быть квалифицировано как Обстоятельство непреодолимой силы в соответствии с </w:t>
      </w:r>
      <w:r w:rsidR="00C27996" w:rsidRPr="00E50DC9">
        <w:rPr>
          <w:rFonts w:ascii="Times New Roman" w:eastAsia="Times New Roman" w:hAnsi="Times New Roman" w:cs="Times New Roman"/>
          <w:color w:val="000000"/>
          <w:sz w:val="24"/>
          <w:szCs w:val="24"/>
          <w:lang w:eastAsia="ru-RU"/>
        </w:rPr>
        <w:t xml:space="preserve">пунктом 20.1 </w:t>
      </w:r>
      <w:r w:rsidRPr="00E50DC9">
        <w:rPr>
          <w:rFonts w:ascii="Times New Roman" w:eastAsia="Times New Roman" w:hAnsi="Times New Roman" w:cs="Times New Roman"/>
          <w:color w:val="000000"/>
          <w:sz w:val="24"/>
          <w:szCs w:val="24"/>
          <w:lang w:eastAsia="ru-RU"/>
        </w:rPr>
        <w:t>не считается таковым, если:</w:t>
      </w:r>
      <w:bookmarkEnd w:id="1580"/>
    </w:p>
    <w:p w14:paraId="67B949ED" w14:textId="77777777" w:rsidR="009C3151" w:rsidRPr="00E50DC9" w:rsidRDefault="009C3151" w:rsidP="00E50DC9">
      <w:pPr>
        <w:numPr>
          <w:ilvl w:val="0"/>
          <w:numId w:val="17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наступление такого обстоятельства могло быть предусмотрено или предотвращено Пострадавшей стороной разумными и добросовестными усилиями, включая получение Концессионером в целях исполнения своих обязательств в соответствии с Соглашением таких заменяющих товаров, работ или услуг, которые были необходимы в сложившихся обстоятельствах (и могли быть разумно приобретены с точки зрения цены, качества, износостойки, гарантийного срока, гарантийного и сервисного обслуживания для оборудования и иных показателей, с учётом параметров, установленных в Проектной документации); или</w:t>
      </w:r>
    </w:p>
    <w:p w14:paraId="4A55FF09" w14:textId="77777777" w:rsidR="009C3151" w:rsidRPr="00E50DC9" w:rsidRDefault="009C3151" w:rsidP="00E50DC9">
      <w:pPr>
        <w:numPr>
          <w:ilvl w:val="0"/>
          <w:numId w:val="17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наступление такого обстоятельства было вызвано полностью или частично нарушением Пострадавшей стороной любого из своих обязательств согласно Соглашению, любому другому Договору по проекту или Действующему законодательству, или любым действием или бездействием Пострадавшей стороны, или, если Пострадавшей стороной является Концессионер, – действием или бездействием любого Лица, относящегося к Концессионеру.</w:t>
      </w:r>
    </w:p>
    <w:p w14:paraId="6025D25C" w14:textId="77777777" w:rsidR="00047E0D" w:rsidRPr="00E50DC9" w:rsidRDefault="00047E0D" w:rsidP="00E50DC9">
      <w:pPr>
        <w:pStyle w:val="20"/>
        <w:numPr>
          <w:ilvl w:val="1"/>
          <w:numId w:val="23"/>
        </w:numPr>
        <w:spacing w:line="240" w:lineRule="auto"/>
        <w:rPr>
          <w:rFonts w:eastAsia="Times New Roman"/>
          <w:b w:val="0"/>
          <w:lang w:eastAsia="ru-RU"/>
        </w:rPr>
      </w:pPr>
      <w:bookmarkStart w:id="1581" w:name="_Toc518496032"/>
      <w:r w:rsidRPr="00E50DC9">
        <w:rPr>
          <w:rFonts w:eastAsia="Times New Roman"/>
          <w:b w:val="0"/>
          <w:lang w:eastAsia="ru-RU"/>
        </w:rPr>
        <w:t>Порядок уведомления о наступлении обстоятельств непреодолимой силы</w:t>
      </w:r>
      <w:bookmarkEnd w:id="1581"/>
    </w:p>
    <w:p w14:paraId="26040850" w14:textId="1CC1810A" w:rsidR="00047E0D" w:rsidRPr="00E50DC9" w:rsidRDefault="00047E0D"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Сторона, нарушившая условия Соглашения в результате наступления</w:t>
      </w:r>
      <w:r w:rsidR="00FA58E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обстоятельств непреодолимой силы, обязана в письменной форме уведомить</w:t>
      </w:r>
      <w:r w:rsidR="00FA58E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другую Сторону:</w:t>
      </w:r>
    </w:p>
    <w:p w14:paraId="03BFA654" w14:textId="77777777" w:rsidR="00047E0D" w:rsidRPr="00E50DC9" w:rsidRDefault="00047E0D" w:rsidP="00E50DC9">
      <w:pPr>
        <w:pStyle w:val="a3"/>
        <w:numPr>
          <w:ilvl w:val="0"/>
          <w:numId w:val="5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о наступлении указанных обстоятельств в течение 10 (десяти) рабочих дней с даты их наступления и представить необходимые документальные подтверждения;</w:t>
      </w:r>
    </w:p>
    <w:p w14:paraId="6A5CA002" w14:textId="77777777" w:rsidR="00047E0D" w:rsidRPr="00E50DC9" w:rsidRDefault="00047E0D" w:rsidP="00E50DC9">
      <w:pPr>
        <w:pStyle w:val="a3"/>
        <w:numPr>
          <w:ilvl w:val="0"/>
          <w:numId w:val="56"/>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о возобновлении исполнения своих обязательств по Соглашению</w:t>
      </w:r>
    </w:p>
    <w:p w14:paraId="7E734F1B" w14:textId="77777777" w:rsidR="003C46E2" w:rsidRPr="00E50DC9" w:rsidRDefault="003C46E2" w:rsidP="00E50DC9">
      <w:pPr>
        <w:pStyle w:val="20"/>
        <w:numPr>
          <w:ilvl w:val="1"/>
          <w:numId w:val="23"/>
        </w:numPr>
        <w:spacing w:line="240" w:lineRule="auto"/>
        <w:rPr>
          <w:rFonts w:eastAsia="Times New Roman"/>
          <w:b w:val="0"/>
          <w:lang w:eastAsia="ru-RU"/>
        </w:rPr>
      </w:pPr>
      <w:bookmarkStart w:id="1582" w:name="_Toc422827371"/>
      <w:bookmarkStart w:id="1583" w:name="_Ref422829484"/>
      <w:bookmarkStart w:id="1584" w:name="_Toc492558912"/>
      <w:bookmarkStart w:id="1585" w:name="_Toc518496033"/>
      <w:r w:rsidRPr="00E50DC9">
        <w:rPr>
          <w:rFonts w:eastAsia="Times New Roman"/>
          <w:b w:val="0"/>
          <w:lang w:eastAsia="ru-RU"/>
        </w:rPr>
        <w:t>Последствия наступления Обстоятельства непреодолимой силы</w:t>
      </w:r>
      <w:bookmarkEnd w:id="1582"/>
      <w:bookmarkEnd w:id="1583"/>
      <w:bookmarkEnd w:id="1584"/>
      <w:bookmarkEnd w:id="1585"/>
    </w:p>
    <w:p w14:paraId="28AEAB9B" w14:textId="402D3BDE" w:rsidR="003C46E2" w:rsidRPr="00E50DC9" w:rsidRDefault="003C46E2" w:rsidP="00E50DC9">
      <w:pPr>
        <w:pStyle w:val="a3"/>
        <w:numPr>
          <w:ilvl w:val="0"/>
          <w:numId w:val="172"/>
        </w:numPr>
        <w:spacing w:before="120" w:after="120" w:line="240" w:lineRule="auto"/>
        <w:jc w:val="both"/>
        <w:rPr>
          <w:rFonts w:ascii="Times New Roman" w:eastAsia="Times New Roman" w:hAnsi="Times New Roman" w:cs="Times New Roman"/>
          <w:color w:val="000000"/>
          <w:sz w:val="24"/>
          <w:szCs w:val="24"/>
          <w:lang w:eastAsia="ru-RU"/>
        </w:rPr>
      </w:pPr>
      <w:proofErr w:type="gramStart"/>
      <w:r w:rsidRPr="00E50DC9">
        <w:rPr>
          <w:rFonts w:ascii="Times New Roman" w:eastAsia="Times New Roman" w:hAnsi="Times New Roman" w:cs="Times New Roman"/>
          <w:color w:val="000000"/>
          <w:sz w:val="24"/>
          <w:szCs w:val="24"/>
          <w:lang w:eastAsia="ru-RU"/>
        </w:rPr>
        <w:t>Пострадавшая сторона должна при первой возможности, но в любом случае не позднее 3 (тр</w:t>
      </w:r>
      <w:r w:rsidR="00BB293C"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х) рабочих дней с момента наступления Обстоятельства непреодолимой силы, письменно уведомить о его наступлении другую Сторону, после чего не позднее 10 (десяти) рабочих дней с момента наступления Обстоятельства непреодолимой силы направить уведомление, содержащее информацию согласно пункту </w:t>
      </w:r>
      <w:r w:rsidR="00551ADA" w:rsidRPr="00E50DC9">
        <w:fldChar w:fldCharType="begin"/>
      </w:r>
      <w:r w:rsidR="00551ADA" w:rsidRPr="00E50DC9">
        <w:instrText xml:space="preserve"> REF _Ref420055988 \r \h  \* MERGEFORMAT </w:instrText>
      </w:r>
      <w:r w:rsidR="00551ADA" w:rsidRPr="00E50DC9">
        <w:fldChar w:fldCharType="separate"/>
      </w:r>
      <w:r w:rsidR="009626DE" w:rsidRPr="00E50DC9">
        <w:rPr>
          <w:rFonts w:ascii="Times New Roman" w:eastAsia="Times New Roman" w:hAnsi="Times New Roman" w:cs="Times New Roman"/>
          <w:color w:val="000000"/>
          <w:sz w:val="24"/>
          <w:szCs w:val="24"/>
          <w:lang w:eastAsia="ru-RU"/>
        </w:rPr>
        <w:t>б)</w:t>
      </w:r>
      <w:r w:rsidR="00551ADA" w:rsidRPr="00E50DC9">
        <w:fldChar w:fldCharType="end"/>
      </w:r>
      <w:r w:rsidRPr="00E50DC9">
        <w:rPr>
          <w:rFonts w:ascii="Times New Roman" w:eastAsia="Times New Roman" w:hAnsi="Times New Roman" w:cs="Times New Roman"/>
          <w:color w:val="000000"/>
          <w:sz w:val="24"/>
          <w:szCs w:val="24"/>
          <w:lang w:eastAsia="ru-RU"/>
        </w:rPr>
        <w:t xml:space="preserve"> (далее – «Уведомление о наступлении обстоятельства непреодолимой силы»).</w:t>
      </w:r>
      <w:proofErr w:type="gramEnd"/>
    </w:p>
    <w:p w14:paraId="4FFA2942" w14:textId="77777777" w:rsidR="003C46E2" w:rsidRPr="00E50DC9" w:rsidRDefault="003C46E2" w:rsidP="00E50DC9">
      <w:pPr>
        <w:pStyle w:val="a3"/>
        <w:numPr>
          <w:ilvl w:val="0"/>
          <w:numId w:val="172"/>
        </w:numPr>
        <w:spacing w:before="120" w:after="120" w:line="240" w:lineRule="auto"/>
        <w:jc w:val="both"/>
        <w:rPr>
          <w:rFonts w:ascii="Times New Roman" w:eastAsia="Times New Roman" w:hAnsi="Times New Roman" w:cs="Times New Roman"/>
          <w:color w:val="000000"/>
          <w:sz w:val="24"/>
          <w:szCs w:val="24"/>
          <w:lang w:eastAsia="ru-RU"/>
        </w:rPr>
      </w:pPr>
      <w:bookmarkStart w:id="1586" w:name="_Ref420055988"/>
      <w:r w:rsidRPr="00E50DC9">
        <w:rPr>
          <w:rFonts w:ascii="Times New Roman" w:eastAsia="Times New Roman" w:hAnsi="Times New Roman" w:cs="Times New Roman"/>
          <w:color w:val="000000"/>
          <w:sz w:val="24"/>
          <w:szCs w:val="24"/>
          <w:lang w:eastAsia="ru-RU"/>
        </w:rPr>
        <w:t>Каждое Уведомление о наступлении Обстоятельства непреодолимой силы должно содержать сведения о:</w:t>
      </w:r>
      <w:bookmarkEnd w:id="1586"/>
    </w:p>
    <w:p w14:paraId="4B0D9B8C" w14:textId="77777777" w:rsidR="003C46E2" w:rsidRPr="00E50DC9" w:rsidRDefault="003C46E2" w:rsidP="00E50DC9">
      <w:pPr>
        <w:numPr>
          <w:ilvl w:val="0"/>
          <w:numId w:val="17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Обстоятельстве непреодолимой силы и его предполагаемой длительности (в той мере, в какой это возможно оценить);</w:t>
      </w:r>
    </w:p>
    <w:p w14:paraId="64152A24" w14:textId="77777777" w:rsidR="003C46E2" w:rsidRPr="00E50DC9" w:rsidRDefault="003C46E2" w:rsidP="00E50DC9">
      <w:pPr>
        <w:numPr>
          <w:ilvl w:val="0"/>
          <w:numId w:val="17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влиянии Обстоятельства непреодолимой силы на исполнение Пострадавшей стороной своих обязательств по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 (в той мере, в какой это возможно оценить);</w:t>
      </w:r>
    </w:p>
    <w:p w14:paraId="1AFE9094" w14:textId="77777777" w:rsidR="003C46E2" w:rsidRPr="00E50DC9" w:rsidRDefault="003C46E2" w:rsidP="00E50DC9">
      <w:pPr>
        <w:numPr>
          <w:ilvl w:val="0"/>
          <w:numId w:val="17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действиях, предпринимаемых Пострадавшей стороной для устранения последствий Обстоятельств непреодолимой силы; </w:t>
      </w:r>
    </w:p>
    <w:p w14:paraId="32FD4E04" w14:textId="73E4CB37" w:rsidR="003C46E2" w:rsidRPr="00E50DC9" w:rsidRDefault="003C46E2" w:rsidP="00E50DC9">
      <w:pPr>
        <w:numPr>
          <w:ilvl w:val="0"/>
          <w:numId w:val="17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предлагаемых Пострадавшей стороной изменениях условий </w:t>
      </w:r>
      <w:r w:rsidR="009C315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иных </w:t>
      </w:r>
      <w:r w:rsidR="006C3640" w:rsidRPr="00E50DC9">
        <w:rPr>
          <w:rFonts w:ascii="Times New Roman" w:eastAsia="Times New Roman" w:hAnsi="Times New Roman" w:cs="Times New Roman"/>
          <w:color w:val="000000"/>
          <w:sz w:val="24"/>
          <w:szCs w:val="24"/>
          <w:lang w:eastAsia="ru-RU"/>
        </w:rPr>
        <w:t>д</w:t>
      </w:r>
      <w:r w:rsidRPr="00E50DC9">
        <w:rPr>
          <w:rFonts w:ascii="Times New Roman" w:eastAsia="Times New Roman" w:hAnsi="Times New Roman" w:cs="Times New Roman"/>
          <w:color w:val="000000"/>
          <w:sz w:val="24"/>
          <w:szCs w:val="24"/>
          <w:lang w:eastAsia="ru-RU"/>
        </w:rPr>
        <w:t>оговоров по проекту,</w:t>
      </w:r>
      <w:r w:rsidR="00FA58E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необходимых в связи с наступлением Обстоятельства непреодолимой силы для продолжения исполнения Пострадавшей стороной обязательств согласно </w:t>
      </w:r>
      <w:r w:rsidR="009C315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оглашению </w:t>
      </w:r>
      <w:r w:rsidR="009C3151"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в случае необходимости; </w:t>
      </w:r>
    </w:p>
    <w:p w14:paraId="3AA6B789" w14:textId="77777777" w:rsidR="003C46E2" w:rsidRPr="00E50DC9" w:rsidRDefault="008B4C1C" w:rsidP="00E50DC9">
      <w:pPr>
        <w:numPr>
          <w:ilvl w:val="0"/>
          <w:numId w:val="17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оценке </w:t>
      </w:r>
      <w:r w:rsidR="003C46E2" w:rsidRPr="00E50DC9">
        <w:rPr>
          <w:rFonts w:ascii="Times New Roman" w:eastAsia="Times New Roman" w:hAnsi="Times New Roman" w:cs="Times New Roman"/>
          <w:color w:val="000000"/>
          <w:sz w:val="24"/>
          <w:szCs w:val="24"/>
          <w:lang w:eastAsia="ru-RU"/>
        </w:rPr>
        <w:t>отсрочки, необходимой Пострадавшей стороне для исполнения обязательства, подверженного влиянию Обстоятельства непреодолимой силы; и</w:t>
      </w:r>
    </w:p>
    <w:p w14:paraId="28DBD292" w14:textId="77777777" w:rsidR="003C46E2" w:rsidRPr="00E50DC9" w:rsidRDefault="008B4C1C" w:rsidP="00E50DC9">
      <w:pPr>
        <w:pStyle w:val="a3"/>
        <w:numPr>
          <w:ilvl w:val="0"/>
          <w:numId w:val="17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оценке </w:t>
      </w:r>
      <w:r w:rsidR="003C46E2" w:rsidRPr="00E50DC9">
        <w:rPr>
          <w:rFonts w:ascii="Times New Roman" w:eastAsia="Times New Roman" w:hAnsi="Times New Roman" w:cs="Times New Roman"/>
          <w:color w:val="000000"/>
          <w:sz w:val="24"/>
          <w:szCs w:val="24"/>
          <w:lang w:eastAsia="ru-RU"/>
        </w:rPr>
        <w:t xml:space="preserve">необходимости продления Стадии создания или иных сроков по </w:t>
      </w:r>
      <w:r w:rsidR="005C7976" w:rsidRPr="00E50DC9">
        <w:rPr>
          <w:rFonts w:ascii="Times New Roman" w:eastAsia="Times New Roman" w:hAnsi="Times New Roman" w:cs="Times New Roman"/>
          <w:color w:val="000000"/>
          <w:sz w:val="24"/>
          <w:szCs w:val="24"/>
          <w:lang w:eastAsia="ru-RU"/>
        </w:rPr>
        <w:t>С</w:t>
      </w:r>
      <w:r w:rsidR="003C46E2" w:rsidRPr="00E50DC9">
        <w:rPr>
          <w:rFonts w:ascii="Times New Roman" w:eastAsia="Times New Roman" w:hAnsi="Times New Roman" w:cs="Times New Roman"/>
          <w:color w:val="000000"/>
          <w:sz w:val="24"/>
          <w:szCs w:val="24"/>
          <w:lang w:eastAsia="ru-RU"/>
        </w:rPr>
        <w:t>оглашению.</w:t>
      </w:r>
    </w:p>
    <w:p w14:paraId="1429EFAD" w14:textId="387C6D52" w:rsidR="003C46E2" w:rsidRPr="00E50DC9" w:rsidRDefault="003C46E2" w:rsidP="00E50DC9">
      <w:pPr>
        <w:pStyle w:val="a3"/>
        <w:numPr>
          <w:ilvl w:val="0"/>
          <w:numId w:val="172"/>
        </w:numPr>
        <w:spacing w:before="120" w:after="120" w:line="240" w:lineRule="auto"/>
        <w:jc w:val="both"/>
        <w:rPr>
          <w:rFonts w:ascii="Times New Roman" w:eastAsia="Times New Roman" w:hAnsi="Times New Roman" w:cs="Times New Roman"/>
          <w:color w:val="000000"/>
          <w:sz w:val="24"/>
          <w:szCs w:val="24"/>
          <w:lang w:eastAsia="ru-RU"/>
        </w:rPr>
      </w:pPr>
      <w:bookmarkStart w:id="1587" w:name="_Ref420056792"/>
      <w:r w:rsidRPr="00E50DC9">
        <w:rPr>
          <w:rFonts w:ascii="Times New Roman" w:eastAsia="Times New Roman" w:hAnsi="Times New Roman" w:cs="Times New Roman"/>
          <w:color w:val="000000"/>
          <w:sz w:val="24"/>
          <w:szCs w:val="24"/>
          <w:lang w:eastAsia="ru-RU"/>
        </w:rPr>
        <w:t xml:space="preserve">В течение 10 (десяти) рабочих дней с момента получения Стороной Уведомления об обстоятельстве непреодолимой силы Стороны должны проводить встречи для обсуждения Обстоятельства непреодолимой силы и его последствий и в той мере, в какой это возможно, определения наиболее эффективного порядка действий, включая необходимые разумные усилия для уменьшения влияния Обстоятельства непреодолимой силы, а также для согласования (в случае необходимости) изменений условий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иных </w:t>
      </w:r>
      <w:r w:rsidR="00DC25E7" w:rsidRPr="00E50DC9">
        <w:rPr>
          <w:rFonts w:ascii="Times New Roman" w:eastAsia="Times New Roman" w:hAnsi="Times New Roman" w:cs="Times New Roman"/>
          <w:color w:val="000000"/>
          <w:sz w:val="24"/>
          <w:szCs w:val="24"/>
          <w:lang w:eastAsia="ru-RU"/>
        </w:rPr>
        <w:t>д</w:t>
      </w:r>
      <w:r w:rsidRPr="00E50DC9">
        <w:rPr>
          <w:rFonts w:ascii="Times New Roman" w:eastAsia="Times New Roman" w:hAnsi="Times New Roman" w:cs="Times New Roman"/>
          <w:color w:val="000000"/>
          <w:sz w:val="24"/>
          <w:szCs w:val="24"/>
          <w:lang w:eastAsia="ru-RU"/>
        </w:rPr>
        <w:t xml:space="preserve">оговоров по проекту, необходимых, в связи с наступлением Обстоятельства непреодолимой силы, для продолжения исполнения Пострадавшей стороной обязательств согласно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w:t>
      </w:r>
      <w:bookmarkEnd w:id="1587"/>
    </w:p>
    <w:p w14:paraId="27DC8203" w14:textId="77777777" w:rsidR="003C46E2" w:rsidRPr="00E50DC9" w:rsidRDefault="003C46E2" w:rsidP="00E50DC9">
      <w:pPr>
        <w:pStyle w:val="a3"/>
        <w:numPr>
          <w:ilvl w:val="0"/>
          <w:numId w:val="172"/>
        </w:numPr>
        <w:spacing w:before="120" w:after="120" w:line="240" w:lineRule="auto"/>
        <w:jc w:val="both"/>
        <w:rPr>
          <w:rFonts w:ascii="Times New Roman" w:eastAsia="Times New Roman" w:hAnsi="Times New Roman" w:cs="Times New Roman"/>
          <w:color w:val="000000"/>
          <w:sz w:val="24"/>
          <w:szCs w:val="24"/>
          <w:lang w:eastAsia="ru-RU"/>
        </w:rPr>
      </w:pPr>
      <w:bookmarkStart w:id="1588" w:name="_Ref420057062"/>
      <w:r w:rsidRPr="00E50DC9">
        <w:rPr>
          <w:rFonts w:ascii="Times New Roman" w:eastAsia="Times New Roman" w:hAnsi="Times New Roman" w:cs="Times New Roman"/>
          <w:color w:val="000000"/>
          <w:sz w:val="24"/>
          <w:szCs w:val="24"/>
          <w:lang w:eastAsia="ru-RU"/>
        </w:rPr>
        <w:t xml:space="preserve">В случае </w:t>
      </w:r>
      <w:proofErr w:type="spellStart"/>
      <w:r w:rsidRPr="00E50DC9">
        <w:rPr>
          <w:rFonts w:ascii="Times New Roman" w:eastAsia="Times New Roman" w:hAnsi="Times New Roman" w:cs="Times New Roman"/>
          <w:color w:val="000000"/>
          <w:sz w:val="24"/>
          <w:szCs w:val="24"/>
          <w:lang w:eastAsia="ru-RU"/>
        </w:rPr>
        <w:t>недостижения</w:t>
      </w:r>
      <w:proofErr w:type="spellEnd"/>
      <w:r w:rsidRPr="00E50DC9">
        <w:rPr>
          <w:rFonts w:ascii="Times New Roman" w:eastAsia="Times New Roman" w:hAnsi="Times New Roman" w:cs="Times New Roman"/>
          <w:color w:val="000000"/>
          <w:sz w:val="24"/>
          <w:szCs w:val="24"/>
          <w:lang w:eastAsia="ru-RU"/>
        </w:rPr>
        <w:t xml:space="preserve"> согласия относительно порядка последующих действий согласно пункту </w:t>
      </w:r>
      <w:r w:rsidR="00BB293C" w:rsidRPr="00E50DC9">
        <w:rPr>
          <w:rFonts w:ascii="Times New Roman" w:eastAsia="Times New Roman" w:hAnsi="Times New Roman" w:cs="Times New Roman"/>
          <w:color w:val="000000"/>
          <w:sz w:val="24"/>
          <w:szCs w:val="24"/>
          <w:lang w:eastAsia="ru-RU"/>
        </w:rPr>
        <w:t>20.2</w:t>
      </w:r>
      <w:r w:rsidRPr="00E50DC9">
        <w:rPr>
          <w:rFonts w:ascii="Times New Roman" w:eastAsia="Times New Roman" w:hAnsi="Times New Roman" w:cs="Times New Roman"/>
          <w:color w:val="000000"/>
          <w:sz w:val="24"/>
          <w:szCs w:val="24"/>
          <w:lang w:eastAsia="ru-RU"/>
        </w:rPr>
        <w:t xml:space="preserve"> в течение указанного срока, вопрос должен рассматриваться как Спор, подлежащий разрешению в соответствии с Порядком разрешения споров.</w:t>
      </w:r>
      <w:bookmarkEnd w:id="1588"/>
    </w:p>
    <w:p w14:paraId="51746F7A" w14:textId="77777777" w:rsidR="003C46E2" w:rsidRPr="00E50DC9" w:rsidRDefault="003C46E2" w:rsidP="00E50DC9">
      <w:pPr>
        <w:pStyle w:val="a3"/>
        <w:numPr>
          <w:ilvl w:val="0"/>
          <w:numId w:val="17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случае если Обстоятельство непреодолимой силы продолжает иметь место и с уч</w:t>
      </w:r>
      <w:r w:rsidR="00BB293C"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пункта</w:t>
      </w:r>
      <w:r w:rsidR="00BB293C" w:rsidRPr="00E50DC9">
        <w:rPr>
          <w:rFonts w:ascii="Times New Roman" w:eastAsia="Times New Roman" w:hAnsi="Times New Roman" w:cs="Times New Roman"/>
          <w:color w:val="000000"/>
          <w:sz w:val="24"/>
          <w:szCs w:val="24"/>
          <w:lang w:eastAsia="ru-RU"/>
        </w:rPr>
        <w:t xml:space="preserve"> 20.4:</w:t>
      </w:r>
    </w:p>
    <w:p w14:paraId="7AE5729C" w14:textId="77777777" w:rsidR="003C46E2" w:rsidRPr="00E50DC9" w:rsidRDefault="003C46E2" w:rsidP="00E50DC9">
      <w:pPr>
        <w:numPr>
          <w:ilvl w:val="0"/>
          <w:numId w:val="17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Пострадавшая сторона не должна нести ответственность за неисполнение или просрочку исполнения своих обязательств в соответствии с </w:t>
      </w:r>
      <w:r w:rsidR="008B4C1C"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но только в той степени, в которой такое неисполнение или просрочка прямо вызваны таким Обстоятельством непреодолимой силы; и</w:t>
      </w:r>
    </w:p>
    <w:p w14:paraId="4F6ABBF6" w14:textId="77777777" w:rsidR="003C46E2" w:rsidRPr="00E50DC9" w:rsidRDefault="003C46E2" w:rsidP="00E50DC9">
      <w:pPr>
        <w:numPr>
          <w:ilvl w:val="0"/>
          <w:numId w:val="174"/>
        </w:numPr>
        <w:spacing w:before="120" w:after="120" w:line="240" w:lineRule="auto"/>
        <w:jc w:val="both"/>
        <w:rPr>
          <w:rFonts w:ascii="Times New Roman" w:eastAsia="Times New Roman" w:hAnsi="Times New Roman" w:cs="Times New Roman"/>
          <w:color w:val="000000"/>
          <w:sz w:val="24"/>
          <w:szCs w:val="24"/>
          <w:lang w:eastAsia="ru-RU"/>
        </w:rPr>
      </w:pPr>
      <w:bookmarkStart w:id="1589" w:name="_Ref422142926"/>
      <w:r w:rsidRPr="00E50DC9">
        <w:rPr>
          <w:rFonts w:ascii="Times New Roman" w:eastAsia="Times New Roman" w:hAnsi="Times New Roman" w:cs="Times New Roman"/>
          <w:color w:val="000000"/>
          <w:sz w:val="24"/>
          <w:szCs w:val="24"/>
          <w:lang w:eastAsia="ru-RU"/>
        </w:rPr>
        <w:t>срок Стадии создания и</w:t>
      </w:r>
      <w:r w:rsidR="008B4C1C"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или иные сроки по </w:t>
      </w:r>
      <w:r w:rsidR="008B4C1C"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 должны быть увеличены, как согласовано Сторонами или как определено пунктом</w:t>
      </w:r>
      <w:r w:rsidR="00BB293C" w:rsidRPr="00E50DC9">
        <w:rPr>
          <w:rFonts w:ascii="Times New Roman" w:eastAsia="Times New Roman" w:hAnsi="Times New Roman" w:cs="Times New Roman"/>
          <w:color w:val="000000"/>
          <w:sz w:val="24"/>
          <w:szCs w:val="24"/>
          <w:lang w:eastAsia="ru-RU"/>
        </w:rPr>
        <w:t xml:space="preserve"> 20.2,</w:t>
      </w:r>
      <w:r w:rsidRPr="00E50DC9">
        <w:rPr>
          <w:rFonts w:ascii="Times New Roman" w:eastAsia="Times New Roman" w:hAnsi="Times New Roman" w:cs="Times New Roman"/>
          <w:color w:val="000000"/>
          <w:sz w:val="24"/>
          <w:szCs w:val="24"/>
          <w:lang w:eastAsia="ru-RU"/>
        </w:rPr>
        <w:t xml:space="preserve"> на срок действия задержки, вызванной Обстоятельством непреодолимой силы.</w:t>
      </w:r>
      <w:bookmarkEnd w:id="1589"/>
    </w:p>
    <w:p w14:paraId="4CB9BEC8" w14:textId="77777777" w:rsidR="003C46E2" w:rsidRPr="00E50DC9" w:rsidRDefault="003C46E2" w:rsidP="00E50DC9">
      <w:pPr>
        <w:pStyle w:val="a3"/>
        <w:numPr>
          <w:ilvl w:val="0"/>
          <w:numId w:val="17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Пострадавшая сторона должна передавать другой Стороне любые сведения относительно Обстоятельства непреодолимой силы, которые должны были быть включены в Уведомление об обстоятельстве непреодолимой силы, но которые проявились после того, как Пострадавшая сторона направила Уведомление об обстоятельстве непреодолимой силы.</w:t>
      </w:r>
    </w:p>
    <w:p w14:paraId="0CD8E683" w14:textId="77777777" w:rsidR="003C46E2" w:rsidRPr="00E50DC9" w:rsidRDefault="003C46E2" w:rsidP="00E50DC9">
      <w:pPr>
        <w:pStyle w:val="20"/>
        <w:numPr>
          <w:ilvl w:val="1"/>
          <w:numId w:val="23"/>
        </w:numPr>
        <w:spacing w:line="240" w:lineRule="auto"/>
        <w:rPr>
          <w:rFonts w:eastAsia="Times New Roman"/>
          <w:b w:val="0"/>
          <w:lang w:eastAsia="ru-RU"/>
        </w:rPr>
      </w:pPr>
      <w:bookmarkStart w:id="1590" w:name="_Ref422304527"/>
      <w:bookmarkStart w:id="1591" w:name="_Toc422827372"/>
      <w:bookmarkStart w:id="1592" w:name="_Toc492558913"/>
      <w:bookmarkStart w:id="1593" w:name="_Toc518496034"/>
      <w:r w:rsidRPr="00E50DC9">
        <w:rPr>
          <w:rFonts w:eastAsia="Times New Roman"/>
          <w:b w:val="0"/>
          <w:lang w:eastAsia="ru-RU"/>
        </w:rPr>
        <w:t>Обязанность принимать меры для сведения к минимуму воздействия Обстоятельств непреодолимой силы</w:t>
      </w:r>
      <w:bookmarkEnd w:id="1590"/>
      <w:bookmarkEnd w:id="1591"/>
      <w:bookmarkEnd w:id="1592"/>
      <w:bookmarkEnd w:id="1593"/>
    </w:p>
    <w:p w14:paraId="780FD99F" w14:textId="2B54FB63" w:rsidR="003C46E2" w:rsidRPr="00E50DC9" w:rsidRDefault="003C46E2" w:rsidP="00E50DC9">
      <w:pPr>
        <w:pStyle w:val="a3"/>
        <w:numPr>
          <w:ilvl w:val="0"/>
          <w:numId w:val="175"/>
        </w:numPr>
        <w:spacing w:before="120" w:after="120" w:line="240" w:lineRule="auto"/>
        <w:jc w:val="both"/>
        <w:rPr>
          <w:rFonts w:ascii="Times New Roman" w:eastAsia="Times New Roman" w:hAnsi="Times New Roman" w:cs="Times New Roman"/>
          <w:color w:val="000000"/>
          <w:sz w:val="24"/>
          <w:szCs w:val="24"/>
          <w:lang w:eastAsia="ru-RU"/>
        </w:rPr>
      </w:pPr>
      <w:bookmarkStart w:id="1594" w:name="_Ref420057465"/>
      <w:r w:rsidRPr="00E50DC9">
        <w:rPr>
          <w:rFonts w:ascii="Times New Roman" w:eastAsia="Times New Roman" w:hAnsi="Times New Roman" w:cs="Times New Roman"/>
          <w:color w:val="000000"/>
          <w:sz w:val="24"/>
          <w:szCs w:val="24"/>
          <w:lang w:eastAsia="ru-RU"/>
        </w:rPr>
        <w:t xml:space="preserve">Пострадавшая сторона обязана принять все разумные меры для сведения к минимуму воздействия Обстоятельства непреодолимой силы, а также незамедлительно возобновить исполнение всех своих обязательств по </w:t>
      </w:r>
      <w:r w:rsidR="008B4C1C"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w:t>
      </w:r>
      <w:r w:rsidR="006C364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 той мере, в которой это возможно с уч</w:t>
      </w:r>
      <w:r w:rsidR="008B4C1C"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воздействия Обстоятельства непреодолимой силы.</w:t>
      </w:r>
      <w:bookmarkEnd w:id="1594"/>
    </w:p>
    <w:p w14:paraId="131CA525" w14:textId="77777777" w:rsidR="003C46E2" w:rsidRPr="00E50DC9" w:rsidRDefault="003C46E2" w:rsidP="00E50DC9">
      <w:pPr>
        <w:pStyle w:val="a3"/>
        <w:numPr>
          <w:ilvl w:val="0"/>
          <w:numId w:val="175"/>
        </w:numPr>
        <w:spacing w:before="120" w:after="120" w:line="240" w:lineRule="auto"/>
        <w:jc w:val="both"/>
        <w:rPr>
          <w:rFonts w:ascii="Times New Roman" w:eastAsia="Times New Roman" w:hAnsi="Times New Roman" w:cs="Times New Roman"/>
          <w:color w:val="000000"/>
          <w:sz w:val="24"/>
          <w:szCs w:val="24"/>
          <w:lang w:eastAsia="ru-RU"/>
        </w:rPr>
      </w:pPr>
      <w:bookmarkStart w:id="1595" w:name="_Ref420056972"/>
      <w:r w:rsidRPr="00E50DC9">
        <w:rPr>
          <w:rFonts w:ascii="Times New Roman" w:eastAsia="Times New Roman" w:hAnsi="Times New Roman" w:cs="Times New Roman"/>
          <w:color w:val="000000"/>
          <w:sz w:val="24"/>
          <w:szCs w:val="24"/>
          <w:lang w:eastAsia="ru-RU"/>
        </w:rPr>
        <w:t xml:space="preserve">Пострадавшая сторона не освобождается от ответственности в соответствии с </w:t>
      </w:r>
      <w:r w:rsidR="008B4C1C"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оглашением в той мере, в которой она не исполнила свои обязательства по </w:t>
      </w:r>
      <w:r w:rsidR="008B4C1C"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 вследствие невыполнения своих обязательств, предусмотренных пунктом</w:t>
      </w:r>
      <w:r w:rsidR="002666CD" w:rsidRPr="00E50DC9">
        <w:rPr>
          <w:rFonts w:ascii="Times New Roman" w:eastAsia="Times New Roman" w:hAnsi="Times New Roman" w:cs="Times New Roman"/>
          <w:color w:val="000000"/>
          <w:sz w:val="24"/>
          <w:szCs w:val="24"/>
          <w:lang w:eastAsia="ru-RU"/>
        </w:rPr>
        <w:t xml:space="preserve"> 20.4</w:t>
      </w:r>
      <w:r w:rsidRPr="00E50DC9">
        <w:rPr>
          <w:rFonts w:ascii="Times New Roman" w:eastAsia="Times New Roman" w:hAnsi="Times New Roman" w:cs="Times New Roman"/>
          <w:color w:val="000000"/>
          <w:sz w:val="24"/>
          <w:szCs w:val="24"/>
          <w:lang w:eastAsia="ru-RU"/>
        </w:rPr>
        <w:t>.</w:t>
      </w:r>
      <w:bookmarkEnd w:id="1595"/>
    </w:p>
    <w:p w14:paraId="4CF843FF" w14:textId="77777777" w:rsidR="003C46E2" w:rsidRPr="00E50DC9" w:rsidRDefault="003C46E2" w:rsidP="00E50DC9">
      <w:pPr>
        <w:pStyle w:val="20"/>
        <w:numPr>
          <w:ilvl w:val="1"/>
          <w:numId w:val="23"/>
        </w:numPr>
        <w:spacing w:line="240" w:lineRule="auto"/>
        <w:rPr>
          <w:rFonts w:eastAsia="Times New Roman"/>
          <w:b w:val="0"/>
          <w:lang w:eastAsia="ru-RU"/>
        </w:rPr>
      </w:pPr>
      <w:bookmarkStart w:id="1596" w:name="_Toc422827373"/>
      <w:bookmarkStart w:id="1597" w:name="_Toc492558914"/>
      <w:bookmarkStart w:id="1598" w:name="_Toc518496035"/>
      <w:r w:rsidRPr="00E50DC9">
        <w:rPr>
          <w:rFonts w:eastAsia="Times New Roman"/>
          <w:b w:val="0"/>
          <w:lang w:eastAsia="ru-RU"/>
        </w:rPr>
        <w:t>Прекращение Обстоятельства непреодолимой силы</w:t>
      </w:r>
      <w:bookmarkEnd w:id="1596"/>
      <w:bookmarkEnd w:id="1597"/>
      <w:bookmarkEnd w:id="1598"/>
    </w:p>
    <w:p w14:paraId="6B557962" w14:textId="77777777" w:rsidR="003C46E2" w:rsidRPr="00E50DC9" w:rsidRDefault="003C46E2" w:rsidP="00E50DC9">
      <w:pPr>
        <w:pStyle w:val="a3"/>
        <w:numPr>
          <w:ilvl w:val="0"/>
          <w:numId w:val="17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После прекращения действия Обстоятельства непреодолимой силы или после прекращения влияния Обстоятельства непреодолимой силы на исполнение Пострадавшей стороной обязательств согласно </w:t>
      </w:r>
      <w:r w:rsidR="008B4C1C"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w:t>
      </w:r>
    </w:p>
    <w:p w14:paraId="491E8615" w14:textId="77777777" w:rsidR="003C46E2" w:rsidRPr="00E50DC9" w:rsidRDefault="003C46E2" w:rsidP="00E50DC9">
      <w:pPr>
        <w:pStyle w:val="a3"/>
        <w:numPr>
          <w:ilvl w:val="0"/>
          <w:numId w:val="17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Пострадавшая сторона должна не позднее 10 (десяти) рабочих дней с момента такого прекращения письменно уведомить об этом другую Сторону; и</w:t>
      </w:r>
    </w:p>
    <w:p w14:paraId="330AB99C" w14:textId="77777777" w:rsidR="003C46E2" w:rsidRPr="00E50DC9" w:rsidRDefault="003C46E2" w:rsidP="00E50DC9">
      <w:pPr>
        <w:pStyle w:val="a3"/>
        <w:numPr>
          <w:ilvl w:val="0"/>
          <w:numId w:val="17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Пострадавшая сторона должна в кратчайший возможный срок исполнить обязательства, исполнению которых препятствовало Обстоятельство непреодолимой силы.</w:t>
      </w:r>
    </w:p>
    <w:p w14:paraId="3D7F5151" w14:textId="77777777" w:rsidR="003C46E2" w:rsidRPr="00E50DC9" w:rsidRDefault="003C46E2" w:rsidP="00E50DC9">
      <w:pPr>
        <w:pStyle w:val="20"/>
        <w:numPr>
          <w:ilvl w:val="1"/>
          <w:numId w:val="23"/>
        </w:numPr>
        <w:spacing w:line="240" w:lineRule="auto"/>
        <w:rPr>
          <w:rFonts w:eastAsia="Times New Roman"/>
          <w:b w:val="0"/>
          <w:lang w:eastAsia="ru-RU"/>
        </w:rPr>
      </w:pPr>
      <w:bookmarkStart w:id="1599" w:name="_Toc422827374"/>
      <w:bookmarkStart w:id="1600" w:name="_Toc492558915"/>
      <w:bookmarkStart w:id="1601" w:name="_Toc518496036"/>
      <w:r w:rsidRPr="00E50DC9">
        <w:rPr>
          <w:rFonts w:eastAsia="Times New Roman"/>
          <w:b w:val="0"/>
          <w:lang w:eastAsia="ru-RU"/>
        </w:rPr>
        <w:t>Соотношение между Обстоятельствами непреодолимой силы и Особыми обстоятельствами</w:t>
      </w:r>
      <w:bookmarkEnd w:id="1599"/>
      <w:bookmarkEnd w:id="1600"/>
      <w:bookmarkEnd w:id="1601"/>
    </w:p>
    <w:p w14:paraId="585F5A61" w14:textId="77777777" w:rsidR="003C46E2" w:rsidRPr="00E50DC9" w:rsidRDefault="003C46E2" w:rsidP="00E50DC9">
      <w:pPr>
        <w:pStyle w:val="a3"/>
        <w:numPr>
          <w:ilvl w:val="0"/>
          <w:numId w:val="17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той степени, в которой Обстоятельство непреодолимой силы также является Особым обстоятельством, такое Обстоятельство непреодолимой силы, а также его последствия рассматриваются в качестве Особых обстоятельств. Если при этом какое-либо обстоятельство может быть разделено на несколько обстоятельств, одни из которых будут являться Особыми обстоятельствами, а другие </w:t>
      </w:r>
      <w:r w:rsidR="00864A29"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Обстоятельствами непреодолимой силы, Концессионер освобождается от ответственности в зависимости и в степени, в которой каждая часть таких событий является Особым обстоятельством или Обстоятельством непреодолимой силы.</w:t>
      </w:r>
    </w:p>
    <w:p w14:paraId="5D1B1FCA" w14:textId="77777777" w:rsidR="00B01ABD" w:rsidRPr="00E50DC9" w:rsidRDefault="00B01ABD" w:rsidP="00E50DC9">
      <w:pPr>
        <w:spacing w:before="120" w:after="120" w:line="240" w:lineRule="auto"/>
        <w:ind w:left="709"/>
        <w:jc w:val="both"/>
        <w:rPr>
          <w:rFonts w:ascii="Times New Roman" w:eastAsia="Times New Roman" w:hAnsi="Times New Roman" w:cs="Times New Roman"/>
          <w:bCs/>
          <w:smallCaps/>
          <w:color w:val="000000"/>
          <w:sz w:val="24"/>
          <w:szCs w:val="24"/>
          <w:lang w:eastAsia="ru-RU"/>
        </w:rPr>
      </w:pPr>
    </w:p>
    <w:p w14:paraId="749F7F71" w14:textId="77777777" w:rsidR="003C46E2" w:rsidRPr="00E50DC9" w:rsidRDefault="003C46E2" w:rsidP="00E50DC9">
      <w:pPr>
        <w:spacing w:before="120" w:after="120" w:line="240" w:lineRule="auto"/>
        <w:ind w:left="709"/>
        <w:jc w:val="both"/>
        <w:rPr>
          <w:rFonts w:ascii="Times New Roman" w:eastAsia="Times New Roman" w:hAnsi="Times New Roman" w:cs="Times New Roman"/>
          <w:bCs/>
          <w:smallCaps/>
          <w:color w:val="000000"/>
          <w:sz w:val="24"/>
          <w:szCs w:val="24"/>
          <w:lang w:eastAsia="ru-RU"/>
        </w:rPr>
        <w:sectPr w:rsidR="003C46E2" w:rsidRPr="00E50DC9" w:rsidSect="000B58BB">
          <w:pgSz w:w="11909" w:h="16834"/>
          <w:pgMar w:top="1440" w:right="1440" w:bottom="1440" w:left="1440" w:header="0" w:footer="0" w:gutter="0"/>
          <w:cols w:space="720"/>
          <w:noEndnote/>
          <w:docGrid w:linePitch="360"/>
        </w:sectPr>
      </w:pPr>
    </w:p>
    <w:p w14:paraId="25E903F2" w14:textId="77777777" w:rsidR="00047E0D" w:rsidRPr="00E50DC9" w:rsidRDefault="00B01ABD" w:rsidP="00E50DC9">
      <w:pPr>
        <w:pStyle w:val="10"/>
        <w:spacing w:line="240" w:lineRule="auto"/>
        <w:rPr>
          <w:rFonts w:eastAsia="Times New Roman"/>
          <w:b w:val="0"/>
          <w:lang w:eastAsia="ru-RU"/>
        </w:rPr>
      </w:pPr>
      <w:bookmarkStart w:id="1602" w:name="_Toc518496037"/>
      <w:r w:rsidRPr="00E50DC9">
        <w:rPr>
          <w:rFonts w:eastAsia="Times New Roman"/>
          <w:b w:val="0"/>
          <w:lang w:eastAsia="ru-RU"/>
        </w:rPr>
        <w:t>Статья 2</w:t>
      </w:r>
      <w:r w:rsidR="001E3489" w:rsidRPr="00E50DC9">
        <w:rPr>
          <w:rFonts w:eastAsia="Times New Roman"/>
          <w:b w:val="0"/>
          <w:lang w:eastAsia="ru-RU"/>
        </w:rPr>
        <w:t>1</w:t>
      </w:r>
      <w:r w:rsidRPr="00E50DC9">
        <w:rPr>
          <w:rFonts w:eastAsia="Times New Roman"/>
          <w:b w:val="0"/>
          <w:lang w:eastAsia="ru-RU"/>
        </w:rPr>
        <w:t xml:space="preserve">. </w:t>
      </w:r>
      <w:r w:rsidR="00047E0D" w:rsidRPr="00E50DC9">
        <w:rPr>
          <w:rFonts w:eastAsia="Times New Roman"/>
          <w:b w:val="0"/>
          <w:lang w:eastAsia="ru-RU"/>
        </w:rPr>
        <w:t>Изменение Соглашения</w:t>
      </w:r>
      <w:bookmarkEnd w:id="1602"/>
    </w:p>
    <w:p w14:paraId="774911FC" w14:textId="77777777" w:rsidR="00B01ABD" w:rsidRPr="00E50DC9" w:rsidRDefault="00B01ABD"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1603" w:name="_Toc515936543"/>
      <w:bookmarkStart w:id="1604" w:name="_Toc515950175"/>
      <w:bookmarkStart w:id="1605" w:name="_Toc515951209"/>
      <w:bookmarkStart w:id="1606" w:name="_Toc515951424"/>
      <w:bookmarkStart w:id="1607" w:name="_Toc515951640"/>
      <w:bookmarkStart w:id="1608" w:name="_Toc515951856"/>
      <w:bookmarkStart w:id="1609" w:name="_Toc515953249"/>
      <w:bookmarkStart w:id="1610" w:name="_Toc515953575"/>
      <w:bookmarkStart w:id="1611" w:name="_Toc515954092"/>
      <w:bookmarkStart w:id="1612" w:name="_Toc515954291"/>
      <w:bookmarkStart w:id="1613" w:name="_Toc515954490"/>
      <w:bookmarkStart w:id="1614" w:name="_Toc515954690"/>
      <w:bookmarkStart w:id="1615" w:name="_Toc515955583"/>
      <w:bookmarkStart w:id="1616" w:name="_Toc515955790"/>
      <w:bookmarkStart w:id="1617" w:name="_Toc515957109"/>
      <w:bookmarkStart w:id="1618" w:name="_Toc515958308"/>
      <w:bookmarkStart w:id="1619" w:name="_Toc515958509"/>
      <w:bookmarkStart w:id="1620" w:name="_Toc515958709"/>
      <w:bookmarkStart w:id="1621" w:name="_Toc515964710"/>
      <w:bookmarkStart w:id="1622" w:name="_Toc515964908"/>
      <w:bookmarkStart w:id="1623" w:name="_Toc515965105"/>
      <w:bookmarkStart w:id="1624" w:name="_Toc515965301"/>
      <w:bookmarkStart w:id="1625" w:name="_Toc515965495"/>
      <w:bookmarkStart w:id="1626" w:name="_Toc515965686"/>
      <w:bookmarkStart w:id="1627" w:name="_Toc515965874"/>
      <w:bookmarkStart w:id="1628" w:name="_Toc515966061"/>
      <w:bookmarkStart w:id="1629" w:name="_Toc515966249"/>
      <w:bookmarkStart w:id="1630" w:name="_Toc515975747"/>
      <w:bookmarkStart w:id="1631" w:name="_Toc517341605"/>
      <w:bookmarkStart w:id="1632" w:name="_Toc517947564"/>
      <w:bookmarkStart w:id="1633" w:name="_Toc518215694"/>
      <w:bookmarkStart w:id="1634" w:name="_Toc518296004"/>
      <w:bookmarkStart w:id="1635" w:name="_Toc518494640"/>
      <w:bookmarkStart w:id="1636" w:name="_Toc518494868"/>
      <w:bookmarkStart w:id="1637" w:name="_Toc518495096"/>
      <w:bookmarkStart w:id="1638" w:name="_Toc518495312"/>
      <w:bookmarkStart w:id="1639" w:name="_Toc518495514"/>
      <w:bookmarkStart w:id="1640" w:name="_Toc518495689"/>
      <w:bookmarkStart w:id="1641" w:name="_Toc518495865"/>
      <w:bookmarkStart w:id="1642" w:name="_Toc518496038"/>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p w14:paraId="4943DDCB" w14:textId="77777777" w:rsidR="00047E0D" w:rsidRPr="00E50DC9" w:rsidRDefault="00047E0D" w:rsidP="00E50DC9">
      <w:pPr>
        <w:pStyle w:val="20"/>
        <w:numPr>
          <w:ilvl w:val="1"/>
          <w:numId w:val="23"/>
        </w:numPr>
        <w:spacing w:line="240" w:lineRule="auto"/>
        <w:rPr>
          <w:rFonts w:eastAsia="Times New Roman"/>
          <w:b w:val="0"/>
          <w:lang w:eastAsia="ru-RU"/>
        </w:rPr>
      </w:pPr>
      <w:bookmarkStart w:id="1643" w:name="_Toc518496039"/>
      <w:r w:rsidRPr="00E50DC9">
        <w:rPr>
          <w:rFonts w:eastAsia="Times New Roman"/>
          <w:b w:val="0"/>
          <w:lang w:eastAsia="ru-RU"/>
        </w:rPr>
        <w:t>Порядок изменения Соглашения</w:t>
      </w:r>
      <w:bookmarkEnd w:id="1643"/>
    </w:p>
    <w:p w14:paraId="4BA0884A" w14:textId="77777777" w:rsidR="00047E0D" w:rsidRPr="00E50DC9" w:rsidRDefault="00047E0D" w:rsidP="00E50DC9">
      <w:pPr>
        <w:pStyle w:val="a3"/>
        <w:numPr>
          <w:ilvl w:val="0"/>
          <w:numId w:val="57"/>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Настоящее Соглашение может быть изменено по соглашению Сторон. Изменения Соглашения действительны в случае, если они совершены в письменной форме надлежащим образом уполномоченными представителями Сторон.</w:t>
      </w:r>
    </w:p>
    <w:p w14:paraId="68996D06" w14:textId="77777777" w:rsidR="00047E0D" w:rsidRPr="00E50DC9" w:rsidRDefault="00047E0D" w:rsidP="00E50DC9">
      <w:pPr>
        <w:pStyle w:val="a3"/>
        <w:numPr>
          <w:ilvl w:val="0"/>
          <w:numId w:val="57"/>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Существенные условия Соглашения по смыслу Закона о концессионных соглашениях могут быть изменены по соглашению Сторон после получения предварительного разрешения антимонопольного органа на основании решения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60F87FD4" w14:textId="1BC5DF0D" w:rsidR="00047E0D" w:rsidRPr="00E50DC9" w:rsidRDefault="00047E0D" w:rsidP="00E50DC9">
      <w:pPr>
        <w:pStyle w:val="a3"/>
        <w:numPr>
          <w:ilvl w:val="0"/>
          <w:numId w:val="57"/>
        </w:numPr>
        <w:spacing w:before="120" w:after="120" w:line="240" w:lineRule="auto"/>
        <w:jc w:val="both"/>
        <w:rPr>
          <w:rFonts w:ascii="Times New Roman" w:eastAsia="Times New Roman" w:hAnsi="Times New Roman" w:cs="Times New Roman"/>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настоящим выражает сво</w:t>
      </w:r>
      <w:r w:rsidR="00B01ABD"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 согласие на внесение изменений в</w:t>
      </w:r>
      <w:r w:rsidR="00FC7114"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Соглашение, за исключением его существенных условий согласно статье 10 Закона</w:t>
      </w:r>
      <w:r w:rsidR="00FC7114"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 концессионных соглашениях, в случае изменения Законодательства, ухудшающего положение Концессионера по сравнению с нормами Законодательства, действовавшими на дату</w:t>
      </w:r>
      <w:r w:rsidR="00FC7114"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заключения Соглашения.</w:t>
      </w:r>
    </w:p>
    <w:p w14:paraId="384CE380" w14:textId="77777777" w:rsidR="00047E0D" w:rsidRPr="00E50DC9" w:rsidRDefault="00047E0D" w:rsidP="00E50DC9">
      <w:pPr>
        <w:pStyle w:val="20"/>
        <w:numPr>
          <w:ilvl w:val="1"/>
          <w:numId w:val="23"/>
        </w:numPr>
        <w:spacing w:line="240" w:lineRule="auto"/>
        <w:rPr>
          <w:rFonts w:eastAsia="Times New Roman"/>
          <w:b w:val="0"/>
          <w:lang w:eastAsia="ru-RU"/>
        </w:rPr>
      </w:pPr>
      <w:bookmarkStart w:id="1644" w:name="_Toc518496040"/>
      <w:r w:rsidRPr="00E50DC9">
        <w:rPr>
          <w:rFonts w:eastAsia="Times New Roman"/>
          <w:b w:val="0"/>
          <w:lang w:eastAsia="ru-RU"/>
        </w:rPr>
        <w:t>Изменение Соглашения по решению суда</w:t>
      </w:r>
      <w:bookmarkEnd w:id="1644"/>
    </w:p>
    <w:p w14:paraId="78C06629" w14:textId="63937DF8" w:rsidR="00047E0D" w:rsidRPr="00E50DC9" w:rsidRDefault="00047E0D" w:rsidP="00E50DC9">
      <w:pPr>
        <w:spacing w:before="120" w:after="120" w:line="240" w:lineRule="auto"/>
        <w:ind w:firstLine="709"/>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Соглашение может быть изменено по требованию одной из Сторон по решению</w:t>
      </w:r>
      <w:r w:rsidR="00FC7114"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суда по основаниям, предусмотренным пунктом 2 статьи 450 Гражданского кодекса</w:t>
      </w:r>
      <w:r w:rsidR="00FC7114"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Российской Федерации.</w:t>
      </w:r>
    </w:p>
    <w:p w14:paraId="081C29BC" w14:textId="77777777" w:rsidR="00540277" w:rsidRPr="00E50DC9" w:rsidRDefault="00540277" w:rsidP="00E50DC9">
      <w:pPr>
        <w:pStyle w:val="20"/>
        <w:numPr>
          <w:ilvl w:val="1"/>
          <w:numId w:val="23"/>
        </w:numPr>
        <w:spacing w:line="240" w:lineRule="auto"/>
        <w:rPr>
          <w:rFonts w:eastAsia="Times New Roman"/>
          <w:b w:val="0"/>
          <w:lang w:eastAsia="ru-RU"/>
        </w:rPr>
      </w:pPr>
      <w:bookmarkStart w:id="1645" w:name="_Ref422305934"/>
      <w:bookmarkStart w:id="1646" w:name="_Toc422827392"/>
      <w:bookmarkStart w:id="1647" w:name="_Toc492558929"/>
      <w:bookmarkStart w:id="1648" w:name="_Toc518496041"/>
      <w:r w:rsidRPr="00E50DC9">
        <w:rPr>
          <w:rFonts w:eastAsia="Times New Roman"/>
          <w:b w:val="0"/>
          <w:lang w:eastAsia="ru-RU"/>
        </w:rPr>
        <w:t>Порядок внесения изменений</w:t>
      </w:r>
      <w:bookmarkEnd w:id="1645"/>
      <w:bookmarkEnd w:id="1646"/>
      <w:bookmarkEnd w:id="1647"/>
      <w:bookmarkEnd w:id="1648"/>
    </w:p>
    <w:p w14:paraId="3B79C812" w14:textId="41B8D196" w:rsidR="00540277" w:rsidRPr="00E50DC9" w:rsidRDefault="00540277" w:rsidP="00E50DC9">
      <w:pPr>
        <w:pStyle w:val="a3"/>
        <w:numPr>
          <w:ilvl w:val="0"/>
          <w:numId w:val="179"/>
        </w:numPr>
        <w:spacing w:before="120" w:after="120" w:line="240" w:lineRule="auto"/>
        <w:jc w:val="both"/>
        <w:rPr>
          <w:rFonts w:ascii="Times New Roman" w:eastAsia="Times New Roman" w:hAnsi="Times New Roman" w:cs="Times New Roman"/>
          <w:color w:val="000000"/>
          <w:sz w:val="24"/>
          <w:szCs w:val="24"/>
          <w:lang w:eastAsia="ru-RU"/>
        </w:rPr>
      </w:pPr>
      <w:bookmarkStart w:id="1649" w:name="_Ref422323642"/>
      <w:r w:rsidRPr="00E50DC9">
        <w:rPr>
          <w:rFonts w:ascii="Times New Roman" w:eastAsia="Times New Roman" w:hAnsi="Times New Roman" w:cs="Times New Roman"/>
          <w:color w:val="000000"/>
          <w:sz w:val="24"/>
          <w:szCs w:val="24"/>
          <w:lang w:eastAsia="ru-RU"/>
        </w:rPr>
        <w:t xml:space="preserve">Если иной порядок не установлен </w:t>
      </w:r>
      <w:r w:rsidR="008B2C95"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оглашением, </w:t>
      </w:r>
      <w:r w:rsidR="00F11DAF" w:rsidRPr="00E50DC9">
        <w:rPr>
          <w:rFonts w:ascii="Times New Roman" w:eastAsia="Times New Roman" w:hAnsi="Times New Roman" w:cs="Times New Roman"/>
          <w:color w:val="000000"/>
          <w:sz w:val="24"/>
          <w:szCs w:val="24"/>
          <w:lang w:eastAsia="ru-RU"/>
        </w:rPr>
        <w:t>Пр</w:t>
      </w:r>
      <w:r w:rsidRPr="00E50DC9">
        <w:rPr>
          <w:rFonts w:ascii="Times New Roman" w:eastAsia="Times New Roman" w:hAnsi="Times New Roman" w:cs="Times New Roman"/>
          <w:color w:val="000000"/>
          <w:sz w:val="24"/>
          <w:szCs w:val="24"/>
          <w:lang w:eastAsia="ru-RU"/>
        </w:rPr>
        <w:t>етендующая</w:t>
      </w:r>
      <w:r w:rsidR="00F11DAF" w:rsidRPr="00E50DC9">
        <w:rPr>
          <w:rFonts w:ascii="Times New Roman" w:eastAsia="Times New Roman" w:hAnsi="Times New Roman" w:cs="Times New Roman"/>
          <w:color w:val="000000"/>
          <w:sz w:val="24"/>
          <w:szCs w:val="24"/>
          <w:lang w:eastAsia="ru-RU"/>
        </w:rPr>
        <w:t xml:space="preserve"> сторона</w:t>
      </w:r>
      <w:r w:rsidRPr="00E50DC9">
        <w:rPr>
          <w:rFonts w:ascii="Times New Roman" w:eastAsia="Times New Roman" w:hAnsi="Times New Roman" w:cs="Times New Roman"/>
          <w:color w:val="000000"/>
          <w:sz w:val="24"/>
          <w:szCs w:val="24"/>
          <w:lang w:eastAsia="ru-RU"/>
        </w:rPr>
        <w:t xml:space="preserve"> обязана направить </w:t>
      </w:r>
      <w:r w:rsidR="00F11DAF" w:rsidRPr="00E50DC9">
        <w:rPr>
          <w:rFonts w:ascii="Times New Roman" w:eastAsia="Times New Roman" w:hAnsi="Times New Roman" w:cs="Times New Roman"/>
          <w:color w:val="000000"/>
          <w:sz w:val="24"/>
          <w:szCs w:val="24"/>
          <w:lang w:eastAsia="ru-RU"/>
        </w:rPr>
        <w:t>Р</w:t>
      </w:r>
      <w:r w:rsidRPr="00E50DC9">
        <w:rPr>
          <w:rFonts w:ascii="Times New Roman" w:eastAsia="Times New Roman" w:hAnsi="Times New Roman" w:cs="Times New Roman"/>
          <w:color w:val="000000"/>
          <w:sz w:val="24"/>
          <w:szCs w:val="24"/>
          <w:lang w:eastAsia="ru-RU"/>
        </w:rPr>
        <w:t>ассматривающ</w:t>
      </w:r>
      <w:r w:rsidR="00F11DAF" w:rsidRPr="00E50DC9">
        <w:rPr>
          <w:rFonts w:ascii="Times New Roman" w:eastAsia="Times New Roman" w:hAnsi="Times New Roman" w:cs="Times New Roman"/>
          <w:color w:val="000000"/>
          <w:sz w:val="24"/>
          <w:szCs w:val="24"/>
          <w:lang w:eastAsia="ru-RU"/>
        </w:rPr>
        <w:t>ей</w:t>
      </w:r>
      <w:r w:rsidRPr="00E50DC9">
        <w:rPr>
          <w:rFonts w:ascii="Times New Roman" w:eastAsia="Times New Roman" w:hAnsi="Times New Roman" w:cs="Times New Roman"/>
          <w:color w:val="000000"/>
          <w:sz w:val="24"/>
          <w:szCs w:val="24"/>
          <w:lang w:eastAsia="ru-RU"/>
        </w:rPr>
        <w:t xml:space="preserve"> сторон</w:t>
      </w:r>
      <w:r w:rsidR="00F11DAF" w:rsidRPr="00E50DC9">
        <w:rPr>
          <w:rFonts w:ascii="Times New Roman" w:eastAsia="Times New Roman" w:hAnsi="Times New Roman" w:cs="Times New Roman"/>
          <w:color w:val="000000"/>
          <w:sz w:val="24"/>
          <w:szCs w:val="24"/>
          <w:lang w:eastAsia="ru-RU"/>
        </w:rPr>
        <w:t>е</w:t>
      </w:r>
      <w:r w:rsidRPr="00E50DC9">
        <w:rPr>
          <w:rFonts w:ascii="Times New Roman" w:eastAsia="Times New Roman" w:hAnsi="Times New Roman" w:cs="Times New Roman"/>
          <w:color w:val="000000"/>
          <w:sz w:val="24"/>
          <w:szCs w:val="24"/>
          <w:lang w:eastAsia="ru-RU"/>
        </w:rPr>
        <w:t xml:space="preserve"> </w:t>
      </w:r>
      <w:r w:rsidR="00F11DAF" w:rsidRPr="00E50DC9">
        <w:rPr>
          <w:rFonts w:ascii="Times New Roman" w:eastAsia="Times New Roman" w:hAnsi="Times New Roman" w:cs="Times New Roman"/>
          <w:color w:val="000000"/>
          <w:sz w:val="24"/>
          <w:szCs w:val="24"/>
          <w:lang w:eastAsia="ru-RU"/>
        </w:rPr>
        <w:t xml:space="preserve">Уведомление с </w:t>
      </w:r>
      <w:proofErr w:type="spellStart"/>
      <w:r w:rsidRPr="00E50DC9">
        <w:rPr>
          <w:rFonts w:ascii="Times New Roman" w:eastAsia="Times New Roman" w:hAnsi="Times New Roman" w:cs="Times New Roman"/>
          <w:color w:val="000000"/>
          <w:sz w:val="24"/>
          <w:szCs w:val="24"/>
          <w:lang w:eastAsia="ru-RU"/>
        </w:rPr>
        <w:t>требовани</w:t>
      </w:r>
      <w:r w:rsidR="00F11DAF" w:rsidRPr="00E50DC9">
        <w:rPr>
          <w:rFonts w:ascii="Times New Roman" w:eastAsia="Times New Roman" w:hAnsi="Times New Roman" w:cs="Times New Roman"/>
          <w:color w:val="000000"/>
          <w:sz w:val="24"/>
          <w:szCs w:val="24"/>
          <w:lang w:eastAsia="ru-RU"/>
        </w:rPr>
        <w:t>м</w:t>
      </w:r>
      <w:proofErr w:type="spellEnd"/>
      <w:r w:rsidR="00F11DAF" w:rsidRPr="00E50DC9">
        <w:rPr>
          <w:rFonts w:ascii="Times New Roman" w:eastAsia="Times New Roman" w:hAnsi="Times New Roman" w:cs="Times New Roman"/>
          <w:color w:val="000000"/>
          <w:sz w:val="24"/>
          <w:szCs w:val="24"/>
          <w:lang w:eastAsia="ru-RU"/>
        </w:rPr>
        <w:t xml:space="preserve"> об изменении условий Соглашения (в том числе существенных условий)</w:t>
      </w:r>
      <w:r w:rsidRPr="00E50DC9">
        <w:rPr>
          <w:rFonts w:ascii="Times New Roman" w:eastAsia="Times New Roman" w:hAnsi="Times New Roman" w:cs="Times New Roman"/>
          <w:color w:val="000000"/>
          <w:sz w:val="24"/>
          <w:szCs w:val="24"/>
          <w:lang w:eastAsia="ru-RU"/>
        </w:rPr>
        <w:t xml:space="preserve"> содержащее следующие сведения:</w:t>
      </w:r>
      <w:bookmarkEnd w:id="1649"/>
    </w:p>
    <w:p w14:paraId="49FD2BE9" w14:textId="77777777" w:rsidR="00540277" w:rsidRPr="00E50DC9" w:rsidRDefault="00540277" w:rsidP="00E50DC9">
      <w:pPr>
        <w:numPr>
          <w:ilvl w:val="0"/>
          <w:numId w:val="18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предлагаемые Претендующей стороной изменения;</w:t>
      </w:r>
    </w:p>
    <w:p w14:paraId="108A6D87" w14:textId="77777777" w:rsidR="00540277" w:rsidRPr="00E50DC9" w:rsidRDefault="00540277" w:rsidP="00E50DC9">
      <w:pPr>
        <w:numPr>
          <w:ilvl w:val="0"/>
          <w:numId w:val="18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ссылка на положения </w:t>
      </w:r>
      <w:r w:rsidR="008B2C95"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или Закона о концессионных соглашениях, устанавливающие возможность внесения изменения в </w:t>
      </w:r>
      <w:r w:rsidR="008B2C95"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 (при наличии);</w:t>
      </w:r>
    </w:p>
    <w:p w14:paraId="29988C64" w14:textId="77777777" w:rsidR="00540277" w:rsidRPr="00E50DC9" w:rsidRDefault="00540277" w:rsidP="00E50DC9">
      <w:pPr>
        <w:numPr>
          <w:ilvl w:val="0"/>
          <w:numId w:val="18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обоснование предлагаемого изменения. </w:t>
      </w:r>
    </w:p>
    <w:p w14:paraId="5C4EA295" w14:textId="77777777" w:rsidR="00540277" w:rsidRPr="00E50DC9" w:rsidRDefault="00540277" w:rsidP="00E50DC9">
      <w:pPr>
        <w:pStyle w:val="a3"/>
        <w:numPr>
          <w:ilvl w:val="0"/>
          <w:numId w:val="179"/>
        </w:numPr>
        <w:spacing w:before="120" w:after="120" w:line="240" w:lineRule="auto"/>
        <w:jc w:val="both"/>
        <w:rPr>
          <w:rFonts w:ascii="Times New Roman" w:eastAsia="Times New Roman" w:hAnsi="Times New Roman" w:cs="Times New Roman"/>
          <w:color w:val="000000"/>
          <w:sz w:val="24"/>
          <w:szCs w:val="24"/>
          <w:lang w:eastAsia="ru-RU"/>
        </w:rPr>
      </w:pPr>
      <w:bookmarkStart w:id="1650" w:name="_Ref420336336"/>
      <w:r w:rsidRPr="00E50DC9">
        <w:rPr>
          <w:rFonts w:ascii="Times New Roman" w:eastAsia="Times New Roman" w:hAnsi="Times New Roman" w:cs="Times New Roman"/>
          <w:color w:val="000000"/>
          <w:sz w:val="24"/>
          <w:szCs w:val="24"/>
          <w:lang w:eastAsia="ru-RU"/>
        </w:rPr>
        <w:t>Рассматривающая сторона в течение 20 (двадцати) дней с момента получения требования в соответствии с</w:t>
      </w:r>
      <w:r w:rsidR="004060A7" w:rsidRPr="00E50DC9">
        <w:rPr>
          <w:rFonts w:ascii="Times New Roman" w:eastAsia="Times New Roman" w:hAnsi="Times New Roman" w:cs="Times New Roman"/>
          <w:color w:val="000000"/>
          <w:sz w:val="24"/>
          <w:szCs w:val="24"/>
          <w:lang w:eastAsia="ru-RU"/>
        </w:rPr>
        <w:t xml:space="preserve">о статьёй 21 </w:t>
      </w:r>
      <w:r w:rsidRPr="00E50DC9">
        <w:rPr>
          <w:rFonts w:ascii="Times New Roman" w:eastAsia="Times New Roman" w:hAnsi="Times New Roman" w:cs="Times New Roman"/>
          <w:color w:val="000000"/>
          <w:sz w:val="24"/>
          <w:szCs w:val="24"/>
          <w:lang w:eastAsia="ru-RU"/>
        </w:rPr>
        <w:t>обязана направить Претендующей стороне ответ, содержащий согласование или мотивированный отказ в согласовании представленного Претендующей стороной требования.</w:t>
      </w:r>
      <w:bookmarkEnd w:id="1650"/>
    </w:p>
    <w:p w14:paraId="4FC00831" w14:textId="77777777" w:rsidR="00540277" w:rsidRPr="00E50DC9" w:rsidRDefault="00540277" w:rsidP="00E50DC9">
      <w:pPr>
        <w:pStyle w:val="a3"/>
        <w:numPr>
          <w:ilvl w:val="0"/>
          <w:numId w:val="17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случае если Рассматривающая сторона соглашается с требованием, то Стороны осуществляют все действия, необходимые для внесения изменений в </w:t>
      </w:r>
      <w:r w:rsidR="008B2C95"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оглашение, включая при необходимости согласование внесения изменений в </w:t>
      </w:r>
      <w:r w:rsidR="008B2C95"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 с Государственным органом:</w:t>
      </w:r>
    </w:p>
    <w:p w14:paraId="15072661" w14:textId="52A011DA" w:rsidR="00540277" w:rsidRPr="00E50DC9" w:rsidRDefault="00540277" w:rsidP="00E50DC9">
      <w:pPr>
        <w:numPr>
          <w:ilvl w:val="0"/>
          <w:numId w:val="18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случае, если требование предусматривает изменение существенных условий </w:t>
      </w:r>
      <w:r w:rsidR="008B2C95"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 в течение 30 (тридцати)дней с даты получения требования, направленного в соответствии с</w:t>
      </w:r>
      <w:r w:rsidR="004060A7" w:rsidRPr="00E50DC9">
        <w:rPr>
          <w:rFonts w:ascii="Times New Roman" w:eastAsia="Times New Roman" w:hAnsi="Times New Roman" w:cs="Times New Roman"/>
          <w:color w:val="000000"/>
          <w:sz w:val="24"/>
          <w:szCs w:val="24"/>
          <w:lang w:eastAsia="ru-RU"/>
        </w:rPr>
        <w:t>о статьёй 21</w:t>
      </w:r>
      <w:r w:rsidRPr="00E50DC9">
        <w:rPr>
          <w:rFonts w:ascii="Times New Roman" w:eastAsia="Times New Roman" w:hAnsi="Times New Roman" w:cs="Times New Roman"/>
          <w:color w:val="000000"/>
          <w:sz w:val="24"/>
          <w:szCs w:val="24"/>
          <w:lang w:eastAsia="ru-RU"/>
        </w:rPr>
        <w:t>, если иное не предусмотрено Действующим законодательством, но не позднее</w:t>
      </w:r>
      <w:r w:rsidR="00E327A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20 (Двадцати) рабочих дней со дня принятия антимонопольным органом соответствующего решения;</w:t>
      </w:r>
    </w:p>
    <w:p w14:paraId="4E582444" w14:textId="77777777" w:rsidR="00540277" w:rsidRPr="00E50DC9" w:rsidRDefault="00540277" w:rsidP="00E50DC9">
      <w:pPr>
        <w:numPr>
          <w:ilvl w:val="0"/>
          <w:numId w:val="18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остальных случаях</w:t>
      </w:r>
      <w:r w:rsidR="008B2C95"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 в течение 30 (тридцати) дней с даты получения требования, направленного в соответствии с</w:t>
      </w:r>
      <w:r w:rsidR="004060A7" w:rsidRPr="00E50DC9">
        <w:rPr>
          <w:rFonts w:ascii="Times New Roman" w:eastAsia="Times New Roman" w:hAnsi="Times New Roman" w:cs="Times New Roman"/>
          <w:color w:val="000000"/>
          <w:sz w:val="24"/>
          <w:szCs w:val="24"/>
          <w:lang w:eastAsia="ru-RU"/>
        </w:rPr>
        <w:t>о статьёй 21</w:t>
      </w:r>
      <w:r w:rsidRPr="00E50DC9">
        <w:rPr>
          <w:rFonts w:ascii="Times New Roman" w:eastAsia="Times New Roman" w:hAnsi="Times New Roman" w:cs="Times New Roman"/>
          <w:color w:val="000000"/>
          <w:sz w:val="24"/>
          <w:szCs w:val="24"/>
          <w:lang w:eastAsia="ru-RU"/>
        </w:rPr>
        <w:t>, если иное не предусмотрено Действующим законодательством.</w:t>
      </w:r>
    </w:p>
    <w:p w14:paraId="2674140E" w14:textId="7AA9426A" w:rsidR="00540277" w:rsidRPr="00E50DC9" w:rsidRDefault="00540277" w:rsidP="00E50DC9">
      <w:pPr>
        <w:pStyle w:val="a3"/>
        <w:numPr>
          <w:ilvl w:val="0"/>
          <w:numId w:val="179"/>
        </w:numPr>
        <w:spacing w:before="120" w:after="120" w:line="240" w:lineRule="auto"/>
        <w:jc w:val="both"/>
        <w:rPr>
          <w:rFonts w:ascii="Times New Roman" w:eastAsia="Times New Roman" w:hAnsi="Times New Roman" w:cs="Times New Roman"/>
          <w:color w:val="000000"/>
          <w:sz w:val="24"/>
          <w:szCs w:val="24"/>
          <w:lang w:eastAsia="ru-RU"/>
        </w:rPr>
      </w:pPr>
      <w:bookmarkStart w:id="1651" w:name="_Ref422323703"/>
      <w:r w:rsidRPr="00E50DC9">
        <w:rPr>
          <w:rFonts w:ascii="Times New Roman" w:eastAsia="Times New Roman" w:hAnsi="Times New Roman" w:cs="Times New Roman"/>
          <w:color w:val="000000"/>
          <w:sz w:val="24"/>
          <w:szCs w:val="24"/>
          <w:lang w:eastAsia="ru-RU"/>
        </w:rPr>
        <w:t>В случае если Рассматривающая сторона не соглашается с требованием или не отвечает на требование Претендующей стороны, направленное в соответствии с</w:t>
      </w:r>
      <w:r w:rsidR="004060A7" w:rsidRPr="00E50DC9">
        <w:rPr>
          <w:rFonts w:ascii="Times New Roman" w:eastAsia="Times New Roman" w:hAnsi="Times New Roman" w:cs="Times New Roman"/>
          <w:color w:val="000000"/>
          <w:sz w:val="24"/>
          <w:szCs w:val="24"/>
          <w:lang w:eastAsia="ru-RU"/>
        </w:rPr>
        <w:t xml:space="preserve">о статьёй 21. </w:t>
      </w:r>
      <w:r w:rsidRPr="00E50DC9">
        <w:rPr>
          <w:rFonts w:ascii="Times New Roman" w:eastAsia="Times New Roman" w:hAnsi="Times New Roman" w:cs="Times New Roman"/>
          <w:color w:val="000000"/>
          <w:sz w:val="24"/>
          <w:szCs w:val="24"/>
          <w:lang w:eastAsia="ru-RU"/>
        </w:rPr>
        <w:t xml:space="preserve">Стороны должны организовать совещание для принятия решения относительно внесения изменений в </w:t>
      </w:r>
      <w:r w:rsidR="008B2C95"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 в срок не более 7</w:t>
      </w:r>
      <w:r w:rsidR="00E327A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(семи) рабочих дней с даты истечения 20 (двадцати) дней, предусмотренных в соответствии </w:t>
      </w:r>
      <w:r w:rsidR="004060A7" w:rsidRPr="00E50DC9">
        <w:rPr>
          <w:rFonts w:ascii="Times New Roman" w:eastAsia="Times New Roman" w:hAnsi="Times New Roman" w:cs="Times New Roman"/>
          <w:color w:val="000000"/>
          <w:sz w:val="24"/>
          <w:szCs w:val="24"/>
          <w:lang w:eastAsia="ru-RU"/>
        </w:rPr>
        <w:t>со статьёй 21</w:t>
      </w:r>
      <w:r w:rsidR="00E327A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на представление ответа Рассматривающей стороной.</w:t>
      </w:r>
      <w:bookmarkEnd w:id="1651"/>
    </w:p>
    <w:p w14:paraId="4E321E46" w14:textId="4C10FBCB" w:rsidR="00540277" w:rsidRPr="00E50DC9" w:rsidRDefault="00540277" w:rsidP="00E50DC9">
      <w:pPr>
        <w:pStyle w:val="a3"/>
        <w:numPr>
          <w:ilvl w:val="0"/>
          <w:numId w:val="17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Стороны не смогли прийти к согласию в отношении изменения </w:t>
      </w:r>
      <w:r w:rsidR="008B2C95"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в течение 30</w:t>
      </w:r>
      <w:r w:rsidR="00E327A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(тридцати) дней после предоставления Претендующей стороной требования согласно</w:t>
      </w:r>
      <w:r w:rsidR="00E327A0" w:rsidRPr="00E50DC9">
        <w:rPr>
          <w:rFonts w:ascii="Times New Roman" w:eastAsia="Times New Roman" w:hAnsi="Times New Roman" w:cs="Times New Roman"/>
          <w:color w:val="000000"/>
          <w:sz w:val="24"/>
          <w:szCs w:val="24"/>
          <w:lang w:eastAsia="ru-RU"/>
        </w:rPr>
        <w:t xml:space="preserve"> </w:t>
      </w:r>
      <w:r w:rsidR="004060A7" w:rsidRPr="00E50DC9">
        <w:rPr>
          <w:rFonts w:ascii="Times New Roman" w:eastAsia="Times New Roman" w:hAnsi="Times New Roman" w:cs="Times New Roman"/>
          <w:color w:val="000000"/>
          <w:sz w:val="24"/>
          <w:szCs w:val="24"/>
          <w:lang w:eastAsia="ru-RU"/>
        </w:rPr>
        <w:t>статьи 21</w:t>
      </w:r>
      <w:r w:rsidRPr="00E50DC9">
        <w:rPr>
          <w:rFonts w:ascii="Times New Roman" w:eastAsia="Times New Roman" w:hAnsi="Times New Roman" w:cs="Times New Roman"/>
          <w:color w:val="000000"/>
          <w:sz w:val="24"/>
          <w:szCs w:val="24"/>
          <w:lang w:eastAsia="ru-RU"/>
        </w:rPr>
        <w:t xml:space="preserve">, либо в случае отказа организовать совещание согласно </w:t>
      </w:r>
      <w:r w:rsidR="004060A7" w:rsidRPr="00E50DC9">
        <w:rPr>
          <w:rFonts w:ascii="Times New Roman" w:eastAsia="Times New Roman" w:hAnsi="Times New Roman" w:cs="Times New Roman"/>
          <w:color w:val="000000"/>
          <w:sz w:val="24"/>
          <w:szCs w:val="24"/>
          <w:lang w:eastAsia="ru-RU"/>
        </w:rPr>
        <w:t>статьи 21</w:t>
      </w:r>
      <w:r w:rsidRPr="00E50DC9">
        <w:rPr>
          <w:rFonts w:ascii="Times New Roman" w:eastAsia="Times New Roman" w:hAnsi="Times New Roman" w:cs="Times New Roman"/>
          <w:color w:val="000000"/>
          <w:sz w:val="24"/>
          <w:szCs w:val="24"/>
          <w:lang w:eastAsia="ru-RU"/>
        </w:rPr>
        <w:t>, каждая из Сторон может передать вопрос в качестве Спора на разрешение в соответствии с</w:t>
      </w:r>
      <w:r w:rsidR="00D90C78" w:rsidRPr="00E50DC9">
        <w:rPr>
          <w:rFonts w:ascii="Times New Roman" w:eastAsia="Times New Roman" w:hAnsi="Times New Roman" w:cs="Times New Roman"/>
          <w:color w:val="000000"/>
          <w:sz w:val="24"/>
          <w:szCs w:val="24"/>
          <w:lang w:eastAsia="ru-RU"/>
        </w:rPr>
        <w:t>о статьёй 23</w:t>
      </w:r>
      <w:r w:rsidRPr="00E50DC9">
        <w:rPr>
          <w:rFonts w:ascii="Times New Roman" w:eastAsia="Times New Roman" w:hAnsi="Times New Roman" w:cs="Times New Roman"/>
          <w:color w:val="000000"/>
          <w:sz w:val="24"/>
          <w:szCs w:val="24"/>
          <w:lang w:eastAsia="ru-RU"/>
        </w:rPr>
        <w:t>.</w:t>
      </w:r>
    </w:p>
    <w:p w14:paraId="73C03E51" w14:textId="77777777" w:rsidR="00540277" w:rsidRPr="00E50DC9" w:rsidRDefault="00540277" w:rsidP="00E50DC9">
      <w:pPr>
        <w:spacing w:before="120" w:after="120" w:line="240" w:lineRule="auto"/>
        <w:ind w:firstLine="709"/>
        <w:jc w:val="both"/>
        <w:rPr>
          <w:rFonts w:ascii="Times New Roman" w:eastAsia="Times New Roman" w:hAnsi="Times New Roman" w:cs="Times New Roman"/>
          <w:sz w:val="24"/>
          <w:szCs w:val="24"/>
          <w:lang w:eastAsia="ru-RU"/>
        </w:rPr>
      </w:pPr>
    </w:p>
    <w:p w14:paraId="31238FEE" w14:textId="77777777" w:rsidR="00215CE3" w:rsidRPr="00E50DC9" w:rsidRDefault="00215CE3" w:rsidP="00E50DC9">
      <w:pPr>
        <w:pStyle w:val="10"/>
        <w:spacing w:line="240" w:lineRule="auto"/>
        <w:rPr>
          <w:rFonts w:eastAsia="Times New Roman"/>
          <w:b w:val="0"/>
          <w:lang w:eastAsia="ru-RU"/>
        </w:rPr>
        <w:sectPr w:rsidR="00215CE3" w:rsidRPr="00E50DC9" w:rsidSect="000B58BB">
          <w:pgSz w:w="11909" w:h="16834"/>
          <w:pgMar w:top="1440" w:right="1440" w:bottom="1440" w:left="1440" w:header="0" w:footer="0" w:gutter="0"/>
          <w:cols w:space="720"/>
          <w:noEndnote/>
          <w:docGrid w:linePitch="360"/>
        </w:sectPr>
      </w:pPr>
    </w:p>
    <w:p w14:paraId="3C556385" w14:textId="77777777" w:rsidR="00047E0D" w:rsidRPr="00E50DC9" w:rsidRDefault="00B01ABD" w:rsidP="00E50DC9">
      <w:pPr>
        <w:pStyle w:val="10"/>
        <w:spacing w:line="240" w:lineRule="auto"/>
        <w:rPr>
          <w:rFonts w:eastAsia="Times New Roman"/>
          <w:b w:val="0"/>
          <w:lang w:eastAsia="ru-RU"/>
        </w:rPr>
      </w:pPr>
      <w:bookmarkStart w:id="1652" w:name="_Toc518496042"/>
      <w:r w:rsidRPr="00E50DC9">
        <w:rPr>
          <w:rFonts w:eastAsia="Times New Roman"/>
          <w:b w:val="0"/>
          <w:lang w:eastAsia="ru-RU"/>
        </w:rPr>
        <w:t>Статья 2</w:t>
      </w:r>
      <w:r w:rsidR="001E3489" w:rsidRPr="00E50DC9">
        <w:rPr>
          <w:rFonts w:eastAsia="Times New Roman"/>
          <w:b w:val="0"/>
          <w:lang w:eastAsia="ru-RU"/>
        </w:rPr>
        <w:t>2</w:t>
      </w:r>
      <w:r w:rsidRPr="00E50DC9">
        <w:rPr>
          <w:rFonts w:eastAsia="Times New Roman"/>
          <w:b w:val="0"/>
          <w:lang w:eastAsia="ru-RU"/>
        </w:rPr>
        <w:t xml:space="preserve">. </w:t>
      </w:r>
      <w:r w:rsidR="00047E0D" w:rsidRPr="00E50DC9">
        <w:rPr>
          <w:rFonts w:eastAsia="Times New Roman"/>
          <w:b w:val="0"/>
          <w:lang w:eastAsia="ru-RU"/>
        </w:rPr>
        <w:t>Прекращение Соглашения</w:t>
      </w:r>
      <w:bookmarkEnd w:id="1652"/>
    </w:p>
    <w:p w14:paraId="32D7B8CA" w14:textId="77777777" w:rsidR="00B01ABD" w:rsidRPr="00E50DC9" w:rsidRDefault="00B01ABD"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1653" w:name="_Toc515936549"/>
      <w:bookmarkStart w:id="1654" w:name="_Toc515950181"/>
      <w:bookmarkStart w:id="1655" w:name="_Toc515951215"/>
      <w:bookmarkStart w:id="1656" w:name="_Toc515951430"/>
      <w:bookmarkStart w:id="1657" w:name="_Toc515951646"/>
      <w:bookmarkStart w:id="1658" w:name="_Toc515951862"/>
      <w:bookmarkStart w:id="1659" w:name="_Toc515953255"/>
      <w:bookmarkStart w:id="1660" w:name="_Toc515953581"/>
      <w:bookmarkStart w:id="1661" w:name="_Toc515954098"/>
      <w:bookmarkStart w:id="1662" w:name="_Toc515954297"/>
      <w:bookmarkStart w:id="1663" w:name="_Toc515954496"/>
      <w:bookmarkStart w:id="1664" w:name="_Toc515954696"/>
      <w:bookmarkStart w:id="1665" w:name="_Toc515955589"/>
      <w:bookmarkStart w:id="1666" w:name="_Toc515955796"/>
      <w:bookmarkStart w:id="1667" w:name="_Toc515957115"/>
      <w:bookmarkStart w:id="1668" w:name="_Toc515958313"/>
      <w:bookmarkStart w:id="1669" w:name="_Toc515958514"/>
      <w:bookmarkStart w:id="1670" w:name="_Toc515958714"/>
      <w:bookmarkStart w:id="1671" w:name="_Toc515964715"/>
      <w:bookmarkStart w:id="1672" w:name="_Toc515964913"/>
      <w:bookmarkStart w:id="1673" w:name="_Toc515965110"/>
      <w:bookmarkStart w:id="1674" w:name="_Toc515965306"/>
      <w:bookmarkStart w:id="1675" w:name="_Toc515965500"/>
      <w:bookmarkStart w:id="1676" w:name="_Toc515965691"/>
      <w:bookmarkStart w:id="1677" w:name="_Toc515965879"/>
      <w:bookmarkStart w:id="1678" w:name="_Toc515966066"/>
      <w:bookmarkStart w:id="1679" w:name="_Toc515966254"/>
      <w:bookmarkStart w:id="1680" w:name="_Toc515975752"/>
      <w:bookmarkStart w:id="1681" w:name="_Toc517341610"/>
      <w:bookmarkStart w:id="1682" w:name="_Toc517947569"/>
      <w:bookmarkStart w:id="1683" w:name="_Toc518215699"/>
      <w:bookmarkStart w:id="1684" w:name="_Toc518296009"/>
      <w:bookmarkStart w:id="1685" w:name="_Toc518494645"/>
      <w:bookmarkStart w:id="1686" w:name="_Toc518494873"/>
      <w:bookmarkStart w:id="1687" w:name="_Toc518495101"/>
      <w:bookmarkStart w:id="1688" w:name="_Toc518495317"/>
      <w:bookmarkStart w:id="1689" w:name="_Toc518495519"/>
      <w:bookmarkStart w:id="1690" w:name="_Toc518495694"/>
      <w:bookmarkStart w:id="1691" w:name="_Toc518495870"/>
      <w:bookmarkStart w:id="1692" w:name="_Toc518496043"/>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p w14:paraId="18D8DE33" w14:textId="77777777" w:rsidR="00047E0D" w:rsidRPr="00E50DC9" w:rsidRDefault="00047E0D" w:rsidP="00E50DC9">
      <w:pPr>
        <w:pStyle w:val="20"/>
        <w:numPr>
          <w:ilvl w:val="1"/>
          <w:numId w:val="23"/>
        </w:numPr>
        <w:spacing w:line="240" w:lineRule="auto"/>
        <w:rPr>
          <w:rFonts w:eastAsia="Times New Roman"/>
          <w:b w:val="0"/>
          <w:lang w:eastAsia="ru-RU"/>
        </w:rPr>
      </w:pPr>
      <w:bookmarkStart w:id="1693" w:name="_Toc518496044"/>
      <w:r w:rsidRPr="00E50DC9">
        <w:rPr>
          <w:rFonts w:eastAsia="Times New Roman"/>
          <w:b w:val="0"/>
          <w:lang w:eastAsia="ru-RU"/>
        </w:rPr>
        <w:t>Основания прекращения Соглашения</w:t>
      </w:r>
      <w:bookmarkEnd w:id="1693"/>
    </w:p>
    <w:p w14:paraId="52D10293" w14:textId="77777777" w:rsidR="00047E0D" w:rsidRPr="00E50DC9" w:rsidRDefault="00047E0D" w:rsidP="00E50DC9">
      <w:pPr>
        <w:pStyle w:val="a3"/>
        <w:numPr>
          <w:ilvl w:val="0"/>
          <w:numId w:val="5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по истечении срока действия Соглашения;</w:t>
      </w:r>
    </w:p>
    <w:p w14:paraId="375C9626" w14:textId="77777777" w:rsidR="007A5853" w:rsidRPr="00E50DC9" w:rsidRDefault="007A5853" w:rsidP="00E50DC9">
      <w:pPr>
        <w:pStyle w:val="a3"/>
        <w:numPr>
          <w:ilvl w:val="0"/>
          <w:numId w:val="58"/>
        </w:numPr>
        <w:spacing w:before="120" w:after="120" w:line="240" w:lineRule="auto"/>
        <w:jc w:val="both"/>
        <w:rPr>
          <w:rFonts w:ascii="Times New Roman" w:eastAsia="Times New Roman" w:hAnsi="Times New Roman" w:cs="Times New Roman"/>
          <w:color w:val="000000"/>
          <w:sz w:val="24"/>
          <w:szCs w:val="24"/>
          <w:lang w:eastAsia="ru-RU"/>
        </w:rPr>
      </w:pPr>
      <w:bookmarkStart w:id="1694" w:name="_Ref356998922"/>
      <w:bookmarkStart w:id="1695" w:name="_Ref480450752"/>
      <w:r w:rsidRPr="00E50DC9">
        <w:rPr>
          <w:rFonts w:ascii="Times New Roman" w:eastAsia="Times New Roman" w:hAnsi="Times New Roman" w:cs="Times New Roman"/>
          <w:color w:val="000000"/>
          <w:sz w:val="24"/>
          <w:szCs w:val="24"/>
          <w:lang w:eastAsia="ru-RU"/>
        </w:rPr>
        <w:t xml:space="preserve">досрочно до Даты истечения срока действия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bookmarkEnd w:id="1694"/>
      <w:bookmarkEnd w:id="1695"/>
    </w:p>
    <w:p w14:paraId="75F8F3FD" w14:textId="30F2BF95" w:rsidR="007A5853" w:rsidRPr="00E50DC9" w:rsidRDefault="007A5853" w:rsidP="00E50DC9">
      <w:pPr>
        <w:pStyle w:val="a3"/>
        <w:numPr>
          <w:ilvl w:val="0"/>
          <w:numId w:val="112"/>
        </w:numPr>
        <w:spacing w:before="120" w:after="120" w:line="240" w:lineRule="auto"/>
        <w:jc w:val="both"/>
        <w:rPr>
          <w:rFonts w:ascii="Times New Roman" w:eastAsia="Times New Roman" w:hAnsi="Times New Roman" w:cs="Times New Roman"/>
          <w:color w:val="000000"/>
          <w:sz w:val="24"/>
          <w:szCs w:val="24"/>
          <w:lang w:eastAsia="ru-RU"/>
        </w:rPr>
      </w:pPr>
      <w:bookmarkStart w:id="1696" w:name="_Ref195700430"/>
      <w:r w:rsidRPr="00E50DC9">
        <w:rPr>
          <w:rFonts w:ascii="Times New Roman" w:eastAsia="Times New Roman" w:hAnsi="Times New Roman" w:cs="Times New Roman"/>
          <w:color w:val="000000"/>
          <w:sz w:val="24"/>
          <w:szCs w:val="24"/>
          <w:lang w:eastAsia="ru-RU"/>
        </w:rPr>
        <w:t>с соблюдением порядка, предусмотренного пунктом</w:t>
      </w:r>
      <w:r w:rsidR="004060A7" w:rsidRPr="00E50DC9">
        <w:rPr>
          <w:rFonts w:ascii="Times New Roman" w:eastAsia="Times New Roman" w:hAnsi="Times New Roman" w:cs="Times New Roman"/>
          <w:color w:val="000000"/>
          <w:sz w:val="24"/>
          <w:szCs w:val="24"/>
          <w:lang w:eastAsia="ru-RU"/>
        </w:rPr>
        <w:t xml:space="preserve"> 22.</w:t>
      </w:r>
      <w:r w:rsidR="00D90C78" w:rsidRPr="00E50DC9">
        <w:rPr>
          <w:rFonts w:ascii="Times New Roman" w:eastAsia="Times New Roman" w:hAnsi="Times New Roman" w:cs="Times New Roman"/>
          <w:color w:val="000000"/>
          <w:sz w:val="24"/>
          <w:szCs w:val="24"/>
          <w:lang w:eastAsia="ru-RU"/>
        </w:rPr>
        <w:t>6</w:t>
      </w:r>
      <w:r w:rsidRPr="00E50DC9">
        <w:rPr>
          <w:rFonts w:ascii="Times New Roman" w:eastAsia="Times New Roman" w:hAnsi="Times New Roman" w:cs="Times New Roman"/>
          <w:color w:val="000000"/>
          <w:sz w:val="24"/>
          <w:szCs w:val="24"/>
          <w:lang w:eastAsia="ru-RU"/>
        </w:rPr>
        <w:t xml:space="preserve">, по решению Арбитражного суда в случае предъявления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требования по какому-либо основанию, предусмотренному пунктом</w:t>
      </w:r>
      <w:r w:rsidR="004060A7" w:rsidRPr="00E50DC9">
        <w:rPr>
          <w:rFonts w:ascii="Times New Roman" w:eastAsia="Times New Roman" w:hAnsi="Times New Roman" w:cs="Times New Roman"/>
          <w:color w:val="000000"/>
          <w:sz w:val="24"/>
          <w:szCs w:val="24"/>
          <w:lang w:eastAsia="ru-RU"/>
        </w:rPr>
        <w:t xml:space="preserve"> 22.1</w:t>
      </w:r>
      <w:r w:rsidRPr="00E50DC9">
        <w:rPr>
          <w:rFonts w:ascii="Times New Roman" w:eastAsia="Times New Roman" w:hAnsi="Times New Roman" w:cs="Times New Roman"/>
          <w:color w:val="000000"/>
          <w:sz w:val="24"/>
          <w:szCs w:val="24"/>
          <w:lang w:eastAsia="ru-RU"/>
        </w:rPr>
        <w:t xml:space="preserve">; </w:t>
      </w:r>
      <w:bookmarkEnd w:id="1696"/>
    </w:p>
    <w:p w14:paraId="6AB515FC" w14:textId="55E92FC6" w:rsidR="007A5853" w:rsidRPr="00E50DC9" w:rsidRDefault="007A5853" w:rsidP="00E50DC9">
      <w:pPr>
        <w:pStyle w:val="a3"/>
        <w:numPr>
          <w:ilvl w:val="0"/>
          <w:numId w:val="11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 соблюдением порядка, предусмотренного пунктом</w:t>
      </w:r>
      <w:r w:rsidR="004060A7" w:rsidRPr="00E50DC9">
        <w:rPr>
          <w:rFonts w:ascii="Times New Roman" w:eastAsia="Times New Roman" w:hAnsi="Times New Roman" w:cs="Times New Roman"/>
          <w:color w:val="000000"/>
          <w:sz w:val="24"/>
          <w:szCs w:val="24"/>
          <w:lang w:eastAsia="ru-RU"/>
        </w:rPr>
        <w:t xml:space="preserve"> 22.</w:t>
      </w:r>
      <w:r w:rsidR="00D90C78" w:rsidRPr="00E50DC9">
        <w:rPr>
          <w:rFonts w:ascii="Times New Roman" w:eastAsia="Times New Roman" w:hAnsi="Times New Roman" w:cs="Times New Roman"/>
          <w:color w:val="000000"/>
          <w:sz w:val="24"/>
          <w:szCs w:val="24"/>
          <w:lang w:eastAsia="ru-RU"/>
        </w:rPr>
        <w:t>6</w:t>
      </w:r>
      <w:r w:rsidRPr="00E50DC9">
        <w:rPr>
          <w:rFonts w:ascii="Times New Roman" w:eastAsia="Times New Roman" w:hAnsi="Times New Roman" w:cs="Times New Roman"/>
          <w:color w:val="000000"/>
          <w:sz w:val="24"/>
          <w:szCs w:val="24"/>
          <w:lang w:eastAsia="ru-RU"/>
        </w:rPr>
        <w:t>, по решению Арбитражного суда в случае предъявления Концессионером требования по какому-либо основанию, предусмотренному пунктом </w:t>
      </w:r>
      <w:r w:rsidR="004060A7" w:rsidRPr="00E50DC9">
        <w:rPr>
          <w:rFonts w:ascii="Times New Roman" w:eastAsia="Times New Roman" w:hAnsi="Times New Roman" w:cs="Times New Roman"/>
          <w:color w:val="000000"/>
          <w:sz w:val="24"/>
          <w:szCs w:val="24"/>
          <w:lang w:eastAsia="ru-RU"/>
        </w:rPr>
        <w:t>22.2</w:t>
      </w:r>
      <w:r w:rsidRPr="00E50DC9">
        <w:rPr>
          <w:rFonts w:ascii="Times New Roman" w:eastAsia="Times New Roman" w:hAnsi="Times New Roman" w:cs="Times New Roman"/>
          <w:color w:val="000000"/>
          <w:sz w:val="24"/>
          <w:szCs w:val="24"/>
          <w:lang w:eastAsia="ru-RU"/>
        </w:rPr>
        <w:t>;</w:t>
      </w:r>
    </w:p>
    <w:p w14:paraId="40196619" w14:textId="6E7567E2" w:rsidR="007A5853" w:rsidRPr="00E50DC9" w:rsidRDefault="007A5853" w:rsidP="00E50DC9">
      <w:pPr>
        <w:pStyle w:val="a3"/>
        <w:numPr>
          <w:ilvl w:val="0"/>
          <w:numId w:val="11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 соблюдением порядка, предусмотренного пунктом</w:t>
      </w:r>
      <w:r w:rsidR="004060A7" w:rsidRPr="00E50DC9">
        <w:rPr>
          <w:rFonts w:ascii="Times New Roman" w:eastAsia="Times New Roman" w:hAnsi="Times New Roman" w:cs="Times New Roman"/>
          <w:color w:val="000000"/>
          <w:sz w:val="24"/>
          <w:szCs w:val="24"/>
          <w:lang w:eastAsia="ru-RU"/>
        </w:rPr>
        <w:t xml:space="preserve"> 22.</w:t>
      </w:r>
      <w:r w:rsidR="00D90C78" w:rsidRPr="00E50DC9">
        <w:rPr>
          <w:rFonts w:ascii="Times New Roman" w:eastAsia="Times New Roman" w:hAnsi="Times New Roman" w:cs="Times New Roman"/>
          <w:color w:val="000000"/>
          <w:sz w:val="24"/>
          <w:szCs w:val="24"/>
          <w:lang w:eastAsia="ru-RU"/>
        </w:rPr>
        <w:t>6</w:t>
      </w:r>
      <w:r w:rsidRPr="00E50DC9">
        <w:rPr>
          <w:rFonts w:ascii="Times New Roman" w:eastAsia="Times New Roman" w:hAnsi="Times New Roman" w:cs="Times New Roman"/>
          <w:color w:val="000000"/>
          <w:sz w:val="24"/>
          <w:szCs w:val="24"/>
          <w:lang w:eastAsia="ru-RU"/>
        </w:rPr>
        <w:t>, по решению Арбитражного суда по иным обстоятельствам в соответствии с пунктом</w:t>
      </w:r>
      <w:r w:rsidR="004060A7" w:rsidRPr="00E50DC9">
        <w:rPr>
          <w:rFonts w:ascii="Times New Roman" w:eastAsia="Times New Roman" w:hAnsi="Times New Roman" w:cs="Times New Roman"/>
          <w:color w:val="000000"/>
          <w:sz w:val="24"/>
          <w:szCs w:val="24"/>
          <w:lang w:eastAsia="ru-RU"/>
        </w:rPr>
        <w:t xml:space="preserve"> 22.3</w:t>
      </w:r>
      <w:r w:rsidRPr="00E50DC9">
        <w:rPr>
          <w:rFonts w:ascii="Times New Roman" w:eastAsia="Times New Roman" w:hAnsi="Times New Roman" w:cs="Times New Roman"/>
          <w:color w:val="000000"/>
          <w:sz w:val="24"/>
          <w:szCs w:val="24"/>
          <w:lang w:eastAsia="ru-RU"/>
        </w:rPr>
        <w:t>;</w:t>
      </w:r>
    </w:p>
    <w:p w14:paraId="296EA918" w14:textId="77777777" w:rsidR="007A5853" w:rsidRPr="00E50DC9" w:rsidRDefault="007A5853" w:rsidP="00E50DC9">
      <w:pPr>
        <w:pStyle w:val="a3"/>
        <w:numPr>
          <w:ilvl w:val="0"/>
          <w:numId w:val="112"/>
        </w:numPr>
        <w:spacing w:before="120" w:after="120" w:line="240" w:lineRule="auto"/>
        <w:jc w:val="both"/>
        <w:rPr>
          <w:rFonts w:ascii="Times New Roman" w:eastAsia="Times New Roman" w:hAnsi="Times New Roman" w:cs="Times New Roman"/>
          <w:color w:val="000000"/>
          <w:sz w:val="24"/>
          <w:szCs w:val="24"/>
          <w:lang w:eastAsia="ru-RU"/>
        </w:rPr>
      </w:pPr>
      <w:bookmarkStart w:id="1697" w:name="_Ref195700415"/>
      <w:bookmarkStart w:id="1698" w:name="_Ref480450842"/>
      <w:bookmarkStart w:id="1699" w:name="_Ref387184583"/>
      <w:r w:rsidRPr="00E50DC9">
        <w:rPr>
          <w:rFonts w:ascii="Times New Roman" w:eastAsia="Times New Roman" w:hAnsi="Times New Roman" w:cs="Times New Roman"/>
          <w:color w:val="000000"/>
          <w:sz w:val="24"/>
          <w:szCs w:val="24"/>
          <w:lang w:eastAsia="ru-RU"/>
        </w:rPr>
        <w:t>по соглашению Сторон в любое время по любым основаниям до Даты истечения срока действия Соглашения в соответствии с пунктом</w:t>
      </w:r>
      <w:bookmarkEnd w:id="1697"/>
      <w:bookmarkEnd w:id="1698"/>
      <w:r w:rsidR="004060A7" w:rsidRPr="00E50DC9">
        <w:rPr>
          <w:rFonts w:ascii="Times New Roman" w:eastAsia="Times New Roman" w:hAnsi="Times New Roman" w:cs="Times New Roman"/>
          <w:color w:val="000000"/>
          <w:sz w:val="24"/>
          <w:szCs w:val="24"/>
          <w:lang w:eastAsia="ru-RU"/>
        </w:rPr>
        <w:t xml:space="preserve"> 22.3</w:t>
      </w:r>
      <w:r w:rsidRPr="00E50DC9">
        <w:rPr>
          <w:rFonts w:ascii="Times New Roman" w:eastAsia="Times New Roman" w:hAnsi="Times New Roman" w:cs="Times New Roman"/>
          <w:color w:val="000000"/>
          <w:sz w:val="24"/>
          <w:szCs w:val="24"/>
          <w:lang w:eastAsia="ru-RU"/>
        </w:rPr>
        <w:t>;</w:t>
      </w:r>
    </w:p>
    <w:bookmarkEnd w:id="1699"/>
    <w:p w14:paraId="1559D9A9" w14:textId="75D257AB" w:rsidR="007A5853" w:rsidRPr="00E50DC9" w:rsidRDefault="007A5853" w:rsidP="00E50DC9">
      <w:pPr>
        <w:pStyle w:val="a3"/>
        <w:numPr>
          <w:ilvl w:val="0"/>
          <w:numId w:val="11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по иным обстоятельствам в соответствии с пунктами</w:t>
      </w:r>
      <w:r w:rsidR="004060A7" w:rsidRPr="00E50DC9">
        <w:rPr>
          <w:rFonts w:ascii="Times New Roman" w:eastAsia="Times New Roman" w:hAnsi="Times New Roman" w:cs="Times New Roman"/>
          <w:color w:val="000000"/>
          <w:sz w:val="24"/>
          <w:szCs w:val="24"/>
          <w:lang w:eastAsia="ru-RU"/>
        </w:rPr>
        <w:t xml:space="preserve"> 22.3</w:t>
      </w:r>
      <w:r w:rsidR="00CA299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и</w:t>
      </w:r>
      <w:r w:rsidR="004060A7" w:rsidRPr="00E50DC9">
        <w:rPr>
          <w:rFonts w:ascii="Times New Roman" w:eastAsia="Times New Roman" w:hAnsi="Times New Roman" w:cs="Times New Roman"/>
          <w:color w:val="000000"/>
          <w:sz w:val="24"/>
          <w:szCs w:val="24"/>
          <w:lang w:eastAsia="ru-RU"/>
        </w:rPr>
        <w:t xml:space="preserve"> 22.5</w:t>
      </w:r>
      <w:r w:rsidRPr="00E50DC9">
        <w:rPr>
          <w:rFonts w:ascii="Times New Roman" w:eastAsia="Times New Roman" w:hAnsi="Times New Roman" w:cs="Times New Roman"/>
          <w:color w:val="000000"/>
          <w:sz w:val="24"/>
          <w:szCs w:val="24"/>
          <w:lang w:eastAsia="ru-RU"/>
        </w:rPr>
        <w:t>;</w:t>
      </w:r>
    </w:p>
    <w:p w14:paraId="32FFD700" w14:textId="6A3705D4" w:rsidR="007A5853" w:rsidRPr="00E50DC9" w:rsidRDefault="007A5853" w:rsidP="00E50DC9">
      <w:pPr>
        <w:pStyle w:val="a3"/>
        <w:numPr>
          <w:ilvl w:val="0"/>
          <w:numId w:val="11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по заявлению (требованию)</w:t>
      </w:r>
      <w:r w:rsidR="00CA299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Концессионера, в случаях и по основаниям, предусмотренным Соглашением;</w:t>
      </w:r>
    </w:p>
    <w:p w14:paraId="1BE7F418" w14:textId="217A41B2" w:rsidR="007A5853" w:rsidRPr="00E50DC9" w:rsidRDefault="007A5853" w:rsidP="00E50DC9">
      <w:pPr>
        <w:pStyle w:val="a3"/>
        <w:numPr>
          <w:ilvl w:val="0"/>
          <w:numId w:val="11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по заявлению (требованию)</w:t>
      </w:r>
      <w:r w:rsidR="00CA299F"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в случаях и по основаниям, предусмотренным Соглашением.</w:t>
      </w:r>
    </w:p>
    <w:p w14:paraId="2C8BEF12" w14:textId="77777777" w:rsidR="00047E0D" w:rsidRPr="00E50DC9" w:rsidRDefault="00047E0D" w:rsidP="00E50DC9">
      <w:pPr>
        <w:pStyle w:val="a3"/>
        <w:numPr>
          <w:ilvl w:val="0"/>
          <w:numId w:val="5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по соглашению Сторон.</w:t>
      </w:r>
    </w:p>
    <w:p w14:paraId="0F5F61C7" w14:textId="77777777" w:rsidR="00785275" w:rsidRPr="00E50DC9" w:rsidRDefault="00785275" w:rsidP="00E50DC9">
      <w:pPr>
        <w:pStyle w:val="20"/>
        <w:numPr>
          <w:ilvl w:val="1"/>
          <w:numId w:val="23"/>
        </w:numPr>
        <w:spacing w:line="240" w:lineRule="auto"/>
        <w:rPr>
          <w:rFonts w:eastAsia="Times New Roman"/>
          <w:b w:val="0"/>
          <w:lang w:eastAsia="ru-RU"/>
        </w:rPr>
      </w:pPr>
      <w:bookmarkStart w:id="1700" w:name="_Toc518496045"/>
      <w:r w:rsidRPr="00E50DC9">
        <w:rPr>
          <w:rFonts w:eastAsia="Times New Roman"/>
          <w:b w:val="0"/>
          <w:lang w:eastAsia="ru-RU"/>
        </w:rPr>
        <w:t>Прекращение Соглашения по основаниям, относящимся к Концессионеру</w:t>
      </w:r>
      <w:bookmarkEnd w:id="1700"/>
    </w:p>
    <w:p w14:paraId="5936D9C5" w14:textId="77777777" w:rsidR="00785275" w:rsidRPr="00E50DC9" w:rsidRDefault="005C7976" w:rsidP="00E50DC9">
      <w:pPr>
        <w:spacing w:before="120" w:after="120" w:line="240" w:lineRule="auto"/>
        <w:ind w:left="357" w:firstLine="709"/>
        <w:jc w:val="both"/>
        <w:rPr>
          <w:rFonts w:ascii="Times New Roman" w:eastAsia="Times New Roman" w:hAnsi="Times New Roman" w:cs="Times New Roman"/>
          <w:color w:val="000000"/>
          <w:sz w:val="24"/>
          <w:szCs w:val="24"/>
          <w:lang w:eastAsia="ru-RU"/>
        </w:rPr>
      </w:pPr>
      <w:bookmarkStart w:id="1701" w:name="_Ref163430705"/>
      <w:bookmarkStart w:id="1702" w:name="_Ref194849926"/>
      <w:bookmarkStart w:id="1703" w:name="_Ref380671029"/>
      <w:r w:rsidRPr="00E50DC9">
        <w:rPr>
          <w:rFonts w:ascii="Times New Roman" w:eastAsia="Times New Roman" w:hAnsi="Times New Roman" w:cs="Times New Roman"/>
          <w:color w:val="000000"/>
          <w:sz w:val="24"/>
          <w:szCs w:val="24"/>
          <w:lang w:eastAsia="ru-RU"/>
        </w:rPr>
        <w:t>С</w:t>
      </w:r>
      <w:r w:rsidR="00785275" w:rsidRPr="00E50DC9">
        <w:rPr>
          <w:rFonts w:ascii="Times New Roman" w:eastAsia="Times New Roman" w:hAnsi="Times New Roman" w:cs="Times New Roman"/>
          <w:color w:val="000000"/>
          <w:sz w:val="24"/>
          <w:szCs w:val="24"/>
          <w:lang w:eastAsia="ru-RU"/>
        </w:rPr>
        <w:t xml:space="preserve">оглашение может быть прекращено по решению Арбитражного суда по требованию </w:t>
      </w:r>
      <w:proofErr w:type="spellStart"/>
      <w:r w:rsidR="00785275" w:rsidRPr="00E50DC9">
        <w:rPr>
          <w:rFonts w:ascii="Times New Roman" w:eastAsia="Times New Roman" w:hAnsi="Times New Roman" w:cs="Times New Roman"/>
          <w:color w:val="000000"/>
          <w:sz w:val="24"/>
          <w:szCs w:val="24"/>
          <w:lang w:eastAsia="ru-RU"/>
        </w:rPr>
        <w:t>Концедента</w:t>
      </w:r>
      <w:proofErr w:type="spellEnd"/>
      <w:r w:rsidR="00785275" w:rsidRPr="00E50DC9">
        <w:rPr>
          <w:rFonts w:ascii="Times New Roman" w:eastAsia="Times New Roman" w:hAnsi="Times New Roman" w:cs="Times New Roman"/>
          <w:color w:val="000000"/>
          <w:sz w:val="24"/>
          <w:szCs w:val="24"/>
          <w:lang w:eastAsia="ru-RU"/>
        </w:rPr>
        <w:t xml:space="preserve"> в случае наступления одного из следующих обстоятельств:</w:t>
      </w:r>
      <w:bookmarkEnd w:id="1701"/>
      <w:bookmarkEnd w:id="1702"/>
      <w:bookmarkEnd w:id="1703"/>
    </w:p>
    <w:p w14:paraId="284D4989" w14:textId="19CCC0B8" w:rsidR="000339E9" w:rsidRPr="00E50DC9" w:rsidRDefault="00D90C78"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bookmarkStart w:id="1704" w:name="_Ref185862831"/>
      <w:bookmarkStart w:id="1705" w:name="_Ref369010756"/>
      <w:bookmarkStart w:id="1706" w:name="_Ref477996961"/>
      <w:r w:rsidRPr="00E50DC9">
        <w:rPr>
          <w:rFonts w:ascii="Times New Roman" w:eastAsia="Times New Roman" w:hAnsi="Times New Roman" w:cs="Times New Roman"/>
          <w:color w:val="000000"/>
          <w:sz w:val="24"/>
          <w:szCs w:val="24"/>
          <w:lang w:eastAsia="ru-RU"/>
        </w:rPr>
        <w:t>с</w:t>
      </w:r>
      <w:r w:rsidR="000339E9" w:rsidRPr="00E50DC9">
        <w:rPr>
          <w:rFonts w:ascii="Times New Roman" w:eastAsia="Times New Roman" w:hAnsi="Times New Roman" w:cs="Times New Roman"/>
          <w:color w:val="000000"/>
          <w:sz w:val="24"/>
          <w:szCs w:val="24"/>
          <w:lang w:eastAsia="ru-RU"/>
        </w:rPr>
        <w:t>уд</w:t>
      </w:r>
      <w:bookmarkEnd w:id="1704"/>
      <w:bookmarkEnd w:id="1705"/>
      <w:bookmarkEnd w:id="1706"/>
      <w:r w:rsidR="00440E73" w:rsidRPr="00E50DC9">
        <w:rPr>
          <w:rFonts w:ascii="Times New Roman" w:eastAsia="Times New Roman" w:hAnsi="Times New Roman" w:cs="Times New Roman"/>
          <w:color w:val="000000"/>
          <w:sz w:val="24"/>
          <w:szCs w:val="24"/>
          <w:lang w:eastAsia="ru-RU"/>
        </w:rPr>
        <w:t xml:space="preserve"> </w:t>
      </w:r>
      <w:r w:rsidR="00785275" w:rsidRPr="00E50DC9">
        <w:rPr>
          <w:rFonts w:ascii="Times New Roman" w:eastAsia="Times New Roman" w:hAnsi="Times New Roman" w:cs="Times New Roman"/>
          <w:color w:val="000000"/>
          <w:sz w:val="24"/>
          <w:szCs w:val="24"/>
          <w:lang w:eastAsia="ru-RU"/>
        </w:rPr>
        <w:t>признал обоснованным заявление о признании Концессионера банкротом (несостоятельным)</w:t>
      </w:r>
      <w:r w:rsidR="00F53585" w:rsidRPr="00E50DC9">
        <w:rPr>
          <w:rFonts w:ascii="Times New Roman" w:eastAsia="Times New Roman" w:hAnsi="Times New Roman" w:cs="Times New Roman"/>
          <w:color w:val="000000"/>
          <w:sz w:val="24"/>
          <w:szCs w:val="24"/>
          <w:lang w:eastAsia="ru-RU"/>
        </w:rPr>
        <w:t xml:space="preserve"> и такое признание вступил в законную силу</w:t>
      </w:r>
      <w:r w:rsidR="00785275" w:rsidRPr="00E50DC9">
        <w:rPr>
          <w:rFonts w:ascii="Times New Roman" w:eastAsia="Times New Roman" w:hAnsi="Times New Roman" w:cs="Times New Roman"/>
          <w:color w:val="000000"/>
          <w:sz w:val="24"/>
          <w:szCs w:val="24"/>
          <w:lang w:eastAsia="ru-RU"/>
        </w:rPr>
        <w:t>;</w:t>
      </w:r>
    </w:p>
    <w:p w14:paraId="154C1FB3" w14:textId="0A1E00DD"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bookmarkStart w:id="1707" w:name="_Ref369011139"/>
      <w:bookmarkStart w:id="1708" w:name="_Ref194847862"/>
      <w:bookmarkStart w:id="1709" w:name="_Ref358300226"/>
      <w:bookmarkStart w:id="1710" w:name="_Ref369011071"/>
      <w:r w:rsidRPr="00E50DC9">
        <w:rPr>
          <w:rFonts w:ascii="Times New Roman" w:eastAsia="Times New Roman" w:hAnsi="Times New Roman" w:cs="Times New Roman"/>
          <w:color w:val="000000"/>
          <w:sz w:val="24"/>
          <w:szCs w:val="24"/>
          <w:lang w:eastAsia="ru-RU"/>
        </w:rPr>
        <w:t>принятие Концессионером решения о ликвидации;</w:t>
      </w:r>
    </w:p>
    <w:p w14:paraId="2468DAD0" w14:textId="77777777"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Концессионер не исполняет решение суда:</w:t>
      </w:r>
    </w:p>
    <w:p w14:paraId="659F2DA9" w14:textId="24B44102" w:rsidR="00785275" w:rsidRPr="00E50DC9" w:rsidRDefault="00785275" w:rsidP="00E50DC9">
      <w:pPr>
        <w:pStyle w:val="a3"/>
        <w:numPr>
          <w:ilvl w:val="1"/>
          <w:numId w:val="11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по решениям о выплате Концессионером каких-либо платежей в пользу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 в течение более чем 180</w:t>
      </w:r>
      <w:r w:rsidR="00440E73"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(ста восьмидесяти)</w:t>
      </w:r>
      <w:r w:rsidR="00F53585" w:rsidRPr="00E50DC9">
        <w:rPr>
          <w:rFonts w:ascii="Times New Roman" w:eastAsia="Times New Roman" w:hAnsi="Times New Roman" w:cs="Times New Roman"/>
          <w:color w:val="000000"/>
          <w:sz w:val="24"/>
          <w:szCs w:val="24"/>
          <w:lang w:eastAsia="ru-RU"/>
        </w:rPr>
        <w:t xml:space="preserve"> календарных</w:t>
      </w:r>
      <w:r w:rsidRPr="00E50DC9">
        <w:rPr>
          <w:rFonts w:ascii="Times New Roman" w:eastAsia="Times New Roman" w:hAnsi="Times New Roman" w:cs="Times New Roman"/>
          <w:color w:val="000000"/>
          <w:sz w:val="24"/>
          <w:szCs w:val="24"/>
          <w:lang w:eastAsia="ru-RU"/>
        </w:rPr>
        <w:t xml:space="preserve"> дней со дня вступления в силу решения Арбитражного суда, если иной срок исполнения не будет указан в решении Арбитражного суда;</w:t>
      </w:r>
    </w:p>
    <w:p w14:paraId="26A78CE7" w14:textId="1A7B04C0" w:rsidR="00785275" w:rsidRPr="00E50DC9" w:rsidRDefault="00785275" w:rsidP="00E50DC9">
      <w:pPr>
        <w:pStyle w:val="a3"/>
        <w:numPr>
          <w:ilvl w:val="1"/>
          <w:numId w:val="11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по иным решениям, влияющим на исполнение Концессионером обязательств по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 – в течение более чем 360</w:t>
      </w:r>
      <w:r w:rsidR="00440E73"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(тр</w:t>
      </w:r>
      <w:r w:rsidR="008B2C95"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хсот шестидесяти)</w:t>
      </w:r>
      <w:r w:rsidR="00F53585" w:rsidRPr="00E50DC9">
        <w:rPr>
          <w:rFonts w:ascii="Times New Roman" w:eastAsia="Times New Roman" w:hAnsi="Times New Roman" w:cs="Times New Roman"/>
          <w:color w:val="000000"/>
          <w:sz w:val="24"/>
          <w:szCs w:val="24"/>
          <w:lang w:eastAsia="ru-RU"/>
        </w:rPr>
        <w:t xml:space="preserve"> календарных</w:t>
      </w:r>
      <w:r w:rsidRPr="00E50DC9">
        <w:rPr>
          <w:rFonts w:ascii="Times New Roman" w:eastAsia="Times New Roman" w:hAnsi="Times New Roman" w:cs="Times New Roman"/>
          <w:color w:val="000000"/>
          <w:sz w:val="24"/>
          <w:szCs w:val="24"/>
          <w:lang w:eastAsia="ru-RU"/>
        </w:rPr>
        <w:t xml:space="preserve"> дней со дня вступления в силу решения Арбитражного суда, за исключением случаев, когда в соответствии с Действующим законодательством для исполнения такого решения суда требуется больший срок, а также, если в решении суда не предусмотрен иной срок исполнения;</w:t>
      </w:r>
    </w:p>
    <w:p w14:paraId="04D551F6" w14:textId="0AAE0BF4"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нарушение Концессионером сроков исполнения обязанности по предоставлению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документального подтверждения получения Банковских гарантий в размере, на условиях и в сроки, определ</w:t>
      </w:r>
      <w:r w:rsidR="00247D1B"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нным в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оглашении, более чем на 30 (тридцать)</w:t>
      </w:r>
      <w:r w:rsidR="00F53585" w:rsidRPr="00E50DC9">
        <w:rPr>
          <w:rFonts w:ascii="Times New Roman" w:eastAsia="Times New Roman" w:hAnsi="Times New Roman" w:cs="Times New Roman"/>
          <w:color w:val="000000"/>
          <w:sz w:val="24"/>
          <w:szCs w:val="24"/>
          <w:lang w:eastAsia="ru-RU"/>
        </w:rPr>
        <w:t xml:space="preserve"> календарных</w:t>
      </w:r>
      <w:r w:rsidRPr="00E50DC9">
        <w:rPr>
          <w:rFonts w:ascii="Times New Roman" w:eastAsia="Times New Roman" w:hAnsi="Times New Roman" w:cs="Times New Roman"/>
          <w:color w:val="000000"/>
          <w:sz w:val="24"/>
          <w:szCs w:val="24"/>
          <w:lang w:eastAsia="ru-RU"/>
        </w:rPr>
        <w:t xml:space="preserve"> дней;</w:t>
      </w:r>
    </w:p>
    <w:p w14:paraId="06B60E42" w14:textId="36206DF8"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нарушение Концессионером сроков исполнения обязанности по оформлению Необходимого страхового покрытия в размере, на условиях и в сроки, определ</w:t>
      </w:r>
      <w:r w:rsidR="00BE072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нные в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оглашении, в том числе в приложении</w:t>
      </w:r>
      <w:r w:rsidR="00440E73" w:rsidRPr="00E50DC9">
        <w:rPr>
          <w:rFonts w:ascii="Times New Roman" w:eastAsia="Times New Roman" w:hAnsi="Times New Roman" w:cs="Times New Roman"/>
          <w:color w:val="000000"/>
          <w:sz w:val="24"/>
          <w:szCs w:val="24"/>
          <w:lang w:eastAsia="ru-RU"/>
        </w:rPr>
        <w:t xml:space="preserve"> </w:t>
      </w:r>
      <w:r w:rsidR="00F53585" w:rsidRPr="00E50DC9">
        <w:rPr>
          <w:rFonts w:ascii="Times New Roman" w:eastAsia="Times New Roman" w:hAnsi="Times New Roman" w:cs="Times New Roman"/>
          <w:color w:val="000000"/>
          <w:sz w:val="24"/>
          <w:szCs w:val="24"/>
          <w:lang w:eastAsia="ru-RU"/>
        </w:rPr>
        <w:t>5</w:t>
      </w:r>
      <w:r w:rsidRPr="00E50DC9">
        <w:rPr>
          <w:rFonts w:ascii="Times New Roman" w:eastAsia="Times New Roman" w:hAnsi="Times New Roman" w:cs="Times New Roman"/>
          <w:color w:val="000000"/>
          <w:sz w:val="24"/>
          <w:szCs w:val="24"/>
          <w:lang w:eastAsia="ru-RU"/>
        </w:rPr>
        <w:t xml:space="preserve">, более чем на 30 (Тридцать) </w:t>
      </w:r>
      <w:r w:rsidR="00F53585" w:rsidRPr="00E50DC9">
        <w:rPr>
          <w:rFonts w:ascii="Times New Roman" w:eastAsia="Times New Roman" w:hAnsi="Times New Roman" w:cs="Times New Roman"/>
          <w:color w:val="000000"/>
          <w:sz w:val="24"/>
          <w:szCs w:val="24"/>
          <w:lang w:eastAsia="ru-RU"/>
        </w:rPr>
        <w:t>календарных</w:t>
      </w:r>
      <w:r w:rsidRPr="00E50DC9">
        <w:rPr>
          <w:rFonts w:ascii="Times New Roman" w:eastAsia="Times New Roman" w:hAnsi="Times New Roman" w:cs="Times New Roman"/>
          <w:color w:val="000000"/>
          <w:sz w:val="24"/>
          <w:szCs w:val="24"/>
          <w:lang w:eastAsia="ru-RU"/>
        </w:rPr>
        <w:t xml:space="preserve"> дней;</w:t>
      </w:r>
    </w:p>
    <w:p w14:paraId="114D9CD2" w14:textId="13CF92C5"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нарушение Концессионером сроков достижения Финансового закрытия в соответствии с пунктом </w:t>
      </w:r>
      <w:r w:rsidR="00F53585" w:rsidRPr="00E50DC9">
        <w:rPr>
          <w:rFonts w:ascii="Times New Roman" w:eastAsia="Times New Roman" w:hAnsi="Times New Roman" w:cs="Times New Roman"/>
          <w:color w:val="000000"/>
          <w:sz w:val="24"/>
          <w:szCs w:val="24"/>
          <w:lang w:eastAsia="ru-RU"/>
        </w:rPr>
        <w:t>6.1(а)</w:t>
      </w:r>
      <w:r w:rsidRPr="00E50DC9">
        <w:rPr>
          <w:rFonts w:ascii="Times New Roman" w:eastAsia="Times New Roman" w:hAnsi="Times New Roman" w:cs="Times New Roman"/>
          <w:color w:val="000000"/>
          <w:sz w:val="24"/>
          <w:szCs w:val="24"/>
          <w:lang w:eastAsia="ru-RU"/>
        </w:rPr>
        <w:t xml:space="preserve"> более чем на 2 (два) месяца, с уч</w:t>
      </w:r>
      <w:r w:rsidR="00BE072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положений подпункта</w:t>
      </w:r>
      <w:r w:rsidR="00BE0723" w:rsidRPr="00E50DC9">
        <w:rPr>
          <w:rFonts w:ascii="Times New Roman" w:eastAsia="Times New Roman" w:hAnsi="Times New Roman" w:cs="Times New Roman"/>
          <w:color w:val="000000"/>
          <w:sz w:val="24"/>
          <w:szCs w:val="24"/>
          <w:lang w:eastAsia="ru-RU"/>
        </w:rPr>
        <w:t xml:space="preserve"> 22.3;</w:t>
      </w:r>
    </w:p>
    <w:p w14:paraId="6985E985" w14:textId="7AF793A3"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bookmarkStart w:id="1711" w:name="_Ref369011154"/>
      <w:r w:rsidRPr="00E50DC9">
        <w:rPr>
          <w:rFonts w:ascii="Times New Roman" w:eastAsia="Times New Roman" w:hAnsi="Times New Roman" w:cs="Times New Roman"/>
          <w:color w:val="000000"/>
          <w:sz w:val="24"/>
          <w:szCs w:val="24"/>
          <w:lang w:eastAsia="ru-RU"/>
        </w:rPr>
        <w:t>Концессионер необоснованно уклоняется от заключения Договора аренды земельного участка пут</w:t>
      </w:r>
      <w:r w:rsidR="00BE072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 неисполнения обязанностей, установленных</w:t>
      </w:r>
      <w:r w:rsidR="00F163D6" w:rsidRPr="00E50DC9">
        <w:rPr>
          <w:rFonts w:ascii="Times New Roman" w:eastAsia="Times New Roman" w:hAnsi="Times New Roman" w:cs="Times New Roman"/>
          <w:color w:val="000000"/>
          <w:sz w:val="24"/>
          <w:szCs w:val="24"/>
          <w:lang w:eastAsia="ru-RU"/>
        </w:rPr>
        <w:t xml:space="preserve"> статьёй </w:t>
      </w:r>
      <w:r w:rsidRPr="00E50DC9">
        <w:rPr>
          <w:rFonts w:ascii="Times New Roman" w:eastAsia="Times New Roman" w:hAnsi="Times New Roman" w:cs="Times New Roman"/>
          <w:color w:val="000000"/>
          <w:sz w:val="24"/>
          <w:szCs w:val="24"/>
          <w:lang w:eastAsia="ru-RU"/>
        </w:rPr>
        <w:t>9 в течение более 10</w:t>
      </w:r>
      <w:r w:rsidR="00C83965"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(десяти) рабочих дней</w:t>
      </w:r>
      <w:bookmarkEnd w:id="1711"/>
      <w:r w:rsidRPr="00E50DC9">
        <w:rPr>
          <w:rFonts w:ascii="Times New Roman" w:eastAsia="Times New Roman" w:hAnsi="Times New Roman" w:cs="Times New Roman"/>
          <w:color w:val="000000"/>
          <w:sz w:val="24"/>
          <w:szCs w:val="24"/>
          <w:lang w:eastAsia="ru-RU"/>
        </w:rPr>
        <w:t>;</w:t>
      </w:r>
    </w:p>
    <w:p w14:paraId="515C8D39" w14:textId="37FE5C6C"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Договор аренды </w:t>
      </w:r>
      <w:bookmarkStart w:id="1712" w:name="_Ref369010785"/>
      <w:r w:rsidRPr="00E50DC9">
        <w:rPr>
          <w:rFonts w:ascii="Times New Roman" w:eastAsia="Times New Roman" w:hAnsi="Times New Roman" w:cs="Times New Roman"/>
          <w:color w:val="000000"/>
          <w:sz w:val="24"/>
          <w:szCs w:val="24"/>
          <w:lang w:eastAsia="ru-RU"/>
        </w:rPr>
        <w:t>прекращ</w:t>
      </w:r>
      <w:r w:rsidR="00F163D6" w:rsidRPr="00E50DC9">
        <w:rPr>
          <w:rFonts w:ascii="Times New Roman" w:eastAsia="Times New Roman" w:hAnsi="Times New Roman" w:cs="Times New Roman"/>
          <w:color w:val="000000"/>
          <w:sz w:val="24"/>
          <w:szCs w:val="24"/>
          <w:lang w:eastAsia="ru-RU"/>
        </w:rPr>
        <w:t>ё</w:t>
      </w:r>
      <w:r w:rsidR="000339E9" w:rsidRPr="00E50DC9">
        <w:rPr>
          <w:rFonts w:ascii="Times New Roman" w:eastAsia="Times New Roman" w:hAnsi="Times New Roman" w:cs="Times New Roman"/>
          <w:color w:val="000000"/>
          <w:sz w:val="24"/>
          <w:szCs w:val="24"/>
          <w:lang w:eastAsia="ru-RU"/>
        </w:rPr>
        <w:t>н в результате неисполнения и/или</w:t>
      </w:r>
      <w:r w:rsidRPr="00E50DC9">
        <w:rPr>
          <w:rFonts w:ascii="Times New Roman" w:eastAsia="Times New Roman" w:hAnsi="Times New Roman" w:cs="Times New Roman"/>
          <w:color w:val="000000"/>
          <w:sz w:val="24"/>
          <w:szCs w:val="24"/>
          <w:lang w:eastAsia="ru-RU"/>
        </w:rPr>
        <w:t xml:space="preserve"> ненадлежащего исполнения Концессионером своих обязательств по Договору аренды или по инициативе Концессионера</w:t>
      </w:r>
      <w:bookmarkEnd w:id="1712"/>
      <w:r w:rsidRPr="00E50DC9">
        <w:rPr>
          <w:rFonts w:ascii="Times New Roman" w:eastAsia="Times New Roman" w:hAnsi="Times New Roman" w:cs="Times New Roman"/>
          <w:color w:val="000000"/>
          <w:sz w:val="24"/>
          <w:szCs w:val="24"/>
          <w:lang w:eastAsia="ru-RU"/>
        </w:rPr>
        <w:t>;</w:t>
      </w:r>
    </w:p>
    <w:p w14:paraId="66A2B1D9" w14:textId="77777777"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нарушение </w:t>
      </w:r>
      <w:r w:rsidR="000339E9" w:rsidRPr="00E50DC9">
        <w:rPr>
          <w:rFonts w:ascii="Times New Roman" w:eastAsia="Times New Roman" w:hAnsi="Times New Roman" w:cs="Times New Roman"/>
          <w:color w:val="000000"/>
          <w:sz w:val="24"/>
          <w:szCs w:val="24"/>
          <w:lang w:eastAsia="ru-RU"/>
        </w:rPr>
        <w:t>Концессионером сроков Создания О</w:t>
      </w:r>
      <w:r w:rsidRPr="00E50DC9">
        <w:rPr>
          <w:rFonts w:ascii="Times New Roman" w:eastAsia="Times New Roman" w:hAnsi="Times New Roman" w:cs="Times New Roman"/>
          <w:color w:val="000000"/>
          <w:sz w:val="24"/>
          <w:szCs w:val="24"/>
          <w:lang w:eastAsia="ru-RU"/>
        </w:rPr>
        <w:t xml:space="preserve">бъекта </w:t>
      </w:r>
      <w:r w:rsidR="000339E9"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более чем на 6 (шесть) месяцев по вине Концессионера;</w:t>
      </w:r>
    </w:p>
    <w:p w14:paraId="7DD0B429" w14:textId="6C24ABB1"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bookmarkStart w:id="1713" w:name="_Ref383522899"/>
      <w:r w:rsidRPr="00E50DC9">
        <w:rPr>
          <w:rFonts w:ascii="Times New Roman" w:eastAsia="Times New Roman" w:hAnsi="Times New Roman" w:cs="Times New Roman"/>
          <w:color w:val="000000"/>
          <w:sz w:val="24"/>
          <w:szCs w:val="24"/>
          <w:lang w:eastAsia="ru-RU"/>
        </w:rPr>
        <w:t xml:space="preserve">нарушение Концессионером срока исполнения обязанности по осуществлению </w:t>
      </w:r>
      <w:r w:rsidR="00BA52B4" w:rsidRPr="00E50DC9">
        <w:rPr>
          <w:rFonts w:ascii="Times New Roman" w:eastAsia="Times New Roman" w:hAnsi="Times New Roman" w:cs="Times New Roman"/>
          <w:color w:val="000000"/>
          <w:sz w:val="24"/>
          <w:szCs w:val="24"/>
          <w:lang w:eastAsia="ru-RU"/>
        </w:rPr>
        <w:t>К</w:t>
      </w:r>
      <w:r w:rsidRPr="00E50DC9">
        <w:rPr>
          <w:rFonts w:ascii="Times New Roman" w:eastAsia="Times New Roman" w:hAnsi="Times New Roman" w:cs="Times New Roman"/>
          <w:color w:val="000000"/>
          <w:sz w:val="24"/>
          <w:szCs w:val="24"/>
          <w:lang w:eastAsia="ru-RU"/>
        </w:rPr>
        <w:t>адастрового уч</w:t>
      </w:r>
      <w:r w:rsidR="00F163D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та Объекта </w:t>
      </w:r>
      <w:r w:rsidR="000339E9"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более чем на 3 (три) месяца;</w:t>
      </w:r>
    </w:p>
    <w:p w14:paraId="4A9C9649" w14:textId="4C16488F"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bookmarkStart w:id="1714" w:name="_Ref205620967"/>
      <w:bookmarkEnd w:id="1707"/>
      <w:bookmarkEnd w:id="1708"/>
      <w:bookmarkEnd w:id="1709"/>
      <w:bookmarkEnd w:id="1710"/>
      <w:bookmarkEnd w:id="1713"/>
      <w:r w:rsidRPr="00E50DC9">
        <w:rPr>
          <w:rFonts w:ascii="Times New Roman" w:eastAsia="Times New Roman" w:hAnsi="Times New Roman" w:cs="Times New Roman"/>
          <w:color w:val="000000"/>
          <w:sz w:val="24"/>
          <w:szCs w:val="24"/>
          <w:lang w:eastAsia="ru-RU"/>
        </w:rPr>
        <w:t>нарушение</w:t>
      </w:r>
      <w:r w:rsidR="00E6117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Концессионером срока исполнения обязательства по началу Эксплуатации более чем на 2 (два) месяца;</w:t>
      </w:r>
    </w:p>
    <w:p w14:paraId="743E3F11" w14:textId="77777777"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нарушение Концессионером сроков исполнения обязанности по уплате Концессионной платы более чем на 3 (три) месяца;</w:t>
      </w:r>
    </w:p>
    <w:p w14:paraId="13065322" w14:textId="77C7EA30"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bookmarkStart w:id="1715" w:name="_Ref369011199"/>
      <w:r w:rsidRPr="00E50DC9">
        <w:rPr>
          <w:rFonts w:ascii="Times New Roman" w:eastAsia="Times New Roman" w:hAnsi="Times New Roman" w:cs="Times New Roman"/>
          <w:color w:val="000000"/>
          <w:sz w:val="24"/>
          <w:szCs w:val="24"/>
          <w:lang w:eastAsia="ru-RU"/>
        </w:rPr>
        <w:t>Концессионер передал свои права и</w:t>
      </w:r>
      <w:r w:rsidR="00F53585"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(или) обяза</w:t>
      </w:r>
      <w:r w:rsidR="000339E9" w:rsidRPr="00E50DC9">
        <w:rPr>
          <w:rFonts w:ascii="Times New Roman" w:eastAsia="Times New Roman" w:hAnsi="Times New Roman" w:cs="Times New Roman"/>
          <w:color w:val="000000"/>
          <w:sz w:val="24"/>
          <w:szCs w:val="24"/>
          <w:lang w:eastAsia="ru-RU"/>
        </w:rPr>
        <w:t>нности по С</w:t>
      </w:r>
      <w:r w:rsidRPr="00E50DC9">
        <w:rPr>
          <w:rFonts w:ascii="Times New Roman" w:eastAsia="Times New Roman" w:hAnsi="Times New Roman" w:cs="Times New Roman"/>
          <w:color w:val="000000"/>
          <w:sz w:val="24"/>
          <w:szCs w:val="24"/>
          <w:lang w:eastAsia="ru-RU"/>
        </w:rPr>
        <w:t xml:space="preserve">оглашению третьему лицу без предварительного согласия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(за исключением случаев, предусмотренных </w:t>
      </w:r>
      <w:r w:rsidR="000339E9" w:rsidRPr="00E50DC9">
        <w:rPr>
          <w:rFonts w:ascii="Times New Roman" w:eastAsia="Times New Roman" w:hAnsi="Times New Roman" w:cs="Times New Roman"/>
          <w:color w:val="000000"/>
          <w:sz w:val="24"/>
          <w:szCs w:val="24"/>
          <w:lang w:eastAsia="ru-RU"/>
        </w:rPr>
        <w:t>Со</w:t>
      </w:r>
      <w:r w:rsidRPr="00E50DC9">
        <w:rPr>
          <w:rFonts w:ascii="Times New Roman" w:eastAsia="Times New Roman" w:hAnsi="Times New Roman" w:cs="Times New Roman"/>
          <w:color w:val="000000"/>
          <w:sz w:val="24"/>
          <w:szCs w:val="24"/>
          <w:lang w:eastAsia="ru-RU"/>
        </w:rPr>
        <w:t>глашением)</w:t>
      </w:r>
      <w:bookmarkEnd w:id="1715"/>
      <w:r w:rsidRPr="00E50DC9">
        <w:rPr>
          <w:rFonts w:ascii="Times New Roman" w:eastAsia="Times New Roman" w:hAnsi="Times New Roman" w:cs="Times New Roman"/>
          <w:color w:val="000000"/>
          <w:sz w:val="24"/>
          <w:szCs w:val="24"/>
          <w:lang w:eastAsia="ru-RU"/>
        </w:rPr>
        <w:t>;</w:t>
      </w:r>
    </w:p>
    <w:p w14:paraId="74AFFED0" w14:textId="77777777"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при приостановлении или прекращении Концессионером Непрерывной эксплуатации без согласия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более чем на 1 (один) месяц, если иное не предусмотрено </w:t>
      </w:r>
      <w:r w:rsidR="000339E9"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и (или) Действующим законодательством;</w:t>
      </w:r>
    </w:p>
    <w:p w14:paraId="1ECF6BFF" w14:textId="7142A544"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D0D0D" w:themeColor="text1" w:themeTint="F2"/>
          <w:sz w:val="24"/>
          <w:szCs w:val="24"/>
          <w:lang w:eastAsia="ru-RU"/>
        </w:rPr>
      </w:pPr>
      <w:r w:rsidRPr="00E50DC9">
        <w:rPr>
          <w:rFonts w:ascii="Times New Roman" w:eastAsia="Times New Roman" w:hAnsi="Times New Roman" w:cs="Times New Roman"/>
          <w:color w:val="000000"/>
          <w:sz w:val="24"/>
          <w:szCs w:val="24"/>
          <w:lang w:eastAsia="ru-RU"/>
        </w:rPr>
        <w:t>при</w:t>
      </w:r>
      <w:bookmarkEnd w:id="1714"/>
      <w:r w:rsidRPr="00E50DC9">
        <w:rPr>
          <w:rFonts w:ascii="Times New Roman" w:eastAsia="Times New Roman" w:hAnsi="Times New Roman" w:cs="Times New Roman"/>
          <w:color w:val="000000"/>
          <w:sz w:val="24"/>
          <w:szCs w:val="24"/>
          <w:lang w:eastAsia="ru-RU"/>
        </w:rPr>
        <w:t xml:space="preserve"> неисполнении Концессионером обязательств по</w:t>
      </w:r>
      <w:r w:rsidR="00741A12" w:rsidRPr="00E50DC9">
        <w:rPr>
          <w:rFonts w:ascii="Times New Roman" w:eastAsia="Times New Roman" w:hAnsi="Times New Roman" w:cs="Times New Roman"/>
          <w:color w:val="000000"/>
          <w:sz w:val="24"/>
          <w:szCs w:val="24"/>
          <w:lang w:eastAsia="ru-RU"/>
        </w:rPr>
        <w:t xml:space="preserve"> Эксплуатации </w:t>
      </w:r>
      <w:r w:rsidR="00E57440" w:rsidRPr="00E50DC9">
        <w:rPr>
          <w:rFonts w:ascii="Times New Roman" w:eastAsia="Times New Roman" w:hAnsi="Times New Roman" w:cs="Times New Roman"/>
          <w:color w:val="0D0D0D" w:themeColor="text1" w:themeTint="F2"/>
          <w:sz w:val="24"/>
          <w:szCs w:val="24"/>
          <w:lang w:eastAsia="ru-RU"/>
        </w:rPr>
        <w:t xml:space="preserve">Объекта Соглашения, </w:t>
      </w:r>
      <w:r w:rsidR="00741A12" w:rsidRPr="00E50DC9">
        <w:rPr>
          <w:rFonts w:ascii="Times New Roman" w:eastAsia="Times New Roman" w:hAnsi="Times New Roman" w:cs="Times New Roman"/>
          <w:color w:val="0D0D0D" w:themeColor="text1" w:themeTint="F2"/>
          <w:sz w:val="24"/>
          <w:szCs w:val="24"/>
          <w:lang w:eastAsia="ru-RU"/>
        </w:rPr>
        <w:t xml:space="preserve">вследствие чего </w:t>
      </w:r>
      <w:proofErr w:type="spellStart"/>
      <w:r w:rsidRPr="00E50DC9">
        <w:rPr>
          <w:rFonts w:ascii="Times New Roman" w:eastAsia="Times New Roman" w:hAnsi="Times New Roman" w:cs="Times New Roman"/>
          <w:color w:val="0D0D0D" w:themeColor="text1" w:themeTint="F2"/>
          <w:sz w:val="24"/>
          <w:szCs w:val="24"/>
          <w:lang w:eastAsia="ru-RU"/>
        </w:rPr>
        <w:t>Концеденту</w:t>
      </w:r>
      <w:proofErr w:type="spellEnd"/>
      <w:r w:rsidR="00E57440" w:rsidRPr="00E50DC9">
        <w:rPr>
          <w:rFonts w:ascii="Times New Roman" w:eastAsia="Times New Roman" w:hAnsi="Times New Roman" w:cs="Times New Roman"/>
          <w:color w:val="0D0D0D" w:themeColor="text1" w:themeTint="F2"/>
          <w:sz w:val="24"/>
          <w:szCs w:val="24"/>
          <w:lang w:eastAsia="ru-RU"/>
        </w:rPr>
        <w:t xml:space="preserve"> причинен значительный ущерб </w:t>
      </w:r>
      <w:r w:rsidR="00741A12" w:rsidRPr="00E50DC9">
        <w:rPr>
          <w:rFonts w:ascii="Times New Roman" w:eastAsia="Times New Roman" w:hAnsi="Times New Roman" w:cs="Times New Roman"/>
          <w:color w:val="0D0D0D" w:themeColor="text1" w:themeTint="F2"/>
          <w:sz w:val="24"/>
          <w:szCs w:val="24"/>
          <w:lang w:eastAsia="ru-RU"/>
        </w:rPr>
        <w:t>(</w:t>
      </w:r>
      <w:r w:rsidR="00E57440" w:rsidRPr="00E50DC9">
        <w:rPr>
          <w:rFonts w:ascii="Times New Roman" w:eastAsia="Times New Roman" w:hAnsi="Times New Roman" w:cs="Times New Roman"/>
          <w:color w:val="0D0D0D" w:themeColor="text1" w:themeTint="F2"/>
          <w:sz w:val="24"/>
          <w:szCs w:val="24"/>
          <w:lang w:eastAsia="ru-RU"/>
        </w:rPr>
        <w:t xml:space="preserve">либо создается </w:t>
      </w:r>
      <w:r w:rsidR="003175AA" w:rsidRPr="00E50DC9">
        <w:rPr>
          <w:rFonts w:ascii="Times New Roman" w:eastAsia="Times New Roman" w:hAnsi="Times New Roman" w:cs="Times New Roman"/>
          <w:color w:val="0D0D0D" w:themeColor="text1" w:themeTint="F2"/>
          <w:sz w:val="24"/>
          <w:szCs w:val="24"/>
          <w:lang w:eastAsia="ru-RU"/>
        </w:rPr>
        <w:t>реальная</w:t>
      </w:r>
      <w:r w:rsidR="00741A12" w:rsidRPr="00E50DC9">
        <w:rPr>
          <w:rFonts w:ascii="Times New Roman" w:eastAsia="Times New Roman" w:hAnsi="Times New Roman" w:cs="Times New Roman"/>
          <w:color w:val="0D0D0D" w:themeColor="text1" w:themeTint="F2"/>
          <w:sz w:val="24"/>
          <w:szCs w:val="24"/>
          <w:lang w:eastAsia="ru-RU"/>
        </w:rPr>
        <w:t xml:space="preserve"> угроза </w:t>
      </w:r>
      <w:r w:rsidR="00E57440" w:rsidRPr="00E50DC9">
        <w:rPr>
          <w:rFonts w:ascii="Times New Roman" w:eastAsia="Times New Roman" w:hAnsi="Times New Roman" w:cs="Times New Roman"/>
          <w:color w:val="0D0D0D" w:themeColor="text1" w:themeTint="F2"/>
          <w:sz w:val="24"/>
          <w:szCs w:val="24"/>
          <w:lang w:eastAsia="ru-RU"/>
        </w:rPr>
        <w:t>причинения  значительного ущерба</w:t>
      </w:r>
      <w:r w:rsidR="00741A12" w:rsidRPr="00E50DC9">
        <w:rPr>
          <w:rFonts w:ascii="Times New Roman" w:eastAsia="Times New Roman" w:hAnsi="Times New Roman" w:cs="Times New Roman"/>
          <w:color w:val="0D0D0D" w:themeColor="text1" w:themeTint="F2"/>
          <w:sz w:val="24"/>
          <w:szCs w:val="24"/>
          <w:lang w:eastAsia="ru-RU"/>
        </w:rPr>
        <w:t>)</w:t>
      </w:r>
      <w:r w:rsidRPr="00E50DC9">
        <w:rPr>
          <w:rFonts w:ascii="Times New Roman" w:eastAsia="Times New Roman" w:hAnsi="Times New Roman" w:cs="Times New Roman"/>
          <w:color w:val="0D0D0D" w:themeColor="text1" w:themeTint="F2"/>
          <w:sz w:val="24"/>
          <w:szCs w:val="24"/>
          <w:lang w:eastAsia="ru-RU"/>
        </w:rPr>
        <w:t>.</w:t>
      </w:r>
    </w:p>
    <w:p w14:paraId="166EE7FC" w14:textId="77777777"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bookmarkStart w:id="1716" w:name="_Ref369011522"/>
      <w:r w:rsidRPr="00E50DC9">
        <w:rPr>
          <w:rFonts w:ascii="Times New Roman" w:eastAsia="Times New Roman" w:hAnsi="Times New Roman" w:cs="Times New Roman"/>
          <w:color w:val="000000"/>
          <w:sz w:val="24"/>
          <w:szCs w:val="24"/>
          <w:lang w:eastAsia="ru-RU"/>
        </w:rPr>
        <w:t>при Эксплуат</w:t>
      </w:r>
      <w:r w:rsidR="000339E9" w:rsidRPr="00E50DC9">
        <w:rPr>
          <w:rFonts w:ascii="Times New Roman" w:eastAsia="Times New Roman" w:hAnsi="Times New Roman" w:cs="Times New Roman"/>
          <w:color w:val="000000"/>
          <w:sz w:val="24"/>
          <w:szCs w:val="24"/>
          <w:lang w:eastAsia="ru-RU"/>
        </w:rPr>
        <w:t>ации О</w:t>
      </w:r>
      <w:r w:rsidRPr="00E50DC9">
        <w:rPr>
          <w:rFonts w:ascii="Times New Roman" w:eastAsia="Times New Roman" w:hAnsi="Times New Roman" w:cs="Times New Roman"/>
          <w:color w:val="000000"/>
          <w:sz w:val="24"/>
          <w:szCs w:val="24"/>
          <w:lang w:eastAsia="ru-RU"/>
        </w:rPr>
        <w:t xml:space="preserve">бъекта </w:t>
      </w:r>
      <w:r w:rsidR="000339E9"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в целях, </w:t>
      </w:r>
      <w:r w:rsidR="000339E9" w:rsidRPr="00E50DC9">
        <w:rPr>
          <w:rFonts w:ascii="Times New Roman" w:eastAsia="Times New Roman" w:hAnsi="Times New Roman" w:cs="Times New Roman"/>
          <w:color w:val="000000"/>
          <w:sz w:val="24"/>
          <w:szCs w:val="24"/>
          <w:lang w:eastAsia="ru-RU"/>
        </w:rPr>
        <w:t>не установленных С</w:t>
      </w:r>
      <w:r w:rsidRPr="00E50DC9">
        <w:rPr>
          <w:rFonts w:ascii="Times New Roman" w:eastAsia="Times New Roman" w:hAnsi="Times New Roman" w:cs="Times New Roman"/>
          <w:color w:val="000000"/>
          <w:sz w:val="24"/>
          <w:szCs w:val="24"/>
          <w:lang w:eastAsia="ru-RU"/>
        </w:rPr>
        <w:t>оглашением</w:t>
      </w:r>
      <w:bookmarkEnd w:id="1716"/>
      <w:r w:rsidRPr="00E50DC9">
        <w:rPr>
          <w:rFonts w:ascii="Times New Roman" w:eastAsia="Times New Roman" w:hAnsi="Times New Roman" w:cs="Times New Roman"/>
          <w:color w:val="000000"/>
          <w:sz w:val="24"/>
          <w:szCs w:val="24"/>
          <w:lang w:eastAsia="ru-RU"/>
        </w:rPr>
        <w:t>;</w:t>
      </w:r>
    </w:p>
    <w:p w14:paraId="37C679ED" w14:textId="3473134B" w:rsidR="00785275" w:rsidRPr="00E50DC9" w:rsidRDefault="00785275" w:rsidP="00E50DC9">
      <w:pPr>
        <w:pStyle w:val="a3"/>
        <w:numPr>
          <w:ilvl w:val="0"/>
          <w:numId w:val="11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причинение вреда жизни или здоровью людей, подтвержд</w:t>
      </w:r>
      <w:r w:rsidR="00F163D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нное вступившим в силу приговором суда,</w:t>
      </w:r>
      <w:r w:rsidR="00E6117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при условии, что случаи нарушения обязательств, указанные в настоящем пункте</w:t>
      </w:r>
      <w:r w:rsidR="00E61179" w:rsidRPr="00E50DC9">
        <w:rPr>
          <w:rFonts w:ascii="Times New Roman" w:eastAsia="Times New Roman" w:hAnsi="Times New Roman" w:cs="Times New Roman"/>
          <w:color w:val="000000"/>
          <w:sz w:val="24"/>
          <w:szCs w:val="24"/>
          <w:lang w:eastAsia="ru-RU"/>
        </w:rPr>
        <w:t xml:space="preserve"> </w:t>
      </w:r>
      <w:r w:rsidR="00F163D6" w:rsidRPr="00E50DC9">
        <w:rPr>
          <w:rFonts w:ascii="Times New Roman" w:eastAsia="Times New Roman" w:hAnsi="Times New Roman" w:cs="Times New Roman"/>
          <w:color w:val="000000"/>
          <w:sz w:val="24"/>
          <w:szCs w:val="24"/>
          <w:lang w:eastAsia="ru-RU"/>
        </w:rPr>
        <w:t>22.1,</w:t>
      </w:r>
      <w:r w:rsidRPr="00E50DC9">
        <w:rPr>
          <w:rFonts w:ascii="Times New Roman" w:eastAsia="Times New Roman" w:hAnsi="Times New Roman" w:cs="Times New Roman"/>
          <w:color w:val="000000"/>
          <w:sz w:val="24"/>
          <w:szCs w:val="24"/>
          <w:lang w:eastAsia="ru-RU"/>
        </w:rPr>
        <w:t xml:space="preserve"> не могут служить основаниями для прекращения </w:t>
      </w:r>
      <w:r w:rsidR="000339E9"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r w:rsidR="00E61179"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в тех случаях, когда их наступление является правомерным </w:t>
      </w:r>
      <w:r w:rsidR="000339E9" w:rsidRPr="00E50DC9">
        <w:rPr>
          <w:rFonts w:ascii="Times New Roman" w:eastAsia="Times New Roman" w:hAnsi="Times New Roman" w:cs="Times New Roman"/>
          <w:color w:val="000000"/>
          <w:sz w:val="24"/>
          <w:szCs w:val="24"/>
          <w:lang w:eastAsia="ru-RU"/>
        </w:rPr>
        <w:t>в соответствии с С</w:t>
      </w:r>
      <w:r w:rsidRPr="00E50DC9">
        <w:rPr>
          <w:rFonts w:ascii="Times New Roman" w:eastAsia="Times New Roman" w:hAnsi="Times New Roman" w:cs="Times New Roman"/>
          <w:color w:val="000000"/>
          <w:sz w:val="24"/>
          <w:szCs w:val="24"/>
          <w:lang w:eastAsia="ru-RU"/>
        </w:rPr>
        <w:t xml:space="preserve">оглашением, или Действующим законодательством, либо вызвано Особым обстоятельством или Обстоятельством непреодолимой силы, или они являются следствием нарушения обязанностей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по </w:t>
      </w:r>
      <w:r w:rsidR="000339E9"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оглашению, следствием незаконных действий или бездействия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Лиц, относящихся к </w:t>
      </w:r>
      <w:proofErr w:type="spellStart"/>
      <w:r w:rsidRPr="00E50DC9">
        <w:rPr>
          <w:rFonts w:ascii="Times New Roman" w:eastAsia="Times New Roman" w:hAnsi="Times New Roman" w:cs="Times New Roman"/>
          <w:color w:val="000000"/>
          <w:sz w:val="24"/>
          <w:szCs w:val="24"/>
          <w:lang w:eastAsia="ru-RU"/>
        </w:rPr>
        <w:t>Концеден</w:t>
      </w:r>
      <w:r w:rsidR="003175AA" w:rsidRPr="00E50DC9">
        <w:rPr>
          <w:rFonts w:ascii="Times New Roman" w:eastAsia="Times New Roman" w:hAnsi="Times New Roman" w:cs="Times New Roman"/>
          <w:color w:val="000000"/>
          <w:sz w:val="24"/>
          <w:szCs w:val="24"/>
          <w:lang w:eastAsia="ru-RU"/>
        </w:rPr>
        <w:t>ту</w:t>
      </w:r>
      <w:proofErr w:type="spellEnd"/>
      <w:r w:rsidR="003175AA" w:rsidRPr="00E50DC9">
        <w:rPr>
          <w:rFonts w:ascii="Times New Roman" w:eastAsia="Times New Roman" w:hAnsi="Times New Roman" w:cs="Times New Roman"/>
          <w:color w:val="000000"/>
          <w:sz w:val="24"/>
          <w:szCs w:val="24"/>
          <w:lang w:eastAsia="ru-RU"/>
        </w:rPr>
        <w:t>, или Государственных органов</w:t>
      </w:r>
      <w:r w:rsidR="00741A12" w:rsidRPr="00E50DC9">
        <w:rPr>
          <w:rFonts w:ascii="Times New Roman" w:eastAsia="Times New Roman" w:hAnsi="Times New Roman" w:cs="Times New Roman"/>
          <w:color w:val="000000"/>
          <w:sz w:val="24"/>
          <w:szCs w:val="24"/>
          <w:lang w:eastAsia="ru-RU"/>
        </w:rPr>
        <w:t>.</w:t>
      </w:r>
    </w:p>
    <w:p w14:paraId="54404898" w14:textId="77777777" w:rsidR="00417159" w:rsidRPr="00E50DC9" w:rsidRDefault="00417159" w:rsidP="00E50DC9">
      <w:pPr>
        <w:pStyle w:val="20"/>
        <w:numPr>
          <w:ilvl w:val="1"/>
          <w:numId w:val="23"/>
        </w:numPr>
        <w:spacing w:line="240" w:lineRule="auto"/>
        <w:rPr>
          <w:rFonts w:eastAsia="Times New Roman"/>
          <w:b w:val="0"/>
          <w:lang w:eastAsia="ru-RU"/>
        </w:rPr>
      </w:pPr>
      <w:bookmarkStart w:id="1717" w:name="_Toc518496046"/>
      <w:r w:rsidRPr="00E50DC9">
        <w:rPr>
          <w:rFonts w:eastAsia="Times New Roman"/>
          <w:b w:val="0"/>
          <w:lang w:eastAsia="ru-RU"/>
        </w:rPr>
        <w:t xml:space="preserve">Прекращение Соглашения по основаниям, относящимся к </w:t>
      </w:r>
      <w:proofErr w:type="spellStart"/>
      <w:r w:rsidRPr="00E50DC9">
        <w:rPr>
          <w:rFonts w:eastAsia="Times New Roman"/>
          <w:b w:val="0"/>
          <w:lang w:eastAsia="ru-RU"/>
        </w:rPr>
        <w:t>Концеденту</w:t>
      </w:r>
      <w:bookmarkEnd w:id="1717"/>
      <w:proofErr w:type="spellEnd"/>
    </w:p>
    <w:p w14:paraId="412DE4B5" w14:textId="77777777" w:rsidR="00417159" w:rsidRPr="00E50DC9" w:rsidRDefault="00417159" w:rsidP="00E50DC9">
      <w:pPr>
        <w:pStyle w:val="a3"/>
        <w:numPr>
          <w:ilvl w:val="0"/>
          <w:numId w:val="115"/>
        </w:numPr>
        <w:spacing w:before="120" w:after="120" w:line="240" w:lineRule="auto"/>
        <w:jc w:val="both"/>
        <w:rPr>
          <w:rFonts w:ascii="Times New Roman" w:eastAsia="Times New Roman" w:hAnsi="Times New Roman" w:cs="Times New Roman"/>
          <w:color w:val="000000"/>
          <w:sz w:val="24"/>
          <w:szCs w:val="24"/>
          <w:lang w:eastAsia="ru-RU"/>
        </w:rPr>
      </w:pPr>
      <w:bookmarkStart w:id="1718" w:name="_Ref164740888"/>
      <w:bookmarkStart w:id="1719" w:name="_Ref380671048"/>
      <w:r w:rsidRPr="00E50DC9">
        <w:rPr>
          <w:rFonts w:ascii="Times New Roman" w:eastAsia="Times New Roman" w:hAnsi="Times New Roman" w:cs="Times New Roman"/>
          <w:color w:val="000000"/>
          <w:sz w:val="24"/>
          <w:szCs w:val="24"/>
          <w:lang w:eastAsia="ru-RU"/>
        </w:rPr>
        <w:t>Соглашение может быть прекращено по решению Арбитражного суда по требованию Концессионера в случае наступления одного из следующих обстоятельств:</w:t>
      </w:r>
      <w:bookmarkEnd w:id="1718"/>
      <w:bookmarkEnd w:id="1719"/>
    </w:p>
    <w:p w14:paraId="18ABC667" w14:textId="037F7AE5" w:rsidR="00417159" w:rsidRPr="00E50DC9" w:rsidRDefault="00417159" w:rsidP="00E50DC9">
      <w:pPr>
        <w:pStyle w:val="a3"/>
        <w:numPr>
          <w:ilvl w:val="0"/>
          <w:numId w:val="116"/>
        </w:numPr>
        <w:spacing w:before="120" w:after="120" w:line="240" w:lineRule="auto"/>
        <w:jc w:val="both"/>
        <w:rPr>
          <w:rFonts w:ascii="Times New Roman" w:eastAsia="Times New Roman" w:hAnsi="Times New Roman" w:cs="Times New Roman"/>
          <w:color w:val="000000"/>
          <w:sz w:val="24"/>
          <w:szCs w:val="24"/>
          <w:lang w:eastAsia="ru-RU"/>
        </w:rPr>
      </w:pPr>
      <w:bookmarkStart w:id="1720" w:name="_Ref369011538"/>
      <w:bookmarkStart w:id="1721" w:name="_Ref185862815"/>
      <w:r w:rsidRPr="00E50DC9">
        <w:rPr>
          <w:rFonts w:ascii="Times New Roman" w:eastAsia="Times New Roman" w:hAnsi="Times New Roman" w:cs="Times New Roman"/>
          <w:color w:val="000000"/>
          <w:sz w:val="24"/>
          <w:szCs w:val="24"/>
          <w:lang w:eastAsia="ru-RU"/>
        </w:rPr>
        <w:t xml:space="preserve">отказ от подписания Дополнительного соглашения об установлении графика и размера бюджетных инвестиций, за исключением случаев, когда в соответствии с условиями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такой отказ не является нарушением со стороны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или </w:t>
      </w:r>
      <w:r w:rsidR="00E61179" w:rsidRPr="00E50DC9">
        <w:rPr>
          <w:rFonts w:ascii="Times New Roman" w:eastAsia="Times New Roman" w:hAnsi="Times New Roman" w:cs="Times New Roman"/>
          <w:color w:val="000000"/>
          <w:sz w:val="24"/>
          <w:szCs w:val="24"/>
          <w:lang w:eastAsia="ru-RU"/>
        </w:rPr>
        <w:t>влечёт</w:t>
      </w:r>
      <w:r w:rsidRPr="00E50DC9">
        <w:rPr>
          <w:rFonts w:ascii="Times New Roman" w:eastAsia="Times New Roman" w:hAnsi="Times New Roman" w:cs="Times New Roman"/>
          <w:color w:val="000000"/>
          <w:sz w:val="24"/>
          <w:szCs w:val="24"/>
          <w:lang w:eastAsia="ru-RU"/>
        </w:rPr>
        <w:t xml:space="preserve"> иные последствия;</w:t>
      </w:r>
    </w:p>
    <w:p w14:paraId="10E71E4F" w14:textId="77777777" w:rsidR="00417159" w:rsidRPr="00E50DC9" w:rsidRDefault="00417159" w:rsidP="00E50DC9">
      <w:pPr>
        <w:pStyle w:val="a3"/>
        <w:numPr>
          <w:ilvl w:val="0"/>
          <w:numId w:val="11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нарушение</w:t>
      </w:r>
      <w:r w:rsidR="00BC5AD6"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сроков исполнения обязанности по передаче Концессионеру Проектной документации, более чем на 30 (тридцать) календарных дней;</w:t>
      </w:r>
    </w:p>
    <w:p w14:paraId="0D827BB8" w14:textId="4BE79710" w:rsidR="00417159" w:rsidRPr="00E50DC9" w:rsidRDefault="00417159" w:rsidP="00E50DC9">
      <w:pPr>
        <w:pStyle w:val="a3"/>
        <w:numPr>
          <w:ilvl w:val="0"/>
          <w:numId w:val="11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прекращение</w:t>
      </w:r>
      <w:r w:rsidR="00BC5AD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Договора аренды в результате нарушения или по инициативе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00876EEC" w:rsidRPr="00E50DC9">
        <w:rPr>
          <w:rFonts w:ascii="Times New Roman" w:eastAsia="Times New Roman" w:hAnsi="Times New Roman" w:cs="Times New Roman"/>
          <w:color w:val="000000"/>
          <w:sz w:val="24"/>
          <w:szCs w:val="24"/>
          <w:lang w:eastAsia="ru-RU"/>
        </w:rPr>
        <w:t>, не вызванной предварительным нарушением со стороны Концессионера</w:t>
      </w:r>
      <w:r w:rsidRPr="00E50DC9">
        <w:rPr>
          <w:rFonts w:ascii="Times New Roman" w:eastAsia="Times New Roman" w:hAnsi="Times New Roman" w:cs="Times New Roman"/>
          <w:color w:val="000000"/>
          <w:sz w:val="24"/>
          <w:szCs w:val="24"/>
          <w:lang w:eastAsia="ru-RU"/>
        </w:rPr>
        <w:t>;</w:t>
      </w:r>
    </w:p>
    <w:p w14:paraId="61D0EC1A" w14:textId="77777777" w:rsidR="00417159" w:rsidRPr="00E50DC9" w:rsidRDefault="00417159" w:rsidP="00E50DC9">
      <w:pPr>
        <w:pStyle w:val="a3"/>
        <w:numPr>
          <w:ilvl w:val="0"/>
          <w:numId w:val="11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нарушение</w:t>
      </w:r>
      <w:r w:rsidR="00BC5AD6"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сроков исполнения обязанности по передаче Объекта Соглашения во владение и пользование Концессионера более чем на 30 (тридцать) календарных дней;</w:t>
      </w:r>
    </w:p>
    <w:p w14:paraId="26FE8C5F" w14:textId="77777777" w:rsidR="00417159" w:rsidRPr="00E50DC9" w:rsidRDefault="00417159" w:rsidP="00E50DC9">
      <w:pPr>
        <w:pStyle w:val="a3"/>
        <w:numPr>
          <w:ilvl w:val="0"/>
          <w:numId w:val="11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нарушение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каких-либо иных своих обязательств по Соглашению, если такое нарушение делает невозможным для Концессионера выполнение своих обязательств по Соглашению в течение 6 (шести) месяцев подряд;</w:t>
      </w:r>
    </w:p>
    <w:p w14:paraId="0E5BD3B5" w14:textId="77777777" w:rsidR="00417159" w:rsidRPr="00E50DC9" w:rsidRDefault="00417159" w:rsidP="00E50DC9">
      <w:pPr>
        <w:pStyle w:val="a3"/>
        <w:numPr>
          <w:ilvl w:val="0"/>
          <w:numId w:val="11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при задержке предоставления любого из платежей (Инвестиционный платёж, Операционный платёж), в том числе, в связи с непринятием мер, необходимых в соответствии с Действующим законодательством для их предоставления, более чем на 6 (шесть) месяцев;</w:t>
      </w:r>
    </w:p>
    <w:p w14:paraId="73D58D42" w14:textId="58632B23" w:rsidR="00417159" w:rsidRPr="00E50DC9" w:rsidRDefault="00417159" w:rsidP="00E50DC9">
      <w:pPr>
        <w:pStyle w:val="a3"/>
        <w:numPr>
          <w:ilvl w:val="0"/>
          <w:numId w:val="116"/>
        </w:numPr>
        <w:spacing w:before="120" w:after="120" w:line="240" w:lineRule="auto"/>
        <w:jc w:val="both"/>
        <w:rPr>
          <w:rFonts w:ascii="Times New Roman" w:eastAsia="Times New Roman" w:hAnsi="Times New Roman" w:cs="Times New Roman"/>
          <w:color w:val="000000"/>
          <w:sz w:val="24"/>
          <w:szCs w:val="24"/>
          <w:lang w:eastAsia="ru-RU"/>
        </w:rPr>
      </w:pPr>
      <w:bookmarkStart w:id="1722" w:name="_Ref369025619"/>
      <w:bookmarkEnd w:id="1720"/>
      <w:bookmarkEnd w:id="1721"/>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не исполняет решение суда</w:t>
      </w:r>
      <w:bookmarkEnd w:id="1722"/>
      <w:r w:rsidR="00BC5AD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о выплате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каких-либо платежей в пользу Концессионера – в течение более чем 180</w:t>
      </w:r>
      <w:r w:rsidR="00E6117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(ста восьмидесяти) дней со дня вступления в силу решения суда, если иной срок исполнения не будет указан в решении суда,</w:t>
      </w:r>
    </w:p>
    <w:p w14:paraId="62991A41" w14:textId="217F2DF3" w:rsidR="00417159" w:rsidRPr="00E50DC9" w:rsidRDefault="00417159" w:rsidP="00E50DC9">
      <w:pPr>
        <w:pStyle w:val="a3"/>
        <w:numPr>
          <w:ilvl w:val="0"/>
          <w:numId w:val="116"/>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не исполняет решение суда</w:t>
      </w:r>
      <w:r w:rsidR="00BC5AD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по иным решениям суда, влияющим на исполнение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обязательств по Соглашению – в течение более чем 360</w:t>
      </w:r>
      <w:r w:rsidR="00E6117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w:t>
      </w:r>
      <w:r w:rsidR="00E61179" w:rsidRPr="00E50DC9">
        <w:rPr>
          <w:rFonts w:ascii="Times New Roman" w:eastAsia="Times New Roman" w:hAnsi="Times New Roman" w:cs="Times New Roman"/>
          <w:color w:val="000000"/>
          <w:sz w:val="24"/>
          <w:szCs w:val="24"/>
          <w:lang w:eastAsia="ru-RU"/>
        </w:rPr>
        <w:t>трёхсот</w:t>
      </w:r>
      <w:r w:rsidRPr="00E50DC9">
        <w:rPr>
          <w:rFonts w:ascii="Times New Roman" w:eastAsia="Times New Roman" w:hAnsi="Times New Roman" w:cs="Times New Roman"/>
          <w:color w:val="000000"/>
          <w:sz w:val="24"/>
          <w:szCs w:val="24"/>
          <w:lang w:eastAsia="ru-RU"/>
        </w:rPr>
        <w:t xml:space="preserve"> шестидесяти) дней со дня вступления в силу решения суда, за исключением случаев, когда в соответствии с Действующим законодательством для исполнения такого решения Арбитражного суда требуется больший срок, а также если в решении суда не предусмотрен иной срок исполнения</w:t>
      </w:r>
      <w:bookmarkStart w:id="1723" w:name="_Ref369010812"/>
      <w:r w:rsidRPr="00E50DC9">
        <w:rPr>
          <w:rFonts w:ascii="Times New Roman" w:eastAsia="Times New Roman" w:hAnsi="Times New Roman" w:cs="Times New Roman"/>
          <w:color w:val="000000"/>
          <w:sz w:val="24"/>
          <w:szCs w:val="24"/>
          <w:lang w:eastAsia="ru-RU"/>
        </w:rPr>
        <w:t>.</w:t>
      </w:r>
      <w:bookmarkEnd w:id="1723"/>
    </w:p>
    <w:p w14:paraId="2691246E" w14:textId="0A0C5FAB" w:rsidR="00417159" w:rsidRPr="00E50DC9" w:rsidRDefault="00417159" w:rsidP="00E50DC9">
      <w:pPr>
        <w:pStyle w:val="a3"/>
        <w:numPr>
          <w:ilvl w:val="0"/>
          <w:numId w:val="116"/>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не исполняет решение суда</w:t>
      </w:r>
      <w:r w:rsidR="00BC5AD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при условии, что случаи нарушения обязательств, указанные в настоящем пункте</w:t>
      </w:r>
      <w:r w:rsidR="00E61179" w:rsidRPr="00E50DC9">
        <w:rPr>
          <w:rFonts w:ascii="Times New Roman" w:eastAsia="Times New Roman" w:hAnsi="Times New Roman" w:cs="Times New Roman"/>
          <w:color w:val="000000"/>
          <w:sz w:val="24"/>
          <w:szCs w:val="24"/>
          <w:lang w:eastAsia="ru-RU"/>
        </w:rPr>
        <w:t xml:space="preserve"> </w:t>
      </w:r>
      <w:r w:rsidR="00F163D6" w:rsidRPr="00E50DC9">
        <w:rPr>
          <w:rFonts w:ascii="Times New Roman" w:eastAsia="Times New Roman" w:hAnsi="Times New Roman" w:cs="Times New Roman"/>
          <w:color w:val="000000"/>
          <w:sz w:val="24"/>
          <w:szCs w:val="24"/>
          <w:lang w:eastAsia="ru-RU"/>
        </w:rPr>
        <w:t>22.2</w:t>
      </w:r>
      <w:r w:rsidRPr="00E50DC9">
        <w:rPr>
          <w:rFonts w:ascii="Times New Roman" w:eastAsia="Times New Roman" w:hAnsi="Times New Roman" w:cs="Times New Roman"/>
          <w:color w:val="000000"/>
          <w:sz w:val="24"/>
          <w:szCs w:val="24"/>
          <w:lang w:eastAsia="ru-RU"/>
        </w:rPr>
        <w:t>, не могут служить основаниями для прекращения Соглашения</w:t>
      </w:r>
      <w:r w:rsidR="00BC5AD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Концессионером в тех случаях, когда их наступление является правомерным в соответствии с Соглашением или Действующим законодательством, либо вызвано Особым обстоятельством или Обстоятельством непреодолимой силы, или они являются следствием нарушения обязанностей Концессионера по Соглашению, следствием незаконных действий или бездействия Концессионера, Лиц, относящихся к Концессионеру, или Государственных органов.</w:t>
      </w:r>
    </w:p>
    <w:p w14:paraId="292F4A42" w14:textId="77777777" w:rsidR="00047E0D" w:rsidRPr="00E50DC9" w:rsidRDefault="00047E0D" w:rsidP="00E50DC9">
      <w:pPr>
        <w:pStyle w:val="20"/>
        <w:numPr>
          <w:ilvl w:val="1"/>
          <w:numId w:val="23"/>
        </w:numPr>
        <w:spacing w:line="240" w:lineRule="auto"/>
        <w:rPr>
          <w:rFonts w:eastAsia="Times New Roman"/>
          <w:b w:val="0"/>
          <w:lang w:eastAsia="ru-RU"/>
        </w:rPr>
      </w:pPr>
      <w:bookmarkStart w:id="1724" w:name="_Toc518496047"/>
      <w:r w:rsidRPr="00E50DC9">
        <w:rPr>
          <w:rFonts w:eastAsia="Times New Roman"/>
          <w:b w:val="0"/>
          <w:lang w:eastAsia="ru-RU"/>
        </w:rPr>
        <w:t>Прекращение Соглашения на основании судебного решения о досрочном</w:t>
      </w:r>
      <w:r w:rsidR="00BC5AD6" w:rsidRPr="00E50DC9">
        <w:rPr>
          <w:rFonts w:eastAsia="Times New Roman"/>
          <w:b w:val="0"/>
          <w:lang w:eastAsia="ru-RU"/>
        </w:rPr>
        <w:t xml:space="preserve"> </w:t>
      </w:r>
      <w:r w:rsidRPr="00E50DC9">
        <w:rPr>
          <w:rFonts w:eastAsia="Times New Roman"/>
          <w:b w:val="0"/>
          <w:lang w:eastAsia="ru-RU"/>
        </w:rPr>
        <w:t>прекращении Соглашения</w:t>
      </w:r>
      <w:bookmarkEnd w:id="1724"/>
    </w:p>
    <w:p w14:paraId="16408598" w14:textId="77777777" w:rsidR="00047E0D" w:rsidRPr="00E50DC9" w:rsidRDefault="00047E0D" w:rsidP="00E50DC9">
      <w:pPr>
        <w:pStyle w:val="a3"/>
        <w:numPr>
          <w:ilvl w:val="0"/>
          <w:numId w:val="59"/>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Соглашения, существенного изменения обстоятельств, из которых Стороны исходили при его заключении (в том числе вследствие наступления Особых обстоятельств и (или) обстоятельства непреодолимой силы).</w:t>
      </w:r>
    </w:p>
    <w:p w14:paraId="4451D3DD" w14:textId="77777777" w:rsidR="00047E0D" w:rsidRPr="00E50DC9" w:rsidRDefault="00047E0D" w:rsidP="00E50DC9">
      <w:pPr>
        <w:pStyle w:val="a3"/>
        <w:numPr>
          <w:ilvl w:val="0"/>
          <w:numId w:val="59"/>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 существенным нарушениям Концессионером</w:t>
      </w:r>
      <w:r w:rsidR="00BC5AD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условий</w:t>
      </w:r>
      <w:r w:rsidR="00BC5AD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настоящего</w:t>
      </w:r>
      <w:r w:rsidR="00BC5AD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Соглашения,</w:t>
      </w:r>
      <w:r w:rsidR="00BC5AD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на</w:t>
      </w:r>
      <w:r w:rsidR="00BC5AD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основании</w:t>
      </w:r>
      <w:r w:rsidR="00BC5AD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которых</w:t>
      </w:r>
      <w:r w:rsidR="00BC5AD6"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вправе требовать прекращения Соглашения, относятся</w:t>
      </w:r>
      <w:r w:rsidR="00B01ABD" w:rsidRPr="00E50DC9">
        <w:rPr>
          <w:rFonts w:ascii="Times New Roman" w:eastAsia="Times New Roman" w:hAnsi="Times New Roman" w:cs="Times New Roman"/>
          <w:color w:val="000000"/>
          <w:sz w:val="24"/>
          <w:szCs w:val="24"/>
          <w:lang w:eastAsia="ru-RU"/>
        </w:rPr>
        <w:t>:</w:t>
      </w:r>
    </w:p>
    <w:p w14:paraId="12398F3E" w14:textId="77777777" w:rsidR="00047E0D" w:rsidRPr="00E50DC9" w:rsidRDefault="00047E0D" w:rsidP="00E50DC9">
      <w:pPr>
        <w:numPr>
          <w:ilvl w:val="0"/>
          <w:numId w:val="6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условия, определ</w:t>
      </w:r>
      <w:r w:rsidR="00B01ABD"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нные частью 2 статьи 15 Закона о концессионных соглашениях;</w:t>
      </w:r>
    </w:p>
    <w:p w14:paraId="4538FBB7" w14:textId="77777777" w:rsidR="00047E0D" w:rsidRPr="00E50DC9" w:rsidRDefault="00047E0D" w:rsidP="00E50DC9">
      <w:pPr>
        <w:numPr>
          <w:ilvl w:val="0"/>
          <w:numId w:val="6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нарушение порядка и сроков исполнения обязательств по передаче Объекта Соглашения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более чем на 3 (три) месяца по окончании срока Создания Объекта Соглашения;</w:t>
      </w:r>
    </w:p>
    <w:p w14:paraId="361D6C2E" w14:textId="77777777" w:rsidR="00047E0D" w:rsidRPr="00E50DC9" w:rsidRDefault="00047E0D" w:rsidP="00E50DC9">
      <w:pPr>
        <w:numPr>
          <w:ilvl w:val="0"/>
          <w:numId w:val="6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нарушение установленных Соглашением целей использования (Эксплуатации) Объекта Соглашения;</w:t>
      </w:r>
    </w:p>
    <w:p w14:paraId="21CBEC3E" w14:textId="5DA6879C" w:rsidR="00047E0D" w:rsidRPr="00E50DC9" w:rsidRDefault="00047E0D" w:rsidP="00E50DC9">
      <w:pPr>
        <w:numPr>
          <w:ilvl w:val="0"/>
          <w:numId w:val="6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неисполнение Концессионером обязательств по осуществлению деятельности, предусмотренной Соглашением, которое привело к угрозе </w:t>
      </w:r>
      <w:r w:rsidR="00876EEC" w:rsidRPr="00E50DC9">
        <w:rPr>
          <w:rFonts w:ascii="Times New Roman" w:eastAsia="Times New Roman" w:hAnsi="Times New Roman" w:cs="Times New Roman"/>
          <w:color w:val="000000"/>
          <w:sz w:val="24"/>
          <w:szCs w:val="24"/>
          <w:lang w:eastAsia="ru-RU"/>
        </w:rPr>
        <w:t xml:space="preserve">возникновения </w:t>
      </w:r>
      <w:r w:rsidRPr="00E50DC9">
        <w:rPr>
          <w:rFonts w:ascii="Times New Roman" w:eastAsia="Times New Roman" w:hAnsi="Times New Roman" w:cs="Times New Roman"/>
          <w:color w:val="000000"/>
          <w:sz w:val="24"/>
          <w:szCs w:val="24"/>
          <w:lang w:eastAsia="ru-RU"/>
        </w:rPr>
        <w:t>чрезвычайных ситуаций;</w:t>
      </w:r>
    </w:p>
    <w:p w14:paraId="2732BD99" w14:textId="77777777" w:rsidR="00047E0D" w:rsidRPr="00E50DC9" w:rsidRDefault="00047E0D" w:rsidP="00E50DC9">
      <w:pPr>
        <w:numPr>
          <w:ilvl w:val="0"/>
          <w:numId w:val="60"/>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непредоставление</w:t>
      </w:r>
      <w:proofErr w:type="spellEnd"/>
      <w:r w:rsidRPr="00E50DC9">
        <w:rPr>
          <w:rFonts w:ascii="Times New Roman" w:eastAsia="Times New Roman" w:hAnsi="Times New Roman" w:cs="Times New Roman"/>
          <w:color w:val="000000"/>
          <w:sz w:val="24"/>
          <w:szCs w:val="24"/>
          <w:lang w:eastAsia="ru-RU"/>
        </w:rPr>
        <w:t xml:space="preserve"> Концессионером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за 15 (пятнадцать) рабочих дней до истечения срока действия Обеспечения нового Обеспечения, соответствующего требованиям настоящего Соглашения в случае, если срок действия Обеспечения ист</w:t>
      </w:r>
      <w:r w:rsidR="00B01ABD"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к ранее окончания срока Создания Объекта Соглашения.</w:t>
      </w:r>
    </w:p>
    <w:p w14:paraId="60A05D76" w14:textId="77777777" w:rsidR="00047E0D" w:rsidRPr="00E50DC9" w:rsidRDefault="00785275" w:rsidP="00E50DC9">
      <w:pPr>
        <w:pStyle w:val="20"/>
        <w:numPr>
          <w:ilvl w:val="1"/>
          <w:numId w:val="23"/>
        </w:numPr>
        <w:spacing w:line="240" w:lineRule="auto"/>
        <w:rPr>
          <w:rFonts w:eastAsia="Times New Roman"/>
          <w:b w:val="0"/>
          <w:lang w:eastAsia="ru-RU"/>
        </w:rPr>
      </w:pPr>
      <w:bookmarkStart w:id="1725" w:name="_Toc518496048"/>
      <w:r w:rsidRPr="00E50DC9">
        <w:rPr>
          <w:rFonts w:eastAsia="Times New Roman"/>
          <w:b w:val="0"/>
          <w:lang w:eastAsia="ru-RU"/>
        </w:rPr>
        <w:t>Прекращение С</w:t>
      </w:r>
      <w:r w:rsidR="00047E0D" w:rsidRPr="00E50DC9">
        <w:rPr>
          <w:rFonts w:eastAsia="Times New Roman"/>
          <w:b w:val="0"/>
          <w:lang w:eastAsia="ru-RU"/>
        </w:rPr>
        <w:t>оглашения по соглашению Сторон</w:t>
      </w:r>
      <w:bookmarkEnd w:id="1725"/>
    </w:p>
    <w:p w14:paraId="032E71A1" w14:textId="77777777" w:rsidR="00047E0D" w:rsidRPr="00E50DC9" w:rsidRDefault="00047E0D" w:rsidP="00E50DC9">
      <w:pPr>
        <w:pStyle w:val="a3"/>
        <w:numPr>
          <w:ilvl w:val="0"/>
          <w:numId w:val="6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Настоящим Стороны дают сво</w:t>
      </w:r>
      <w:r w:rsidR="00D02F22"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 предварительное согласие на</w:t>
      </w:r>
      <w:r w:rsidR="008761B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возможность прекращения Соглашения на основании заявления</w:t>
      </w:r>
      <w:r w:rsidR="00D179BF"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случае совершения Концессионером существенного нарушения условий Соглашения, установленного в подпункте 21</w:t>
      </w:r>
      <w:r w:rsidR="00D02F22"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2(</w:t>
      </w:r>
      <w:r w:rsidR="00D02F22" w:rsidRPr="00E50DC9">
        <w:rPr>
          <w:rFonts w:ascii="Times New Roman" w:eastAsia="Times New Roman" w:hAnsi="Times New Roman" w:cs="Times New Roman"/>
          <w:color w:val="000000"/>
          <w:sz w:val="24"/>
          <w:szCs w:val="24"/>
          <w:lang w:eastAsia="ru-RU"/>
        </w:rPr>
        <w:t>б</w:t>
      </w:r>
      <w:r w:rsidRPr="00E50DC9">
        <w:rPr>
          <w:rFonts w:ascii="Times New Roman" w:eastAsia="Times New Roman" w:hAnsi="Times New Roman" w:cs="Times New Roman"/>
          <w:color w:val="000000"/>
          <w:sz w:val="24"/>
          <w:szCs w:val="24"/>
          <w:lang w:eastAsia="ru-RU"/>
        </w:rPr>
        <w:t>), в случае если такое существенное нарушение привело к одному из следующих последствий:</w:t>
      </w:r>
    </w:p>
    <w:p w14:paraId="27C9E756" w14:textId="77777777" w:rsidR="00047E0D" w:rsidRPr="00E50DC9" w:rsidRDefault="00047E0D" w:rsidP="00E50DC9">
      <w:pPr>
        <w:numPr>
          <w:ilvl w:val="0"/>
          <w:numId w:val="6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нарушению сроков ввода Объекта Соглашения в эксплуатацию более чем на 6 (шесть) месяцев;</w:t>
      </w:r>
    </w:p>
    <w:p w14:paraId="07BC8A6A" w14:textId="77777777" w:rsidR="00047E0D" w:rsidRPr="00E50DC9" w:rsidRDefault="00047E0D" w:rsidP="00E50DC9">
      <w:pPr>
        <w:pStyle w:val="a3"/>
        <w:numPr>
          <w:ilvl w:val="0"/>
          <w:numId w:val="6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нарушению сроков передачи Концессионером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Объекта Соглашения в собственность более чем на 6 (шесть) месяцев;</w:t>
      </w:r>
    </w:p>
    <w:p w14:paraId="6716C984" w14:textId="77777777" w:rsidR="00047E0D" w:rsidRPr="00E50DC9" w:rsidRDefault="00047E0D" w:rsidP="00E50DC9">
      <w:pPr>
        <w:pStyle w:val="a3"/>
        <w:numPr>
          <w:ilvl w:val="0"/>
          <w:numId w:val="62"/>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нарушению сроков начала осуществления Концессионером деятельности с использованием Объекта Соглашения более чем на 6 (шесть) месяцев;</w:t>
      </w:r>
    </w:p>
    <w:p w14:paraId="703DB1F4" w14:textId="77777777" w:rsidR="00047E0D" w:rsidRPr="00E50DC9" w:rsidRDefault="00047E0D" w:rsidP="00E50DC9">
      <w:pPr>
        <w:numPr>
          <w:ilvl w:val="0"/>
          <w:numId w:val="6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невозможности Эксплуатации Объекта Соглашения в течение периода более 6 (шести) месяцев;</w:t>
      </w:r>
    </w:p>
    <w:p w14:paraId="09E0D827" w14:textId="77777777" w:rsidR="00047E0D" w:rsidRPr="00E50DC9" w:rsidRDefault="00047E0D" w:rsidP="00E50DC9">
      <w:pPr>
        <w:numPr>
          <w:ilvl w:val="0"/>
          <w:numId w:val="6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передаче Концессионером в нарушение Соглашения полностью или частично своих прав и</w:t>
      </w:r>
      <w:r w:rsidR="00D02F22"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или обязанностей по Соглашению третьему лицу без предварительного согласия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за исключением случаев, предусмотренных настоящим Соглашением.</w:t>
      </w:r>
    </w:p>
    <w:p w14:paraId="11D1030C" w14:textId="77777777" w:rsidR="004F5BB1" w:rsidRPr="00E50DC9" w:rsidRDefault="004F5BB1" w:rsidP="00E50DC9">
      <w:pPr>
        <w:numPr>
          <w:ilvl w:val="0"/>
          <w:numId w:val="62"/>
        </w:numPr>
        <w:spacing w:before="120" w:after="120" w:line="240" w:lineRule="auto"/>
        <w:jc w:val="both"/>
        <w:rPr>
          <w:rFonts w:ascii="Times New Roman" w:eastAsia="Times New Roman" w:hAnsi="Times New Roman" w:cs="Times New Roman"/>
          <w:color w:val="000000"/>
          <w:sz w:val="24"/>
          <w:szCs w:val="24"/>
          <w:lang w:eastAsia="ru-RU"/>
        </w:rPr>
      </w:pPr>
      <w:bookmarkStart w:id="1726" w:name="_Ref477981718"/>
      <w:bookmarkStart w:id="1727" w:name="_Ref369025024"/>
      <w:bookmarkStart w:id="1728" w:name="_Ref446093135"/>
      <w:bookmarkStart w:id="1729" w:name="_Toc184666723"/>
      <w:bookmarkStart w:id="1730" w:name="_Toc248069014"/>
      <w:bookmarkStart w:id="1731" w:name="_Toc248592086"/>
      <w:bookmarkStart w:id="1732" w:name="_Toc184666724"/>
      <w:bookmarkStart w:id="1733" w:name="_Toc248069015"/>
      <w:bookmarkStart w:id="1734" w:name="_Toc248592087"/>
      <w:bookmarkStart w:id="1735" w:name="_Ref422607317"/>
      <w:bookmarkStart w:id="1736" w:name="_Toc422827398"/>
      <w:r w:rsidRPr="00E50DC9">
        <w:rPr>
          <w:rFonts w:ascii="Times New Roman" w:eastAsia="Times New Roman" w:hAnsi="Times New Roman" w:cs="Times New Roman"/>
          <w:color w:val="000000"/>
          <w:sz w:val="24"/>
          <w:szCs w:val="24"/>
          <w:lang w:eastAsia="ru-RU"/>
        </w:rPr>
        <w:t>при наступлении Особого обстоятельства в случаях, предусмотренных пункт</w:t>
      </w:r>
      <w:r w:rsidR="00003C9F" w:rsidRPr="00E50DC9">
        <w:rPr>
          <w:rFonts w:ascii="Times New Roman" w:eastAsia="Times New Roman" w:hAnsi="Times New Roman" w:cs="Times New Roman"/>
          <w:color w:val="000000"/>
          <w:sz w:val="24"/>
          <w:szCs w:val="24"/>
          <w:lang w:eastAsia="ru-RU"/>
        </w:rPr>
        <w:t>ом 18.2</w:t>
      </w:r>
      <w:r w:rsidRPr="00E50DC9">
        <w:rPr>
          <w:rFonts w:ascii="Times New Roman" w:eastAsia="Times New Roman" w:hAnsi="Times New Roman" w:cs="Times New Roman"/>
          <w:color w:val="000000"/>
          <w:sz w:val="24"/>
          <w:szCs w:val="24"/>
          <w:lang w:eastAsia="ru-RU"/>
        </w:rPr>
        <w:t>;</w:t>
      </w:r>
      <w:bookmarkEnd w:id="1726"/>
    </w:p>
    <w:p w14:paraId="1A6EA3A7" w14:textId="77777777" w:rsidR="004F5BB1" w:rsidRPr="00E50DC9" w:rsidRDefault="004F5BB1" w:rsidP="00E50DC9">
      <w:pPr>
        <w:numPr>
          <w:ilvl w:val="0"/>
          <w:numId w:val="62"/>
        </w:numPr>
        <w:spacing w:before="120" w:after="120" w:line="240" w:lineRule="auto"/>
        <w:jc w:val="both"/>
        <w:rPr>
          <w:rFonts w:ascii="Times New Roman" w:eastAsia="Times New Roman" w:hAnsi="Times New Roman" w:cs="Times New Roman"/>
          <w:color w:val="000000"/>
          <w:sz w:val="24"/>
          <w:szCs w:val="24"/>
          <w:lang w:eastAsia="ru-RU"/>
        </w:rPr>
      </w:pPr>
      <w:bookmarkStart w:id="1737" w:name="_Ref165444142"/>
      <w:bookmarkStart w:id="1738" w:name="_Ref477981729"/>
      <w:bookmarkEnd w:id="1727"/>
      <w:bookmarkEnd w:id="1728"/>
      <w:bookmarkEnd w:id="1729"/>
      <w:bookmarkEnd w:id="1730"/>
      <w:bookmarkEnd w:id="1731"/>
      <w:r w:rsidRPr="00E50DC9">
        <w:rPr>
          <w:rFonts w:ascii="Times New Roman" w:eastAsia="Times New Roman" w:hAnsi="Times New Roman" w:cs="Times New Roman"/>
          <w:color w:val="000000"/>
          <w:sz w:val="24"/>
          <w:szCs w:val="24"/>
          <w:lang w:eastAsia="ru-RU"/>
        </w:rPr>
        <w:t xml:space="preserve">при наступлении Обстоятельства непреодолимой силы, если данное обстоятельство препятствует исполнению любой из Сторон обязательств по </w:t>
      </w:r>
      <w:r w:rsidR="008B1B2A"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 в т</w:t>
      </w:r>
      <w:r w:rsidR="008B1B2A" w:rsidRPr="00E50DC9">
        <w:rPr>
          <w:rFonts w:ascii="Times New Roman" w:eastAsia="Times New Roman" w:hAnsi="Times New Roman" w:cs="Times New Roman"/>
          <w:color w:val="000000"/>
          <w:sz w:val="24"/>
          <w:szCs w:val="24"/>
          <w:lang w:eastAsia="ru-RU"/>
        </w:rPr>
        <w:t>ечение более 1 (одного) года и/или</w:t>
      </w:r>
      <w:r w:rsidRPr="00E50DC9">
        <w:rPr>
          <w:rFonts w:ascii="Times New Roman" w:eastAsia="Times New Roman" w:hAnsi="Times New Roman" w:cs="Times New Roman"/>
          <w:color w:val="000000"/>
          <w:sz w:val="24"/>
          <w:szCs w:val="24"/>
          <w:lang w:eastAsia="ru-RU"/>
        </w:rPr>
        <w:t xml:space="preserve"> несколько Обстоятельств непреодолимой силы препятствуют исполнению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в общей сложности в течение 1 (одного) года</w:t>
      </w:r>
      <w:bookmarkEnd w:id="1737"/>
      <w:r w:rsidRPr="00E50DC9">
        <w:rPr>
          <w:rFonts w:ascii="Times New Roman" w:eastAsia="Times New Roman" w:hAnsi="Times New Roman" w:cs="Times New Roman"/>
          <w:color w:val="000000"/>
          <w:sz w:val="24"/>
          <w:szCs w:val="24"/>
          <w:lang w:eastAsia="ru-RU"/>
        </w:rPr>
        <w:t>;</w:t>
      </w:r>
      <w:bookmarkEnd w:id="1738"/>
    </w:p>
    <w:p w14:paraId="2188EB4D" w14:textId="77777777" w:rsidR="004F5BB1" w:rsidRPr="00E50DC9" w:rsidRDefault="004F5BB1" w:rsidP="00E50DC9">
      <w:pPr>
        <w:numPr>
          <w:ilvl w:val="0"/>
          <w:numId w:val="62"/>
        </w:numPr>
        <w:spacing w:before="120" w:after="120" w:line="240" w:lineRule="auto"/>
        <w:jc w:val="both"/>
        <w:rPr>
          <w:rFonts w:ascii="Times New Roman" w:eastAsia="Times New Roman" w:hAnsi="Times New Roman" w:cs="Times New Roman"/>
          <w:color w:val="000000"/>
          <w:sz w:val="24"/>
          <w:szCs w:val="24"/>
          <w:lang w:eastAsia="ru-RU"/>
        </w:rPr>
      </w:pPr>
      <w:bookmarkStart w:id="1739" w:name="_Ref477981824"/>
      <w:r w:rsidRPr="00E50DC9">
        <w:rPr>
          <w:rFonts w:ascii="Times New Roman" w:eastAsia="Times New Roman" w:hAnsi="Times New Roman" w:cs="Times New Roman"/>
          <w:color w:val="000000"/>
          <w:sz w:val="24"/>
          <w:szCs w:val="24"/>
          <w:lang w:eastAsia="ru-RU"/>
        </w:rPr>
        <w:t xml:space="preserve">при принятии антимонопольным органом решения об отказе в согласовании изменений существенных условий </w:t>
      </w:r>
      <w:r w:rsidR="008B1B2A"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bookmarkEnd w:id="1739"/>
    </w:p>
    <w:p w14:paraId="1CB7B434" w14:textId="21455F53" w:rsidR="004F5BB1" w:rsidRPr="00E50DC9" w:rsidRDefault="005C7976" w:rsidP="00E50DC9">
      <w:pPr>
        <w:numPr>
          <w:ilvl w:val="0"/>
          <w:numId w:val="62"/>
        </w:numPr>
        <w:spacing w:before="120" w:after="120" w:line="240" w:lineRule="auto"/>
        <w:jc w:val="both"/>
        <w:rPr>
          <w:rFonts w:ascii="Times New Roman" w:eastAsia="Times New Roman" w:hAnsi="Times New Roman" w:cs="Times New Roman"/>
          <w:color w:val="000000"/>
          <w:sz w:val="24"/>
          <w:szCs w:val="24"/>
          <w:lang w:eastAsia="ru-RU"/>
        </w:rPr>
      </w:pPr>
      <w:bookmarkStart w:id="1740" w:name="_Ref478387357"/>
      <w:r w:rsidRPr="00E50DC9">
        <w:rPr>
          <w:rFonts w:ascii="Times New Roman" w:eastAsia="Times New Roman" w:hAnsi="Times New Roman" w:cs="Times New Roman"/>
          <w:color w:val="000000"/>
          <w:sz w:val="24"/>
          <w:szCs w:val="24"/>
          <w:lang w:eastAsia="ru-RU"/>
        </w:rPr>
        <w:t>С</w:t>
      </w:r>
      <w:r w:rsidR="004F5BB1" w:rsidRPr="00E50DC9">
        <w:rPr>
          <w:rFonts w:ascii="Times New Roman" w:eastAsia="Times New Roman" w:hAnsi="Times New Roman" w:cs="Times New Roman"/>
          <w:color w:val="000000"/>
          <w:sz w:val="24"/>
          <w:szCs w:val="24"/>
          <w:lang w:eastAsia="ru-RU"/>
        </w:rPr>
        <w:t>оглашение может быть прекращено</w:t>
      </w:r>
      <w:r w:rsidR="00D179BF" w:rsidRPr="00E50DC9">
        <w:rPr>
          <w:rFonts w:ascii="Times New Roman" w:eastAsia="Times New Roman" w:hAnsi="Times New Roman" w:cs="Times New Roman"/>
          <w:color w:val="000000"/>
          <w:sz w:val="24"/>
          <w:szCs w:val="24"/>
          <w:lang w:eastAsia="ru-RU"/>
        </w:rPr>
        <w:t xml:space="preserve"> </w:t>
      </w:r>
      <w:r w:rsidR="004F5BB1" w:rsidRPr="00E50DC9">
        <w:rPr>
          <w:rFonts w:ascii="Times New Roman" w:eastAsia="Times New Roman" w:hAnsi="Times New Roman" w:cs="Times New Roman"/>
          <w:color w:val="000000"/>
          <w:sz w:val="24"/>
          <w:szCs w:val="24"/>
          <w:lang w:eastAsia="ru-RU"/>
        </w:rPr>
        <w:t xml:space="preserve">до даты подписания Дополнительного соглашения о размере и графике предоставления бюджетных инвестиций согласно </w:t>
      </w:r>
      <w:r w:rsidR="00003C9F" w:rsidRPr="00E50DC9">
        <w:rPr>
          <w:rFonts w:ascii="Times New Roman" w:eastAsia="Times New Roman" w:hAnsi="Times New Roman" w:cs="Times New Roman"/>
          <w:color w:val="000000"/>
          <w:sz w:val="24"/>
          <w:szCs w:val="24"/>
          <w:lang w:eastAsia="ru-RU"/>
        </w:rPr>
        <w:t>статьи</w:t>
      </w:r>
      <w:r w:rsidR="002F319F" w:rsidRPr="00E50DC9">
        <w:rPr>
          <w:rFonts w:ascii="Times New Roman" w:eastAsia="Times New Roman" w:hAnsi="Times New Roman" w:cs="Times New Roman"/>
          <w:color w:val="000000"/>
          <w:sz w:val="24"/>
          <w:szCs w:val="24"/>
          <w:lang w:eastAsia="ru-RU"/>
        </w:rPr>
        <w:t xml:space="preserve"> </w:t>
      </w:r>
      <w:r w:rsidR="00003C9F" w:rsidRPr="00E50DC9">
        <w:rPr>
          <w:rFonts w:ascii="Times New Roman" w:eastAsia="Times New Roman" w:hAnsi="Times New Roman" w:cs="Times New Roman"/>
          <w:color w:val="000000"/>
          <w:sz w:val="24"/>
          <w:szCs w:val="24"/>
          <w:lang w:eastAsia="ru-RU"/>
        </w:rPr>
        <w:t>6</w:t>
      </w:r>
      <w:r w:rsidR="004F5BB1" w:rsidRPr="00E50DC9">
        <w:rPr>
          <w:rFonts w:ascii="Times New Roman" w:eastAsia="Times New Roman" w:hAnsi="Times New Roman" w:cs="Times New Roman"/>
          <w:color w:val="000000"/>
          <w:sz w:val="24"/>
          <w:szCs w:val="24"/>
          <w:lang w:eastAsia="ru-RU"/>
        </w:rPr>
        <w:t xml:space="preserve"> по</w:t>
      </w:r>
      <w:bookmarkStart w:id="1741" w:name="_Ref480474235"/>
      <w:bookmarkEnd w:id="1740"/>
      <w:r w:rsidR="004F5BB1" w:rsidRPr="00E50DC9">
        <w:rPr>
          <w:rFonts w:ascii="Times New Roman" w:eastAsia="Times New Roman" w:hAnsi="Times New Roman" w:cs="Times New Roman"/>
          <w:color w:val="000000"/>
          <w:sz w:val="24"/>
          <w:szCs w:val="24"/>
          <w:lang w:eastAsia="ru-RU"/>
        </w:rPr>
        <w:t xml:space="preserve"> требованию Концессионера из-за невозможности исполнения им обязательств в объ</w:t>
      </w:r>
      <w:r w:rsidR="00003C9F" w:rsidRPr="00E50DC9">
        <w:rPr>
          <w:rFonts w:ascii="Times New Roman" w:eastAsia="Times New Roman" w:hAnsi="Times New Roman" w:cs="Times New Roman"/>
          <w:color w:val="000000"/>
          <w:sz w:val="24"/>
          <w:szCs w:val="24"/>
          <w:lang w:eastAsia="ru-RU"/>
        </w:rPr>
        <w:t>ё</w:t>
      </w:r>
      <w:r w:rsidR="004F5BB1" w:rsidRPr="00E50DC9">
        <w:rPr>
          <w:rFonts w:ascii="Times New Roman" w:eastAsia="Times New Roman" w:hAnsi="Times New Roman" w:cs="Times New Roman"/>
          <w:color w:val="000000"/>
          <w:sz w:val="24"/>
          <w:szCs w:val="24"/>
          <w:lang w:eastAsia="ru-RU"/>
        </w:rPr>
        <w:t xml:space="preserve">ме, предусмотренном </w:t>
      </w:r>
      <w:r w:rsidR="00003C9F" w:rsidRPr="00E50DC9">
        <w:rPr>
          <w:rFonts w:ascii="Times New Roman" w:eastAsia="Times New Roman" w:hAnsi="Times New Roman" w:cs="Times New Roman"/>
          <w:color w:val="000000"/>
          <w:sz w:val="24"/>
          <w:szCs w:val="24"/>
          <w:lang w:eastAsia="ru-RU"/>
        </w:rPr>
        <w:t>статьёй 6</w:t>
      </w:r>
      <w:r w:rsidR="004F5BB1" w:rsidRPr="00E50DC9">
        <w:rPr>
          <w:rFonts w:ascii="Times New Roman" w:eastAsia="Times New Roman" w:hAnsi="Times New Roman" w:cs="Times New Roman"/>
          <w:color w:val="000000"/>
          <w:sz w:val="24"/>
          <w:szCs w:val="24"/>
          <w:lang w:eastAsia="ru-RU"/>
        </w:rPr>
        <w:t xml:space="preserve"> в отсутствие Прямого соглашения.</w:t>
      </w:r>
      <w:bookmarkEnd w:id="1741"/>
    </w:p>
    <w:p w14:paraId="4E88F074" w14:textId="77777777" w:rsidR="004F5BB1" w:rsidRPr="00E50DC9" w:rsidRDefault="005C7976" w:rsidP="00E50DC9">
      <w:pPr>
        <w:numPr>
          <w:ilvl w:val="0"/>
          <w:numId w:val="62"/>
        </w:numPr>
        <w:spacing w:before="120" w:after="120" w:line="240" w:lineRule="auto"/>
        <w:jc w:val="both"/>
        <w:rPr>
          <w:rFonts w:ascii="Times New Roman" w:eastAsia="Times New Roman" w:hAnsi="Times New Roman" w:cs="Times New Roman"/>
          <w:color w:val="000000"/>
          <w:sz w:val="24"/>
          <w:szCs w:val="24"/>
          <w:lang w:eastAsia="ru-RU"/>
        </w:rPr>
      </w:pPr>
      <w:bookmarkStart w:id="1742" w:name="_Ref480474061"/>
      <w:r w:rsidRPr="00E50DC9">
        <w:rPr>
          <w:rFonts w:ascii="Times New Roman" w:eastAsia="Times New Roman" w:hAnsi="Times New Roman" w:cs="Times New Roman"/>
          <w:color w:val="000000"/>
          <w:sz w:val="24"/>
          <w:szCs w:val="24"/>
          <w:lang w:eastAsia="ru-RU"/>
        </w:rPr>
        <w:t>С</w:t>
      </w:r>
      <w:r w:rsidR="004F5BB1" w:rsidRPr="00E50DC9">
        <w:rPr>
          <w:rFonts w:ascii="Times New Roman" w:eastAsia="Times New Roman" w:hAnsi="Times New Roman" w:cs="Times New Roman"/>
          <w:color w:val="000000"/>
          <w:sz w:val="24"/>
          <w:szCs w:val="24"/>
          <w:lang w:eastAsia="ru-RU"/>
        </w:rPr>
        <w:t xml:space="preserve">оглашение может быть прекращено до Даты истечения срока действия </w:t>
      </w:r>
      <w:r w:rsidRPr="00E50DC9">
        <w:rPr>
          <w:rFonts w:ascii="Times New Roman" w:eastAsia="Times New Roman" w:hAnsi="Times New Roman" w:cs="Times New Roman"/>
          <w:color w:val="000000"/>
          <w:sz w:val="24"/>
          <w:szCs w:val="24"/>
          <w:lang w:eastAsia="ru-RU"/>
        </w:rPr>
        <w:t>С</w:t>
      </w:r>
      <w:r w:rsidR="004F5BB1" w:rsidRPr="00E50DC9">
        <w:rPr>
          <w:rFonts w:ascii="Times New Roman" w:eastAsia="Times New Roman" w:hAnsi="Times New Roman" w:cs="Times New Roman"/>
          <w:color w:val="000000"/>
          <w:sz w:val="24"/>
          <w:szCs w:val="24"/>
          <w:lang w:eastAsia="ru-RU"/>
        </w:rPr>
        <w:t xml:space="preserve">оглашения по соглашению Сторон, совершенному в письменной форме. При этом соглашение Сторон о прекращении </w:t>
      </w:r>
      <w:r w:rsidRPr="00E50DC9">
        <w:rPr>
          <w:rFonts w:ascii="Times New Roman" w:eastAsia="Times New Roman" w:hAnsi="Times New Roman" w:cs="Times New Roman"/>
          <w:color w:val="000000"/>
          <w:sz w:val="24"/>
          <w:szCs w:val="24"/>
          <w:lang w:eastAsia="ru-RU"/>
        </w:rPr>
        <w:t>С</w:t>
      </w:r>
      <w:r w:rsidR="004F5BB1" w:rsidRPr="00E50DC9">
        <w:rPr>
          <w:rFonts w:ascii="Times New Roman" w:eastAsia="Times New Roman" w:hAnsi="Times New Roman" w:cs="Times New Roman"/>
          <w:color w:val="000000"/>
          <w:sz w:val="24"/>
          <w:szCs w:val="24"/>
          <w:lang w:eastAsia="ru-RU"/>
        </w:rPr>
        <w:t xml:space="preserve">оглашения должно предусматривать порядок и размер возмещения расходов Сторон, в соответствии с условиями </w:t>
      </w:r>
      <w:r w:rsidRPr="00E50DC9">
        <w:rPr>
          <w:rFonts w:ascii="Times New Roman" w:eastAsia="Times New Roman" w:hAnsi="Times New Roman" w:cs="Times New Roman"/>
          <w:color w:val="000000"/>
          <w:sz w:val="24"/>
          <w:szCs w:val="24"/>
          <w:lang w:eastAsia="ru-RU"/>
        </w:rPr>
        <w:t>С</w:t>
      </w:r>
      <w:r w:rsidR="004F5BB1" w:rsidRPr="00E50DC9">
        <w:rPr>
          <w:rFonts w:ascii="Times New Roman" w:eastAsia="Times New Roman" w:hAnsi="Times New Roman" w:cs="Times New Roman"/>
          <w:color w:val="000000"/>
          <w:sz w:val="24"/>
          <w:szCs w:val="24"/>
          <w:lang w:eastAsia="ru-RU"/>
        </w:rPr>
        <w:t>оглашения.</w:t>
      </w:r>
      <w:bookmarkEnd w:id="1742"/>
    </w:p>
    <w:bookmarkEnd w:id="1732"/>
    <w:bookmarkEnd w:id="1733"/>
    <w:bookmarkEnd w:id="1734"/>
    <w:bookmarkEnd w:id="1735"/>
    <w:bookmarkEnd w:id="1736"/>
    <w:p w14:paraId="767D6981" w14:textId="12C17EA0" w:rsidR="00047E0D" w:rsidRPr="00E50DC9" w:rsidRDefault="00D02F22" w:rsidP="00E50DC9">
      <w:pPr>
        <w:pStyle w:val="a3"/>
        <w:numPr>
          <w:ilvl w:val="0"/>
          <w:numId w:val="61"/>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Н</w:t>
      </w:r>
      <w:r w:rsidR="00047E0D" w:rsidRPr="00E50DC9">
        <w:rPr>
          <w:rFonts w:ascii="Times New Roman" w:eastAsia="Times New Roman" w:hAnsi="Times New Roman" w:cs="Times New Roman"/>
          <w:color w:val="000000"/>
          <w:sz w:val="24"/>
          <w:szCs w:val="24"/>
          <w:lang w:eastAsia="ru-RU"/>
        </w:rPr>
        <w:t>астоящим Стороны дают сво</w:t>
      </w:r>
      <w:r w:rsidRPr="00E50DC9">
        <w:rPr>
          <w:rFonts w:ascii="Times New Roman" w:eastAsia="Times New Roman" w:hAnsi="Times New Roman" w:cs="Times New Roman"/>
          <w:color w:val="000000"/>
          <w:sz w:val="24"/>
          <w:szCs w:val="24"/>
          <w:lang w:eastAsia="ru-RU"/>
        </w:rPr>
        <w:t>ё</w:t>
      </w:r>
      <w:r w:rsidR="00047E0D" w:rsidRPr="00E50DC9">
        <w:rPr>
          <w:rFonts w:ascii="Times New Roman" w:eastAsia="Times New Roman" w:hAnsi="Times New Roman" w:cs="Times New Roman"/>
          <w:color w:val="000000"/>
          <w:sz w:val="24"/>
          <w:szCs w:val="24"/>
          <w:lang w:eastAsia="ru-RU"/>
        </w:rPr>
        <w:t xml:space="preserve"> предварительное согласие на возможность прекращения Соглашения в одностороннем порядке на основании заявления Концессионера в случае наступления обстоятельств, указанных в подпункте 2</w:t>
      </w:r>
      <w:r w:rsidR="002F319F" w:rsidRPr="00E50DC9">
        <w:rPr>
          <w:rFonts w:ascii="Times New Roman" w:eastAsia="Times New Roman" w:hAnsi="Times New Roman" w:cs="Times New Roman"/>
          <w:color w:val="000000"/>
          <w:sz w:val="24"/>
          <w:szCs w:val="24"/>
          <w:lang w:eastAsia="ru-RU"/>
        </w:rPr>
        <w:t>2</w:t>
      </w:r>
      <w:r w:rsidR="00047E0D" w:rsidRPr="00E50DC9">
        <w:rPr>
          <w:rFonts w:ascii="Times New Roman" w:eastAsia="Times New Roman" w:hAnsi="Times New Roman" w:cs="Times New Roman"/>
          <w:color w:val="000000"/>
          <w:sz w:val="24"/>
          <w:szCs w:val="24"/>
          <w:lang w:eastAsia="ru-RU"/>
        </w:rPr>
        <w:t>.</w:t>
      </w:r>
      <w:r w:rsidR="002F319F" w:rsidRPr="00E50DC9">
        <w:rPr>
          <w:rFonts w:ascii="Times New Roman" w:eastAsia="Times New Roman" w:hAnsi="Times New Roman" w:cs="Times New Roman"/>
          <w:color w:val="000000"/>
          <w:sz w:val="24"/>
          <w:szCs w:val="24"/>
          <w:lang w:eastAsia="ru-RU"/>
        </w:rPr>
        <w:t>3</w:t>
      </w:r>
      <w:r w:rsidR="00047E0D" w:rsidRPr="00E50DC9">
        <w:rPr>
          <w:rFonts w:ascii="Times New Roman" w:eastAsia="Times New Roman" w:hAnsi="Times New Roman" w:cs="Times New Roman"/>
          <w:color w:val="000000"/>
          <w:sz w:val="24"/>
          <w:szCs w:val="24"/>
          <w:lang w:eastAsia="ru-RU"/>
        </w:rPr>
        <w:t>, в случае если такие обстоятельства привели к одному из следующих последствий:</w:t>
      </w:r>
    </w:p>
    <w:p w14:paraId="44457220" w14:textId="77777777" w:rsidR="00047E0D" w:rsidRPr="00E50DC9" w:rsidRDefault="00047E0D" w:rsidP="00E50DC9">
      <w:pPr>
        <w:numPr>
          <w:ilvl w:val="0"/>
          <w:numId w:val="6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нарушению сроков ввода Объекта Соглашения в эксплуатацию более чем на 6 (шесть) месяцев;</w:t>
      </w:r>
    </w:p>
    <w:p w14:paraId="3737FDA2" w14:textId="77777777" w:rsidR="00047E0D" w:rsidRPr="00E50DC9" w:rsidRDefault="00047E0D" w:rsidP="00E50DC9">
      <w:pPr>
        <w:numPr>
          <w:ilvl w:val="0"/>
          <w:numId w:val="6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нарушению сроков передачи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Концессионеру Объекта Соглашения во владение и пользование более чем на 6 (шесть) месяцев;</w:t>
      </w:r>
    </w:p>
    <w:p w14:paraId="7A09F8AE" w14:textId="77777777" w:rsidR="00047E0D" w:rsidRPr="00E50DC9" w:rsidRDefault="00047E0D" w:rsidP="00E50DC9">
      <w:pPr>
        <w:numPr>
          <w:ilvl w:val="0"/>
          <w:numId w:val="6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нарушению сроков начала осуществления Концессионером деятельности с использованием Объекта Соглашения более чем на 6 (шесть) месяцев;</w:t>
      </w:r>
    </w:p>
    <w:p w14:paraId="6B961A54" w14:textId="77777777" w:rsidR="00047E0D" w:rsidRPr="00E50DC9" w:rsidRDefault="00047E0D" w:rsidP="00E50DC9">
      <w:pPr>
        <w:numPr>
          <w:ilvl w:val="0"/>
          <w:numId w:val="6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невозможности эксплуатации Объекта Соглашения в течение периода более 6 (шести) месяцев;</w:t>
      </w:r>
    </w:p>
    <w:p w14:paraId="787CF0BD" w14:textId="77777777" w:rsidR="00047E0D" w:rsidRPr="00E50DC9" w:rsidRDefault="00047E0D" w:rsidP="00E50DC9">
      <w:pPr>
        <w:numPr>
          <w:ilvl w:val="0"/>
          <w:numId w:val="6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дополнительным расходам Концессионера в размере не менее 20 000 000 (</w:t>
      </w:r>
      <w:r w:rsidR="00D02F22" w:rsidRPr="00E50DC9">
        <w:rPr>
          <w:rFonts w:ascii="Times New Roman" w:eastAsia="Times New Roman" w:hAnsi="Times New Roman" w:cs="Times New Roman"/>
          <w:color w:val="000000"/>
          <w:sz w:val="24"/>
          <w:szCs w:val="24"/>
          <w:lang w:eastAsia="ru-RU"/>
        </w:rPr>
        <w:t>двадцати</w:t>
      </w:r>
      <w:r w:rsidRPr="00E50DC9">
        <w:rPr>
          <w:rFonts w:ascii="Times New Roman" w:eastAsia="Times New Roman" w:hAnsi="Times New Roman" w:cs="Times New Roman"/>
          <w:color w:val="000000"/>
          <w:sz w:val="24"/>
          <w:szCs w:val="24"/>
          <w:lang w:eastAsia="ru-RU"/>
        </w:rPr>
        <w:t xml:space="preserve"> миллионов) рублей.</w:t>
      </w:r>
    </w:p>
    <w:p w14:paraId="6C2C75F9" w14:textId="77777777" w:rsidR="00047E0D" w:rsidRPr="00E50DC9" w:rsidRDefault="00047E0D" w:rsidP="00E50DC9">
      <w:pPr>
        <w:pStyle w:val="a3"/>
        <w:numPr>
          <w:ilvl w:val="0"/>
          <w:numId w:val="6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Досрочное прекращение Соглашения по указанным в подпунктах 21.3(a) и 21.3(</w:t>
      </w:r>
      <w:r w:rsidR="00D02F22" w:rsidRPr="00E50DC9">
        <w:rPr>
          <w:rFonts w:ascii="Times New Roman" w:eastAsia="Times New Roman" w:hAnsi="Times New Roman" w:cs="Times New Roman"/>
          <w:color w:val="000000"/>
          <w:sz w:val="24"/>
          <w:szCs w:val="24"/>
          <w:lang w:eastAsia="ru-RU"/>
        </w:rPr>
        <w:t>б</w:t>
      </w:r>
      <w:r w:rsidRPr="00E50DC9">
        <w:rPr>
          <w:rFonts w:ascii="Times New Roman" w:eastAsia="Times New Roman" w:hAnsi="Times New Roman" w:cs="Times New Roman"/>
          <w:color w:val="000000"/>
          <w:sz w:val="24"/>
          <w:szCs w:val="24"/>
          <w:lang w:eastAsia="ru-RU"/>
        </w:rPr>
        <w:t>) основаниям считается досрочным прекращением по соглашению Сторон. Согласие Сторон на такое прекращение, данное в Соглашении, является достаточным, и получения дальнейших согласий от Сторон не требуется, за исключением процедуры установления даты прекращения Соглашения.</w:t>
      </w:r>
    </w:p>
    <w:p w14:paraId="00B6C048" w14:textId="77777777" w:rsidR="008B1B2A" w:rsidRPr="00E50DC9" w:rsidRDefault="008B1B2A" w:rsidP="00E50DC9">
      <w:pPr>
        <w:pStyle w:val="20"/>
        <w:numPr>
          <w:ilvl w:val="1"/>
          <w:numId w:val="23"/>
        </w:numPr>
        <w:spacing w:line="240" w:lineRule="auto"/>
        <w:rPr>
          <w:rFonts w:eastAsia="Times New Roman"/>
          <w:b w:val="0"/>
          <w:lang w:eastAsia="ru-RU"/>
        </w:rPr>
      </w:pPr>
      <w:bookmarkStart w:id="1743" w:name="_Toc518496049"/>
      <w:r w:rsidRPr="00E50DC9">
        <w:rPr>
          <w:rFonts w:eastAsia="Times New Roman"/>
          <w:b w:val="0"/>
          <w:lang w:eastAsia="ru-RU"/>
        </w:rPr>
        <w:t>Порядок досрочного прекращения Соглашения</w:t>
      </w:r>
      <w:bookmarkEnd w:id="1743"/>
    </w:p>
    <w:p w14:paraId="7DFB3024" w14:textId="433146E8" w:rsidR="008B1B2A" w:rsidRPr="00E50DC9" w:rsidRDefault="00D02F22" w:rsidP="00E50DC9">
      <w:pPr>
        <w:pStyle w:val="a3"/>
        <w:numPr>
          <w:ilvl w:val="0"/>
          <w:numId w:val="11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w:t>
      </w:r>
      <w:r w:rsidR="00047E0D" w:rsidRPr="00E50DC9">
        <w:rPr>
          <w:rFonts w:ascii="Times New Roman" w:eastAsia="Times New Roman" w:hAnsi="Times New Roman" w:cs="Times New Roman"/>
          <w:color w:val="000000"/>
          <w:sz w:val="24"/>
          <w:szCs w:val="24"/>
          <w:lang w:eastAsia="ru-RU"/>
        </w:rPr>
        <w:t>торона, намеревающаяся прекратить Соглашение в соответствии с пункт</w:t>
      </w:r>
      <w:r w:rsidR="0020333E" w:rsidRPr="00E50DC9">
        <w:rPr>
          <w:rFonts w:ascii="Times New Roman" w:eastAsia="Times New Roman" w:hAnsi="Times New Roman" w:cs="Times New Roman"/>
          <w:color w:val="000000"/>
          <w:sz w:val="24"/>
          <w:szCs w:val="24"/>
          <w:lang w:eastAsia="ru-RU"/>
        </w:rPr>
        <w:t>ом 10.9,</w:t>
      </w:r>
      <w:r w:rsidR="00047E0D" w:rsidRPr="00E50DC9">
        <w:rPr>
          <w:rFonts w:ascii="Times New Roman" w:eastAsia="Times New Roman" w:hAnsi="Times New Roman" w:cs="Times New Roman"/>
          <w:color w:val="000000"/>
          <w:sz w:val="24"/>
          <w:szCs w:val="24"/>
          <w:lang w:eastAsia="ru-RU"/>
        </w:rPr>
        <w:t xml:space="preserve"> направляет другой Стороне Заявление о прекращении. </w:t>
      </w:r>
    </w:p>
    <w:p w14:paraId="2872D8CE" w14:textId="77777777" w:rsidR="00961E72" w:rsidRPr="00E50DC9" w:rsidRDefault="00047E0D" w:rsidP="00E50DC9">
      <w:pPr>
        <w:pStyle w:val="a3"/>
        <w:numPr>
          <w:ilvl w:val="0"/>
          <w:numId w:val="11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Заявление</w:t>
      </w:r>
      <w:r w:rsidR="00961E72" w:rsidRPr="00E50DC9">
        <w:rPr>
          <w:rFonts w:ascii="Times New Roman" w:eastAsia="Times New Roman" w:hAnsi="Times New Roman" w:cs="Times New Roman"/>
          <w:color w:val="000000"/>
          <w:sz w:val="24"/>
          <w:szCs w:val="24"/>
          <w:lang w:eastAsia="ru-RU"/>
        </w:rPr>
        <w:t xml:space="preserve"> о прекращении должно содержать:</w:t>
      </w:r>
    </w:p>
    <w:p w14:paraId="58F4224A" w14:textId="77777777" w:rsidR="00961E72" w:rsidRPr="00E50DC9" w:rsidRDefault="00961E72" w:rsidP="00E50DC9">
      <w:pPr>
        <w:pStyle w:val="a3"/>
        <w:numPr>
          <w:ilvl w:val="0"/>
          <w:numId w:val="11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основание для прекращения Соглашения со ссылкой на соответствующее положение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p>
    <w:p w14:paraId="28D4475A" w14:textId="77777777" w:rsidR="00961E72" w:rsidRPr="00E50DC9" w:rsidRDefault="00961E72" w:rsidP="00E50DC9">
      <w:pPr>
        <w:pStyle w:val="a3"/>
        <w:numPr>
          <w:ilvl w:val="0"/>
          <w:numId w:val="11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предполагаемую дату прекращения, которая должна наступить не ранее чем спустя 40 (сорок) рабочих дней после даты направления Заявления о прекращении и должна быть согласована Сторонами;</w:t>
      </w:r>
    </w:p>
    <w:p w14:paraId="72C212B2" w14:textId="1222722E" w:rsidR="00961E72" w:rsidRPr="00E50DC9" w:rsidRDefault="00961E72" w:rsidP="00E50DC9">
      <w:pPr>
        <w:pStyle w:val="a3"/>
        <w:numPr>
          <w:ilvl w:val="0"/>
          <w:numId w:val="118"/>
        </w:numPr>
        <w:spacing w:before="120" w:after="120" w:line="240" w:lineRule="auto"/>
        <w:jc w:val="both"/>
        <w:rPr>
          <w:rFonts w:ascii="Times New Roman" w:eastAsia="Times New Roman" w:hAnsi="Times New Roman" w:cs="Times New Roman"/>
          <w:color w:val="000000"/>
          <w:sz w:val="24"/>
          <w:szCs w:val="24"/>
          <w:lang w:eastAsia="ru-RU"/>
        </w:rPr>
      </w:pPr>
      <w:bookmarkStart w:id="1744" w:name="_Ref421629814"/>
      <w:r w:rsidRPr="00E50DC9">
        <w:rPr>
          <w:rFonts w:ascii="Times New Roman" w:eastAsia="Times New Roman" w:hAnsi="Times New Roman" w:cs="Times New Roman"/>
          <w:color w:val="000000"/>
          <w:sz w:val="24"/>
          <w:szCs w:val="24"/>
          <w:lang w:eastAsia="ru-RU"/>
        </w:rPr>
        <w:t>разумный срок для устранения основания для прекращения, в случае если устранение основания для прекращения Соглашения может быть осуществлено Стороной с согласия другой Стороны. Такой разумный срок определяется исходя из конкретных обстоятельств, но не может составлять менее 30 (тридцати) дней и более 3 (</w:t>
      </w:r>
      <w:r w:rsidR="00CF3921" w:rsidRPr="00E50DC9">
        <w:rPr>
          <w:rFonts w:ascii="Times New Roman" w:eastAsia="Times New Roman" w:hAnsi="Times New Roman" w:cs="Times New Roman"/>
          <w:color w:val="000000"/>
          <w:sz w:val="24"/>
          <w:szCs w:val="24"/>
          <w:lang w:eastAsia="ru-RU"/>
        </w:rPr>
        <w:t>трёх</w:t>
      </w:r>
      <w:r w:rsidRPr="00E50DC9">
        <w:rPr>
          <w:rFonts w:ascii="Times New Roman" w:eastAsia="Times New Roman" w:hAnsi="Times New Roman" w:cs="Times New Roman"/>
          <w:color w:val="000000"/>
          <w:sz w:val="24"/>
          <w:szCs w:val="24"/>
          <w:lang w:eastAsia="ru-RU"/>
        </w:rPr>
        <w:t>) месяцев;</w:t>
      </w:r>
      <w:bookmarkEnd w:id="1744"/>
    </w:p>
    <w:p w14:paraId="1A54300D" w14:textId="77777777" w:rsidR="00961E72" w:rsidRPr="00E50DC9" w:rsidRDefault="00961E72" w:rsidP="00E50DC9">
      <w:pPr>
        <w:pStyle w:val="a3"/>
        <w:numPr>
          <w:ilvl w:val="0"/>
          <w:numId w:val="11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иные необходимые сведения.</w:t>
      </w:r>
    </w:p>
    <w:p w14:paraId="2AC42017" w14:textId="77777777" w:rsidR="008B1B2A" w:rsidRPr="00E50DC9" w:rsidRDefault="00047E0D" w:rsidP="00E50DC9">
      <w:pPr>
        <w:pStyle w:val="a3"/>
        <w:numPr>
          <w:ilvl w:val="0"/>
          <w:numId w:val="11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Стороны должны действовать добросовестно и разумно, прилагая все усилия к тому, чтобы согласовать приемлемые условия дальнейшего исполнения Соглашения и предотвратить его прекращение в течение 40 (сорока) рабочих дней с даты направления Заявления о прекращении.</w:t>
      </w:r>
    </w:p>
    <w:p w14:paraId="410FE321" w14:textId="60E9D9E3" w:rsidR="00961E72" w:rsidRPr="00E50DC9" w:rsidRDefault="00961E72" w:rsidP="00E50DC9">
      <w:pPr>
        <w:pStyle w:val="a3"/>
        <w:numPr>
          <w:ilvl w:val="0"/>
          <w:numId w:val="11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Если Сторона устраняет основание прекращения Соглашения в течение срока, указанного в Заявлении о прекращении, вруч</w:t>
      </w:r>
      <w:r w:rsidR="00140EC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нном в соответствии с пунктом</w:t>
      </w:r>
      <w:r w:rsidR="0020333E" w:rsidRPr="00E50DC9">
        <w:rPr>
          <w:rFonts w:ascii="Times New Roman" w:eastAsia="Times New Roman" w:hAnsi="Times New Roman" w:cs="Times New Roman"/>
          <w:color w:val="000000"/>
          <w:sz w:val="24"/>
          <w:szCs w:val="24"/>
          <w:lang w:eastAsia="ru-RU"/>
        </w:rPr>
        <w:t xml:space="preserve"> 22.5</w:t>
      </w:r>
      <w:r w:rsidRPr="00E50DC9">
        <w:rPr>
          <w:rFonts w:ascii="Times New Roman" w:eastAsia="Times New Roman" w:hAnsi="Times New Roman" w:cs="Times New Roman"/>
          <w:color w:val="000000"/>
          <w:sz w:val="24"/>
          <w:szCs w:val="24"/>
          <w:lang w:eastAsia="ru-RU"/>
        </w:rPr>
        <w:t xml:space="preserve">, то Заявление о прекращении считается отозванным, и исполнение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должно быть продолжено.</w:t>
      </w:r>
    </w:p>
    <w:p w14:paraId="19893B7D" w14:textId="3C095C31" w:rsidR="00D96187" w:rsidRPr="00E50DC9" w:rsidRDefault="00D96187" w:rsidP="00E50DC9">
      <w:pPr>
        <w:pStyle w:val="a3"/>
        <w:numPr>
          <w:ilvl w:val="0"/>
          <w:numId w:val="11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основание прекращения не устранено в срок, указанный в Заявлении о прекращении, </w:t>
      </w:r>
      <w:r w:rsidR="0010511B" w:rsidRPr="00E50DC9">
        <w:rPr>
          <w:rFonts w:ascii="Times New Roman" w:eastAsia="Times New Roman" w:hAnsi="Times New Roman" w:cs="Times New Roman"/>
          <w:color w:val="000000"/>
          <w:sz w:val="24"/>
          <w:szCs w:val="24"/>
          <w:lang w:eastAsia="ru-RU"/>
        </w:rPr>
        <w:t>вручённом</w:t>
      </w:r>
      <w:r w:rsidRPr="00E50DC9">
        <w:rPr>
          <w:rFonts w:ascii="Times New Roman" w:eastAsia="Times New Roman" w:hAnsi="Times New Roman" w:cs="Times New Roman"/>
          <w:color w:val="000000"/>
          <w:sz w:val="24"/>
          <w:szCs w:val="24"/>
          <w:lang w:eastAsia="ru-RU"/>
        </w:rPr>
        <w:t xml:space="preserve"> согласно пункту</w:t>
      </w:r>
      <w:r w:rsidR="0020333E" w:rsidRPr="00E50DC9">
        <w:rPr>
          <w:rFonts w:ascii="Times New Roman" w:eastAsia="Times New Roman" w:hAnsi="Times New Roman" w:cs="Times New Roman"/>
          <w:color w:val="000000"/>
          <w:sz w:val="24"/>
          <w:szCs w:val="24"/>
          <w:lang w:eastAsia="ru-RU"/>
        </w:rPr>
        <w:t xml:space="preserve"> 22.5</w:t>
      </w:r>
      <w:r w:rsidRPr="00E50DC9">
        <w:rPr>
          <w:rFonts w:ascii="Times New Roman" w:eastAsia="Times New Roman" w:hAnsi="Times New Roman" w:cs="Times New Roman"/>
          <w:color w:val="000000"/>
          <w:sz w:val="24"/>
          <w:szCs w:val="24"/>
          <w:lang w:eastAsia="ru-RU"/>
        </w:rPr>
        <w:t xml:space="preserve">, или если в соответствии с подпунктом </w:t>
      </w:r>
      <w:r w:rsidR="0020333E" w:rsidRPr="00E50DC9">
        <w:rPr>
          <w:rFonts w:ascii="Times New Roman" w:eastAsia="Times New Roman" w:hAnsi="Times New Roman" w:cs="Times New Roman"/>
          <w:color w:val="000000"/>
          <w:sz w:val="24"/>
          <w:szCs w:val="24"/>
          <w:lang w:eastAsia="ru-RU"/>
        </w:rPr>
        <w:t>22.5</w:t>
      </w:r>
      <w:r w:rsidRPr="00E50DC9">
        <w:rPr>
          <w:rFonts w:ascii="Times New Roman" w:eastAsia="Times New Roman" w:hAnsi="Times New Roman" w:cs="Times New Roman"/>
          <w:color w:val="000000"/>
          <w:sz w:val="24"/>
          <w:szCs w:val="24"/>
          <w:lang w:eastAsia="ru-RU"/>
        </w:rPr>
        <w:t xml:space="preserve"> устранение основания для прекращения Соглашения не может быть осуществлено Сторонами, то Соглашение может быть прекращено, с соблюдением порядка прекращения Соглашения, установленного в подпункте</w:t>
      </w:r>
      <w:r w:rsidR="0020333E" w:rsidRPr="00E50DC9">
        <w:rPr>
          <w:rFonts w:ascii="Times New Roman" w:eastAsia="Times New Roman" w:hAnsi="Times New Roman" w:cs="Times New Roman"/>
          <w:color w:val="000000"/>
          <w:sz w:val="24"/>
          <w:szCs w:val="24"/>
          <w:lang w:eastAsia="ru-RU"/>
        </w:rPr>
        <w:t xml:space="preserve"> 2</w:t>
      </w:r>
      <w:r w:rsidR="00140EC1" w:rsidRPr="00E50DC9">
        <w:rPr>
          <w:rFonts w:ascii="Times New Roman" w:eastAsia="Times New Roman" w:hAnsi="Times New Roman" w:cs="Times New Roman"/>
          <w:color w:val="000000"/>
          <w:sz w:val="24"/>
          <w:szCs w:val="24"/>
          <w:lang w:eastAsia="ru-RU"/>
        </w:rPr>
        <w:t>2</w:t>
      </w:r>
      <w:r w:rsidR="0020333E" w:rsidRPr="00E50DC9">
        <w:rPr>
          <w:rFonts w:ascii="Times New Roman" w:eastAsia="Times New Roman" w:hAnsi="Times New Roman" w:cs="Times New Roman"/>
          <w:color w:val="000000"/>
          <w:sz w:val="24"/>
          <w:szCs w:val="24"/>
          <w:lang w:eastAsia="ru-RU"/>
        </w:rPr>
        <w:t>.</w:t>
      </w:r>
      <w:r w:rsidR="00140EC1" w:rsidRPr="00E50DC9">
        <w:rPr>
          <w:rFonts w:ascii="Times New Roman" w:eastAsia="Times New Roman" w:hAnsi="Times New Roman" w:cs="Times New Roman"/>
          <w:color w:val="000000"/>
          <w:sz w:val="24"/>
          <w:szCs w:val="24"/>
          <w:lang w:eastAsia="ru-RU"/>
        </w:rPr>
        <w:t>5</w:t>
      </w:r>
      <w:r w:rsidRPr="00E50DC9">
        <w:rPr>
          <w:rFonts w:ascii="Times New Roman" w:eastAsia="Times New Roman" w:hAnsi="Times New Roman" w:cs="Times New Roman"/>
          <w:color w:val="000000"/>
          <w:sz w:val="24"/>
          <w:szCs w:val="24"/>
          <w:lang w:eastAsia="ru-RU"/>
        </w:rPr>
        <w:t>. При этом Соглашение при наличии воли Сторон может быть прекращено в любое время по основанию, предусмотренному подпунктом</w:t>
      </w:r>
      <w:r w:rsidR="0020333E" w:rsidRPr="00E50DC9">
        <w:rPr>
          <w:rFonts w:ascii="Times New Roman" w:eastAsia="Times New Roman" w:hAnsi="Times New Roman" w:cs="Times New Roman"/>
          <w:color w:val="000000"/>
          <w:sz w:val="24"/>
          <w:szCs w:val="24"/>
          <w:lang w:eastAsia="ru-RU"/>
        </w:rPr>
        <w:t xml:space="preserve"> 2</w:t>
      </w:r>
      <w:r w:rsidR="00140EC1" w:rsidRPr="00E50DC9">
        <w:rPr>
          <w:rFonts w:ascii="Times New Roman" w:eastAsia="Times New Roman" w:hAnsi="Times New Roman" w:cs="Times New Roman"/>
          <w:color w:val="000000"/>
          <w:sz w:val="24"/>
          <w:szCs w:val="24"/>
          <w:lang w:eastAsia="ru-RU"/>
        </w:rPr>
        <w:t>2</w:t>
      </w:r>
      <w:r w:rsidR="0020333E" w:rsidRPr="00E50DC9">
        <w:rPr>
          <w:rFonts w:ascii="Times New Roman" w:eastAsia="Times New Roman" w:hAnsi="Times New Roman" w:cs="Times New Roman"/>
          <w:color w:val="000000"/>
          <w:sz w:val="24"/>
          <w:szCs w:val="24"/>
          <w:lang w:eastAsia="ru-RU"/>
        </w:rPr>
        <w:t>.</w:t>
      </w:r>
      <w:r w:rsidR="00140EC1" w:rsidRPr="00E50DC9">
        <w:rPr>
          <w:rFonts w:ascii="Times New Roman" w:eastAsia="Times New Roman" w:hAnsi="Times New Roman" w:cs="Times New Roman"/>
          <w:color w:val="000000"/>
          <w:sz w:val="24"/>
          <w:szCs w:val="24"/>
          <w:lang w:eastAsia="ru-RU"/>
        </w:rPr>
        <w:t>5</w:t>
      </w:r>
      <w:r w:rsidRPr="00E50DC9">
        <w:rPr>
          <w:rFonts w:ascii="Times New Roman" w:eastAsia="Times New Roman" w:hAnsi="Times New Roman" w:cs="Times New Roman"/>
          <w:color w:val="000000"/>
          <w:sz w:val="24"/>
          <w:szCs w:val="24"/>
          <w:lang w:eastAsia="ru-RU"/>
        </w:rPr>
        <w:t>.</w:t>
      </w:r>
    </w:p>
    <w:p w14:paraId="40BBDD5D" w14:textId="77777777" w:rsidR="00D96187" w:rsidRPr="00E50DC9" w:rsidRDefault="00D96187" w:rsidP="00E50DC9">
      <w:pPr>
        <w:pStyle w:val="a3"/>
        <w:numPr>
          <w:ilvl w:val="0"/>
          <w:numId w:val="119"/>
        </w:numPr>
        <w:spacing w:before="120" w:after="120" w:line="240" w:lineRule="auto"/>
        <w:jc w:val="both"/>
        <w:rPr>
          <w:rFonts w:ascii="Times New Roman" w:eastAsia="Times New Roman" w:hAnsi="Times New Roman" w:cs="Times New Roman"/>
          <w:color w:val="000000"/>
          <w:sz w:val="24"/>
          <w:szCs w:val="24"/>
          <w:lang w:eastAsia="ru-RU"/>
        </w:rPr>
      </w:pPr>
      <w:bookmarkStart w:id="1745" w:name="Par3521"/>
      <w:bookmarkStart w:id="1746" w:name="_Ref421630019"/>
      <w:bookmarkEnd w:id="1745"/>
      <w:r w:rsidRPr="00E50DC9">
        <w:rPr>
          <w:rFonts w:ascii="Times New Roman" w:eastAsia="Times New Roman" w:hAnsi="Times New Roman" w:cs="Times New Roman"/>
          <w:color w:val="000000"/>
          <w:sz w:val="24"/>
          <w:szCs w:val="24"/>
          <w:lang w:eastAsia="ru-RU"/>
        </w:rPr>
        <w:t>Если Стороны одновременно направили друг другу Заявление о прекращении по разным основаниям, и ни одно из этих Заявлений о прекращении не отозвано в течение 5 (Пяти) рабочих дней с даты вручения Заявления о прекращении, то считается, что между Сторонами возник Спор, подлежащий разрешению в Порядке разрешения споров. В целях исполнения положений настоящего пункта, считается, что Заявления о прекращении направлены одновременно, если это сделано в один и тот же день.</w:t>
      </w:r>
      <w:bookmarkEnd w:id="1746"/>
    </w:p>
    <w:p w14:paraId="0228000C" w14:textId="77777777" w:rsidR="00D96187" w:rsidRPr="00E50DC9" w:rsidRDefault="00D96187" w:rsidP="00E50DC9">
      <w:pPr>
        <w:pStyle w:val="a3"/>
        <w:numPr>
          <w:ilvl w:val="0"/>
          <w:numId w:val="11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случае возникновения Спора между Сторонами согласно пункту </w:t>
      </w:r>
      <w:r w:rsidR="0020333E" w:rsidRPr="00E50DC9">
        <w:rPr>
          <w:rFonts w:ascii="Times New Roman" w:eastAsia="Times New Roman" w:hAnsi="Times New Roman" w:cs="Times New Roman"/>
          <w:color w:val="000000"/>
          <w:sz w:val="24"/>
          <w:szCs w:val="24"/>
          <w:lang w:eastAsia="ru-RU"/>
        </w:rPr>
        <w:t>22.5</w:t>
      </w:r>
      <w:r w:rsidRPr="00E50DC9">
        <w:rPr>
          <w:rFonts w:ascii="Times New Roman" w:eastAsia="Times New Roman" w:hAnsi="Times New Roman" w:cs="Times New Roman"/>
          <w:color w:val="000000"/>
          <w:sz w:val="24"/>
          <w:szCs w:val="24"/>
          <w:lang w:eastAsia="ru-RU"/>
        </w:rPr>
        <w:t xml:space="preserve"> или какого-либо иного Спора в связи с досрочным прекращением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каждая Сторона обязана нести бремя доказывания при утверждении, что другая Сторона не исполняет обязательства по Соглашению, если только такой случай не предусмотрен Действующим законодательством или Соглашением.</w:t>
      </w:r>
    </w:p>
    <w:p w14:paraId="539675DE" w14:textId="0BB079CF" w:rsidR="00047E0D" w:rsidRPr="00E50DC9" w:rsidRDefault="00047E0D" w:rsidP="00E50DC9">
      <w:pPr>
        <w:pStyle w:val="a3"/>
        <w:numPr>
          <w:ilvl w:val="0"/>
          <w:numId w:val="11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случае невозможности достичь согласия между Сторонами в отношении условий рассматриваемого в настоящем подпункте прекращения Соглашения, </w:t>
      </w:r>
      <w:r w:rsidR="00140EC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пор между ними рассматривается в порядке, предусмотренном в </w:t>
      </w:r>
      <w:r w:rsidR="00140EC1" w:rsidRPr="00E50DC9">
        <w:rPr>
          <w:rFonts w:ascii="Times New Roman" w:eastAsia="Times New Roman" w:hAnsi="Times New Roman" w:cs="Times New Roman"/>
          <w:color w:val="000000"/>
          <w:sz w:val="24"/>
          <w:szCs w:val="24"/>
          <w:lang w:eastAsia="ru-RU"/>
        </w:rPr>
        <w:t>статье 23</w:t>
      </w:r>
      <w:r w:rsidRPr="00E50DC9">
        <w:rPr>
          <w:rFonts w:ascii="Times New Roman" w:eastAsia="Times New Roman" w:hAnsi="Times New Roman" w:cs="Times New Roman"/>
          <w:color w:val="000000"/>
          <w:sz w:val="24"/>
          <w:szCs w:val="24"/>
          <w:lang w:eastAsia="ru-RU"/>
        </w:rPr>
        <w:t>.</w:t>
      </w:r>
    </w:p>
    <w:p w14:paraId="4E34B79E" w14:textId="77777777" w:rsidR="00047E0D" w:rsidRPr="00E50DC9" w:rsidRDefault="00047E0D" w:rsidP="00E50DC9">
      <w:pPr>
        <w:pStyle w:val="20"/>
        <w:numPr>
          <w:ilvl w:val="1"/>
          <w:numId w:val="23"/>
        </w:numPr>
        <w:spacing w:line="240" w:lineRule="auto"/>
        <w:rPr>
          <w:rFonts w:eastAsia="Times New Roman"/>
          <w:b w:val="0"/>
          <w:lang w:eastAsia="ru-RU"/>
        </w:rPr>
      </w:pPr>
      <w:bookmarkStart w:id="1747" w:name="_Toc518496050"/>
      <w:r w:rsidRPr="00E50DC9">
        <w:rPr>
          <w:rFonts w:eastAsia="Times New Roman"/>
          <w:b w:val="0"/>
          <w:lang w:eastAsia="ru-RU"/>
        </w:rPr>
        <w:t>Последствия досрочного прекращения Соглашения</w:t>
      </w:r>
      <w:bookmarkEnd w:id="1747"/>
    </w:p>
    <w:p w14:paraId="3D7FADE3" w14:textId="3E9CCF10" w:rsidR="00D80E5D" w:rsidRPr="00E50DC9" w:rsidRDefault="00D80E5D" w:rsidP="00E50DC9">
      <w:pPr>
        <w:autoSpaceDE w:val="0"/>
        <w:autoSpaceDN w:val="0"/>
        <w:adjustRightInd w:val="0"/>
        <w:spacing w:after="0" w:line="240" w:lineRule="auto"/>
        <w:ind w:firstLine="360"/>
        <w:jc w:val="both"/>
        <w:rPr>
          <w:rFonts w:ascii="Times New Roman" w:hAnsi="Times New Roman" w:cs="Times New Roman"/>
          <w:color w:val="0D0D0D" w:themeColor="text1" w:themeTint="F2"/>
          <w:sz w:val="24"/>
          <w:szCs w:val="24"/>
        </w:rPr>
      </w:pPr>
      <w:r w:rsidRPr="00E50DC9">
        <w:rPr>
          <w:rFonts w:ascii="Times New Roman" w:hAnsi="Times New Roman" w:cs="Times New Roman"/>
          <w:color w:val="0D0D0D" w:themeColor="text1" w:themeTint="F2"/>
          <w:sz w:val="24"/>
          <w:szCs w:val="24"/>
        </w:rPr>
        <w:t>Возмещение убытков сторон в случае досрочного расторжения концессионного соглашения осуществляется в соответствии с действующим законодательством</w:t>
      </w:r>
      <w:r w:rsidR="0045625E" w:rsidRPr="00E50DC9">
        <w:rPr>
          <w:rFonts w:ascii="Times New Roman" w:hAnsi="Times New Roman" w:cs="Times New Roman"/>
          <w:color w:val="0D0D0D" w:themeColor="text1" w:themeTint="F2"/>
          <w:sz w:val="24"/>
          <w:szCs w:val="24"/>
        </w:rPr>
        <w:t>, настоящим Соглашением.</w:t>
      </w:r>
    </w:p>
    <w:p w14:paraId="58FE6A4B" w14:textId="663EC11E" w:rsidR="00D80E5D" w:rsidRPr="00E50DC9" w:rsidRDefault="00D80E5D" w:rsidP="00E50DC9">
      <w:pPr>
        <w:autoSpaceDE w:val="0"/>
        <w:autoSpaceDN w:val="0"/>
        <w:adjustRightInd w:val="0"/>
        <w:spacing w:after="0" w:line="240" w:lineRule="auto"/>
        <w:ind w:firstLine="360"/>
        <w:jc w:val="both"/>
        <w:rPr>
          <w:rFonts w:ascii="Times New Roman" w:hAnsi="Times New Roman" w:cs="Times New Roman"/>
          <w:color w:val="0D0D0D" w:themeColor="text1" w:themeTint="F2"/>
          <w:sz w:val="24"/>
          <w:szCs w:val="24"/>
        </w:rPr>
      </w:pPr>
      <w:r w:rsidRPr="00E50DC9">
        <w:rPr>
          <w:rFonts w:ascii="Times New Roman" w:hAnsi="Times New Roman" w:cs="Times New Roman"/>
          <w:color w:val="0D0D0D" w:themeColor="text1" w:themeTint="F2"/>
          <w:sz w:val="24"/>
          <w:szCs w:val="24"/>
        </w:rPr>
        <w:t xml:space="preserve">В случае досрочного расторжения концессионного соглашения Концессионер вправе потребовать от </w:t>
      </w:r>
      <w:proofErr w:type="spellStart"/>
      <w:r w:rsidRPr="00E50DC9">
        <w:rPr>
          <w:rFonts w:ascii="Times New Roman" w:hAnsi="Times New Roman" w:cs="Times New Roman"/>
          <w:color w:val="0D0D0D" w:themeColor="text1" w:themeTint="F2"/>
          <w:sz w:val="24"/>
          <w:szCs w:val="24"/>
        </w:rPr>
        <w:t>Концедента</w:t>
      </w:r>
      <w:proofErr w:type="spellEnd"/>
      <w:r w:rsidRPr="00E50DC9">
        <w:rPr>
          <w:rFonts w:ascii="Times New Roman" w:hAnsi="Times New Roman" w:cs="Times New Roman"/>
          <w:color w:val="0D0D0D" w:themeColor="text1" w:themeTint="F2"/>
          <w:sz w:val="24"/>
          <w:szCs w:val="24"/>
        </w:rPr>
        <w:t xml:space="preserve"> возмещения расходов на создание Объекта Соглашения, за исключением понесенных </w:t>
      </w:r>
      <w:proofErr w:type="spellStart"/>
      <w:r w:rsidRPr="00E50DC9">
        <w:rPr>
          <w:rFonts w:ascii="Times New Roman" w:hAnsi="Times New Roman" w:cs="Times New Roman"/>
          <w:color w:val="0D0D0D" w:themeColor="text1" w:themeTint="F2"/>
          <w:sz w:val="24"/>
          <w:szCs w:val="24"/>
        </w:rPr>
        <w:t>Концедентом</w:t>
      </w:r>
      <w:proofErr w:type="spellEnd"/>
      <w:r w:rsidRPr="00E50DC9">
        <w:rPr>
          <w:rFonts w:ascii="Times New Roman" w:hAnsi="Times New Roman" w:cs="Times New Roman"/>
          <w:color w:val="0D0D0D" w:themeColor="text1" w:themeTint="F2"/>
          <w:sz w:val="24"/>
          <w:szCs w:val="24"/>
        </w:rPr>
        <w:t xml:space="preserve"> расходов на создание Объекта Соглашения. Возмещение расходов осуществляется </w:t>
      </w:r>
      <w:proofErr w:type="spellStart"/>
      <w:r w:rsidRPr="00E50DC9">
        <w:rPr>
          <w:rFonts w:ascii="Times New Roman" w:hAnsi="Times New Roman" w:cs="Times New Roman"/>
          <w:color w:val="0D0D0D" w:themeColor="text1" w:themeTint="F2"/>
          <w:sz w:val="24"/>
          <w:szCs w:val="24"/>
        </w:rPr>
        <w:t>Концедентом</w:t>
      </w:r>
      <w:proofErr w:type="spellEnd"/>
      <w:r w:rsidRPr="00E50DC9">
        <w:rPr>
          <w:rFonts w:ascii="Times New Roman" w:hAnsi="Times New Roman" w:cs="Times New Roman"/>
          <w:color w:val="0D0D0D" w:themeColor="text1" w:themeTint="F2"/>
          <w:sz w:val="24"/>
          <w:szCs w:val="24"/>
        </w:rPr>
        <w:t xml:space="preserve"> в денежной форме путем перечисления денежных средств на банковский счет Концессионера в течение 90 (девяноста) календарных дней с момента наступления наиболее ранней из дат:</w:t>
      </w:r>
    </w:p>
    <w:p w14:paraId="3340987D" w14:textId="77777777" w:rsidR="00D80E5D" w:rsidRPr="00E50DC9" w:rsidRDefault="00D80E5D" w:rsidP="00E50DC9">
      <w:pPr>
        <w:pStyle w:val="a3"/>
        <w:autoSpaceDE w:val="0"/>
        <w:autoSpaceDN w:val="0"/>
        <w:adjustRightInd w:val="0"/>
        <w:spacing w:line="240" w:lineRule="auto"/>
        <w:ind w:left="360"/>
        <w:jc w:val="both"/>
        <w:rPr>
          <w:rFonts w:ascii="Times New Roman" w:hAnsi="Times New Roman" w:cs="Times New Roman"/>
          <w:color w:val="0D0D0D" w:themeColor="text1" w:themeTint="F2"/>
          <w:sz w:val="24"/>
          <w:szCs w:val="24"/>
        </w:rPr>
      </w:pPr>
      <w:r w:rsidRPr="00E50DC9">
        <w:rPr>
          <w:rFonts w:ascii="Times New Roman" w:hAnsi="Times New Roman" w:cs="Times New Roman"/>
          <w:color w:val="0D0D0D" w:themeColor="text1" w:themeTint="F2"/>
          <w:sz w:val="24"/>
          <w:szCs w:val="24"/>
        </w:rPr>
        <w:t>- дата вступления в законную силу решения арбитражного суда о досрочном расторжении (прекращении) концессионного соглашения;</w:t>
      </w:r>
    </w:p>
    <w:p w14:paraId="5026B3B3" w14:textId="77777777" w:rsidR="00D80E5D" w:rsidRPr="00E50DC9" w:rsidRDefault="00D80E5D" w:rsidP="00E50DC9">
      <w:pPr>
        <w:pStyle w:val="a3"/>
        <w:autoSpaceDE w:val="0"/>
        <w:autoSpaceDN w:val="0"/>
        <w:adjustRightInd w:val="0"/>
        <w:spacing w:line="240" w:lineRule="auto"/>
        <w:ind w:left="360"/>
        <w:jc w:val="both"/>
        <w:rPr>
          <w:rFonts w:ascii="Times New Roman" w:hAnsi="Times New Roman" w:cs="Times New Roman"/>
          <w:color w:val="0D0D0D" w:themeColor="text1" w:themeTint="F2"/>
          <w:sz w:val="24"/>
          <w:szCs w:val="24"/>
        </w:rPr>
      </w:pPr>
      <w:r w:rsidRPr="00E50DC9">
        <w:rPr>
          <w:rFonts w:ascii="Times New Roman" w:hAnsi="Times New Roman" w:cs="Times New Roman"/>
          <w:color w:val="0D0D0D" w:themeColor="text1" w:themeTint="F2"/>
          <w:sz w:val="24"/>
          <w:szCs w:val="24"/>
        </w:rPr>
        <w:t>- дата подписания сторонами соглашения о прекращении концессионного соглашения;</w:t>
      </w:r>
    </w:p>
    <w:p w14:paraId="77C8AE05" w14:textId="77777777" w:rsidR="00D80E5D" w:rsidRPr="00E50DC9" w:rsidRDefault="00D80E5D" w:rsidP="00E50DC9">
      <w:pPr>
        <w:pStyle w:val="a3"/>
        <w:autoSpaceDE w:val="0"/>
        <w:autoSpaceDN w:val="0"/>
        <w:adjustRightInd w:val="0"/>
        <w:spacing w:line="240" w:lineRule="auto"/>
        <w:ind w:left="360"/>
        <w:jc w:val="both"/>
        <w:rPr>
          <w:rFonts w:ascii="Times New Roman" w:hAnsi="Times New Roman" w:cs="Times New Roman"/>
          <w:color w:val="0D0D0D" w:themeColor="text1" w:themeTint="F2"/>
          <w:sz w:val="24"/>
          <w:szCs w:val="24"/>
        </w:rPr>
      </w:pPr>
      <w:r w:rsidRPr="00E50DC9">
        <w:rPr>
          <w:rFonts w:ascii="Times New Roman" w:hAnsi="Times New Roman" w:cs="Times New Roman"/>
          <w:color w:val="0D0D0D" w:themeColor="text1" w:themeTint="F2"/>
          <w:sz w:val="24"/>
          <w:szCs w:val="24"/>
        </w:rPr>
        <w:t xml:space="preserve">- дата согласования (утверждения) суммы возмещения расходов (компенсации) по созданию Объекта Соглашения в порядке, предусмотренном концессионным соглашением. Предварительно </w:t>
      </w:r>
      <w:r w:rsidRPr="00E50DC9">
        <w:rPr>
          <w:rFonts w:ascii="Times New Roman" w:hAnsi="Times New Roman" w:cs="Times New Roman"/>
          <w:color w:val="0D0D0D" w:themeColor="text1" w:themeTint="F2"/>
          <w:sz w:val="24"/>
          <w:szCs w:val="24"/>
          <w:lang w:eastAsia="ru-RU"/>
        </w:rPr>
        <w:t xml:space="preserve">Концессионер обязан предоставить </w:t>
      </w:r>
      <w:proofErr w:type="spellStart"/>
      <w:r w:rsidRPr="00E50DC9">
        <w:rPr>
          <w:rFonts w:ascii="Times New Roman" w:hAnsi="Times New Roman" w:cs="Times New Roman"/>
          <w:color w:val="0D0D0D" w:themeColor="text1" w:themeTint="F2"/>
          <w:sz w:val="24"/>
          <w:szCs w:val="24"/>
          <w:lang w:eastAsia="ru-RU"/>
        </w:rPr>
        <w:t>Концеденту</w:t>
      </w:r>
      <w:proofErr w:type="spellEnd"/>
      <w:r w:rsidRPr="00E50DC9">
        <w:rPr>
          <w:rFonts w:ascii="Times New Roman" w:hAnsi="Times New Roman" w:cs="Times New Roman"/>
          <w:color w:val="0D0D0D" w:themeColor="text1" w:themeTint="F2"/>
          <w:sz w:val="24"/>
          <w:szCs w:val="24"/>
          <w:lang w:eastAsia="ru-RU"/>
        </w:rPr>
        <w:t xml:space="preserve"> расчёт указанной компенсации расходов Концессионера, а также документы, подтверждающие указанный расчёт.</w:t>
      </w:r>
    </w:p>
    <w:p w14:paraId="68C8E768" w14:textId="4D73842A" w:rsidR="00D80E5D" w:rsidRPr="00E50DC9" w:rsidRDefault="00D80E5D" w:rsidP="00E50DC9">
      <w:pPr>
        <w:pStyle w:val="a3"/>
        <w:autoSpaceDE w:val="0"/>
        <w:autoSpaceDN w:val="0"/>
        <w:adjustRightInd w:val="0"/>
        <w:spacing w:line="240" w:lineRule="auto"/>
        <w:ind w:left="360"/>
        <w:jc w:val="both"/>
        <w:rPr>
          <w:rFonts w:ascii="Times New Roman" w:hAnsi="Times New Roman" w:cs="Times New Roman"/>
          <w:color w:val="0D0D0D" w:themeColor="text1" w:themeTint="F2"/>
          <w:spacing w:val="2"/>
          <w:sz w:val="24"/>
          <w:szCs w:val="24"/>
          <w:shd w:val="clear" w:color="auto" w:fill="FFFFFF"/>
        </w:rPr>
      </w:pPr>
      <w:r w:rsidRPr="00E50DC9">
        <w:rPr>
          <w:rFonts w:ascii="Times New Roman" w:hAnsi="Times New Roman" w:cs="Times New Roman"/>
          <w:color w:val="0D0D0D" w:themeColor="text1" w:themeTint="F2"/>
          <w:spacing w:val="2"/>
          <w:sz w:val="24"/>
          <w:szCs w:val="24"/>
          <w:shd w:val="clear" w:color="auto" w:fill="FFFFFF"/>
        </w:rPr>
        <w:tab/>
        <w:t xml:space="preserve">В случае досрочного расторжения концессионного соглашения Концессионер обязан возвратить </w:t>
      </w:r>
      <w:proofErr w:type="spellStart"/>
      <w:r w:rsidRPr="00E50DC9">
        <w:rPr>
          <w:rFonts w:ascii="Times New Roman" w:hAnsi="Times New Roman" w:cs="Times New Roman"/>
          <w:color w:val="0D0D0D" w:themeColor="text1" w:themeTint="F2"/>
          <w:spacing w:val="2"/>
          <w:sz w:val="24"/>
          <w:szCs w:val="24"/>
          <w:shd w:val="clear" w:color="auto" w:fill="FFFFFF"/>
        </w:rPr>
        <w:t>Концеденту</w:t>
      </w:r>
      <w:proofErr w:type="spellEnd"/>
      <w:r w:rsidRPr="00E50DC9">
        <w:rPr>
          <w:rFonts w:ascii="Times New Roman" w:hAnsi="Times New Roman" w:cs="Times New Roman"/>
          <w:color w:val="0D0D0D" w:themeColor="text1" w:themeTint="F2"/>
          <w:spacing w:val="2"/>
          <w:sz w:val="24"/>
          <w:szCs w:val="24"/>
          <w:shd w:val="clear" w:color="auto" w:fill="FFFFFF"/>
        </w:rPr>
        <w:t xml:space="preserve"> Объект Соглашения в нормальном состоянии с учетом износа и пригодным к эксплуатации.</w:t>
      </w:r>
    </w:p>
    <w:p w14:paraId="5774FD71" w14:textId="47B98941" w:rsidR="00047E0D" w:rsidRPr="00E50DC9" w:rsidRDefault="00047E0D" w:rsidP="00E50DC9">
      <w:pPr>
        <w:pStyle w:val="a3"/>
        <w:autoSpaceDE w:val="0"/>
        <w:autoSpaceDN w:val="0"/>
        <w:adjustRightInd w:val="0"/>
        <w:spacing w:line="240" w:lineRule="auto"/>
        <w:ind w:left="360" w:firstLine="348"/>
        <w:jc w:val="both"/>
        <w:rPr>
          <w:rFonts w:ascii="Times New Roman" w:hAnsi="Times New Roman" w:cs="Times New Roman"/>
          <w:sz w:val="24"/>
          <w:szCs w:val="24"/>
        </w:rPr>
      </w:pPr>
      <w:r w:rsidRPr="00E50DC9">
        <w:rPr>
          <w:rFonts w:ascii="Times New Roman" w:eastAsia="Times New Roman" w:hAnsi="Times New Roman" w:cs="Times New Roman"/>
          <w:color w:val="000000"/>
          <w:sz w:val="24"/>
          <w:szCs w:val="24"/>
          <w:lang w:eastAsia="ru-RU"/>
        </w:rPr>
        <w:t xml:space="preserve">В случае досрочного прекращения Соглашения по основаниям, предусмотренным </w:t>
      </w:r>
      <w:r w:rsidR="00325FCE" w:rsidRPr="00E50DC9">
        <w:rPr>
          <w:rFonts w:ascii="Times New Roman" w:eastAsia="Times New Roman" w:hAnsi="Times New Roman" w:cs="Times New Roman"/>
          <w:color w:val="000000"/>
          <w:sz w:val="24"/>
          <w:szCs w:val="24"/>
          <w:lang w:eastAsia="ru-RU"/>
        </w:rPr>
        <w:t>в пункте 22.3(а)</w:t>
      </w:r>
      <w:r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обязан выплатить Концессионеру </w:t>
      </w:r>
      <w:r w:rsidRPr="00E50DC9">
        <w:rPr>
          <w:rFonts w:ascii="Times New Roman" w:eastAsia="Times New Roman" w:hAnsi="Times New Roman" w:cs="Times New Roman"/>
          <w:bCs/>
          <w:color w:val="000000"/>
          <w:sz w:val="24"/>
          <w:szCs w:val="24"/>
          <w:lang w:eastAsia="ru-RU"/>
        </w:rPr>
        <w:t>Компенсаци</w:t>
      </w:r>
      <w:r w:rsidR="00140EC1" w:rsidRPr="00E50DC9">
        <w:rPr>
          <w:rFonts w:ascii="Times New Roman" w:eastAsia="Times New Roman" w:hAnsi="Times New Roman" w:cs="Times New Roman"/>
          <w:bCs/>
          <w:color w:val="000000"/>
          <w:sz w:val="24"/>
          <w:szCs w:val="24"/>
          <w:lang w:eastAsia="ru-RU"/>
        </w:rPr>
        <w:t>ю</w:t>
      </w:r>
      <w:r w:rsidRPr="00E50DC9">
        <w:rPr>
          <w:rFonts w:ascii="Times New Roman" w:eastAsia="Times New Roman" w:hAnsi="Times New Roman" w:cs="Times New Roman"/>
          <w:bCs/>
          <w:color w:val="000000"/>
          <w:sz w:val="24"/>
          <w:szCs w:val="24"/>
          <w:lang w:eastAsia="ru-RU"/>
        </w:rPr>
        <w:t xml:space="preserve"> Расходов Концессионера</w:t>
      </w:r>
      <w:r w:rsidRPr="00E50DC9">
        <w:rPr>
          <w:rFonts w:ascii="Times New Roman" w:eastAsia="Times New Roman" w:hAnsi="Times New Roman" w:cs="Times New Roman"/>
          <w:color w:val="000000"/>
          <w:sz w:val="24"/>
          <w:szCs w:val="24"/>
          <w:lang w:eastAsia="ru-RU"/>
        </w:rPr>
        <w:t>.</w:t>
      </w:r>
    </w:p>
    <w:p w14:paraId="3E2BB81C" w14:textId="77777777" w:rsidR="00047E0D" w:rsidRPr="00E50DC9" w:rsidRDefault="00215CE3" w:rsidP="00E50DC9">
      <w:pPr>
        <w:pStyle w:val="a3"/>
        <w:numPr>
          <w:ilvl w:val="0"/>
          <w:numId w:val="6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К</w:t>
      </w:r>
      <w:r w:rsidR="00047E0D" w:rsidRPr="00E50DC9">
        <w:rPr>
          <w:rFonts w:ascii="Times New Roman" w:eastAsia="Times New Roman" w:hAnsi="Times New Roman" w:cs="Times New Roman"/>
          <w:color w:val="000000"/>
          <w:sz w:val="24"/>
          <w:szCs w:val="24"/>
          <w:lang w:eastAsia="ru-RU"/>
        </w:rPr>
        <w:t xml:space="preserve">онцессионер обязан предоставить </w:t>
      </w:r>
      <w:proofErr w:type="spellStart"/>
      <w:r w:rsidR="00047E0D" w:rsidRPr="00E50DC9">
        <w:rPr>
          <w:rFonts w:ascii="Times New Roman" w:eastAsia="Times New Roman" w:hAnsi="Times New Roman" w:cs="Times New Roman"/>
          <w:color w:val="000000"/>
          <w:sz w:val="24"/>
          <w:szCs w:val="24"/>
          <w:lang w:eastAsia="ru-RU"/>
        </w:rPr>
        <w:t>Концеденту</w:t>
      </w:r>
      <w:proofErr w:type="spellEnd"/>
      <w:r w:rsidR="00047E0D" w:rsidRPr="00E50DC9">
        <w:rPr>
          <w:rFonts w:ascii="Times New Roman" w:eastAsia="Times New Roman" w:hAnsi="Times New Roman" w:cs="Times New Roman"/>
          <w:color w:val="000000"/>
          <w:sz w:val="24"/>
          <w:szCs w:val="24"/>
          <w:lang w:eastAsia="ru-RU"/>
        </w:rPr>
        <w:t xml:space="preserve"> расч</w:t>
      </w:r>
      <w:r w:rsidRPr="00E50DC9">
        <w:rPr>
          <w:rFonts w:ascii="Times New Roman" w:eastAsia="Times New Roman" w:hAnsi="Times New Roman" w:cs="Times New Roman"/>
          <w:color w:val="000000"/>
          <w:sz w:val="24"/>
          <w:szCs w:val="24"/>
          <w:lang w:eastAsia="ru-RU"/>
        </w:rPr>
        <w:t>ё</w:t>
      </w:r>
      <w:r w:rsidR="00047E0D" w:rsidRPr="00E50DC9">
        <w:rPr>
          <w:rFonts w:ascii="Times New Roman" w:eastAsia="Times New Roman" w:hAnsi="Times New Roman" w:cs="Times New Roman"/>
          <w:color w:val="000000"/>
          <w:sz w:val="24"/>
          <w:szCs w:val="24"/>
          <w:lang w:eastAsia="ru-RU"/>
        </w:rPr>
        <w:t>т Компенсации Расходов Концессионера, а также соответствующие документы, подтверждающие указанный расч</w:t>
      </w:r>
      <w:r w:rsidRPr="00E50DC9">
        <w:rPr>
          <w:rFonts w:ascii="Times New Roman" w:eastAsia="Times New Roman" w:hAnsi="Times New Roman" w:cs="Times New Roman"/>
          <w:color w:val="000000"/>
          <w:sz w:val="24"/>
          <w:szCs w:val="24"/>
          <w:lang w:eastAsia="ru-RU"/>
        </w:rPr>
        <w:t>ё</w:t>
      </w:r>
      <w:r w:rsidR="00047E0D" w:rsidRPr="00E50DC9">
        <w:rPr>
          <w:rFonts w:ascii="Times New Roman" w:eastAsia="Times New Roman" w:hAnsi="Times New Roman" w:cs="Times New Roman"/>
          <w:color w:val="000000"/>
          <w:sz w:val="24"/>
          <w:szCs w:val="24"/>
          <w:lang w:eastAsia="ru-RU"/>
        </w:rPr>
        <w:t>т, в следующие сроки:</w:t>
      </w:r>
    </w:p>
    <w:p w14:paraId="2E42DEC4" w14:textId="77777777" w:rsidR="00047E0D" w:rsidRPr="00E50DC9" w:rsidRDefault="00047E0D" w:rsidP="00E50DC9">
      <w:pPr>
        <w:numPr>
          <w:ilvl w:val="0"/>
          <w:numId w:val="6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одновременно с Заявлением о прекращении Соглашения;</w:t>
      </w:r>
    </w:p>
    <w:p w14:paraId="5668E1D0" w14:textId="77777777" w:rsidR="00047E0D" w:rsidRPr="00E50DC9" w:rsidRDefault="00047E0D" w:rsidP="00E50DC9">
      <w:pPr>
        <w:numPr>
          <w:ilvl w:val="0"/>
          <w:numId w:val="6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течение 35 (тридцати пяти) календарных дней с момента получения Заявления о прекращении Соглашения от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p>
    <w:p w14:paraId="10ABD5E3" w14:textId="77777777" w:rsidR="00047E0D" w:rsidRPr="00E50DC9" w:rsidRDefault="00047E0D" w:rsidP="00E50DC9">
      <w:pPr>
        <w:numPr>
          <w:ilvl w:val="0"/>
          <w:numId w:val="6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течение 35 (тридцати пяти) календарных дней со дня вынесения судебного решения о досрочном прекращении Соглашения.</w:t>
      </w:r>
    </w:p>
    <w:p w14:paraId="2B391977" w14:textId="77777777" w:rsidR="00047E0D" w:rsidRPr="00E50DC9" w:rsidRDefault="00215CE3" w:rsidP="00E50DC9">
      <w:pPr>
        <w:pStyle w:val="a3"/>
        <w:numPr>
          <w:ilvl w:val="0"/>
          <w:numId w:val="64"/>
        </w:numPr>
        <w:spacing w:before="120" w:after="120" w:line="240" w:lineRule="auto"/>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color w:val="000000"/>
          <w:sz w:val="24"/>
          <w:szCs w:val="24"/>
          <w:lang w:eastAsia="ru-RU"/>
        </w:rPr>
        <w:t>К</w:t>
      </w:r>
      <w:r w:rsidR="00047E0D" w:rsidRPr="00E50DC9">
        <w:rPr>
          <w:rFonts w:ascii="Times New Roman" w:eastAsia="Times New Roman" w:hAnsi="Times New Roman" w:cs="Times New Roman"/>
          <w:color w:val="000000"/>
          <w:sz w:val="24"/>
          <w:szCs w:val="24"/>
          <w:lang w:eastAsia="ru-RU"/>
        </w:rPr>
        <w:t>онцедент</w:t>
      </w:r>
      <w:proofErr w:type="spellEnd"/>
      <w:r w:rsidR="00047E0D" w:rsidRPr="00E50DC9">
        <w:rPr>
          <w:rFonts w:ascii="Times New Roman" w:eastAsia="Times New Roman" w:hAnsi="Times New Roman" w:cs="Times New Roman"/>
          <w:color w:val="000000"/>
          <w:sz w:val="24"/>
          <w:szCs w:val="24"/>
          <w:lang w:eastAsia="ru-RU"/>
        </w:rPr>
        <w:t xml:space="preserve"> обязан в течение 20 (двадцати) рабочих дней со дня получения расч</w:t>
      </w:r>
      <w:r w:rsidRPr="00E50DC9">
        <w:rPr>
          <w:rFonts w:ascii="Times New Roman" w:eastAsia="Times New Roman" w:hAnsi="Times New Roman" w:cs="Times New Roman"/>
          <w:color w:val="000000"/>
          <w:sz w:val="24"/>
          <w:szCs w:val="24"/>
          <w:lang w:eastAsia="ru-RU"/>
        </w:rPr>
        <w:t>ё</w:t>
      </w:r>
      <w:r w:rsidR="00047E0D" w:rsidRPr="00E50DC9">
        <w:rPr>
          <w:rFonts w:ascii="Times New Roman" w:eastAsia="Times New Roman" w:hAnsi="Times New Roman" w:cs="Times New Roman"/>
          <w:color w:val="000000"/>
          <w:sz w:val="24"/>
          <w:szCs w:val="24"/>
          <w:lang w:eastAsia="ru-RU"/>
        </w:rPr>
        <w:t>та Компенсации Расходов Концессионера и документов, подтверждающих такой расч</w:t>
      </w:r>
      <w:r w:rsidRPr="00E50DC9">
        <w:rPr>
          <w:rFonts w:ascii="Times New Roman" w:eastAsia="Times New Roman" w:hAnsi="Times New Roman" w:cs="Times New Roman"/>
          <w:color w:val="000000"/>
          <w:sz w:val="24"/>
          <w:szCs w:val="24"/>
          <w:lang w:eastAsia="ru-RU"/>
        </w:rPr>
        <w:t>ё</w:t>
      </w:r>
      <w:r w:rsidR="00047E0D" w:rsidRPr="00E50DC9">
        <w:rPr>
          <w:rFonts w:ascii="Times New Roman" w:eastAsia="Times New Roman" w:hAnsi="Times New Roman" w:cs="Times New Roman"/>
          <w:color w:val="000000"/>
          <w:sz w:val="24"/>
          <w:szCs w:val="24"/>
          <w:lang w:eastAsia="ru-RU"/>
        </w:rPr>
        <w:t>т:</w:t>
      </w:r>
    </w:p>
    <w:p w14:paraId="4892C651" w14:textId="77777777" w:rsidR="00047E0D" w:rsidRPr="00E50DC9" w:rsidRDefault="00047E0D" w:rsidP="00E50DC9">
      <w:pPr>
        <w:numPr>
          <w:ilvl w:val="0"/>
          <w:numId w:val="6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утвердить расч</w:t>
      </w:r>
      <w:r w:rsidR="00215CE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Компенсации Расходов Концессионера полностью </w:t>
      </w:r>
      <w:r w:rsidR="00215CE3"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в случае полного согласия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с расч</w:t>
      </w:r>
      <w:r w:rsidR="00215CE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Компенсации Расходов Концессионера;</w:t>
      </w:r>
    </w:p>
    <w:p w14:paraId="41CEF455" w14:textId="77777777" w:rsidR="00047E0D" w:rsidRPr="00E50DC9" w:rsidRDefault="00047E0D" w:rsidP="00E50DC9">
      <w:pPr>
        <w:numPr>
          <w:ilvl w:val="0"/>
          <w:numId w:val="6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утвердить расч</w:t>
      </w:r>
      <w:r w:rsidR="00215CE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 Компенсации расходов Концессионера частично </w:t>
      </w:r>
      <w:r w:rsidR="00215CE3"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в случае частичного согласия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с расч</w:t>
      </w:r>
      <w:r w:rsidR="00215CE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Компенсации Расходов Концессионера, а по не согласованным статьям расходов Концессионера предоставить обоснованное возражение;</w:t>
      </w:r>
    </w:p>
    <w:p w14:paraId="3B8031BA" w14:textId="77777777" w:rsidR="00047E0D" w:rsidRPr="00E50DC9" w:rsidRDefault="00047E0D" w:rsidP="00E50DC9">
      <w:pPr>
        <w:numPr>
          <w:ilvl w:val="0"/>
          <w:numId w:val="6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отказать в утверждении расч</w:t>
      </w:r>
      <w:r w:rsidR="00215CE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та Компенсации Расходов Концессионера полностью </w:t>
      </w:r>
      <w:r w:rsidR="00215CE3"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в случае полного несогласия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с расч</w:t>
      </w:r>
      <w:r w:rsidR="00215CE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Компенсации Расходов Концессионера и представить обоснованные возражения относительно расч</w:t>
      </w:r>
      <w:r w:rsidR="00215CE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та Компенсации Расходов Концессионера.</w:t>
      </w:r>
    </w:p>
    <w:p w14:paraId="40008609" w14:textId="7FD30010" w:rsidR="00047E0D" w:rsidRPr="00E50DC9" w:rsidRDefault="00047E0D" w:rsidP="00E50DC9">
      <w:pPr>
        <w:pStyle w:val="a3"/>
        <w:numPr>
          <w:ilvl w:val="0"/>
          <w:numId w:val="64"/>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 целью проверки расч</w:t>
      </w:r>
      <w:r w:rsidR="00215CE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та Компенсации Расходов Концессионера, предоставленного Концессионером, а также в случае непредставления</w:t>
      </w:r>
      <w:r w:rsidR="00B1086E"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устранения нарушений должен быть рассмотрен Стороной, направившей Заявление о досрочном прекращении, в срок 10 (десять) рабочих дней с даты его получения, в течение которого Сторона, получившая Заявление о досрочном прекращении, обязана утвердить или отклонить </w:t>
      </w:r>
      <w:r w:rsidR="00136C48" w:rsidRPr="00E50DC9">
        <w:rPr>
          <w:rFonts w:ascii="Times New Roman" w:eastAsia="Times New Roman" w:hAnsi="Times New Roman" w:cs="Times New Roman"/>
          <w:color w:val="000000"/>
          <w:sz w:val="24"/>
          <w:szCs w:val="24"/>
          <w:lang w:eastAsia="ru-RU"/>
        </w:rPr>
        <w:t>п</w:t>
      </w:r>
      <w:r w:rsidRPr="00E50DC9">
        <w:rPr>
          <w:rFonts w:ascii="Times New Roman" w:eastAsia="Times New Roman" w:hAnsi="Times New Roman" w:cs="Times New Roman"/>
          <w:color w:val="000000"/>
          <w:sz w:val="24"/>
          <w:szCs w:val="24"/>
          <w:lang w:eastAsia="ru-RU"/>
        </w:rPr>
        <w:t xml:space="preserve">лан устранения нарушений, Если Сторона, направившая Заявление о досрочном прекращении, в течение 10 (десяти) рабочих дней со дня получения </w:t>
      </w:r>
      <w:r w:rsidR="00136C48" w:rsidRPr="00E50DC9">
        <w:rPr>
          <w:rFonts w:ascii="Times New Roman" w:eastAsia="Times New Roman" w:hAnsi="Times New Roman" w:cs="Times New Roman"/>
          <w:color w:val="000000"/>
          <w:sz w:val="24"/>
          <w:szCs w:val="24"/>
          <w:lang w:eastAsia="ru-RU"/>
        </w:rPr>
        <w:t>п</w:t>
      </w:r>
      <w:r w:rsidRPr="00E50DC9">
        <w:rPr>
          <w:rFonts w:ascii="Times New Roman" w:eastAsia="Times New Roman" w:hAnsi="Times New Roman" w:cs="Times New Roman"/>
          <w:color w:val="000000"/>
          <w:sz w:val="24"/>
          <w:szCs w:val="24"/>
          <w:lang w:eastAsia="ru-RU"/>
        </w:rPr>
        <w:t xml:space="preserve">лана устранения нарушений не сообщила другой Стороне об утверждении или отклонении ею данного </w:t>
      </w:r>
      <w:r w:rsidR="00136C48" w:rsidRPr="00E50DC9">
        <w:rPr>
          <w:rFonts w:ascii="Times New Roman" w:eastAsia="Times New Roman" w:hAnsi="Times New Roman" w:cs="Times New Roman"/>
          <w:color w:val="000000"/>
          <w:sz w:val="24"/>
          <w:szCs w:val="24"/>
          <w:lang w:eastAsia="ru-RU"/>
        </w:rPr>
        <w:t>п</w:t>
      </w:r>
      <w:r w:rsidRPr="00E50DC9">
        <w:rPr>
          <w:rFonts w:ascii="Times New Roman" w:eastAsia="Times New Roman" w:hAnsi="Times New Roman" w:cs="Times New Roman"/>
          <w:color w:val="000000"/>
          <w:sz w:val="24"/>
          <w:szCs w:val="24"/>
          <w:lang w:eastAsia="ru-RU"/>
        </w:rPr>
        <w:t xml:space="preserve">лана устранения нарушений, данный </w:t>
      </w:r>
      <w:r w:rsidR="003C0BF3" w:rsidRPr="00E50DC9">
        <w:rPr>
          <w:rFonts w:ascii="Times New Roman" w:eastAsia="Times New Roman" w:hAnsi="Times New Roman" w:cs="Times New Roman"/>
          <w:color w:val="000000"/>
          <w:sz w:val="24"/>
          <w:szCs w:val="24"/>
          <w:lang w:eastAsia="ru-RU"/>
        </w:rPr>
        <w:t>п</w:t>
      </w:r>
      <w:r w:rsidRPr="00E50DC9">
        <w:rPr>
          <w:rFonts w:ascii="Times New Roman" w:eastAsia="Times New Roman" w:hAnsi="Times New Roman" w:cs="Times New Roman"/>
          <w:color w:val="000000"/>
          <w:sz w:val="24"/>
          <w:szCs w:val="24"/>
          <w:lang w:eastAsia="ru-RU"/>
        </w:rPr>
        <w:t>лан устранения нарушений считается утвержд</w:t>
      </w:r>
      <w:r w:rsidR="00215CE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нным такой Стороной. В случае несогласия любой из Сторон с </w:t>
      </w:r>
      <w:r w:rsidR="003C0BF3" w:rsidRPr="00E50DC9">
        <w:rPr>
          <w:rFonts w:ascii="Times New Roman" w:eastAsia="Times New Roman" w:hAnsi="Times New Roman" w:cs="Times New Roman"/>
          <w:color w:val="000000"/>
          <w:sz w:val="24"/>
          <w:szCs w:val="24"/>
          <w:lang w:eastAsia="ru-RU"/>
        </w:rPr>
        <w:t>п</w:t>
      </w:r>
      <w:r w:rsidRPr="00E50DC9">
        <w:rPr>
          <w:rFonts w:ascii="Times New Roman" w:eastAsia="Times New Roman" w:hAnsi="Times New Roman" w:cs="Times New Roman"/>
          <w:color w:val="000000"/>
          <w:sz w:val="24"/>
          <w:szCs w:val="24"/>
          <w:lang w:eastAsia="ru-RU"/>
        </w:rPr>
        <w:t>ланом устранения нарушений, предложенным другой Стороной, указанное разногласие считается спором и подлежит урегулированию Сторонами в порядке, предусмотренном стать</w:t>
      </w:r>
      <w:r w:rsidR="00215CE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й 2</w:t>
      </w:r>
      <w:r w:rsidR="00136C48" w:rsidRPr="00E50DC9">
        <w:rPr>
          <w:rFonts w:ascii="Times New Roman" w:eastAsia="Times New Roman" w:hAnsi="Times New Roman" w:cs="Times New Roman"/>
          <w:color w:val="000000"/>
          <w:sz w:val="24"/>
          <w:szCs w:val="24"/>
          <w:lang w:eastAsia="ru-RU"/>
        </w:rPr>
        <w:t>3</w:t>
      </w:r>
      <w:r w:rsidRPr="00E50DC9">
        <w:rPr>
          <w:rFonts w:ascii="Times New Roman" w:eastAsia="Times New Roman" w:hAnsi="Times New Roman" w:cs="Times New Roman"/>
          <w:color w:val="000000"/>
          <w:sz w:val="24"/>
          <w:szCs w:val="24"/>
          <w:lang w:eastAsia="ru-RU"/>
        </w:rPr>
        <w:t>, при этом Соглашение не подлежит прекращению до урегулирования такого спора.</w:t>
      </w:r>
    </w:p>
    <w:p w14:paraId="6F22DC76" w14:textId="4340E061" w:rsidR="00047E0D" w:rsidRPr="00E50DC9" w:rsidRDefault="00047E0D" w:rsidP="00E50DC9">
      <w:pPr>
        <w:pStyle w:val="a3"/>
        <w:numPr>
          <w:ilvl w:val="0"/>
          <w:numId w:val="6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Если Сторона, нарушившая Соглашение, устраняет нарушение,</w:t>
      </w:r>
      <w:r w:rsidR="00B1086E"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являющееся основанием прекращения Соглашения, в течение срока, установленного в соответствии с подпунктом 2</w:t>
      </w:r>
      <w:r w:rsidR="003C0BF3" w:rsidRPr="00E50DC9">
        <w:rPr>
          <w:rFonts w:ascii="Times New Roman" w:eastAsia="Times New Roman" w:hAnsi="Times New Roman" w:cs="Times New Roman"/>
          <w:color w:val="000000"/>
          <w:sz w:val="24"/>
          <w:szCs w:val="24"/>
          <w:lang w:eastAsia="ru-RU"/>
        </w:rPr>
        <w:t>2</w:t>
      </w:r>
      <w:r w:rsidRPr="00E50DC9">
        <w:rPr>
          <w:rFonts w:ascii="Times New Roman" w:eastAsia="Times New Roman" w:hAnsi="Times New Roman" w:cs="Times New Roman"/>
          <w:color w:val="000000"/>
          <w:sz w:val="24"/>
          <w:szCs w:val="24"/>
          <w:lang w:eastAsia="ru-RU"/>
        </w:rPr>
        <w:t>.</w:t>
      </w:r>
      <w:r w:rsidR="003C0BF3" w:rsidRPr="00E50DC9">
        <w:rPr>
          <w:rFonts w:ascii="Times New Roman" w:eastAsia="Times New Roman" w:hAnsi="Times New Roman" w:cs="Times New Roman"/>
          <w:color w:val="000000"/>
          <w:sz w:val="24"/>
          <w:szCs w:val="24"/>
          <w:lang w:eastAsia="ru-RU"/>
        </w:rPr>
        <w:t>6</w:t>
      </w:r>
      <w:r w:rsidRPr="00E50DC9">
        <w:rPr>
          <w:rFonts w:ascii="Times New Roman" w:eastAsia="Times New Roman" w:hAnsi="Times New Roman" w:cs="Times New Roman"/>
          <w:color w:val="000000"/>
          <w:sz w:val="24"/>
          <w:szCs w:val="24"/>
          <w:lang w:eastAsia="ru-RU"/>
        </w:rPr>
        <w:t>(б</w:t>
      </w:r>
      <w:r w:rsidR="00215CE3"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или если Концессионер или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начал реализовывать </w:t>
      </w:r>
      <w:r w:rsidR="003C0BF3" w:rsidRPr="00E50DC9">
        <w:rPr>
          <w:rFonts w:ascii="Times New Roman" w:eastAsia="Times New Roman" w:hAnsi="Times New Roman" w:cs="Times New Roman"/>
          <w:color w:val="000000"/>
          <w:sz w:val="24"/>
          <w:szCs w:val="24"/>
          <w:lang w:eastAsia="ru-RU"/>
        </w:rPr>
        <w:t>п</w:t>
      </w:r>
      <w:r w:rsidRPr="00E50DC9">
        <w:rPr>
          <w:rFonts w:ascii="Times New Roman" w:eastAsia="Times New Roman" w:hAnsi="Times New Roman" w:cs="Times New Roman"/>
          <w:color w:val="000000"/>
          <w:sz w:val="24"/>
          <w:szCs w:val="24"/>
          <w:lang w:eastAsia="ru-RU"/>
        </w:rPr>
        <w:t xml:space="preserve">лан устранения нарушений, </w:t>
      </w:r>
      <w:r w:rsidR="008C02B1" w:rsidRPr="00E50DC9">
        <w:rPr>
          <w:rFonts w:ascii="Times New Roman" w:eastAsia="Times New Roman" w:hAnsi="Times New Roman" w:cs="Times New Roman"/>
          <w:color w:val="000000"/>
          <w:sz w:val="24"/>
          <w:szCs w:val="24"/>
          <w:lang w:eastAsia="ru-RU"/>
        </w:rPr>
        <w:t>утверждённый</w:t>
      </w:r>
      <w:r w:rsidRPr="00E50DC9">
        <w:rPr>
          <w:rFonts w:ascii="Times New Roman" w:eastAsia="Times New Roman" w:hAnsi="Times New Roman" w:cs="Times New Roman"/>
          <w:color w:val="000000"/>
          <w:sz w:val="24"/>
          <w:szCs w:val="24"/>
          <w:lang w:eastAsia="ru-RU"/>
        </w:rPr>
        <w:t xml:space="preserve"> в соответствии с подпунктом 2</w:t>
      </w:r>
      <w:r w:rsidR="003C0BF3" w:rsidRPr="00E50DC9">
        <w:rPr>
          <w:rFonts w:ascii="Times New Roman" w:eastAsia="Times New Roman" w:hAnsi="Times New Roman" w:cs="Times New Roman"/>
          <w:color w:val="000000"/>
          <w:sz w:val="24"/>
          <w:szCs w:val="24"/>
          <w:lang w:eastAsia="ru-RU"/>
        </w:rPr>
        <w:t>2</w:t>
      </w:r>
      <w:r w:rsidRPr="00E50DC9">
        <w:rPr>
          <w:rFonts w:ascii="Times New Roman" w:eastAsia="Times New Roman" w:hAnsi="Times New Roman" w:cs="Times New Roman"/>
          <w:color w:val="000000"/>
          <w:sz w:val="24"/>
          <w:szCs w:val="24"/>
          <w:lang w:eastAsia="ru-RU"/>
        </w:rPr>
        <w:t>.</w:t>
      </w:r>
      <w:r w:rsidR="003C0BF3" w:rsidRPr="00E50DC9">
        <w:rPr>
          <w:rFonts w:ascii="Times New Roman" w:eastAsia="Times New Roman" w:hAnsi="Times New Roman" w:cs="Times New Roman"/>
          <w:color w:val="000000"/>
          <w:sz w:val="24"/>
          <w:szCs w:val="24"/>
          <w:lang w:eastAsia="ru-RU"/>
        </w:rPr>
        <w:t>7</w:t>
      </w:r>
      <w:r w:rsidRPr="00E50DC9">
        <w:rPr>
          <w:rFonts w:ascii="Times New Roman" w:eastAsia="Times New Roman" w:hAnsi="Times New Roman" w:cs="Times New Roman"/>
          <w:color w:val="000000"/>
          <w:sz w:val="24"/>
          <w:szCs w:val="24"/>
          <w:lang w:eastAsia="ru-RU"/>
        </w:rPr>
        <w:t>(</w:t>
      </w:r>
      <w:r w:rsidR="003C0BF3" w:rsidRPr="00E50DC9">
        <w:rPr>
          <w:rFonts w:ascii="Times New Roman" w:eastAsia="Times New Roman" w:hAnsi="Times New Roman" w:cs="Times New Roman"/>
          <w:color w:val="000000"/>
          <w:sz w:val="24"/>
          <w:szCs w:val="24"/>
          <w:lang w:eastAsia="ru-RU"/>
        </w:rPr>
        <w:t>г</w:t>
      </w:r>
      <w:r w:rsidR="00215CE3"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то Заявление о досрочном прекращении считается отозванным, и Соглашение продолжает действовать.</w:t>
      </w:r>
    </w:p>
    <w:p w14:paraId="277088DD" w14:textId="107D0F11" w:rsidR="00284AA0" w:rsidRPr="00E50DC9" w:rsidRDefault="00284AA0" w:rsidP="00E50DC9">
      <w:pPr>
        <w:pStyle w:val="a3"/>
        <w:numPr>
          <w:ilvl w:val="0"/>
          <w:numId w:val="6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Выплаты в установленный срок производятся в размере </w:t>
      </w:r>
      <w:r w:rsidR="00B1086E" w:rsidRPr="00E50DC9">
        <w:rPr>
          <w:rFonts w:ascii="Times New Roman" w:eastAsia="Times New Roman" w:hAnsi="Times New Roman" w:cs="Times New Roman"/>
          <w:color w:val="000000"/>
          <w:sz w:val="24"/>
          <w:szCs w:val="24"/>
          <w:lang w:eastAsia="ru-RU"/>
        </w:rPr>
        <w:t>доведённых</w:t>
      </w:r>
      <w:r w:rsidRPr="00E50DC9">
        <w:rPr>
          <w:rFonts w:ascii="Times New Roman" w:eastAsia="Times New Roman" w:hAnsi="Times New Roman" w:cs="Times New Roman"/>
          <w:color w:val="000000"/>
          <w:sz w:val="24"/>
          <w:szCs w:val="24"/>
          <w:lang w:eastAsia="ru-RU"/>
        </w:rPr>
        <w:t xml:space="preserve"> до Уполномоченного органа лимитов бюджетных обязательств на текущий финансовый год.</w:t>
      </w:r>
    </w:p>
    <w:p w14:paraId="233F52A4" w14:textId="5616462E" w:rsidR="00284AA0" w:rsidRPr="00E50DC9" w:rsidRDefault="00284AA0" w:rsidP="00E50DC9">
      <w:pPr>
        <w:pStyle w:val="a3"/>
        <w:numPr>
          <w:ilvl w:val="0"/>
          <w:numId w:val="64"/>
        </w:numPr>
        <w:spacing w:before="120" w:after="120" w:line="240" w:lineRule="auto"/>
        <w:jc w:val="both"/>
        <w:rPr>
          <w:rFonts w:ascii="Times New Roman" w:eastAsia="Times New Roman" w:hAnsi="Times New Roman" w:cs="Times New Roman"/>
          <w:color w:val="000000"/>
          <w:sz w:val="24"/>
          <w:szCs w:val="24"/>
          <w:lang w:eastAsia="ru-RU"/>
        </w:rPr>
      </w:pPr>
      <w:bookmarkStart w:id="1748" w:name="_Ref444904026"/>
      <w:r w:rsidRPr="00E50DC9">
        <w:rPr>
          <w:rFonts w:ascii="Times New Roman" w:eastAsia="Times New Roman" w:hAnsi="Times New Roman" w:cs="Times New Roman"/>
          <w:color w:val="000000"/>
          <w:sz w:val="24"/>
          <w:szCs w:val="24"/>
          <w:lang w:eastAsia="ru-RU"/>
        </w:rPr>
        <w:t xml:space="preserve">В случае если размер суммы подлежащих выплат превышает </w:t>
      </w:r>
      <w:r w:rsidR="003C0BF3" w:rsidRPr="00E50DC9">
        <w:rPr>
          <w:rFonts w:ascii="Times New Roman" w:eastAsia="Times New Roman" w:hAnsi="Times New Roman" w:cs="Times New Roman"/>
          <w:color w:val="000000"/>
          <w:sz w:val="24"/>
          <w:szCs w:val="24"/>
          <w:lang w:eastAsia="ru-RU"/>
        </w:rPr>
        <w:t xml:space="preserve">установленные </w:t>
      </w:r>
      <w:r w:rsidRPr="00E50DC9">
        <w:rPr>
          <w:rFonts w:ascii="Times New Roman" w:eastAsia="Times New Roman" w:hAnsi="Times New Roman" w:cs="Times New Roman"/>
          <w:color w:val="000000"/>
          <w:sz w:val="24"/>
          <w:szCs w:val="24"/>
          <w:lang w:eastAsia="ru-RU"/>
        </w:rPr>
        <w:t xml:space="preserve">лимиты бюджетных обязательств, оставшаяся сумма выплачивается Концессионеру в течение 2 (двух) месяцев с даты </w:t>
      </w:r>
      <w:r w:rsidR="003C0BF3" w:rsidRPr="00E50DC9">
        <w:rPr>
          <w:rFonts w:ascii="Times New Roman" w:eastAsia="Times New Roman" w:hAnsi="Times New Roman" w:cs="Times New Roman"/>
          <w:color w:val="000000"/>
          <w:sz w:val="24"/>
          <w:szCs w:val="24"/>
          <w:lang w:eastAsia="ru-RU"/>
        </w:rPr>
        <w:t>установления</w:t>
      </w:r>
      <w:r w:rsidRPr="00E50DC9">
        <w:rPr>
          <w:rFonts w:ascii="Times New Roman" w:eastAsia="Times New Roman" w:hAnsi="Times New Roman" w:cs="Times New Roman"/>
          <w:color w:val="000000"/>
          <w:sz w:val="24"/>
          <w:szCs w:val="24"/>
          <w:lang w:eastAsia="ru-RU"/>
        </w:rPr>
        <w:t xml:space="preserve"> лимитов бюджетных обязательств в необходимом </w:t>
      </w:r>
      <w:r w:rsidR="008C02B1" w:rsidRPr="00E50DC9">
        <w:rPr>
          <w:rFonts w:ascii="Times New Roman" w:eastAsia="Times New Roman" w:hAnsi="Times New Roman" w:cs="Times New Roman"/>
          <w:color w:val="000000"/>
          <w:sz w:val="24"/>
          <w:szCs w:val="24"/>
          <w:lang w:eastAsia="ru-RU"/>
        </w:rPr>
        <w:t>объёме</w:t>
      </w:r>
      <w:r w:rsidRPr="00E50DC9">
        <w:rPr>
          <w:rFonts w:ascii="Times New Roman" w:eastAsia="Times New Roman" w:hAnsi="Times New Roman" w:cs="Times New Roman"/>
          <w:color w:val="000000"/>
          <w:sz w:val="24"/>
          <w:szCs w:val="24"/>
          <w:lang w:eastAsia="ru-RU"/>
        </w:rPr>
        <w:t xml:space="preserve">, но в любом случае не позднее: </w:t>
      </w:r>
    </w:p>
    <w:p w14:paraId="4F521493" w14:textId="34D48CF9" w:rsidR="00284AA0" w:rsidRPr="00E50DC9" w:rsidRDefault="00284AA0" w:rsidP="00E50DC9">
      <w:pPr>
        <w:pStyle w:val="a3"/>
        <w:numPr>
          <w:ilvl w:val="0"/>
          <w:numId w:val="12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случае, если на момент появления обязательства по выплате </w:t>
      </w:r>
      <w:r w:rsidR="004062B1" w:rsidRPr="00E50DC9">
        <w:rPr>
          <w:rFonts w:ascii="Times New Roman" w:eastAsia="Times New Roman" w:hAnsi="Times New Roman" w:cs="Times New Roman"/>
          <w:color w:val="000000"/>
          <w:sz w:val="24"/>
          <w:szCs w:val="24"/>
          <w:lang w:eastAsia="ru-RU"/>
        </w:rPr>
        <w:t xml:space="preserve">бюджет </w:t>
      </w:r>
      <w:r w:rsidRPr="00E50DC9">
        <w:rPr>
          <w:rFonts w:ascii="Times New Roman" w:eastAsia="Times New Roman" w:hAnsi="Times New Roman" w:cs="Times New Roman"/>
          <w:color w:val="000000"/>
          <w:sz w:val="24"/>
          <w:szCs w:val="24"/>
          <w:lang w:eastAsia="ru-RU"/>
        </w:rPr>
        <w:t>муниципальн</w:t>
      </w:r>
      <w:r w:rsidR="004062B1" w:rsidRPr="00E50DC9">
        <w:rPr>
          <w:rFonts w:ascii="Times New Roman" w:eastAsia="Times New Roman" w:hAnsi="Times New Roman" w:cs="Times New Roman"/>
          <w:color w:val="000000"/>
          <w:sz w:val="24"/>
          <w:szCs w:val="24"/>
          <w:lang w:eastAsia="ru-RU"/>
        </w:rPr>
        <w:t>ого образования город Мурманск</w:t>
      </w:r>
      <w:r w:rsidRPr="00E50DC9">
        <w:rPr>
          <w:rFonts w:ascii="Times New Roman" w:eastAsia="Times New Roman" w:hAnsi="Times New Roman" w:cs="Times New Roman"/>
          <w:color w:val="000000"/>
          <w:sz w:val="24"/>
          <w:szCs w:val="24"/>
          <w:lang w:eastAsia="ru-RU"/>
        </w:rPr>
        <w:t xml:space="preserve"> на очередной финансовый год не был сформирован – первого квартала очередного финансового года, </w:t>
      </w:r>
    </w:p>
    <w:p w14:paraId="1AEC31AF" w14:textId="0705E1B3" w:rsidR="00284AA0" w:rsidRPr="00E50DC9" w:rsidRDefault="00284AA0" w:rsidP="00E50DC9">
      <w:pPr>
        <w:pStyle w:val="a3"/>
        <w:numPr>
          <w:ilvl w:val="0"/>
          <w:numId w:val="12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случае, если на момент появления обязательства по выплате </w:t>
      </w:r>
      <w:r w:rsidR="00F91601" w:rsidRPr="00E50DC9">
        <w:rPr>
          <w:rFonts w:ascii="Times New Roman" w:eastAsia="Times New Roman" w:hAnsi="Times New Roman" w:cs="Times New Roman"/>
          <w:color w:val="000000"/>
          <w:sz w:val="24"/>
          <w:szCs w:val="24"/>
          <w:lang w:eastAsia="ru-RU"/>
        </w:rPr>
        <w:t>бюджет муниципального образования город Мурманск</w:t>
      </w:r>
      <w:r w:rsidRPr="00E50DC9">
        <w:rPr>
          <w:rFonts w:ascii="Times New Roman" w:eastAsia="Times New Roman" w:hAnsi="Times New Roman" w:cs="Times New Roman"/>
          <w:color w:val="000000"/>
          <w:sz w:val="24"/>
          <w:szCs w:val="24"/>
          <w:lang w:eastAsia="ru-RU"/>
        </w:rPr>
        <w:t xml:space="preserve"> на очередной финансовый год был сформирован – 5 (пяти) месяцев с даты наступления очередного финансового года.</w:t>
      </w:r>
    </w:p>
    <w:p w14:paraId="723AB7B9" w14:textId="21702445" w:rsidR="00284AA0" w:rsidRPr="00E50DC9" w:rsidRDefault="00284AA0" w:rsidP="00E50DC9">
      <w:pPr>
        <w:pStyle w:val="a3"/>
        <w:numPr>
          <w:ilvl w:val="0"/>
          <w:numId w:val="64"/>
        </w:numPr>
        <w:spacing w:before="120" w:after="120" w:line="240" w:lineRule="auto"/>
        <w:jc w:val="both"/>
        <w:rPr>
          <w:rFonts w:ascii="Times New Roman" w:eastAsia="Times New Roman" w:hAnsi="Times New Roman" w:cs="Times New Roman"/>
          <w:color w:val="000000"/>
          <w:sz w:val="24"/>
          <w:szCs w:val="24"/>
          <w:lang w:eastAsia="ru-RU"/>
        </w:rPr>
      </w:pPr>
      <w:bookmarkStart w:id="1749" w:name="_Ref477974440"/>
      <w:bookmarkStart w:id="1750" w:name="_Ref477979720"/>
      <w:bookmarkStart w:id="1751" w:name="_Ref480289051"/>
      <w:bookmarkEnd w:id="1748"/>
      <w:r w:rsidRPr="00E50DC9">
        <w:rPr>
          <w:rFonts w:ascii="Times New Roman" w:eastAsia="Times New Roman" w:hAnsi="Times New Roman" w:cs="Times New Roman"/>
          <w:color w:val="000000"/>
          <w:sz w:val="24"/>
          <w:szCs w:val="24"/>
          <w:lang w:eastAsia="ru-RU"/>
        </w:rPr>
        <w:t xml:space="preserve">Компенсация расходов Концессионера на разработку Рабочей документации предоставляется при условии передачи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принадлежащих Концессионеру прав на Рабочую документацию соответственно, в объ</w:t>
      </w:r>
      <w:r w:rsidR="0020333E"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ме, установленном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а также экземпляра</w:t>
      </w:r>
      <w:r w:rsidR="008C02B1"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Рабочей документации</w:t>
      </w:r>
      <w:r w:rsidR="008C02B1"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(по 1 (одному) экземпляру в печатном виде и по 1 (одному) экземпляру на электронном носителе </w:t>
      </w:r>
      <w:bookmarkEnd w:id="1749"/>
      <w:r w:rsidRPr="00E50DC9">
        <w:rPr>
          <w:rFonts w:ascii="Times New Roman" w:eastAsia="Times New Roman" w:hAnsi="Times New Roman" w:cs="Times New Roman"/>
          <w:color w:val="000000"/>
          <w:sz w:val="24"/>
          <w:szCs w:val="24"/>
          <w:lang w:eastAsia="ru-RU"/>
        </w:rPr>
        <w:t xml:space="preserve">в формате PDF). </w:t>
      </w:r>
      <w:bookmarkEnd w:id="1750"/>
      <w:r w:rsidRPr="00E50DC9">
        <w:rPr>
          <w:rFonts w:ascii="Times New Roman" w:eastAsia="Times New Roman" w:hAnsi="Times New Roman" w:cs="Times New Roman"/>
          <w:color w:val="000000"/>
          <w:sz w:val="24"/>
          <w:szCs w:val="24"/>
          <w:lang w:eastAsia="ru-RU"/>
        </w:rPr>
        <w:t>При этом, в случае отсутствия разработанной Рабочей документации в полном объ</w:t>
      </w:r>
      <w:r w:rsidR="00A56957"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ме на дату досрочного прекращения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r w:rsidR="008C02B1"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 для получения компенсации расходов на Рабочую документацию обязуется разработать е</w:t>
      </w:r>
      <w:r w:rsidR="00A56957"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 в полном объ</w:t>
      </w:r>
      <w:r w:rsidR="00A56957"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ме в течение 3 (тр</w:t>
      </w:r>
      <w:r w:rsidR="00A56957"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х) месяцев с даты досрочного прекращения Соглашения.</w:t>
      </w:r>
      <w:bookmarkEnd w:id="1751"/>
    </w:p>
    <w:p w14:paraId="51A73A67" w14:textId="77777777" w:rsidR="00284AA0" w:rsidRPr="00E50DC9" w:rsidRDefault="00284AA0" w:rsidP="00E50DC9">
      <w:pPr>
        <w:pStyle w:val="a3"/>
        <w:numPr>
          <w:ilvl w:val="0"/>
          <w:numId w:val="6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Условием выплаты компенсации, в зависимости от того на какой Стадии исполнения Соглашения оно прекращается, является предоставление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Регламента технического обслуживания при условии, что он был разработан Концессионером в соответствии со сроками и в порядке, установленном Соглашением, а также иных документов на Объект Соглашения, наличие которых непосредственно влияет на возможность осуществления эксплуатации, технического и (или) технологического обслуживания, включая проведение ремонтных работ, Объекта Соглашения, в том числе исполнительную документацию, документацию на оборудование в соответствии с Действующим законодательством.</w:t>
      </w:r>
    </w:p>
    <w:p w14:paraId="1778678C" w14:textId="26EBD679" w:rsidR="00284AA0" w:rsidRPr="00E50DC9" w:rsidRDefault="00284AA0" w:rsidP="00E50DC9">
      <w:pPr>
        <w:pStyle w:val="a3"/>
        <w:numPr>
          <w:ilvl w:val="0"/>
          <w:numId w:val="6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Стороны соглашаются, что указанная в настоящем</w:t>
      </w:r>
      <w:r w:rsidR="008C02B1"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пункте</w:t>
      </w:r>
      <w:r w:rsidR="008C02B1"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компенсация является единственной формой возмещения и е</w:t>
      </w:r>
      <w:r w:rsidR="008C02B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 предельным размером, на которые вправе претендовать Концессионер после прекращения Соглашения по любым основаниям, за исключением случаев, прямо предусмотренных Соглашением.</w:t>
      </w:r>
    </w:p>
    <w:p w14:paraId="01292F71" w14:textId="77777777" w:rsidR="00284AA0" w:rsidRPr="00E50DC9" w:rsidRDefault="00284AA0" w:rsidP="00E50DC9">
      <w:pPr>
        <w:pStyle w:val="20"/>
        <w:numPr>
          <w:ilvl w:val="1"/>
          <w:numId w:val="23"/>
        </w:numPr>
        <w:spacing w:line="240" w:lineRule="auto"/>
        <w:rPr>
          <w:rFonts w:eastAsia="Times New Roman"/>
          <w:b w:val="0"/>
          <w:lang w:eastAsia="ru-RU"/>
        </w:rPr>
      </w:pPr>
      <w:bookmarkStart w:id="1752" w:name="_Toc518496051"/>
      <w:r w:rsidRPr="00E50DC9">
        <w:rPr>
          <w:rFonts w:eastAsia="Times New Roman"/>
          <w:b w:val="0"/>
          <w:lang w:eastAsia="ru-RU"/>
        </w:rPr>
        <w:t>Расчёт размера компенсации при досрочном расторжении Соглашения</w:t>
      </w:r>
      <w:bookmarkEnd w:id="1752"/>
    </w:p>
    <w:p w14:paraId="240DC3C4" w14:textId="63A4069E"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bookmarkStart w:id="1753" w:name="Par3510"/>
      <w:bookmarkStart w:id="1754" w:name="Par3511"/>
      <w:bookmarkStart w:id="1755" w:name="Par3519"/>
      <w:bookmarkStart w:id="1756" w:name="_Ref480285088"/>
      <w:bookmarkEnd w:id="1753"/>
      <w:bookmarkEnd w:id="1754"/>
      <w:bookmarkEnd w:id="1755"/>
      <w:r w:rsidRPr="00E50DC9">
        <w:rPr>
          <w:rFonts w:ascii="Times New Roman" w:eastAsia="Times New Roman" w:hAnsi="Times New Roman" w:cs="Times New Roman"/>
          <w:color w:val="000000"/>
          <w:sz w:val="24"/>
          <w:szCs w:val="24"/>
          <w:lang w:eastAsia="ru-RU"/>
        </w:rPr>
        <w:t>При расч</w:t>
      </w:r>
      <w:r w:rsidR="00C86040"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те размера компенсации</w:t>
      </w:r>
      <w:r w:rsidR="008C02B1"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Стороны руководствуются</w:t>
      </w:r>
      <w:bookmarkStart w:id="1757" w:name="_Ref480287616"/>
      <w:r w:rsidR="008C02B1" w:rsidRPr="00E50DC9">
        <w:rPr>
          <w:rFonts w:ascii="Times New Roman" w:eastAsia="Times New Roman" w:hAnsi="Times New Roman" w:cs="Times New Roman"/>
          <w:color w:val="000000"/>
          <w:sz w:val="24"/>
          <w:szCs w:val="24"/>
          <w:lang w:eastAsia="ru-RU"/>
        </w:rPr>
        <w:t xml:space="preserve"> </w:t>
      </w:r>
      <w:r w:rsidR="00284AA0" w:rsidRPr="00E50DC9">
        <w:rPr>
          <w:rFonts w:ascii="Times New Roman" w:eastAsia="Times New Roman" w:hAnsi="Times New Roman" w:cs="Times New Roman"/>
          <w:color w:val="000000"/>
          <w:sz w:val="24"/>
          <w:szCs w:val="24"/>
          <w:lang w:eastAsia="ru-RU"/>
        </w:rPr>
        <w:t xml:space="preserve">тем, что </w:t>
      </w:r>
      <w:r w:rsidRPr="00E50DC9">
        <w:rPr>
          <w:rFonts w:ascii="Times New Roman" w:eastAsia="Times New Roman" w:hAnsi="Times New Roman" w:cs="Times New Roman"/>
          <w:color w:val="000000"/>
          <w:sz w:val="24"/>
          <w:szCs w:val="24"/>
          <w:lang w:eastAsia="ru-RU"/>
        </w:rPr>
        <w:t>предельный размер расходов Концессионера, используемых в целях определения размера компенсации, составляет:</w:t>
      </w:r>
      <w:bookmarkEnd w:id="1756"/>
      <w:bookmarkEnd w:id="1757"/>
    </w:p>
    <w:p w14:paraId="3F1BF525" w14:textId="77777777" w:rsidR="007A5853" w:rsidRPr="00E50DC9" w:rsidRDefault="007A5853" w:rsidP="00E50DC9">
      <w:pPr>
        <w:pStyle w:val="a3"/>
        <w:numPr>
          <w:ilvl w:val="0"/>
          <w:numId w:val="12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отношении расходов Концессионера на разработку </w:t>
      </w:r>
      <w:r w:rsidR="007061D0" w:rsidRPr="00E50DC9">
        <w:rPr>
          <w:rFonts w:ascii="Times New Roman" w:eastAsia="Times New Roman" w:hAnsi="Times New Roman" w:cs="Times New Roman"/>
          <w:color w:val="000000"/>
          <w:sz w:val="24"/>
          <w:szCs w:val="24"/>
          <w:lang w:eastAsia="ru-RU"/>
        </w:rPr>
        <w:t>рабочей д</w:t>
      </w:r>
      <w:r w:rsidRPr="00E50DC9">
        <w:rPr>
          <w:rFonts w:ascii="Times New Roman" w:eastAsia="Times New Roman" w:hAnsi="Times New Roman" w:cs="Times New Roman"/>
          <w:color w:val="000000"/>
          <w:sz w:val="24"/>
          <w:szCs w:val="24"/>
          <w:lang w:eastAsia="ru-RU"/>
        </w:rPr>
        <w:t xml:space="preserve">окументации </w:t>
      </w:r>
      <w:r w:rsidR="007061D0"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в размере не более 5 000 000,00(пяти миллионов) рублей. </w:t>
      </w:r>
      <w:bookmarkStart w:id="1758" w:name="_Ref480559199"/>
    </w:p>
    <w:p w14:paraId="2E986199" w14:textId="38E90D1E" w:rsidR="007061D0" w:rsidRPr="00E50DC9" w:rsidRDefault="007A5853" w:rsidP="00E50DC9">
      <w:pPr>
        <w:pStyle w:val="a3"/>
        <w:numPr>
          <w:ilvl w:val="0"/>
          <w:numId w:val="12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размере не более </w:t>
      </w:r>
      <w:r w:rsidR="007061D0" w:rsidRPr="00E50DC9">
        <w:rPr>
          <w:rFonts w:ascii="Times New Roman" w:eastAsia="Times New Roman" w:hAnsi="Times New Roman" w:cs="Times New Roman"/>
          <w:color w:val="000000"/>
          <w:sz w:val="24"/>
          <w:szCs w:val="24"/>
          <w:lang w:eastAsia="ru-RU"/>
        </w:rPr>
        <w:t>3</w:t>
      </w:r>
      <w:r w:rsidR="008C208D" w:rsidRPr="00E50DC9">
        <w:rPr>
          <w:rFonts w:ascii="Times New Roman" w:eastAsia="Times New Roman" w:hAnsi="Times New Roman" w:cs="Times New Roman"/>
          <w:color w:val="000000"/>
          <w:sz w:val="24"/>
          <w:szCs w:val="24"/>
          <w:lang w:eastAsia="ru-RU"/>
        </w:rPr>
        <w:t>5</w:t>
      </w:r>
      <w:r w:rsidR="007061D0" w:rsidRPr="00E50DC9">
        <w:rPr>
          <w:rFonts w:ascii="Times New Roman" w:eastAsia="Times New Roman" w:hAnsi="Times New Roman" w:cs="Times New Roman"/>
          <w:color w:val="000000"/>
          <w:sz w:val="24"/>
          <w:szCs w:val="24"/>
          <w:lang w:eastAsia="ru-RU"/>
        </w:rPr>
        <w:t xml:space="preserve"> 000 000 (тридцати</w:t>
      </w:r>
      <w:r w:rsidR="008C208D" w:rsidRPr="00E50DC9">
        <w:rPr>
          <w:rFonts w:ascii="Times New Roman" w:eastAsia="Times New Roman" w:hAnsi="Times New Roman" w:cs="Times New Roman"/>
          <w:color w:val="000000"/>
          <w:sz w:val="24"/>
          <w:szCs w:val="24"/>
          <w:lang w:eastAsia="ru-RU"/>
        </w:rPr>
        <w:t xml:space="preserve"> пяти</w:t>
      </w:r>
      <w:r w:rsidRPr="00E50DC9">
        <w:rPr>
          <w:rFonts w:ascii="Times New Roman" w:eastAsia="Times New Roman" w:hAnsi="Times New Roman" w:cs="Times New Roman"/>
          <w:color w:val="000000"/>
          <w:sz w:val="24"/>
          <w:szCs w:val="24"/>
          <w:lang w:eastAsia="ru-RU"/>
        </w:rPr>
        <w:t xml:space="preserve"> миллионов) рублей, в случае если</w:t>
      </w:r>
      <w:r w:rsidR="00EE7F50"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к моме</w:t>
      </w:r>
      <w:r w:rsidR="007061D0" w:rsidRPr="00E50DC9">
        <w:rPr>
          <w:rFonts w:ascii="Times New Roman" w:eastAsia="Times New Roman" w:hAnsi="Times New Roman" w:cs="Times New Roman"/>
          <w:color w:val="000000"/>
          <w:sz w:val="24"/>
          <w:szCs w:val="24"/>
          <w:lang w:eastAsia="ru-RU"/>
        </w:rPr>
        <w:t>нту расторжения С</w:t>
      </w:r>
      <w:r w:rsidRPr="00E50DC9">
        <w:rPr>
          <w:rFonts w:ascii="Times New Roman" w:eastAsia="Times New Roman" w:hAnsi="Times New Roman" w:cs="Times New Roman"/>
          <w:color w:val="000000"/>
          <w:sz w:val="24"/>
          <w:szCs w:val="24"/>
          <w:lang w:eastAsia="ru-RU"/>
        </w:rPr>
        <w:t xml:space="preserve">оглашения, </w:t>
      </w:r>
      <w:r w:rsidR="007061D0" w:rsidRPr="00E50DC9">
        <w:rPr>
          <w:rFonts w:ascii="Times New Roman" w:eastAsia="Times New Roman" w:hAnsi="Times New Roman" w:cs="Times New Roman"/>
          <w:color w:val="000000"/>
          <w:sz w:val="24"/>
          <w:szCs w:val="24"/>
          <w:lang w:eastAsia="ru-RU"/>
        </w:rPr>
        <w:t>Инвестиционный платёж</w:t>
      </w:r>
      <w:r w:rsidRPr="00E50DC9">
        <w:rPr>
          <w:rFonts w:ascii="Times New Roman" w:eastAsia="Times New Roman" w:hAnsi="Times New Roman" w:cs="Times New Roman"/>
          <w:color w:val="000000"/>
          <w:sz w:val="24"/>
          <w:szCs w:val="24"/>
          <w:lang w:eastAsia="ru-RU"/>
        </w:rPr>
        <w:t xml:space="preserve"> выплачен в полном объ</w:t>
      </w:r>
      <w:r w:rsidR="003C0BF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ме;</w:t>
      </w:r>
    </w:p>
    <w:p w14:paraId="26E501F3" w14:textId="3B5A1D0E" w:rsidR="007A5853" w:rsidRPr="00E50DC9" w:rsidRDefault="007061D0" w:rsidP="00E50DC9">
      <w:pPr>
        <w:pStyle w:val="a3"/>
        <w:numPr>
          <w:ilvl w:val="0"/>
          <w:numId w:val="12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размере не более </w:t>
      </w:r>
      <w:r w:rsidR="00B92AEB" w:rsidRPr="00E50DC9">
        <w:rPr>
          <w:rFonts w:ascii="Times New Roman" w:eastAsia="Times New Roman" w:hAnsi="Times New Roman" w:cs="Times New Roman"/>
          <w:color w:val="000000"/>
          <w:sz w:val="24"/>
          <w:szCs w:val="24"/>
          <w:lang w:eastAsia="ru-RU"/>
        </w:rPr>
        <w:t>321</w:t>
      </w:r>
      <w:r w:rsidR="007A5853" w:rsidRPr="00E50DC9">
        <w:rPr>
          <w:rFonts w:ascii="Times New Roman" w:eastAsia="Times New Roman" w:hAnsi="Times New Roman" w:cs="Times New Roman"/>
          <w:color w:val="000000"/>
          <w:sz w:val="24"/>
          <w:szCs w:val="24"/>
          <w:lang w:eastAsia="ru-RU"/>
        </w:rPr>
        <w:t> </w:t>
      </w:r>
      <w:r w:rsidR="00812BA2" w:rsidRPr="00E50DC9">
        <w:rPr>
          <w:rFonts w:ascii="Times New Roman" w:eastAsia="Times New Roman" w:hAnsi="Times New Roman" w:cs="Times New Roman"/>
          <w:color w:val="000000"/>
          <w:sz w:val="24"/>
          <w:szCs w:val="24"/>
          <w:lang w:eastAsia="ru-RU"/>
        </w:rPr>
        <w:t>000</w:t>
      </w:r>
      <w:r w:rsidR="007A5853" w:rsidRPr="00E50DC9">
        <w:rPr>
          <w:rFonts w:ascii="Times New Roman" w:eastAsia="Times New Roman" w:hAnsi="Times New Roman" w:cs="Times New Roman"/>
          <w:color w:val="000000"/>
          <w:sz w:val="24"/>
          <w:szCs w:val="24"/>
          <w:lang w:eastAsia="ru-RU"/>
        </w:rPr>
        <w:t> </w:t>
      </w:r>
      <w:r w:rsidR="00B92AEB" w:rsidRPr="00E50DC9">
        <w:rPr>
          <w:rFonts w:ascii="Times New Roman" w:eastAsia="Times New Roman" w:hAnsi="Times New Roman" w:cs="Times New Roman"/>
          <w:color w:val="000000"/>
          <w:sz w:val="24"/>
          <w:szCs w:val="24"/>
          <w:lang w:eastAsia="ru-RU"/>
        </w:rPr>
        <w:t>000</w:t>
      </w:r>
      <w:r w:rsidR="007A5853" w:rsidRPr="00E50DC9">
        <w:rPr>
          <w:rFonts w:ascii="Times New Roman" w:eastAsia="Times New Roman" w:hAnsi="Times New Roman" w:cs="Times New Roman"/>
          <w:color w:val="000000"/>
          <w:sz w:val="24"/>
          <w:szCs w:val="24"/>
          <w:lang w:eastAsia="ru-RU"/>
        </w:rPr>
        <w:t xml:space="preserve"> (</w:t>
      </w:r>
      <w:r w:rsidR="00B92AEB" w:rsidRPr="00E50DC9">
        <w:rPr>
          <w:rFonts w:ascii="Times New Roman" w:eastAsia="Times New Roman" w:hAnsi="Times New Roman" w:cs="Times New Roman"/>
          <w:color w:val="000000"/>
          <w:sz w:val="24"/>
          <w:szCs w:val="24"/>
          <w:lang w:eastAsia="ru-RU"/>
        </w:rPr>
        <w:t xml:space="preserve">трёхсот двадцати одного миллиона шестидесяти тысяч) </w:t>
      </w:r>
      <w:r w:rsidR="007A5853" w:rsidRPr="00E50DC9">
        <w:rPr>
          <w:rFonts w:ascii="Times New Roman" w:eastAsia="Times New Roman" w:hAnsi="Times New Roman" w:cs="Times New Roman"/>
          <w:color w:val="000000"/>
          <w:sz w:val="24"/>
          <w:szCs w:val="24"/>
          <w:lang w:eastAsia="ru-RU"/>
        </w:rPr>
        <w:t xml:space="preserve">рублей, в случае если </w:t>
      </w:r>
      <w:proofErr w:type="spellStart"/>
      <w:r w:rsidR="007A5853" w:rsidRPr="00E50DC9">
        <w:rPr>
          <w:rFonts w:ascii="Times New Roman" w:eastAsia="Times New Roman" w:hAnsi="Times New Roman" w:cs="Times New Roman"/>
          <w:color w:val="000000"/>
          <w:sz w:val="24"/>
          <w:szCs w:val="24"/>
          <w:lang w:eastAsia="ru-RU"/>
        </w:rPr>
        <w:t>Концедентом</w:t>
      </w:r>
      <w:proofErr w:type="spellEnd"/>
      <w:r w:rsidR="007A5853" w:rsidRPr="00E50DC9">
        <w:rPr>
          <w:rFonts w:ascii="Times New Roman" w:eastAsia="Times New Roman" w:hAnsi="Times New Roman" w:cs="Times New Roman"/>
          <w:color w:val="000000"/>
          <w:sz w:val="24"/>
          <w:szCs w:val="24"/>
          <w:lang w:eastAsia="ru-RU"/>
        </w:rPr>
        <w:t xml:space="preserve"> к моменту расторжения </w:t>
      </w:r>
      <w:r w:rsidR="005C7976" w:rsidRPr="00E50DC9">
        <w:rPr>
          <w:rFonts w:ascii="Times New Roman" w:eastAsia="Times New Roman" w:hAnsi="Times New Roman" w:cs="Times New Roman"/>
          <w:color w:val="000000"/>
          <w:sz w:val="24"/>
          <w:szCs w:val="24"/>
          <w:lang w:eastAsia="ru-RU"/>
        </w:rPr>
        <w:t>С</w:t>
      </w:r>
      <w:r w:rsidR="007A5853" w:rsidRPr="00E50DC9">
        <w:rPr>
          <w:rFonts w:ascii="Times New Roman" w:eastAsia="Times New Roman" w:hAnsi="Times New Roman" w:cs="Times New Roman"/>
          <w:color w:val="000000"/>
          <w:sz w:val="24"/>
          <w:szCs w:val="24"/>
          <w:lang w:eastAsia="ru-RU"/>
        </w:rPr>
        <w:t xml:space="preserve">оглашения </w:t>
      </w:r>
      <w:r w:rsidR="008C208D" w:rsidRPr="00E50DC9">
        <w:rPr>
          <w:rFonts w:ascii="Times New Roman" w:eastAsia="Times New Roman" w:hAnsi="Times New Roman" w:cs="Times New Roman"/>
          <w:color w:val="000000"/>
          <w:sz w:val="24"/>
          <w:szCs w:val="24"/>
          <w:lang w:eastAsia="ru-RU"/>
        </w:rPr>
        <w:t>Инвестиционный плат</w:t>
      </w:r>
      <w:r w:rsidR="00B92AEB" w:rsidRPr="00E50DC9">
        <w:rPr>
          <w:rFonts w:ascii="Times New Roman" w:eastAsia="Times New Roman" w:hAnsi="Times New Roman" w:cs="Times New Roman"/>
          <w:color w:val="000000"/>
          <w:sz w:val="24"/>
          <w:szCs w:val="24"/>
          <w:lang w:eastAsia="ru-RU"/>
        </w:rPr>
        <w:t>ё</w:t>
      </w:r>
      <w:r w:rsidR="008C208D" w:rsidRPr="00E50DC9">
        <w:rPr>
          <w:rFonts w:ascii="Times New Roman" w:eastAsia="Times New Roman" w:hAnsi="Times New Roman" w:cs="Times New Roman"/>
          <w:color w:val="000000"/>
          <w:sz w:val="24"/>
          <w:szCs w:val="24"/>
          <w:lang w:eastAsia="ru-RU"/>
        </w:rPr>
        <w:t>ж</w:t>
      </w:r>
      <w:r w:rsidR="007A5853" w:rsidRPr="00E50DC9">
        <w:rPr>
          <w:rFonts w:ascii="Times New Roman" w:eastAsia="Times New Roman" w:hAnsi="Times New Roman" w:cs="Times New Roman"/>
          <w:color w:val="000000"/>
          <w:sz w:val="24"/>
          <w:szCs w:val="24"/>
          <w:lang w:eastAsia="ru-RU"/>
        </w:rPr>
        <w:t xml:space="preserve"> не выплачивался.</w:t>
      </w:r>
      <w:bookmarkEnd w:id="1758"/>
    </w:p>
    <w:p w14:paraId="3A88992D" w14:textId="03D88377"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bookmarkStart w:id="1759" w:name="_Ref480274933"/>
      <w:r w:rsidRPr="00E50DC9">
        <w:rPr>
          <w:rFonts w:ascii="Times New Roman" w:eastAsia="Times New Roman" w:hAnsi="Times New Roman" w:cs="Times New Roman"/>
          <w:color w:val="000000"/>
          <w:sz w:val="24"/>
          <w:szCs w:val="24"/>
          <w:lang w:eastAsia="ru-RU"/>
        </w:rPr>
        <w:t xml:space="preserve">Если в период исполнения сторонами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имело место наступление Особого обстоятельства, предусмотренного подпунктом</w:t>
      </w:r>
      <w:r w:rsidR="0020333E" w:rsidRPr="00E50DC9">
        <w:rPr>
          <w:rFonts w:ascii="Times New Roman" w:eastAsia="Times New Roman" w:hAnsi="Times New Roman" w:cs="Times New Roman"/>
          <w:color w:val="000000"/>
          <w:sz w:val="24"/>
          <w:szCs w:val="24"/>
          <w:lang w:eastAsia="ru-RU"/>
        </w:rPr>
        <w:t xml:space="preserve"> 8.2</w:t>
      </w:r>
      <w:r w:rsidR="00546D6B" w:rsidRPr="00E50DC9">
        <w:rPr>
          <w:rFonts w:ascii="Times New Roman" w:eastAsia="Times New Roman" w:hAnsi="Times New Roman" w:cs="Times New Roman"/>
          <w:color w:val="000000"/>
          <w:sz w:val="24"/>
          <w:szCs w:val="24"/>
          <w:lang w:eastAsia="ru-RU"/>
        </w:rPr>
        <w:t>(е)</w:t>
      </w:r>
      <w:r w:rsidRPr="00E50DC9">
        <w:rPr>
          <w:rFonts w:ascii="Times New Roman" w:eastAsia="Times New Roman" w:hAnsi="Times New Roman" w:cs="Times New Roman"/>
          <w:color w:val="000000"/>
          <w:sz w:val="24"/>
          <w:szCs w:val="24"/>
          <w:lang w:eastAsia="ru-RU"/>
        </w:rPr>
        <w:t xml:space="preserve">, и вследствие этого Сторонами было заключено соглашение об изменении максимально допустимой стоимости Создания, установленной Приложением </w:t>
      </w:r>
      <w:r w:rsidR="0020333E" w:rsidRPr="00E50DC9">
        <w:rPr>
          <w:rFonts w:ascii="Times New Roman" w:eastAsia="Times New Roman" w:hAnsi="Times New Roman" w:cs="Times New Roman"/>
          <w:color w:val="000000"/>
          <w:sz w:val="24"/>
          <w:szCs w:val="24"/>
          <w:lang w:eastAsia="ru-RU"/>
        </w:rPr>
        <w:t>3</w:t>
      </w:r>
      <w:r w:rsidRPr="00E50DC9">
        <w:rPr>
          <w:rFonts w:ascii="Times New Roman" w:eastAsia="Times New Roman" w:hAnsi="Times New Roman" w:cs="Times New Roman"/>
          <w:color w:val="000000"/>
          <w:sz w:val="24"/>
          <w:szCs w:val="24"/>
          <w:lang w:eastAsia="ru-RU"/>
        </w:rPr>
        <w:t>, то</w:t>
      </w:r>
      <w:r w:rsidR="008C02B1"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 слу</w:t>
      </w:r>
      <w:r w:rsidR="007061D0" w:rsidRPr="00E50DC9">
        <w:rPr>
          <w:rFonts w:ascii="Times New Roman" w:eastAsia="Times New Roman" w:hAnsi="Times New Roman" w:cs="Times New Roman"/>
          <w:color w:val="000000"/>
          <w:sz w:val="24"/>
          <w:szCs w:val="24"/>
          <w:lang w:eastAsia="ru-RU"/>
        </w:rPr>
        <w:t>чае прекращения С</w:t>
      </w:r>
      <w:r w:rsidRPr="00E50DC9">
        <w:rPr>
          <w:rFonts w:ascii="Times New Roman" w:eastAsia="Times New Roman" w:hAnsi="Times New Roman" w:cs="Times New Roman"/>
          <w:color w:val="000000"/>
          <w:sz w:val="24"/>
          <w:szCs w:val="24"/>
          <w:lang w:eastAsia="ru-RU"/>
        </w:rPr>
        <w:t>оглашения положения, предусмотренные подпунктом</w:t>
      </w:r>
      <w:r w:rsidR="00141881" w:rsidRPr="00E50DC9">
        <w:rPr>
          <w:rFonts w:ascii="Times New Roman" w:eastAsia="Times New Roman" w:hAnsi="Times New Roman" w:cs="Times New Roman"/>
          <w:color w:val="000000"/>
          <w:sz w:val="24"/>
          <w:szCs w:val="24"/>
          <w:lang w:eastAsia="ru-RU"/>
        </w:rPr>
        <w:t xml:space="preserve"> 22.6 </w:t>
      </w:r>
      <w:r w:rsidRPr="00E50DC9">
        <w:rPr>
          <w:rFonts w:ascii="Times New Roman" w:eastAsia="Times New Roman" w:hAnsi="Times New Roman" w:cs="Times New Roman"/>
          <w:color w:val="000000"/>
          <w:sz w:val="24"/>
          <w:szCs w:val="24"/>
          <w:lang w:eastAsia="ru-RU"/>
        </w:rPr>
        <w:t>не применяются. При расч</w:t>
      </w:r>
      <w:r w:rsidR="0014188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те компенсации за основу принимаются максимально допустимая</w:t>
      </w:r>
      <w:r w:rsidR="008C02B1"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стоимость Создания, согласованная</w:t>
      </w:r>
      <w:r w:rsidR="008C02B1"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сторонами в </w:t>
      </w:r>
      <w:r w:rsidR="008F7D43" w:rsidRPr="00E50DC9">
        <w:rPr>
          <w:rFonts w:ascii="Times New Roman" w:eastAsia="Times New Roman" w:hAnsi="Times New Roman" w:cs="Times New Roman"/>
          <w:color w:val="000000"/>
          <w:sz w:val="24"/>
          <w:szCs w:val="24"/>
          <w:lang w:eastAsia="ru-RU"/>
        </w:rPr>
        <w:t>Дополнительном соглашении о размере и графике предоставления инвестиций</w:t>
      </w:r>
      <w:r w:rsidRPr="00E50DC9">
        <w:rPr>
          <w:rFonts w:ascii="Times New Roman" w:eastAsia="Times New Roman" w:hAnsi="Times New Roman" w:cs="Times New Roman"/>
          <w:color w:val="000000"/>
          <w:sz w:val="24"/>
          <w:szCs w:val="24"/>
          <w:lang w:eastAsia="ru-RU"/>
        </w:rPr>
        <w:t>, заключ</w:t>
      </w:r>
      <w:r w:rsidR="0014188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нном</w:t>
      </w:r>
      <w:r w:rsidR="008F7D43" w:rsidRPr="00E50DC9">
        <w:rPr>
          <w:rFonts w:ascii="Times New Roman" w:eastAsia="Times New Roman" w:hAnsi="Times New Roman" w:cs="Times New Roman"/>
          <w:color w:val="000000"/>
          <w:sz w:val="24"/>
          <w:szCs w:val="24"/>
          <w:lang w:eastAsia="ru-RU"/>
        </w:rPr>
        <w:t xml:space="preserve"> в соответствии с</w:t>
      </w:r>
      <w:r w:rsidRPr="00E50DC9">
        <w:rPr>
          <w:rFonts w:ascii="Times New Roman" w:eastAsia="Times New Roman" w:hAnsi="Times New Roman" w:cs="Times New Roman"/>
          <w:color w:val="000000"/>
          <w:sz w:val="24"/>
          <w:szCs w:val="24"/>
          <w:lang w:eastAsia="ru-RU"/>
        </w:rPr>
        <w:t xml:space="preserve"> подпунктом</w:t>
      </w:r>
      <w:r w:rsidR="00141881" w:rsidRPr="00E50DC9">
        <w:rPr>
          <w:rFonts w:ascii="Times New Roman" w:eastAsia="Times New Roman" w:hAnsi="Times New Roman" w:cs="Times New Roman"/>
          <w:color w:val="000000"/>
          <w:sz w:val="24"/>
          <w:szCs w:val="24"/>
          <w:lang w:eastAsia="ru-RU"/>
        </w:rPr>
        <w:t xml:space="preserve"> 8.4</w:t>
      </w:r>
      <w:r w:rsidR="008F7D43" w:rsidRPr="00E50DC9">
        <w:rPr>
          <w:rFonts w:ascii="Times New Roman" w:eastAsia="Times New Roman" w:hAnsi="Times New Roman" w:cs="Times New Roman"/>
          <w:color w:val="000000"/>
          <w:sz w:val="24"/>
          <w:szCs w:val="24"/>
          <w:lang w:eastAsia="ru-RU"/>
        </w:rPr>
        <w:t xml:space="preserve">(б); положения настоящего пункта </w:t>
      </w:r>
      <w:r w:rsidRPr="00E50DC9">
        <w:rPr>
          <w:rFonts w:ascii="Times New Roman" w:eastAsia="Times New Roman" w:hAnsi="Times New Roman" w:cs="Times New Roman"/>
          <w:color w:val="000000"/>
          <w:sz w:val="24"/>
          <w:szCs w:val="24"/>
          <w:lang w:eastAsia="ru-RU"/>
        </w:rPr>
        <w:t>подлежат применению с уч</w:t>
      </w:r>
      <w:r w:rsidR="0014188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положений пункта</w:t>
      </w:r>
      <w:r w:rsidR="00141881" w:rsidRPr="00E50DC9">
        <w:rPr>
          <w:rFonts w:ascii="Times New Roman" w:eastAsia="Times New Roman" w:hAnsi="Times New Roman" w:cs="Times New Roman"/>
          <w:color w:val="000000"/>
          <w:sz w:val="24"/>
          <w:szCs w:val="24"/>
          <w:lang w:eastAsia="ru-RU"/>
        </w:rPr>
        <w:t xml:space="preserve"> 22.7</w:t>
      </w:r>
      <w:r w:rsidRPr="00E50DC9">
        <w:rPr>
          <w:rFonts w:ascii="Times New Roman" w:eastAsia="Times New Roman" w:hAnsi="Times New Roman" w:cs="Times New Roman"/>
          <w:color w:val="000000"/>
          <w:sz w:val="24"/>
          <w:szCs w:val="24"/>
          <w:lang w:eastAsia="ru-RU"/>
        </w:rPr>
        <w:t>.</w:t>
      </w:r>
    </w:p>
    <w:bookmarkEnd w:id="1759"/>
    <w:p w14:paraId="4C485B05" w14:textId="738ACCE1"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оглашение прекращается в период с </w:t>
      </w:r>
      <w:r w:rsidR="008F7D43" w:rsidRPr="00E50DC9">
        <w:rPr>
          <w:rFonts w:ascii="Times New Roman" w:eastAsia="Times New Roman" w:hAnsi="Times New Roman" w:cs="Times New Roman"/>
          <w:color w:val="000000"/>
          <w:sz w:val="24"/>
          <w:szCs w:val="24"/>
          <w:lang w:eastAsia="ru-RU"/>
        </w:rPr>
        <w:t>Д</w:t>
      </w:r>
      <w:r w:rsidRPr="00E50DC9">
        <w:rPr>
          <w:rFonts w:ascii="Times New Roman" w:eastAsia="Times New Roman" w:hAnsi="Times New Roman" w:cs="Times New Roman"/>
          <w:color w:val="000000"/>
          <w:sz w:val="24"/>
          <w:szCs w:val="24"/>
          <w:lang w:eastAsia="ru-RU"/>
        </w:rPr>
        <w:t xml:space="preserve">аты </w:t>
      </w:r>
      <w:r w:rsidR="008F7D43" w:rsidRPr="00E50DC9">
        <w:rPr>
          <w:rFonts w:ascii="Times New Roman" w:eastAsia="Times New Roman" w:hAnsi="Times New Roman" w:cs="Times New Roman"/>
          <w:color w:val="000000"/>
          <w:sz w:val="24"/>
          <w:szCs w:val="24"/>
          <w:lang w:eastAsia="ru-RU"/>
        </w:rPr>
        <w:t>заключения Соглашения</w:t>
      </w:r>
      <w:r w:rsidRPr="00E50DC9">
        <w:rPr>
          <w:rFonts w:ascii="Times New Roman" w:eastAsia="Times New Roman" w:hAnsi="Times New Roman" w:cs="Times New Roman"/>
          <w:color w:val="000000"/>
          <w:sz w:val="24"/>
          <w:szCs w:val="24"/>
          <w:lang w:eastAsia="ru-RU"/>
        </w:rPr>
        <w:t xml:space="preserve"> до Даты финансового закрытия по основаниям</w:t>
      </w:r>
      <w:r w:rsidR="009E0DEE"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относящимся к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указанным в пункте</w:t>
      </w:r>
      <w:r w:rsidR="00114B7A" w:rsidRPr="00E50DC9">
        <w:rPr>
          <w:rFonts w:ascii="Times New Roman" w:eastAsia="Times New Roman" w:hAnsi="Times New Roman" w:cs="Times New Roman"/>
          <w:color w:val="000000"/>
          <w:sz w:val="24"/>
          <w:szCs w:val="24"/>
          <w:lang w:eastAsia="ru-RU"/>
        </w:rPr>
        <w:t xml:space="preserve"> 22.</w:t>
      </w:r>
      <w:r w:rsidR="008F7D43" w:rsidRPr="00E50DC9">
        <w:rPr>
          <w:rFonts w:ascii="Times New Roman" w:eastAsia="Times New Roman" w:hAnsi="Times New Roman" w:cs="Times New Roman"/>
          <w:color w:val="000000"/>
          <w:sz w:val="24"/>
          <w:szCs w:val="24"/>
          <w:lang w:eastAsia="ru-RU"/>
        </w:rPr>
        <w:t>3</w:t>
      </w:r>
      <w:r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выплачивает Концессионеру компенсацию, состоящую из:</w:t>
      </w:r>
    </w:p>
    <w:p w14:paraId="0ED89BB2" w14:textId="77777777" w:rsidR="007A5853" w:rsidRPr="00E50DC9" w:rsidRDefault="007A5853" w:rsidP="00E50DC9">
      <w:pPr>
        <w:pStyle w:val="a3"/>
        <w:numPr>
          <w:ilvl w:val="0"/>
          <w:numId w:val="1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компенсации подтвержд</w:t>
      </w:r>
      <w:r w:rsidR="00114B7A"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нных расходов Концессионера на выплату арендной платы по Договору аренды земельного участка; </w:t>
      </w:r>
    </w:p>
    <w:p w14:paraId="26D9BD14" w14:textId="3AB5D452" w:rsidR="007A5853" w:rsidRPr="00E50DC9" w:rsidRDefault="007A5853" w:rsidP="00E50DC9">
      <w:pPr>
        <w:pStyle w:val="a3"/>
        <w:numPr>
          <w:ilvl w:val="0"/>
          <w:numId w:val="1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компенсации подтвержд</w:t>
      </w:r>
      <w:r w:rsidR="00114B7A"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расходов Концессионера</w:t>
      </w:r>
      <w:r w:rsidR="009E0DEE" w:rsidRPr="00E50DC9">
        <w:rPr>
          <w:rFonts w:ascii="Times New Roman" w:eastAsia="Times New Roman" w:hAnsi="Times New Roman" w:cs="Times New Roman"/>
          <w:color w:val="000000"/>
          <w:sz w:val="24"/>
          <w:szCs w:val="24"/>
          <w:lang w:eastAsia="ru-RU"/>
        </w:rPr>
        <w:t xml:space="preserve"> на разработку Рабочей документации</w:t>
      </w:r>
      <w:r w:rsidRPr="00E50DC9">
        <w:rPr>
          <w:rFonts w:ascii="Times New Roman" w:eastAsia="Times New Roman" w:hAnsi="Times New Roman" w:cs="Times New Roman"/>
          <w:color w:val="000000"/>
          <w:sz w:val="24"/>
          <w:szCs w:val="24"/>
          <w:lang w:eastAsia="ru-RU"/>
        </w:rPr>
        <w:t>;</w:t>
      </w:r>
    </w:p>
    <w:p w14:paraId="0A3771B3" w14:textId="3CEEB151" w:rsidR="007A5853" w:rsidRPr="00E50DC9" w:rsidRDefault="007A5853" w:rsidP="00E50DC9">
      <w:pPr>
        <w:pStyle w:val="a3"/>
        <w:numPr>
          <w:ilvl w:val="0"/>
          <w:numId w:val="1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компенсация процентов на сумму подтвержд</w:t>
      </w:r>
      <w:r w:rsidR="00114B7A"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затрат Концессионера, предусмотренных подпунктами</w:t>
      </w:r>
      <w:r w:rsidR="00E147C3" w:rsidRPr="00E50DC9">
        <w:rPr>
          <w:rFonts w:ascii="Times New Roman" w:eastAsia="Times New Roman" w:hAnsi="Times New Roman" w:cs="Times New Roman"/>
          <w:color w:val="000000"/>
          <w:sz w:val="24"/>
          <w:szCs w:val="24"/>
          <w:lang w:eastAsia="ru-RU"/>
        </w:rPr>
        <w:t xml:space="preserve"> 22.8(а)</w:t>
      </w:r>
      <w:r w:rsidRPr="00E50DC9">
        <w:rPr>
          <w:rFonts w:ascii="Times New Roman" w:eastAsia="Times New Roman" w:hAnsi="Times New Roman" w:cs="Times New Roman"/>
          <w:color w:val="000000"/>
          <w:sz w:val="24"/>
          <w:szCs w:val="24"/>
          <w:lang w:eastAsia="ru-RU"/>
        </w:rPr>
        <w:t>(</w:t>
      </w:r>
      <w:r w:rsidR="00114B7A" w:rsidRPr="00E50DC9">
        <w:rPr>
          <w:rFonts w:ascii="Times New Roman" w:eastAsia="Times New Roman" w:hAnsi="Times New Roman" w:cs="Times New Roman"/>
          <w:color w:val="000000"/>
          <w:sz w:val="24"/>
          <w:szCs w:val="24"/>
          <w:lang w:val="en-US" w:eastAsia="ru-RU"/>
        </w:rPr>
        <w:t>i</w:t>
      </w:r>
      <w:r w:rsidR="00E147C3" w:rsidRPr="00E50DC9">
        <w:rPr>
          <w:rFonts w:ascii="Times New Roman" w:eastAsia="Times New Roman" w:hAnsi="Times New Roman" w:cs="Times New Roman"/>
          <w:color w:val="000000"/>
          <w:sz w:val="24"/>
          <w:szCs w:val="24"/>
          <w:lang w:val="en-US" w:eastAsia="ru-RU"/>
        </w:rPr>
        <w:t>i</w:t>
      </w:r>
      <w:r w:rsidRPr="00E50DC9">
        <w:rPr>
          <w:rFonts w:ascii="Times New Roman" w:eastAsia="Times New Roman" w:hAnsi="Times New Roman" w:cs="Times New Roman"/>
          <w:color w:val="000000"/>
          <w:sz w:val="24"/>
          <w:szCs w:val="24"/>
          <w:lang w:eastAsia="ru-RU"/>
        </w:rPr>
        <w:t>)</w:t>
      </w:r>
      <w:r w:rsidR="00E147C3" w:rsidRPr="00E50DC9">
        <w:rPr>
          <w:rFonts w:ascii="Times New Roman" w:eastAsia="Times New Roman" w:hAnsi="Times New Roman" w:cs="Times New Roman"/>
          <w:color w:val="000000"/>
          <w:sz w:val="24"/>
          <w:szCs w:val="24"/>
          <w:lang w:eastAsia="ru-RU"/>
        </w:rPr>
        <w:t>- 22.8(а)</w:t>
      </w:r>
      <w:r w:rsidRPr="00E50DC9">
        <w:rPr>
          <w:rFonts w:ascii="Times New Roman" w:eastAsia="Times New Roman" w:hAnsi="Times New Roman" w:cs="Times New Roman"/>
          <w:color w:val="000000"/>
          <w:sz w:val="24"/>
          <w:szCs w:val="24"/>
          <w:lang w:eastAsia="ru-RU"/>
        </w:rPr>
        <w:t>(</w:t>
      </w:r>
      <w:r w:rsidR="00114B7A" w:rsidRPr="00E50DC9">
        <w:rPr>
          <w:rFonts w:ascii="Times New Roman" w:eastAsia="Times New Roman" w:hAnsi="Times New Roman" w:cs="Times New Roman"/>
          <w:color w:val="000000"/>
          <w:sz w:val="24"/>
          <w:szCs w:val="24"/>
          <w:lang w:val="en-US" w:eastAsia="ru-RU"/>
        </w:rPr>
        <w:t>ii</w:t>
      </w:r>
      <w:r w:rsidR="00E147C3" w:rsidRPr="00E50DC9">
        <w:rPr>
          <w:rFonts w:ascii="Times New Roman" w:eastAsia="Times New Roman" w:hAnsi="Times New Roman" w:cs="Times New Roman"/>
          <w:color w:val="000000"/>
          <w:sz w:val="24"/>
          <w:szCs w:val="24"/>
          <w:lang w:val="en-US" w:eastAsia="ru-RU"/>
        </w:rPr>
        <w:t>i</w:t>
      </w:r>
      <w:r w:rsidRPr="00E50DC9">
        <w:rPr>
          <w:rFonts w:ascii="Times New Roman" w:eastAsia="Times New Roman" w:hAnsi="Times New Roman" w:cs="Times New Roman"/>
          <w:color w:val="000000"/>
          <w:sz w:val="24"/>
          <w:szCs w:val="24"/>
          <w:lang w:eastAsia="ru-RU"/>
        </w:rPr>
        <w:t xml:space="preserve">) выше, за период с даты заключения Договора аренды до Даты прекращения действия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p>
    <w:p w14:paraId="0C1193CE" w14:textId="396B19FD"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bookmarkStart w:id="1760" w:name="_Ref480469705"/>
      <w:r w:rsidRPr="00E50DC9">
        <w:rPr>
          <w:rFonts w:ascii="Times New Roman" w:eastAsia="Times New Roman" w:hAnsi="Times New Roman" w:cs="Times New Roman"/>
          <w:color w:val="000000"/>
          <w:sz w:val="24"/>
          <w:szCs w:val="24"/>
          <w:lang w:eastAsia="ru-RU"/>
        </w:rPr>
        <w:t xml:space="preserve">Если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 прекращается в период с</w:t>
      </w:r>
      <w:r w:rsidR="00E147C3" w:rsidRPr="00E50DC9">
        <w:rPr>
          <w:rFonts w:ascii="Times New Roman" w:eastAsia="Times New Roman" w:hAnsi="Times New Roman" w:cs="Times New Roman"/>
          <w:color w:val="000000"/>
          <w:sz w:val="24"/>
          <w:szCs w:val="24"/>
          <w:lang w:eastAsia="ru-RU"/>
        </w:rPr>
        <w:t xml:space="preserve"> Даты заключения Соглашения до Даты финансового закрытия</w:t>
      </w:r>
      <w:r w:rsidRPr="00E50DC9">
        <w:rPr>
          <w:rFonts w:ascii="Times New Roman" w:eastAsia="Times New Roman" w:hAnsi="Times New Roman" w:cs="Times New Roman"/>
          <w:color w:val="000000"/>
          <w:sz w:val="24"/>
          <w:szCs w:val="24"/>
          <w:lang w:eastAsia="ru-RU"/>
        </w:rPr>
        <w:t>: по заявлению Концессионера по основанию, предусмотренному подпунктом</w:t>
      </w:r>
      <w:r w:rsidR="00114B7A" w:rsidRPr="00E50DC9">
        <w:rPr>
          <w:rFonts w:ascii="Times New Roman" w:eastAsia="Times New Roman" w:hAnsi="Times New Roman" w:cs="Times New Roman"/>
          <w:color w:val="000000"/>
          <w:sz w:val="24"/>
          <w:szCs w:val="24"/>
          <w:lang w:eastAsia="ru-RU"/>
        </w:rPr>
        <w:t xml:space="preserve"> 22.</w:t>
      </w:r>
      <w:r w:rsidR="00E147C3" w:rsidRPr="00E50DC9">
        <w:rPr>
          <w:rFonts w:ascii="Times New Roman" w:eastAsia="Times New Roman" w:hAnsi="Times New Roman" w:cs="Times New Roman"/>
          <w:color w:val="000000"/>
          <w:sz w:val="24"/>
          <w:szCs w:val="24"/>
          <w:lang w:eastAsia="ru-RU"/>
        </w:rPr>
        <w:t>3(б)(</w:t>
      </w:r>
      <w:r w:rsidR="00E147C3" w:rsidRPr="00E50DC9">
        <w:rPr>
          <w:rFonts w:ascii="Times New Roman" w:eastAsia="Times New Roman" w:hAnsi="Times New Roman" w:cs="Times New Roman"/>
          <w:color w:val="000000"/>
          <w:sz w:val="24"/>
          <w:szCs w:val="24"/>
          <w:lang w:val="en-US" w:eastAsia="ru-RU"/>
        </w:rPr>
        <w:t>ii</w:t>
      </w:r>
      <w:r w:rsidR="00E147C3"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w:t>
      </w:r>
      <w:r w:rsidR="00E16FD8"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не производит каких-либо выплаты Концессионеру.</w:t>
      </w:r>
      <w:bookmarkEnd w:id="1760"/>
    </w:p>
    <w:p w14:paraId="5705B9D3" w14:textId="49D91FE5" w:rsidR="0029690B" w:rsidRPr="00E50DC9" w:rsidRDefault="0029690B"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Соглашение прекращается в период с </w:t>
      </w:r>
      <w:r w:rsidR="00E147C3" w:rsidRPr="00E50DC9">
        <w:rPr>
          <w:rFonts w:ascii="Times New Roman" w:eastAsia="Times New Roman" w:hAnsi="Times New Roman" w:cs="Times New Roman"/>
          <w:color w:val="000000"/>
          <w:sz w:val="24"/>
          <w:szCs w:val="24"/>
          <w:lang w:eastAsia="ru-RU"/>
        </w:rPr>
        <w:t>Даты заключения Соглашения до Даты финансового закрытия:</w:t>
      </w:r>
      <w:r w:rsidR="007A5853" w:rsidRPr="00E50DC9">
        <w:rPr>
          <w:rFonts w:ascii="Times New Roman" w:eastAsia="Times New Roman" w:hAnsi="Times New Roman" w:cs="Times New Roman"/>
          <w:color w:val="000000"/>
          <w:sz w:val="24"/>
          <w:szCs w:val="24"/>
          <w:lang w:eastAsia="ru-RU"/>
        </w:rPr>
        <w:t xml:space="preserve"> по заявлению </w:t>
      </w:r>
      <w:r w:rsidR="00E147C3" w:rsidRPr="00E50DC9">
        <w:rPr>
          <w:rFonts w:ascii="Times New Roman" w:eastAsia="Times New Roman" w:hAnsi="Times New Roman" w:cs="Times New Roman"/>
          <w:color w:val="000000"/>
          <w:sz w:val="24"/>
          <w:szCs w:val="24"/>
          <w:lang w:eastAsia="ru-RU"/>
        </w:rPr>
        <w:t>К</w:t>
      </w:r>
      <w:r w:rsidR="007A5853" w:rsidRPr="00E50DC9">
        <w:rPr>
          <w:rFonts w:ascii="Times New Roman" w:eastAsia="Times New Roman" w:hAnsi="Times New Roman" w:cs="Times New Roman"/>
          <w:color w:val="000000"/>
          <w:sz w:val="24"/>
          <w:szCs w:val="24"/>
          <w:lang w:eastAsia="ru-RU"/>
        </w:rPr>
        <w:t>онцессионера по основанию, предусмотренному подпунктом</w:t>
      </w:r>
      <w:r w:rsidR="00E16FD8" w:rsidRPr="00E50DC9">
        <w:rPr>
          <w:rFonts w:ascii="Times New Roman" w:eastAsia="Times New Roman" w:hAnsi="Times New Roman" w:cs="Times New Roman"/>
          <w:color w:val="000000"/>
          <w:sz w:val="24"/>
          <w:szCs w:val="24"/>
          <w:lang w:eastAsia="ru-RU"/>
        </w:rPr>
        <w:t xml:space="preserve"> </w:t>
      </w:r>
      <w:r w:rsidR="00114B7A" w:rsidRPr="00E50DC9">
        <w:rPr>
          <w:rFonts w:ascii="Times New Roman" w:eastAsia="Times New Roman" w:hAnsi="Times New Roman" w:cs="Times New Roman"/>
          <w:color w:val="000000"/>
          <w:sz w:val="24"/>
          <w:szCs w:val="24"/>
          <w:lang w:eastAsia="ru-RU"/>
        </w:rPr>
        <w:t>22.2</w:t>
      </w:r>
      <w:r w:rsidR="007A5853" w:rsidRPr="00E50DC9">
        <w:rPr>
          <w:rFonts w:ascii="Times New Roman" w:eastAsia="Times New Roman" w:hAnsi="Times New Roman" w:cs="Times New Roman"/>
          <w:color w:val="000000"/>
          <w:sz w:val="24"/>
          <w:szCs w:val="24"/>
          <w:lang w:eastAsia="ru-RU"/>
        </w:rPr>
        <w:t xml:space="preserve">, </w:t>
      </w:r>
      <w:proofErr w:type="spellStart"/>
      <w:r w:rsidR="007A5853" w:rsidRPr="00E50DC9">
        <w:rPr>
          <w:rFonts w:ascii="Times New Roman" w:eastAsia="Times New Roman" w:hAnsi="Times New Roman" w:cs="Times New Roman"/>
          <w:color w:val="000000"/>
          <w:sz w:val="24"/>
          <w:szCs w:val="24"/>
          <w:lang w:eastAsia="ru-RU"/>
        </w:rPr>
        <w:t>Концедент</w:t>
      </w:r>
      <w:proofErr w:type="spellEnd"/>
      <w:r w:rsidR="007A5853" w:rsidRPr="00E50DC9">
        <w:rPr>
          <w:rFonts w:ascii="Times New Roman" w:eastAsia="Times New Roman" w:hAnsi="Times New Roman" w:cs="Times New Roman"/>
          <w:color w:val="000000"/>
          <w:sz w:val="24"/>
          <w:szCs w:val="24"/>
          <w:lang w:eastAsia="ru-RU"/>
        </w:rPr>
        <w:t xml:space="preserve"> выплачивает Концессионеру компенсацию, состоящую из компенсации подтвержд</w:t>
      </w:r>
      <w:r w:rsidR="00114B7A" w:rsidRPr="00E50DC9">
        <w:rPr>
          <w:rFonts w:ascii="Times New Roman" w:eastAsia="Times New Roman" w:hAnsi="Times New Roman" w:cs="Times New Roman"/>
          <w:color w:val="000000"/>
          <w:sz w:val="24"/>
          <w:szCs w:val="24"/>
          <w:lang w:eastAsia="ru-RU"/>
        </w:rPr>
        <w:t>ё</w:t>
      </w:r>
      <w:r w:rsidR="007A5853" w:rsidRPr="00E50DC9">
        <w:rPr>
          <w:rFonts w:ascii="Times New Roman" w:eastAsia="Times New Roman" w:hAnsi="Times New Roman" w:cs="Times New Roman"/>
          <w:color w:val="000000"/>
          <w:sz w:val="24"/>
          <w:szCs w:val="24"/>
          <w:lang w:eastAsia="ru-RU"/>
        </w:rPr>
        <w:t>нных расходов Концессионера на</w:t>
      </w:r>
      <w:r w:rsidR="004956DB" w:rsidRPr="00E50DC9">
        <w:rPr>
          <w:rFonts w:ascii="Times New Roman" w:eastAsia="Times New Roman" w:hAnsi="Times New Roman" w:cs="Times New Roman"/>
          <w:color w:val="000000"/>
          <w:sz w:val="24"/>
          <w:szCs w:val="24"/>
          <w:lang w:eastAsia="ru-RU"/>
        </w:rPr>
        <w:t xml:space="preserve"> разработку Рабочей документации.</w:t>
      </w:r>
    </w:p>
    <w:p w14:paraId="14E041B9" w14:textId="19B46D40" w:rsidR="007A5853" w:rsidRPr="00E50DC9" w:rsidRDefault="0029690B"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Соглашение прекращается в период после Даты финансового закрытия и до даты Ввода объекта в эксплуатацию основаниям, </w:t>
      </w:r>
      <w:r w:rsidR="007A5853" w:rsidRPr="00E50DC9">
        <w:rPr>
          <w:rFonts w:ascii="Times New Roman" w:eastAsia="Times New Roman" w:hAnsi="Times New Roman" w:cs="Times New Roman"/>
          <w:color w:val="000000"/>
          <w:sz w:val="24"/>
          <w:szCs w:val="24"/>
          <w:lang w:eastAsia="ru-RU"/>
        </w:rPr>
        <w:t xml:space="preserve">относящимся к </w:t>
      </w:r>
      <w:proofErr w:type="spellStart"/>
      <w:r w:rsidR="007A5853" w:rsidRPr="00E50DC9">
        <w:rPr>
          <w:rFonts w:ascii="Times New Roman" w:eastAsia="Times New Roman" w:hAnsi="Times New Roman" w:cs="Times New Roman"/>
          <w:color w:val="000000"/>
          <w:sz w:val="24"/>
          <w:szCs w:val="24"/>
          <w:lang w:eastAsia="ru-RU"/>
        </w:rPr>
        <w:t>Концеденту</w:t>
      </w:r>
      <w:proofErr w:type="spellEnd"/>
      <w:r w:rsidR="007A5853" w:rsidRPr="00E50DC9">
        <w:rPr>
          <w:rFonts w:ascii="Times New Roman" w:eastAsia="Times New Roman" w:hAnsi="Times New Roman" w:cs="Times New Roman"/>
          <w:color w:val="000000"/>
          <w:sz w:val="24"/>
          <w:szCs w:val="24"/>
          <w:lang w:eastAsia="ru-RU"/>
        </w:rPr>
        <w:t>, указанным в пункте</w:t>
      </w:r>
      <w:r w:rsidR="00114B7A" w:rsidRPr="00E50DC9">
        <w:rPr>
          <w:rFonts w:ascii="Times New Roman" w:eastAsia="Times New Roman" w:hAnsi="Times New Roman" w:cs="Times New Roman"/>
          <w:color w:val="000000"/>
          <w:sz w:val="24"/>
          <w:szCs w:val="24"/>
          <w:lang w:eastAsia="ru-RU"/>
        </w:rPr>
        <w:t xml:space="preserve"> 22.</w:t>
      </w:r>
      <w:r w:rsidRPr="00E50DC9">
        <w:rPr>
          <w:rFonts w:ascii="Times New Roman" w:eastAsia="Times New Roman" w:hAnsi="Times New Roman" w:cs="Times New Roman"/>
          <w:color w:val="000000"/>
          <w:sz w:val="24"/>
          <w:szCs w:val="24"/>
          <w:lang w:eastAsia="ru-RU"/>
        </w:rPr>
        <w:t>3</w:t>
      </w:r>
      <w:r w:rsidR="007A5853" w:rsidRPr="00E50DC9">
        <w:rPr>
          <w:rFonts w:ascii="Times New Roman" w:eastAsia="Times New Roman" w:hAnsi="Times New Roman" w:cs="Times New Roman"/>
          <w:color w:val="000000"/>
          <w:sz w:val="24"/>
          <w:szCs w:val="24"/>
          <w:lang w:eastAsia="ru-RU"/>
        </w:rPr>
        <w:t xml:space="preserve">, </w:t>
      </w:r>
      <w:proofErr w:type="spellStart"/>
      <w:r w:rsidR="007A5853" w:rsidRPr="00E50DC9">
        <w:rPr>
          <w:rFonts w:ascii="Times New Roman" w:eastAsia="Times New Roman" w:hAnsi="Times New Roman" w:cs="Times New Roman"/>
          <w:color w:val="000000"/>
          <w:sz w:val="24"/>
          <w:szCs w:val="24"/>
          <w:lang w:eastAsia="ru-RU"/>
        </w:rPr>
        <w:t>Концедент</w:t>
      </w:r>
      <w:proofErr w:type="spellEnd"/>
      <w:r w:rsidR="007A5853" w:rsidRPr="00E50DC9">
        <w:rPr>
          <w:rFonts w:ascii="Times New Roman" w:eastAsia="Times New Roman" w:hAnsi="Times New Roman" w:cs="Times New Roman"/>
          <w:color w:val="000000"/>
          <w:sz w:val="24"/>
          <w:szCs w:val="24"/>
          <w:lang w:eastAsia="ru-RU"/>
        </w:rPr>
        <w:t xml:space="preserve"> выплачивает Концессионеру компенсацию в размере, состоящую из:</w:t>
      </w:r>
    </w:p>
    <w:p w14:paraId="7A4625ED" w14:textId="77777777" w:rsidR="007A5853" w:rsidRPr="00E50DC9" w:rsidRDefault="007A5853" w:rsidP="00E50DC9">
      <w:pPr>
        <w:pStyle w:val="a3"/>
        <w:numPr>
          <w:ilvl w:val="0"/>
          <w:numId w:val="18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компенсации подтвержд</w:t>
      </w:r>
      <w:r w:rsidR="00114B7A"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нных расходов Концессионера на выплату арендной платы по Договору аренды земельного участка; </w:t>
      </w:r>
    </w:p>
    <w:p w14:paraId="7029FF7D" w14:textId="3637499C" w:rsidR="007A5853" w:rsidRPr="00E50DC9" w:rsidRDefault="007A5853" w:rsidP="00E50DC9">
      <w:pPr>
        <w:pStyle w:val="a3"/>
        <w:numPr>
          <w:ilvl w:val="0"/>
          <w:numId w:val="18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компенсации подтвержд</w:t>
      </w:r>
      <w:r w:rsidR="00114B7A"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нных расходов Концессионера на </w:t>
      </w:r>
      <w:r w:rsidR="0029690B" w:rsidRPr="00E50DC9">
        <w:rPr>
          <w:rFonts w:ascii="Times New Roman" w:eastAsia="Times New Roman" w:hAnsi="Times New Roman" w:cs="Times New Roman"/>
          <w:color w:val="000000"/>
          <w:sz w:val="24"/>
          <w:szCs w:val="24"/>
          <w:lang w:eastAsia="ru-RU"/>
        </w:rPr>
        <w:t>разработку Рабочей документации</w:t>
      </w:r>
      <w:r w:rsidRPr="00E50DC9">
        <w:rPr>
          <w:rFonts w:ascii="Times New Roman" w:eastAsia="Times New Roman" w:hAnsi="Times New Roman" w:cs="Times New Roman"/>
          <w:color w:val="000000"/>
          <w:sz w:val="24"/>
          <w:szCs w:val="24"/>
          <w:lang w:eastAsia="ru-RU"/>
        </w:rPr>
        <w:t>;</w:t>
      </w:r>
    </w:p>
    <w:p w14:paraId="163B4B22" w14:textId="77777777" w:rsidR="007A5853" w:rsidRPr="00E50DC9" w:rsidRDefault="007A5853" w:rsidP="00E50DC9">
      <w:pPr>
        <w:pStyle w:val="a3"/>
        <w:numPr>
          <w:ilvl w:val="0"/>
          <w:numId w:val="18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компенсации подтвержд</w:t>
      </w:r>
      <w:r w:rsidR="00114B7A"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расходов Концессионера на Затраты на подключение;</w:t>
      </w:r>
    </w:p>
    <w:p w14:paraId="7BBE2067" w14:textId="77777777" w:rsidR="007A5853" w:rsidRPr="00E50DC9" w:rsidRDefault="007A5853" w:rsidP="00E50DC9">
      <w:pPr>
        <w:pStyle w:val="a3"/>
        <w:numPr>
          <w:ilvl w:val="0"/>
          <w:numId w:val="18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компенсации подтвержд</w:t>
      </w:r>
      <w:r w:rsidR="00114B7A"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расходов Концессионера на Создание;</w:t>
      </w:r>
    </w:p>
    <w:p w14:paraId="136CB1FE" w14:textId="0D7BA303"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Сторонами согласовано, что из суммы подлежащих выплат Концессионеру подлежит вычету сумма фактически предоставленн</w:t>
      </w:r>
      <w:r w:rsidR="0029690B" w:rsidRPr="00E50DC9">
        <w:rPr>
          <w:rFonts w:ascii="Times New Roman" w:eastAsia="Times New Roman" w:hAnsi="Times New Roman" w:cs="Times New Roman"/>
          <w:color w:val="000000"/>
          <w:sz w:val="24"/>
          <w:szCs w:val="24"/>
          <w:lang w:eastAsia="ru-RU"/>
        </w:rPr>
        <w:t xml:space="preserve">ого </w:t>
      </w:r>
      <w:r w:rsidRPr="00E50DC9">
        <w:rPr>
          <w:rFonts w:ascii="Times New Roman" w:eastAsia="Times New Roman" w:hAnsi="Times New Roman" w:cs="Times New Roman"/>
          <w:color w:val="000000"/>
          <w:sz w:val="24"/>
          <w:szCs w:val="24"/>
          <w:lang w:eastAsia="ru-RU"/>
        </w:rPr>
        <w:t>Концессионеру</w:t>
      </w:r>
      <w:r w:rsidR="0029690B" w:rsidRPr="00E50DC9">
        <w:rPr>
          <w:rFonts w:ascii="Times New Roman" w:eastAsia="Times New Roman" w:hAnsi="Times New Roman" w:cs="Times New Roman"/>
          <w:color w:val="000000"/>
          <w:sz w:val="24"/>
          <w:szCs w:val="24"/>
          <w:lang w:eastAsia="ru-RU"/>
        </w:rPr>
        <w:t xml:space="preserve"> Инвестиционного платежа</w:t>
      </w:r>
      <w:r w:rsidRPr="00E50DC9">
        <w:rPr>
          <w:rFonts w:ascii="Times New Roman" w:eastAsia="Times New Roman" w:hAnsi="Times New Roman" w:cs="Times New Roman"/>
          <w:color w:val="000000"/>
          <w:sz w:val="24"/>
          <w:szCs w:val="24"/>
          <w:lang w:eastAsia="ru-RU"/>
        </w:rPr>
        <w:t>.</w:t>
      </w:r>
    </w:p>
    <w:p w14:paraId="4BF50BE1" w14:textId="3356019E" w:rsidR="007A5853" w:rsidRPr="00E50DC9" w:rsidRDefault="0029690B"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Соглашение прекращается в период после Даты финансового закрытия и до даты Ввода объекта в эксплуатацию по основаниям, </w:t>
      </w:r>
      <w:r w:rsidR="007A5853" w:rsidRPr="00E50DC9">
        <w:rPr>
          <w:rFonts w:ascii="Times New Roman" w:eastAsia="Times New Roman" w:hAnsi="Times New Roman" w:cs="Times New Roman"/>
          <w:color w:val="000000"/>
          <w:sz w:val="24"/>
          <w:szCs w:val="24"/>
          <w:lang w:eastAsia="ru-RU"/>
        </w:rPr>
        <w:t>относящимся к Концессионеру, указанным в пункте</w:t>
      </w:r>
      <w:r w:rsidR="00114B7A" w:rsidRPr="00E50DC9">
        <w:rPr>
          <w:rFonts w:ascii="Times New Roman" w:eastAsia="Times New Roman" w:hAnsi="Times New Roman" w:cs="Times New Roman"/>
          <w:color w:val="000000"/>
          <w:sz w:val="24"/>
          <w:szCs w:val="24"/>
          <w:lang w:eastAsia="ru-RU"/>
        </w:rPr>
        <w:t xml:space="preserve"> 22.</w:t>
      </w:r>
      <w:r w:rsidRPr="00E50DC9">
        <w:rPr>
          <w:rFonts w:ascii="Times New Roman" w:eastAsia="Times New Roman" w:hAnsi="Times New Roman" w:cs="Times New Roman"/>
          <w:color w:val="000000"/>
          <w:sz w:val="24"/>
          <w:szCs w:val="24"/>
          <w:lang w:eastAsia="ru-RU"/>
        </w:rPr>
        <w:t>2</w:t>
      </w:r>
      <w:r w:rsidR="007A5853" w:rsidRPr="00E50DC9">
        <w:rPr>
          <w:rFonts w:ascii="Times New Roman" w:eastAsia="Times New Roman" w:hAnsi="Times New Roman" w:cs="Times New Roman"/>
          <w:color w:val="000000"/>
          <w:sz w:val="24"/>
          <w:szCs w:val="24"/>
          <w:lang w:eastAsia="ru-RU"/>
        </w:rPr>
        <w:t xml:space="preserve">, </w:t>
      </w:r>
      <w:proofErr w:type="spellStart"/>
      <w:r w:rsidR="007A5853" w:rsidRPr="00E50DC9">
        <w:rPr>
          <w:rFonts w:ascii="Times New Roman" w:eastAsia="Times New Roman" w:hAnsi="Times New Roman" w:cs="Times New Roman"/>
          <w:color w:val="000000"/>
          <w:sz w:val="24"/>
          <w:szCs w:val="24"/>
          <w:lang w:eastAsia="ru-RU"/>
        </w:rPr>
        <w:t>Концедент</w:t>
      </w:r>
      <w:proofErr w:type="spellEnd"/>
      <w:r w:rsidR="007A5853" w:rsidRPr="00E50DC9">
        <w:rPr>
          <w:rFonts w:ascii="Times New Roman" w:eastAsia="Times New Roman" w:hAnsi="Times New Roman" w:cs="Times New Roman"/>
          <w:color w:val="000000"/>
          <w:sz w:val="24"/>
          <w:szCs w:val="24"/>
          <w:lang w:eastAsia="ru-RU"/>
        </w:rPr>
        <w:t xml:space="preserve"> выплачивает Концессионеру компенсацию, состоящую из:</w:t>
      </w:r>
    </w:p>
    <w:p w14:paraId="12D58FD5" w14:textId="7B29812F" w:rsidR="007A5853" w:rsidRPr="00E50DC9" w:rsidRDefault="007A5853" w:rsidP="00E50DC9">
      <w:pPr>
        <w:pStyle w:val="a3"/>
        <w:numPr>
          <w:ilvl w:val="0"/>
          <w:numId w:val="19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компенсации </w:t>
      </w:r>
      <w:r w:rsidRPr="00E50DC9">
        <w:rPr>
          <w:rFonts w:ascii="Times New Roman" w:eastAsia="Times New Roman" w:hAnsi="Times New Roman" w:cs="Times New Roman"/>
          <w:sz w:val="24"/>
          <w:szCs w:val="24"/>
          <w:lang w:eastAsia="ru-RU"/>
        </w:rPr>
        <w:t>подтвержд</w:t>
      </w:r>
      <w:r w:rsidR="00114B7A"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 xml:space="preserve">нных расходов Концессионера на </w:t>
      </w:r>
      <w:r w:rsidR="0029690B" w:rsidRPr="00E50DC9">
        <w:rPr>
          <w:rFonts w:ascii="Times New Roman" w:eastAsia="Times New Roman" w:hAnsi="Times New Roman" w:cs="Times New Roman"/>
          <w:sz w:val="24"/>
          <w:szCs w:val="24"/>
          <w:lang w:eastAsia="ru-RU"/>
        </w:rPr>
        <w:t>разработку Рабочей документации</w:t>
      </w:r>
      <w:r w:rsidRPr="00E50DC9">
        <w:rPr>
          <w:rFonts w:ascii="Times New Roman" w:eastAsia="Times New Roman" w:hAnsi="Times New Roman" w:cs="Times New Roman"/>
          <w:color w:val="000000"/>
          <w:sz w:val="24"/>
          <w:szCs w:val="24"/>
          <w:lang w:eastAsia="ru-RU"/>
        </w:rPr>
        <w:t>;</w:t>
      </w:r>
    </w:p>
    <w:p w14:paraId="25FB90BC" w14:textId="77777777" w:rsidR="007A5853" w:rsidRPr="00E50DC9" w:rsidRDefault="007A5853" w:rsidP="00E50DC9">
      <w:pPr>
        <w:pStyle w:val="a3"/>
        <w:numPr>
          <w:ilvl w:val="0"/>
          <w:numId w:val="19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компенсации подтвержд</w:t>
      </w:r>
      <w:r w:rsidR="00114B7A"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расходов Концессионера на Затраты на подключение;</w:t>
      </w:r>
    </w:p>
    <w:p w14:paraId="3EEC322C" w14:textId="4B4BEDA0" w:rsidR="007A5853" w:rsidRPr="00E50DC9" w:rsidRDefault="007A5853" w:rsidP="00E50DC9">
      <w:pPr>
        <w:pStyle w:val="a3"/>
        <w:numPr>
          <w:ilvl w:val="0"/>
          <w:numId w:val="19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компенсации подтвержд</w:t>
      </w:r>
      <w:r w:rsidR="00114B7A"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расходов Концессионера на Создание</w:t>
      </w:r>
      <w:r w:rsidR="005A5325" w:rsidRPr="00E50DC9">
        <w:rPr>
          <w:rFonts w:ascii="Times New Roman" w:eastAsia="Times New Roman" w:hAnsi="Times New Roman" w:cs="Times New Roman"/>
          <w:color w:val="000000"/>
          <w:sz w:val="24"/>
          <w:szCs w:val="24"/>
          <w:lang w:eastAsia="ru-RU"/>
        </w:rPr>
        <w:t xml:space="preserve"> Объекта</w:t>
      </w:r>
      <w:r w:rsidRPr="00E50DC9">
        <w:rPr>
          <w:rFonts w:ascii="Times New Roman" w:eastAsia="Times New Roman" w:hAnsi="Times New Roman" w:cs="Times New Roman"/>
          <w:color w:val="000000"/>
          <w:sz w:val="24"/>
          <w:szCs w:val="24"/>
          <w:lang w:eastAsia="ru-RU"/>
        </w:rPr>
        <w:t>;</w:t>
      </w:r>
    </w:p>
    <w:p w14:paraId="681279D5" w14:textId="475FEC00"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При расч</w:t>
      </w:r>
      <w:r w:rsidR="00EB249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те компенсации процентов в сумму для начисления процентов, подтвержд</w:t>
      </w:r>
      <w:r w:rsidR="00EB2496"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расходов Концессионера не включаются сумма фактически предоставленн</w:t>
      </w:r>
      <w:r w:rsidR="005A5325" w:rsidRPr="00E50DC9">
        <w:rPr>
          <w:rFonts w:ascii="Times New Roman" w:eastAsia="Times New Roman" w:hAnsi="Times New Roman" w:cs="Times New Roman"/>
          <w:color w:val="000000"/>
          <w:sz w:val="24"/>
          <w:szCs w:val="24"/>
          <w:lang w:eastAsia="ru-RU"/>
        </w:rPr>
        <w:t>ого</w:t>
      </w:r>
      <w:r w:rsidR="00E16FD8"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Концессионеру</w:t>
      </w:r>
      <w:r w:rsidR="005A5325" w:rsidRPr="00E50DC9">
        <w:rPr>
          <w:rFonts w:ascii="Times New Roman" w:eastAsia="Times New Roman" w:hAnsi="Times New Roman" w:cs="Times New Roman"/>
          <w:color w:val="000000"/>
          <w:sz w:val="24"/>
          <w:szCs w:val="24"/>
          <w:lang w:eastAsia="ru-RU"/>
        </w:rPr>
        <w:t xml:space="preserve"> Инвестиционного платежа</w:t>
      </w:r>
      <w:r w:rsidRPr="00E50DC9">
        <w:rPr>
          <w:rFonts w:ascii="Times New Roman" w:eastAsia="Times New Roman" w:hAnsi="Times New Roman" w:cs="Times New Roman"/>
          <w:color w:val="000000"/>
          <w:sz w:val="24"/>
          <w:szCs w:val="24"/>
          <w:lang w:eastAsia="ru-RU"/>
        </w:rPr>
        <w:t>.</w:t>
      </w:r>
    </w:p>
    <w:p w14:paraId="27D8E0F5" w14:textId="49AF0485"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Сторонами согласовано, что из суммы подлежащих выплат Концессионеру подлежит вычету суммы фактически предоставленных Концессионеру в составе </w:t>
      </w:r>
      <w:r w:rsidR="005A5325" w:rsidRPr="00E50DC9">
        <w:rPr>
          <w:rFonts w:ascii="Times New Roman" w:eastAsia="Times New Roman" w:hAnsi="Times New Roman" w:cs="Times New Roman"/>
          <w:color w:val="000000"/>
          <w:sz w:val="24"/>
          <w:szCs w:val="24"/>
          <w:lang w:eastAsia="ru-RU"/>
        </w:rPr>
        <w:t>Инвестиционного платежа</w:t>
      </w:r>
      <w:r w:rsidRPr="00E50DC9">
        <w:rPr>
          <w:rFonts w:ascii="Times New Roman" w:eastAsia="Times New Roman" w:hAnsi="Times New Roman" w:cs="Times New Roman"/>
          <w:color w:val="000000"/>
          <w:sz w:val="24"/>
          <w:szCs w:val="24"/>
          <w:lang w:eastAsia="ru-RU"/>
        </w:rPr>
        <w:t>.</w:t>
      </w:r>
    </w:p>
    <w:p w14:paraId="3A0683A5" w14:textId="7C0E5580"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оглашение прекращается после даты выплаты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в составе Платы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бюджетных инвестиций на Стадии эксплуатации, по основаниям</w:t>
      </w:r>
      <w:r w:rsidR="00F6140A"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относящимся к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указанным в пункте</w:t>
      </w:r>
      <w:r w:rsidR="0074584F" w:rsidRPr="00E50DC9">
        <w:rPr>
          <w:rFonts w:ascii="Times New Roman" w:eastAsia="Times New Roman" w:hAnsi="Times New Roman" w:cs="Times New Roman"/>
          <w:color w:val="000000"/>
          <w:sz w:val="24"/>
          <w:szCs w:val="24"/>
          <w:lang w:eastAsia="ru-RU"/>
        </w:rPr>
        <w:t xml:space="preserve"> 22.3</w:t>
      </w:r>
      <w:r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выплачивает Концессионеру компенсацию, состоящую из: </w:t>
      </w:r>
    </w:p>
    <w:p w14:paraId="26F52803" w14:textId="77777777" w:rsidR="007A5853" w:rsidRPr="00E50DC9" w:rsidRDefault="007A5853" w:rsidP="00E50DC9">
      <w:pPr>
        <w:pStyle w:val="a3"/>
        <w:numPr>
          <w:ilvl w:val="0"/>
          <w:numId w:val="19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компенсации подтвержд</w:t>
      </w:r>
      <w:r w:rsidR="0074584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нных расходов Концессионера на выплату арендной платы по Договору аренды земельного участка до даты Ввода объекта в эксплуатацию; </w:t>
      </w:r>
    </w:p>
    <w:p w14:paraId="260CB11D" w14:textId="77777777" w:rsidR="007A5853" w:rsidRPr="00E50DC9" w:rsidRDefault="007A5853" w:rsidP="00E50DC9">
      <w:pPr>
        <w:pStyle w:val="a3"/>
        <w:numPr>
          <w:ilvl w:val="0"/>
          <w:numId w:val="19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компенсации подтвержд</w:t>
      </w:r>
      <w:r w:rsidR="0074584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нных расходов Концессионера на </w:t>
      </w:r>
      <w:r w:rsidR="0074584F" w:rsidRPr="00E50DC9">
        <w:rPr>
          <w:rFonts w:ascii="Times New Roman" w:eastAsia="Times New Roman" w:hAnsi="Times New Roman" w:cs="Times New Roman"/>
          <w:color w:val="000000"/>
          <w:sz w:val="24"/>
          <w:szCs w:val="24"/>
          <w:lang w:eastAsia="ru-RU"/>
        </w:rPr>
        <w:t>разработку Рабочей документации</w:t>
      </w:r>
      <w:r w:rsidRPr="00E50DC9">
        <w:rPr>
          <w:rFonts w:ascii="Times New Roman" w:eastAsia="Times New Roman" w:hAnsi="Times New Roman" w:cs="Times New Roman"/>
          <w:color w:val="000000"/>
          <w:sz w:val="24"/>
          <w:szCs w:val="24"/>
          <w:lang w:eastAsia="ru-RU"/>
        </w:rPr>
        <w:t xml:space="preserve">; </w:t>
      </w:r>
    </w:p>
    <w:p w14:paraId="4FF37DF3" w14:textId="77777777" w:rsidR="007A5853" w:rsidRPr="00E50DC9" w:rsidRDefault="007A5853" w:rsidP="00E50DC9">
      <w:pPr>
        <w:pStyle w:val="a3"/>
        <w:numPr>
          <w:ilvl w:val="0"/>
          <w:numId w:val="19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компенсации подтвержд</w:t>
      </w:r>
      <w:r w:rsidR="0074584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расходов Концессионера на Затраты на подключение;</w:t>
      </w:r>
    </w:p>
    <w:p w14:paraId="4B33BA01" w14:textId="77777777" w:rsidR="007A5853" w:rsidRPr="00E50DC9" w:rsidRDefault="007A5853" w:rsidP="00E50DC9">
      <w:pPr>
        <w:pStyle w:val="a3"/>
        <w:numPr>
          <w:ilvl w:val="0"/>
          <w:numId w:val="19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компенсации подтвержд</w:t>
      </w:r>
      <w:r w:rsidR="0074584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расходов Концессионера на Создание;</w:t>
      </w:r>
    </w:p>
    <w:p w14:paraId="1A739354" w14:textId="1AB9EA75" w:rsidR="007A5853" w:rsidRPr="00E50DC9" w:rsidRDefault="007A5853" w:rsidP="00E50DC9">
      <w:pPr>
        <w:pStyle w:val="a3"/>
        <w:numPr>
          <w:ilvl w:val="0"/>
          <w:numId w:val="19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компенсация доходности на собственные средства Концессионера в Создание объекта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r w:rsidR="00F6140A"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по ставке в размере </w:t>
      </w:r>
      <w:r w:rsidR="00894A92" w:rsidRPr="00E50DC9">
        <w:rPr>
          <w:rFonts w:ascii="Times New Roman" w:eastAsia="Times New Roman" w:hAnsi="Times New Roman" w:cs="Times New Roman"/>
          <w:color w:val="000000"/>
          <w:sz w:val="24"/>
          <w:szCs w:val="24"/>
          <w:lang w:eastAsia="ru-RU"/>
        </w:rPr>
        <w:t>к</w:t>
      </w:r>
      <w:r w:rsidRPr="00E50DC9">
        <w:rPr>
          <w:rFonts w:ascii="Times New Roman" w:eastAsia="Times New Roman" w:hAnsi="Times New Roman" w:cs="Times New Roman"/>
          <w:color w:val="000000"/>
          <w:sz w:val="24"/>
          <w:szCs w:val="24"/>
          <w:lang w:eastAsia="ru-RU"/>
        </w:rPr>
        <w:t>лючев</w:t>
      </w:r>
      <w:r w:rsidR="00894A92" w:rsidRPr="00E50DC9">
        <w:rPr>
          <w:rFonts w:ascii="Times New Roman" w:eastAsia="Times New Roman" w:hAnsi="Times New Roman" w:cs="Times New Roman"/>
          <w:color w:val="000000"/>
          <w:sz w:val="24"/>
          <w:szCs w:val="24"/>
          <w:lang w:eastAsia="ru-RU"/>
        </w:rPr>
        <w:t>ой</w:t>
      </w:r>
      <w:r w:rsidRPr="00E50DC9">
        <w:rPr>
          <w:rFonts w:ascii="Times New Roman" w:eastAsia="Times New Roman" w:hAnsi="Times New Roman" w:cs="Times New Roman"/>
          <w:color w:val="000000"/>
          <w:sz w:val="24"/>
          <w:szCs w:val="24"/>
          <w:lang w:eastAsia="ru-RU"/>
        </w:rPr>
        <w:t xml:space="preserve"> ставк</w:t>
      </w:r>
      <w:r w:rsidR="00894A92" w:rsidRPr="00E50DC9">
        <w:rPr>
          <w:rFonts w:ascii="Times New Roman" w:eastAsia="Times New Roman" w:hAnsi="Times New Roman" w:cs="Times New Roman"/>
          <w:color w:val="000000"/>
          <w:sz w:val="24"/>
          <w:szCs w:val="24"/>
          <w:lang w:eastAsia="ru-RU"/>
        </w:rPr>
        <w:t>и</w:t>
      </w:r>
      <w:r w:rsidRPr="00E50DC9">
        <w:rPr>
          <w:rFonts w:ascii="Times New Roman" w:eastAsia="Times New Roman" w:hAnsi="Times New Roman" w:cs="Times New Roman"/>
          <w:color w:val="000000"/>
          <w:sz w:val="24"/>
          <w:szCs w:val="24"/>
          <w:lang w:eastAsia="ru-RU"/>
        </w:rPr>
        <w:t xml:space="preserve"> Банка России плюс 6 процентных пункта. Компенсация доходности подлежит начислению до Даты прекращения действия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p>
    <w:p w14:paraId="5EE7C49F" w14:textId="252F8FB8"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Сторонами согласовано, что из суммы подлежащих выплат Концессионеру подлежит вычету сумма фактически предоставленных Концессионеру в составе Платы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бюджетных инвестиций и фактически возмещ</w:t>
      </w:r>
      <w:r w:rsidR="0074584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нного Концессионером из бюджета налога на добавленную стоимость с суммы фактически произвед</w:t>
      </w:r>
      <w:r w:rsidR="0074584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нных Концессионером затрат (затраты на </w:t>
      </w:r>
      <w:r w:rsidR="0074584F" w:rsidRPr="00E50DC9">
        <w:rPr>
          <w:rFonts w:ascii="Times New Roman" w:eastAsia="Times New Roman" w:hAnsi="Times New Roman" w:cs="Times New Roman"/>
          <w:color w:val="000000"/>
          <w:sz w:val="24"/>
          <w:szCs w:val="24"/>
          <w:lang w:eastAsia="ru-RU"/>
        </w:rPr>
        <w:t>разработку Рабочей документации</w:t>
      </w:r>
      <w:r w:rsidRPr="00E50DC9">
        <w:rPr>
          <w:rFonts w:ascii="Times New Roman" w:eastAsia="Times New Roman" w:hAnsi="Times New Roman" w:cs="Times New Roman"/>
          <w:color w:val="000000"/>
          <w:sz w:val="24"/>
          <w:szCs w:val="24"/>
          <w:lang w:eastAsia="ru-RU"/>
        </w:rPr>
        <w:t>, Затраты на создание, Затраты на подключение).</w:t>
      </w:r>
    </w:p>
    <w:p w14:paraId="7C6EF00F" w14:textId="77777777"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относящимся к Концессионеру, указанным в пункте</w:t>
      </w:r>
      <w:r w:rsidR="0074584F" w:rsidRPr="00E50DC9">
        <w:rPr>
          <w:rFonts w:ascii="Times New Roman" w:eastAsia="Times New Roman" w:hAnsi="Times New Roman" w:cs="Times New Roman"/>
          <w:color w:val="000000"/>
          <w:sz w:val="24"/>
          <w:szCs w:val="24"/>
          <w:lang w:eastAsia="ru-RU"/>
        </w:rPr>
        <w:t xml:space="preserve"> 22.1</w:t>
      </w:r>
      <w:r w:rsidRPr="00E50DC9">
        <w:rPr>
          <w:rFonts w:ascii="Times New Roman" w:eastAsia="Times New Roman" w:hAnsi="Times New Roman" w:cs="Times New Roman"/>
          <w:color w:val="000000"/>
          <w:sz w:val="24"/>
          <w:szCs w:val="24"/>
          <w:lang w:eastAsia="ru-RU"/>
        </w:rPr>
        <w:t xml:space="preserve">,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выплачивает Концессионеру компенсацию, состоящую из:</w:t>
      </w:r>
    </w:p>
    <w:p w14:paraId="46FC69A8" w14:textId="77777777" w:rsidR="007A5853" w:rsidRPr="00E50DC9" w:rsidRDefault="007A5853" w:rsidP="00E50DC9">
      <w:pPr>
        <w:pStyle w:val="a3"/>
        <w:numPr>
          <w:ilvl w:val="0"/>
          <w:numId w:val="19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компенсации подтвержд</w:t>
      </w:r>
      <w:r w:rsidR="0074584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нных расходов Концессионера на Проектирование; </w:t>
      </w:r>
    </w:p>
    <w:p w14:paraId="5C6E35C2" w14:textId="77777777" w:rsidR="007A5853" w:rsidRPr="00E50DC9" w:rsidRDefault="007A5853" w:rsidP="00E50DC9">
      <w:pPr>
        <w:pStyle w:val="a3"/>
        <w:numPr>
          <w:ilvl w:val="0"/>
          <w:numId w:val="19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компенсации подтвержд</w:t>
      </w:r>
      <w:r w:rsidR="0074584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расходов Концессионера на Затраты на подключение;</w:t>
      </w:r>
    </w:p>
    <w:p w14:paraId="0B114A9E" w14:textId="77777777" w:rsidR="007A5853" w:rsidRPr="00E50DC9" w:rsidRDefault="007A5853" w:rsidP="00E50DC9">
      <w:pPr>
        <w:pStyle w:val="a3"/>
        <w:numPr>
          <w:ilvl w:val="0"/>
          <w:numId w:val="19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компенсации подтвержд</w:t>
      </w:r>
      <w:r w:rsidR="0074584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расходов Концессионера на Создание;</w:t>
      </w:r>
    </w:p>
    <w:p w14:paraId="31683B88" w14:textId="3B4D5149"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bookmarkStart w:id="1761" w:name="_Ref477987651"/>
      <w:bookmarkStart w:id="1762" w:name="_Ref480275181"/>
      <w:r w:rsidRPr="00E50DC9">
        <w:rPr>
          <w:rFonts w:ascii="Times New Roman" w:eastAsia="Times New Roman" w:hAnsi="Times New Roman" w:cs="Times New Roman"/>
          <w:color w:val="000000"/>
          <w:sz w:val="24"/>
          <w:szCs w:val="24"/>
          <w:lang w:eastAsia="ru-RU"/>
        </w:rPr>
        <w:t xml:space="preserve">Сторонами согласовано, что из суммы подлежащих выплат Концессионеру подлежит вычету сумма фактически предоставленных Концессионеру в составе Платы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бюджетных инвестиций и фактически возмещ</w:t>
      </w:r>
      <w:r w:rsidR="00D4205D"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нного Концессионером из бюджета налога на добавленную стоимость с суммы фактически произвед</w:t>
      </w:r>
      <w:r w:rsidR="00D4205D"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нных Концессионером затрат</w:t>
      </w:r>
      <w:r w:rsidR="00FE7505" w:rsidRPr="00E50DC9">
        <w:rPr>
          <w:rFonts w:ascii="Times New Roman" w:eastAsia="Times New Roman" w:hAnsi="Times New Roman" w:cs="Times New Roman"/>
          <w:color w:val="000000"/>
          <w:sz w:val="24"/>
          <w:szCs w:val="24"/>
          <w:lang w:eastAsia="ru-RU"/>
        </w:rPr>
        <w:t xml:space="preserve"> на стадии Создания Объекта Соглашения</w:t>
      </w:r>
      <w:r w:rsidRPr="00E50DC9">
        <w:rPr>
          <w:rFonts w:ascii="Times New Roman" w:eastAsia="Times New Roman" w:hAnsi="Times New Roman" w:cs="Times New Roman"/>
          <w:color w:val="000000"/>
          <w:sz w:val="24"/>
          <w:szCs w:val="24"/>
          <w:lang w:eastAsia="ru-RU"/>
        </w:rPr>
        <w:t>.</w:t>
      </w:r>
    </w:p>
    <w:bookmarkEnd w:id="1761"/>
    <w:bookmarkEnd w:id="1762"/>
    <w:p w14:paraId="4918C18C" w14:textId="77777777"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ab/>
        <w:t xml:space="preserve">Сторонами согласовано, что из суммы подлежащих выплат Концессионеру подлежит вычету сумма фактически предоставленных Концессионеру в составе Платы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бюджетных инвестиций </w:t>
      </w:r>
    </w:p>
    <w:p w14:paraId="55C600FC" w14:textId="696449AB"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ab/>
        <w:t xml:space="preserve">Во избежание сомнений, вне зависимости от выплаты компенсации в случае досрочного расторжения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все плат</w:t>
      </w:r>
      <w:r w:rsidR="00D4205D"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жные обязательства</w:t>
      </w:r>
      <w:r w:rsidR="00894A92"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Сторон, которые возникли до Даты прекращения действия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и не были надлежащим образом исполнены, не прекращают сво</w:t>
      </w:r>
      <w:r w:rsidR="00D4205D"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 действие после Даты прекращения действия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и подлежат исполнению в полном объ</w:t>
      </w:r>
      <w:r w:rsidR="00D4205D"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ме в установленные сроки, за исключением фактически предоставленных Концессионеру денежных средств в составе компенсационных выплат.</w:t>
      </w:r>
    </w:p>
    <w:p w14:paraId="28209752" w14:textId="77777777"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иное не установлено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и</w:t>
      </w:r>
      <w:r w:rsidR="003F4BD0"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или соглашением сторон,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ни на каких основаниях не вправе осуществлять зач</w:t>
      </w:r>
      <w:r w:rsidR="00D4205D"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каких-либо требований против требования о выплате компенсации в соответствии с настоящей пунктом или удерживать средства из суммы компенсации в сч</w:t>
      </w:r>
      <w:r w:rsidR="00D4205D"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причитающихся платежей Концессионера.</w:t>
      </w:r>
    </w:p>
    <w:p w14:paraId="0559DB1E" w14:textId="742B1746"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Для расч</w:t>
      </w:r>
      <w:r w:rsidR="00D4205D"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та процентов в соответствии с </w:t>
      </w:r>
      <w:r w:rsidR="00B36C75" w:rsidRPr="00E50DC9">
        <w:rPr>
          <w:rFonts w:ascii="Times New Roman" w:eastAsia="Times New Roman" w:hAnsi="Times New Roman" w:cs="Times New Roman"/>
          <w:color w:val="000000"/>
          <w:sz w:val="24"/>
          <w:szCs w:val="24"/>
          <w:lang w:eastAsia="ru-RU"/>
        </w:rPr>
        <w:t>пунктом 22.8,</w:t>
      </w:r>
      <w:r w:rsidRPr="00E50DC9">
        <w:rPr>
          <w:rFonts w:ascii="Times New Roman" w:eastAsia="Times New Roman" w:hAnsi="Times New Roman" w:cs="Times New Roman"/>
          <w:color w:val="000000"/>
          <w:sz w:val="24"/>
          <w:szCs w:val="24"/>
          <w:lang w:eastAsia="ru-RU"/>
        </w:rPr>
        <w:t xml:space="preserve"> определяемых в зависимости от величины </w:t>
      </w:r>
      <w:r w:rsidR="00063849" w:rsidRPr="00E50DC9">
        <w:rPr>
          <w:rFonts w:ascii="Times New Roman" w:eastAsia="Times New Roman" w:hAnsi="Times New Roman" w:cs="Times New Roman"/>
          <w:color w:val="000000"/>
          <w:sz w:val="24"/>
          <w:szCs w:val="24"/>
          <w:lang w:eastAsia="ru-RU"/>
        </w:rPr>
        <w:t>к</w:t>
      </w:r>
      <w:r w:rsidRPr="00E50DC9">
        <w:rPr>
          <w:rFonts w:ascii="Times New Roman" w:eastAsia="Times New Roman" w:hAnsi="Times New Roman" w:cs="Times New Roman"/>
          <w:color w:val="000000"/>
          <w:sz w:val="24"/>
          <w:szCs w:val="24"/>
          <w:lang w:eastAsia="ru-RU"/>
        </w:rPr>
        <w:t>лючевой ставки Банка России (</w:t>
      </w:r>
      <w:r w:rsidR="00063849" w:rsidRPr="00E50DC9">
        <w:rPr>
          <w:rFonts w:ascii="Times New Roman" w:eastAsia="Times New Roman" w:hAnsi="Times New Roman" w:cs="Times New Roman"/>
          <w:color w:val="000000"/>
          <w:sz w:val="24"/>
          <w:szCs w:val="24"/>
          <w:lang w:eastAsia="ru-RU"/>
        </w:rPr>
        <w:t>к</w:t>
      </w:r>
      <w:r w:rsidRPr="00E50DC9">
        <w:rPr>
          <w:rFonts w:ascii="Times New Roman" w:eastAsia="Times New Roman" w:hAnsi="Times New Roman" w:cs="Times New Roman"/>
          <w:color w:val="000000"/>
          <w:sz w:val="24"/>
          <w:szCs w:val="24"/>
          <w:lang w:eastAsia="ru-RU"/>
        </w:rPr>
        <w:t xml:space="preserve">лючевая ставка Банка России плюс процент), размер </w:t>
      </w:r>
      <w:r w:rsidR="00063849" w:rsidRPr="00E50DC9">
        <w:rPr>
          <w:rFonts w:ascii="Times New Roman" w:eastAsia="Times New Roman" w:hAnsi="Times New Roman" w:cs="Times New Roman"/>
          <w:color w:val="000000"/>
          <w:sz w:val="24"/>
          <w:szCs w:val="24"/>
          <w:lang w:eastAsia="ru-RU"/>
        </w:rPr>
        <w:t>к</w:t>
      </w:r>
      <w:r w:rsidRPr="00E50DC9">
        <w:rPr>
          <w:rFonts w:ascii="Times New Roman" w:eastAsia="Times New Roman" w:hAnsi="Times New Roman" w:cs="Times New Roman"/>
          <w:color w:val="000000"/>
          <w:sz w:val="24"/>
          <w:szCs w:val="24"/>
          <w:lang w:eastAsia="ru-RU"/>
        </w:rPr>
        <w:t>лючевой ставки Банка России определяется в каждый конкретный период времени, когда осуществлялось исчисление процентов.</w:t>
      </w:r>
    </w:p>
    <w:p w14:paraId="6337B575" w14:textId="7F886C07" w:rsidR="007A5853" w:rsidRPr="00E50DC9" w:rsidRDefault="007A5853" w:rsidP="00E50DC9">
      <w:pPr>
        <w:pStyle w:val="a3"/>
        <w:numPr>
          <w:ilvl w:val="0"/>
          <w:numId w:val="121"/>
        </w:numPr>
        <w:spacing w:before="120" w:after="120" w:line="240" w:lineRule="auto"/>
        <w:jc w:val="both"/>
        <w:rPr>
          <w:rFonts w:ascii="Times New Roman" w:eastAsia="Times New Roman" w:hAnsi="Times New Roman" w:cs="Times New Roman"/>
          <w:color w:val="000000"/>
          <w:sz w:val="24"/>
          <w:szCs w:val="24"/>
          <w:lang w:eastAsia="ru-RU"/>
        </w:rPr>
      </w:pPr>
      <w:bookmarkStart w:id="1763" w:name="_Ref480472756"/>
      <w:r w:rsidRPr="00E50DC9">
        <w:rPr>
          <w:rFonts w:ascii="Times New Roman" w:eastAsia="Times New Roman" w:hAnsi="Times New Roman" w:cs="Times New Roman"/>
          <w:color w:val="000000"/>
          <w:sz w:val="24"/>
          <w:szCs w:val="24"/>
          <w:lang w:eastAsia="ru-RU"/>
        </w:rPr>
        <w:t>При осуществлении выплаты Компенсации в связи с прекращением</w:t>
      </w:r>
      <w:r w:rsidR="004379FD" w:rsidRPr="00E50DC9">
        <w:rPr>
          <w:rFonts w:ascii="Times New Roman" w:eastAsia="Times New Roman" w:hAnsi="Times New Roman" w:cs="Times New Roman"/>
          <w:color w:val="000000"/>
          <w:sz w:val="24"/>
          <w:szCs w:val="24"/>
          <w:lang w:eastAsia="ru-RU"/>
        </w:rPr>
        <w:t xml:space="preserve">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по любым основаниям до даты Ввода объекта в эксплуатацию, размер фактических затрат Концессионера (затраты на Проектирование, Затраты на создание) определяются по результатам независимой экспертизы.</w:t>
      </w:r>
      <w:bookmarkEnd w:id="1763"/>
    </w:p>
    <w:p w14:paraId="0F437CA3" w14:textId="77777777" w:rsidR="007A5853" w:rsidRPr="00E50DC9" w:rsidRDefault="007A5853" w:rsidP="00E50DC9">
      <w:pPr>
        <w:spacing w:before="120" w:after="120" w:line="240" w:lineRule="auto"/>
        <w:jc w:val="both"/>
        <w:rPr>
          <w:rFonts w:ascii="Times New Roman" w:eastAsia="Times New Roman" w:hAnsi="Times New Roman" w:cs="Times New Roman"/>
          <w:color w:val="000000"/>
          <w:sz w:val="24"/>
          <w:szCs w:val="24"/>
          <w:lang w:eastAsia="ru-RU"/>
        </w:rPr>
      </w:pPr>
    </w:p>
    <w:p w14:paraId="2B113263" w14:textId="77777777" w:rsidR="00215CE3" w:rsidRPr="00E50DC9" w:rsidRDefault="00215CE3" w:rsidP="00E50DC9">
      <w:pPr>
        <w:spacing w:before="120" w:after="120" w:line="240" w:lineRule="auto"/>
        <w:ind w:left="709"/>
        <w:jc w:val="both"/>
        <w:rPr>
          <w:rFonts w:ascii="Times New Roman" w:eastAsia="Times New Roman" w:hAnsi="Times New Roman" w:cs="Times New Roman"/>
          <w:bCs/>
          <w:smallCaps/>
          <w:color w:val="000000"/>
          <w:sz w:val="24"/>
          <w:szCs w:val="24"/>
          <w:lang w:eastAsia="ru-RU"/>
        </w:rPr>
        <w:sectPr w:rsidR="00215CE3" w:rsidRPr="00E50DC9" w:rsidSect="000B58BB">
          <w:pgSz w:w="11909" w:h="16834"/>
          <w:pgMar w:top="1440" w:right="1440" w:bottom="1440" w:left="1440" w:header="0" w:footer="0" w:gutter="0"/>
          <w:cols w:space="720"/>
          <w:noEndnote/>
          <w:docGrid w:linePitch="360"/>
        </w:sectPr>
      </w:pPr>
    </w:p>
    <w:p w14:paraId="4DC6CA25" w14:textId="77777777" w:rsidR="00047E0D" w:rsidRPr="00E50DC9" w:rsidRDefault="00215CE3" w:rsidP="00E50DC9">
      <w:pPr>
        <w:pStyle w:val="10"/>
        <w:spacing w:line="240" w:lineRule="auto"/>
        <w:rPr>
          <w:b w:val="0"/>
        </w:rPr>
      </w:pPr>
      <w:bookmarkStart w:id="1764" w:name="_Toc518496052"/>
      <w:r w:rsidRPr="00E50DC9">
        <w:rPr>
          <w:b w:val="0"/>
        </w:rPr>
        <w:t>Статья 2</w:t>
      </w:r>
      <w:r w:rsidR="001E3489" w:rsidRPr="00E50DC9">
        <w:rPr>
          <w:b w:val="0"/>
        </w:rPr>
        <w:t>3</w:t>
      </w:r>
      <w:r w:rsidRPr="00E50DC9">
        <w:rPr>
          <w:b w:val="0"/>
        </w:rPr>
        <w:t xml:space="preserve">. </w:t>
      </w:r>
      <w:r w:rsidR="00047E0D" w:rsidRPr="00E50DC9">
        <w:rPr>
          <w:b w:val="0"/>
        </w:rPr>
        <w:t>Разрешение споров</w:t>
      </w:r>
      <w:bookmarkEnd w:id="1764"/>
    </w:p>
    <w:p w14:paraId="5E45C089" w14:textId="77777777" w:rsidR="00215CE3" w:rsidRPr="00E50DC9" w:rsidRDefault="00215CE3"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1765" w:name="_Toc515936559"/>
      <w:bookmarkStart w:id="1766" w:name="_Toc515950191"/>
      <w:bookmarkStart w:id="1767" w:name="_Toc515951225"/>
      <w:bookmarkStart w:id="1768" w:name="_Toc515951440"/>
      <w:bookmarkStart w:id="1769" w:name="_Toc515951656"/>
      <w:bookmarkStart w:id="1770" w:name="_Toc515951872"/>
      <w:bookmarkStart w:id="1771" w:name="_Toc515953265"/>
      <w:bookmarkStart w:id="1772" w:name="_Toc515953591"/>
      <w:bookmarkStart w:id="1773" w:name="_Toc515954108"/>
      <w:bookmarkStart w:id="1774" w:name="_Toc515954307"/>
      <w:bookmarkStart w:id="1775" w:name="_Toc515954506"/>
      <w:bookmarkStart w:id="1776" w:name="_Toc515954706"/>
      <w:bookmarkStart w:id="1777" w:name="_Toc515955599"/>
      <w:bookmarkStart w:id="1778" w:name="_Toc515955806"/>
      <w:bookmarkStart w:id="1779" w:name="_Toc515957125"/>
      <w:bookmarkStart w:id="1780" w:name="_Toc515958323"/>
      <w:bookmarkStart w:id="1781" w:name="_Toc515958524"/>
      <w:bookmarkStart w:id="1782" w:name="_Toc515958724"/>
      <w:bookmarkStart w:id="1783" w:name="_Toc515964725"/>
      <w:bookmarkStart w:id="1784" w:name="_Toc515964923"/>
      <w:bookmarkStart w:id="1785" w:name="_Toc515965120"/>
      <w:bookmarkStart w:id="1786" w:name="_Toc515965316"/>
      <w:bookmarkStart w:id="1787" w:name="_Toc515965510"/>
      <w:bookmarkStart w:id="1788" w:name="_Toc515965701"/>
      <w:bookmarkStart w:id="1789" w:name="_Toc515965889"/>
      <w:bookmarkStart w:id="1790" w:name="_Toc515966076"/>
      <w:bookmarkStart w:id="1791" w:name="_Toc515966264"/>
      <w:bookmarkStart w:id="1792" w:name="_Toc515975762"/>
      <w:bookmarkStart w:id="1793" w:name="_Toc517341620"/>
      <w:bookmarkStart w:id="1794" w:name="_Toc517947579"/>
      <w:bookmarkStart w:id="1795" w:name="_Toc518215709"/>
      <w:bookmarkStart w:id="1796" w:name="_Toc518296019"/>
      <w:bookmarkStart w:id="1797" w:name="_Toc518494655"/>
      <w:bookmarkStart w:id="1798" w:name="_Toc518494883"/>
      <w:bookmarkStart w:id="1799" w:name="_Toc518495111"/>
      <w:bookmarkStart w:id="1800" w:name="_Toc518495327"/>
      <w:bookmarkStart w:id="1801" w:name="_Toc518495529"/>
      <w:bookmarkStart w:id="1802" w:name="_Toc518495704"/>
      <w:bookmarkStart w:id="1803" w:name="_Toc518495880"/>
      <w:bookmarkStart w:id="1804" w:name="_Toc518496053"/>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14:paraId="34F83278" w14:textId="77777777" w:rsidR="00047E0D" w:rsidRPr="00E50DC9" w:rsidRDefault="00047E0D" w:rsidP="00E50DC9">
      <w:pPr>
        <w:pStyle w:val="20"/>
        <w:numPr>
          <w:ilvl w:val="1"/>
          <w:numId w:val="23"/>
        </w:numPr>
        <w:spacing w:line="240" w:lineRule="auto"/>
        <w:rPr>
          <w:rFonts w:eastAsia="Times New Roman"/>
          <w:b w:val="0"/>
          <w:lang w:eastAsia="ru-RU"/>
        </w:rPr>
      </w:pPr>
      <w:bookmarkStart w:id="1805" w:name="_Toc518496054"/>
      <w:r w:rsidRPr="00E50DC9">
        <w:rPr>
          <w:rFonts w:eastAsia="Times New Roman"/>
          <w:b w:val="0"/>
          <w:lang w:eastAsia="ru-RU"/>
        </w:rPr>
        <w:t>Внесудебный порядок разрешения споров</w:t>
      </w:r>
      <w:bookmarkEnd w:id="1805"/>
    </w:p>
    <w:p w14:paraId="30B4F23F" w14:textId="367D132F" w:rsidR="00047E0D" w:rsidRPr="00E50DC9" w:rsidRDefault="00047E0D" w:rsidP="00E50DC9">
      <w:pPr>
        <w:pStyle w:val="a3"/>
        <w:numPr>
          <w:ilvl w:val="0"/>
          <w:numId w:val="67"/>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Все </w:t>
      </w:r>
      <w:r w:rsidR="004E4DAF" w:rsidRPr="00E50DC9">
        <w:rPr>
          <w:rFonts w:ascii="Times New Roman" w:eastAsia="Times New Roman" w:hAnsi="Times New Roman" w:cs="Times New Roman"/>
          <w:color w:val="000000"/>
          <w:sz w:val="24"/>
          <w:szCs w:val="24"/>
          <w:lang w:eastAsia="ru-RU"/>
        </w:rPr>
        <w:t xml:space="preserve">Споры </w:t>
      </w:r>
      <w:r w:rsidR="00167095" w:rsidRPr="00E50DC9">
        <w:rPr>
          <w:rFonts w:ascii="Times New Roman" w:eastAsia="Times New Roman" w:hAnsi="Times New Roman" w:cs="Times New Roman"/>
          <w:color w:val="000000"/>
          <w:sz w:val="24"/>
          <w:szCs w:val="24"/>
          <w:lang w:eastAsia="ru-RU"/>
        </w:rPr>
        <w:t xml:space="preserve">должны </w:t>
      </w:r>
      <w:r w:rsidRPr="00E50DC9">
        <w:rPr>
          <w:rFonts w:ascii="Times New Roman" w:eastAsia="Times New Roman" w:hAnsi="Times New Roman" w:cs="Times New Roman"/>
          <w:color w:val="000000"/>
          <w:sz w:val="24"/>
          <w:szCs w:val="24"/>
          <w:lang w:eastAsia="ru-RU"/>
        </w:rPr>
        <w:t>разрешат</w:t>
      </w:r>
      <w:r w:rsidR="00167095" w:rsidRPr="00E50DC9">
        <w:rPr>
          <w:rFonts w:ascii="Times New Roman" w:eastAsia="Times New Roman" w:hAnsi="Times New Roman" w:cs="Times New Roman"/>
          <w:color w:val="000000"/>
          <w:sz w:val="24"/>
          <w:szCs w:val="24"/>
          <w:lang w:eastAsia="ru-RU"/>
        </w:rPr>
        <w:t>ь</w:t>
      </w:r>
      <w:r w:rsidRPr="00E50DC9">
        <w:rPr>
          <w:rFonts w:ascii="Times New Roman" w:eastAsia="Times New Roman" w:hAnsi="Times New Roman" w:cs="Times New Roman"/>
          <w:color w:val="000000"/>
          <w:sz w:val="24"/>
          <w:szCs w:val="24"/>
          <w:lang w:eastAsia="ru-RU"/>
        </w:rPr>
        <w:t xml:space="preserve">ся </w:t>
      </w:r>
      <w:r w:rsidR="00167095" w:rsidRPr="00E50DC9">
        <w:rPr>
          <w:rFonts w:ascii="Times New Roman" w:eastAsia="Times New Roman" w:hAnsi="Times New Roman" w:cs="Times New Roman"/>
          <w:color w:val="000000"/>
          <w:sz w:val="24"/>
          <w:szCs w:val="24"/>
          <w:lang w:eastAsia="ru-RU"/>
        </w:rPr>
        <w:t>в соответствии с положениями настоящей Статьи</w:t>
      </w:r>
      <w:r w:rsidR="00611F7F" w:rsidRPr="00E50DC9">
        <w:rPr>
          <w:rFonts w:ascii="Times New Roman" w:eastAsia="Times New Roman" w:hAnsi="Times New Roman" w:cs="Times New Roman"/>
          <w:color w:val="000000"/>
          <w:sz w:val="24"/>
          <w:szCs w:val="24"/>
          <w:lang w:eastAsia="ru-RU"/>
        </w:rPr>
        <w:t>;</w:t>
      </w:r>
    </w:p>
    <w:p w14:paraId="28BE2DC2" w14:textId="54AB0358" w:rsidR="00167095" w:rsidRPr="00E50DC9" w:rsidRDefault="00167095" w:rsidP="00E50DC9">
      <w:pPr>
        <w:pStyle w:val="a3"/>
        <w:numPr>
          <w:ilvl w:val="0"/>
          <w:numId w:val="67"/>
        </w:numPr>
        <w:shd w:val="clear" w:color="auto" w:fill="FFFFFF" w:themeFill="background1"/>
        <w:spacing w:before="120" w:after="120" w:line="240" w:lineRule="auto"/>
        <w:jc w:val="both"/>
        <w:rPr>
          <w:rFonts w:ascii="Times New Roman" w:eastAsia="Times New Roman" w:hAnsi="Times New Roman" w:cs="Times New Roman"/>
          <w:color w:val="000000"/>
          <w:sz w:val="24"/>
          <w:szCs w:val="24"/>
          <w:lang w:eastAsia="ru-RU"/>
        </w:rPr>
      </w:pPr>
      <w:bookmarkStart w:id="1806" w:name="_Ref185660799"/>
      <w:bookmarkStart w:id="1807" w:name="_Ref427003459"/>
      <w:bookmarkStart w:id="1808" w:name="_Ref293416694"/>
      <w:bookmarkStart w:id="1809" w:name="_Ref293676022"/>
      <w:bookmarkStart w:id="1810" w:name="_Ref355721608"/>
      <w:bookmarkStart w:id="1811" w:name="_Toc356556129"/>
      <w:bookmarkStart w:id="1812" w:name="_Toc356926098"/>
      <w:r w:rsidRPr="00E50DC9">
        <w:rPr>
          <w:rFonts w:ascii="Times New Roman" w:eastAsia="Times New Roman" w:hAnsi="Times New Roman" w:cs="Times New Roman"/>
          <w:color w:val="000000"/>
          <w:sz w:val="24"/>
          <w:szCs w:val="24"/>
          <w:shd w:val="clear" w:color="auto" w:fill="FFFFFF" w:themeFill="background1"/>
          <w:lang w:eastAsia="ru-RU"/>
        </w:rPr>
        <w:t>Требующая сторона,</w:t>
      </w:r>
      <w:r w:rsidRPr="00E50DC9">
        <w:rPr>
          <w:rFonts w:ascii="Times New Roman" w:eastAsia="Times New Roman" w:hAnsi="Times New Roman" w:cs="Times New Roman"/>
          <w:color w:val="000000"/>
          <w:sz w:val="24"/>
          <w:szCs w:val="24"/>
          <w:lang w:eastAsia="ru-RU"/>
        </w:rPr>
        <w:t xml:space="preserve"> обязана направить </w:t>
      </w:r>
      <w:r w:rsidRPr="00E50DC9">
        <w:rPr>
          <w:rFonts w:ascii="Times New Roman" w:eastAsia="Times New Roman" w:hAnsi="Times New Roman" w:cs="Times New Roman"/>
          <w:color w:val="000000"/>
          <w:sz w:val="24"/>
          <w:szCs w:val="24"/>
          <w:shd w:val="clear" w:color="auto" w:fill="FFFFFF" w:themeFill="background1"/>
          <w:lang w:eastAsia="ru-RU"/>
        </w:rPr>
        <w:t>Отвечающ</w:t>
      </w:r>
      <w:r w:rsidR="002F2BA5" w:rsidRPr="00E50DC9">
        <w:rPr>
          <w:rFonts w:ascii="Times New Roman" w:eastAsia="Times New Roman" w:hAnsi="Times New Roman" w:cs="Times New Roman"/>
          <w:color w:val="000000"/>
          <w:sz w:val="24"/>
          <w:szCs w:val="24"/>
          <w:shd w:val="clear" w:color="auto" w:fill="FFFFFF" w:themeFill="background1"/>
          <w:lang w:eastAsia="ru-RU"/>
        </w:rPr>
        <w:t>ей</w:t>
      </w:r>
      <w:r w:rsidRPr="00E50DC9">
        <w:rPr>
          <w:rFonts w:ascii="Times New Roman" w:eastAsia="Times New Roman" w:hAnsi="Times New Roman" w:cs="Times New Roman"/>
          <w:color w:val="000000"/>
          <w:sz w:val="24"/>
          <w:szCs w:val="24"/>
          <w:shd w:val="clear" w:color="auto" w:fill="FFFFFF" w:themeFill="background1"/>
          <w:lang w:eastAsia="ru-RU"/>
        </w:rPr>
        <w:t xml:space="preserve"> сторон</w:t>
      </w:r>
      <w:r w:rsidR="002F2BA5" w:rsidRPr="00E50DC9">
        <w:rPr>
          <w:rFonts w:ascii="Times New Roman" w:eastAsia="Times New Roman" w:hAnsi="Times New Roman" w:cs="Times New Roman"/>
          <w:color w:val="000000"/>
          <w:sz w:val="24"/>
          <w:szCs w:val="24"/>
          <w:shd w:val="clear" w:color="auto" w:fill="FFFFFF" w:themeFill="background1"/>
          <w:lang w:eastAsia="ru-RU"/>
        </w:rPr>
        <w:t>е</w:t>
      </w:r>
      <w:r w:rsidRPr="00E50DC9">
        <w:rPr>
          <w:rFonts w:ascii="Times New Roman" w:eastAsia="Times New Roman" w:hAnsi="Times New Roman" w:cs="Times New Roman"/>
          <w:color w:val="000000"/>
          <w:sz w:val="24"/>
          <w:szCs w:val="24"/>
          <w:shd w:val="clear" w:color="auto" w:fill="FFFFFF" w:themeFill="background1"/>
          <w:lang w:eastAsia="ru-RU"/>
        </w:rPr>
        <w:t xml:space="preserve"> </w:t>
      </w:r>
      <w:r w:rsidR="002F2BA5" w:rsidRPr="00E50DC9">
        <w:rPr>
          <w:rFonts w:ascii="Times New Roman" w:eastAsia="Times New Roman" w:hAnsi="Times New Roman" w:cs="Times New Roman"/>
          <w:color w:val="000000"/>
          <w:sz w:val="24"/>
          <w:szCs w:val="24"/>
          <w:lang w:eastAsia="ru-RU"/>
        </w:rPr>
        <w:t>У</w:t>
      </w:r>
      <w:r w:rsidRPr="00E50DC9">
        <w:rPr>
          <w:rFonts w:ascii="Times New Roman" w:eastAsia="Times New Roman" w:hAnsi="Times New Roman" w:cs="Times New Roman"/>
          <w:color w:val="000000"/>
          <w:sz w:val="24"/>
          <w:szCs w:val="24"/>
          <w:lang w:eastAsia="ru-RU"/>
        </w:rPr>
        <w:t>ведомление с указанием следующей информации:</w:t>
      </w:r>
      <w:bookmarkEnd w:id="1806"/>
      <w:bookmarkEnd w:id="1807"/>
    </w:p>
    <w:p w14:paraId="22EE4146" w14:textId="77777777" w:rsidR="00167095" w:rsidRPr="00E50DC9" w:rsidRDefault="00167095" w:rsidP="00E50DC9">
      <w:pPr>
        <w:pStyle w:val="a3"/>
        <w:numPr>
          <w:ilvl w:val="0"/>
          <w:numId w:val="18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описание предмета Спора;</w:t>
      </w:r>
    </w:p>
    <w:p w14:paraId="294ACD15" w14:textId="77777777" w:rsidR="00167095" w:rsidRPr="00E50DC9" w:rsidRDefault="00167095" w:rsidP="00E50DC9">
      <w:pPr>
        <w:pStyle w:val="a3"/>
        <w:numPr>
          <w:ilvl w:val="0"/>
          <w:numId w:val="18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shd w:val="clear" w:color="auto" w:fill="FFFFFF" w:themeFill="background1"/>
          <w:lang w:eastAsia="ru-RU"/>
        </w:rPr>
        <w:t>требования Требующей стороны</w:t>
      </w:r>
      <w:r w:rsidRPr="00E50DC9">
        <w:rPr>
          <w:rFonts w:ascii="Times New Roman" w:eastAsia="Times New Roman" w:hAnsi="Times New Roman" w:cs="Times New Roman"/>
          <w:color w:val="000000"/>
          <w:sz w:val="24"/>
          <w:szCs w:val="24"/>
          <w:lang w:eastAsia="ru-RU"/>
        </w:rPr>
        <w:t xml:space="preserve"> по предмету Спора, включая возмещение любых убытков или ущерба;</w:t>
      </w:r>
    </w:p>
    <w:p w14:paraId="35AA7060" w14:textId="0DD3F06D" w:rsidR="00167095" w:rsidRPr="00E50DC9" w:rsidRDefault="00167095" w:rsidP="00E50DC9">
      <w:pPr>
        <w:pStyle w:val="a3"/>
        <w:numPr>
          <w:ilvl w:val="0"/>
          <w:numId w:val="18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обоснование требований </w:t>
      </w:r>
      <w:r w:rsidRPr="00E50DC9">
        <w:rPr>
          <w:rFonts w:ascii="Times New Roman" w:eastAsia="Times New Roman" w:hAnsi="Times New Roman" w:cs="Times New Roman"/>
          <w:color w:val="000000"/>
          <w:sz w:val="24"/>
          <w:szCs w:val="24"/>
          <w:shd w:val="clear" w:color="auto" w:fill="FFFFFF" w:themeFill="background1"/>
          <w:lang w:eastAsia="ru-RU"/>
        </w:rPr>
        <w:t>Требующей стороны</w:t>
      </w:r>
      <w:r w:rsidRPr="00E50DC9">
        <w:rPr>
          <w:rFonts w:ascii="Times New Roman" w:eastAsia="Times New Roman" w:hAnsi="Times New Roman" w:cs="Times New Roman"/>
          <w:color w:val="000000"/>
          <w:sz w:val="24"/>
          <w:szCs w:val="24"/>
          <w:lang w:eastAsia="ru-RU"/>
        </w:rPr>
        <w:t xml:space="preserve">; </w:t>
      </w:r>
    </w:p>
    <w:p w14:paraId="66A5F33B" w14:textId="7F43BAE3" w:rsidR="00167095" w:rsidRPr="00E50DC9" w:rsidRDefault="00167095" w:rsidP="00E50DC9">
      <w:pPr>
        <w:pStyle w:val="a3"/>
        <w:numPr>
          <w:ilvl w:val="0"/>
          <w:numId w:val="18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предполагаемую дату проведения первого совещания (которое должно состояться не позднее, чем через 10</w:t>
      </w:r>
      <w:r w:rsidR="00A54E3E"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(десять) рабочих дней с момента вручения уведомления), место проведения первого совещания и предполагаемый состав участников Требующей стороны.</w:t>
      </w:r>
      <w:bookmarkStart w:id="1813" w:name="_Toc297286388"/>
      <w:bookmarkStart w:id="1814" w:name="_Toc297714414"/>
      <w:bookmarkStart w:id="1815" w:name="_Toc357090137"/>
    </w:p>
    <w:p w14:paraId="07710EE8" w14:textId="77777777" w:rsidR="00167095" w:rsidRPr="00E50DC9" w:rsidRDefault="00167095" w:rsidP="00E50DC9">
      <w:pPr>
        <w:pStyle w:val="20"/>
        <w:numPr>
          <w:ilvl w:val="1"/>
          <w:numId w:val="23"/>
        </w:numPr>
        <w:spacing w:line="240" w:lineRule="auto"/>
        <w:rPr>
          <w:rFonts w:eastAsia="Times New Roman"/>
          <w:b w:val="0"/>
          <w:lang w:eastAsia="ru-RU"/>
        </w:rPr>
      </w:pPr>
      <w:bookmarkStart w:id="1816" w:name="_Toc422827377"/>
      <w:bookmarkStart w:id="1817" w:name="_Toc492558918"/>
      <w:bookmarkStart w:id="1818" w:name="_Toc518496055"/>
      <w:r w:rsidRPr="00E50DC9">
        <w:rPr>
          <w:rFonts w:eastAsia="Times New Roman"/>
          <w:b w:val="0"/>
          <w:lang w:eastAsia="ru-RU"/>
        </w:rPr>
        <w:t>Переговоры между Сторонами</w:t>
      </w:r>
      <w:bookmarkEnd w:id="1813"/>
      <w:bookmarkEnd w:id="1814"/>
      <w:bookmarkEnd w:id="1815"/>
      <w:bookmarkEnd w:id="1816"/>
      <w:bookmarkEnd w:id="1817"/>
      <w:bookmarkEnd w:id="1818"/>
    </w:p>
    <w:p w14:paraId="1755800C" w14:textId="77777777" w:rsidR="00167095" w:rsidRPr="00E50DC9" w:rsidRDefault="00167095" w:rsidP="00E50DC9">
      <w:pPr>
        <w:pStyle w:val="a3"/>
        <w:numPr>
          <w:ilvl w:val="0"/>
          <w:numId w:val="18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случае возникновения Спора Стороны должны приложить все зависящие от них усилия, чтобы разрешить Спор путём переговоров в порядке, изложенном</w:t>
      </w:r>
      <w:r w:rsidR="00C653D8" w:rsidRPr="00E50DC9">
        <w:rPr>
          <w:rFonts w:ascii="Times New Roman" w:eastAsia="Times New Roman" w:hAnsi="Times New Roman" w:cs="Times New Roman"/>
          <w:color w:val="000000"/>
          <w:sz w:val="24"/>
          <w:szCs w:val="24"/>
          <w:lang w:eastAsia="ru-RU"/>
        </w:rPr>
        <w:t xml:space="preserve"> в статье 23</w:t>
      </w:r>
      <w:r w:rsidRPr="00E50DC9">
        <w:rPr>
          <w:rFonts w:ascii="Times New Roman" w:eastAsia="Times New Roman" w:hAnsi="Times New Roman" w:cs="Times New Roman"/>
          <w:color w:val="000000"/>
          <w:sz w:val="24"/>
          <w:szCs w:val="24"/>
          <w:lang w:eastAsia="ru-RU"/>
        </w:rPr>
        <w:t xml:space="preserve">. Помимо Сторон, на переговорах имеют право присутствовать Финансирующие организации, консультанты Сторон. </w:t>
      </w:r>
    </w:p>
    <w:p w14:paraId="461E14D1" w14:textId="43B1E58C" w:rsidR="00167095" w:rsidRPr="00E50DC9" w:rsidRDefault="00167095" w:rsidP="00E50DC9">
      <w:pPr>
        <w:pStyle w:val="a3"/>
        <w:numPr>
          <w:ilvl w:val="0"/>
          <w:numId w:val="182"/>
        </w:numPr>
        <w:spacing w:before="120" w:after="120" w:line="240" w:lineRule="auto"/>
        <w:jc w:val="both"/>
        <w:rPr>
          <w:rFonts w:ascii="Times New Roman" w:eastAsia="Times New Roman" w:hAnsi="Times New Roman" w:cs="Times New Roman"/>
          <w:color w:val="000000"/>
          <w:sz w:val="24"/>
          <w:szCs w:val="24"/>
          <w:lang w:eastAsia="ru-RU"/>
        </w:rPr>
      </w:pPr>
      <w:bookmarkStart w:id="1819" w:name="_Ref219731846"/>
      <w:r w:rsidRPr="00E50DC9">
        <w:rPr>
          <w:rFonts w:ascii="Times New Roman" w:eastAsia="Times New Roman" w:hAnsi="Times New Roman" w:cs="Times New Roman"/>
          <w:color w:val="000000"/>
          <w:sz w:val="24"/>
          <w:szCs w:val="24"/>
          <w:lang w:eastAsia="ru-RU"/>
        </w:rPr>
        <w:t>Не позднее 5</w:t>
      </w:r>
      <w:r w:rsidR="00A54E3E"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(пяти) рабочих дней с момента вручения Уведомления согласно </w:t>
      </w:r>
      <w:r w:rsidRPr="00E50DC9">
        <w:rPr>
          <w:rFonts w:ascii="Times New Roman" w:eastAsia="Times New Roman" w:hAnsi="Times New Roman" w:cs="Times New Roman"/>
          <w:color w:val="000000"/>
          <w:sz w:val="24"/>
          <w:szCs w:val="24"/>
          <w:shd w:val="clear" w:color="auto" w:fill="FFFFFF" w:themeFill="background1"/>
          <w:lang w:eastAsia="ru-RU"/>
        </w:rPr>
        <w:t>пункту</w:t>
      </w:r>
      <w:r w:rsidR="004379FD" w:rsidRPr="00E50DC9">
        <w:rPr>
          <w:rFonts w:ascii="Times New Roman" w:eastAsia="Times New Roman" w:hAnsi="Times New Roman" w:cs="Times New Roman"/>
          <w:color w:val="000000"/>
          <w:sz w:val="24"/>
          <w:szCs w:val="24"/>
          <w:shd w:val="clear" w:color="auto" w:fill="FFFFFF" w:themeFill="background1"/>
          <w:lang w:eastAsia="ru-RU"/>
        </w:rPr>
        <w:t xml:space="preserve"> </w:t>
      </w:r>
      <w:r w:rsidR="00C653D8" w:rsidRPr="00E50DC9">
        <w:rPr>
          <w:rFonts w:ascii="Times New Roman" w:eastAsia="Times New Roman" w:hAnsi="Times New Roman" w:cs="Times New Roman"/>
          <w:color w:val="000000"/>
          <w:sz w:val="24"/>
          <w:szCs w:val="24"/>
          <w:shd w:val="clear" w:color="auto" w:fill="FFFFFF" w:themeFill="background1"/>
          <w:lang w:eastAsia="ru-RU"/>
        </w:rPr>
        <w:t>2</w:t>
      </w:r>
      <w:r w:rsidR="00E0552F" w:rsidRPr="00E50DC9">
        <w:rPr>
          <w:rFonts w:ascii="Times New Roman" w:eastAsia="Times New Roman" w:hAnsi="Times New Roman" w:cs="Times New Roman"/>
          <w:color w:val="000000"/>
          <w:sz w:val="24"/>
          <w:szCs w:val="24"/>
          <w:shd w:val="clear" w:color="auto" w:fill="FFFFFF" w:themeFill="background1"/>
          <w:lang w:eastAsia="ru-RU"/>
        </w:rPr>
        <w:t>3</w:t>
      </w:r>
      <w:r w:rsidR="00C653D8" w:rsidRPr="00E50DC9">
        <w:rPr>
          <w:rFonts w:ascii="Times New Roman" w:eastAsia="Times New Roman" w:hAnsi="Times New Roman" w:cs="Times New Roman"/>
          <w:color w:val="000000"/>
          <w:sz w:val="24"/>
          <w:szCs w:val="24"/>
          <w:shd w:val="clear" w:color="auto" w:fill="FFFFFF" w:themeFill="background1"/>
          <w:lang w:eastAsia="ru-RU"/>
        </w:rPr>
        <w:t>.</w:t>
      </w:r>
      <w:r w:rsidR="00E0552F" w:rsidRPr="00E50DC9">
        <w:rPr>
          <w:rFonts w:ascii="Times New Roman" w:eastAsia="Times New Roman" w:hAnsi="Times New Roman" w:cs="Times New Roman"/>
          <w:color w:val="000000"/>
          <w:sz w:val="24"/>
          <w:szCs w:val="24"/>
          <w:shd w:val="clear" w:color="auto" w:fill="FFFFFF" w:themeFill="background1"/>
          <w:lang w:eastAsia="ru-RU"/>
        </w:rPr>
        <w:t>1(б)</w:t>
      </w:r>
      <w:r w:rsidRPr="00E50DC9">
        <w:rPr>
          <w:rFonts w:ascii="Times New Roman" w:eastAsia="Times New Roman" w:hAnsi="Times New Roman" w:cs="Times New Roman"/>
          <w:color w:val="000000"/>
          <w:sz w:val="24"/>
          <w:szCs w:val="24"/>
          <w:shd w:val="clear" w:color="auto" w:fill="FFFFFF" w:themeFill="background1"/>
          <w:lang w:eastAsia="ru-RU"/>
        </w:rPr>
        <w:t xml:space="preserve">, </w:t>
      </w:r>
      <w:r w:rsidRPr="00E50DC9">
        <w:rPr>
          <w:rFonts w:ascii="Times New Roman" w:eastAsia="Times New Roman" w:hAnsi="Times New Roman" w:cs="Times New Roman"/>
          <w:color w:val="000000"/>
          <w:sz w:val="24"/>
          <w:szCs w:val="24"/>
          <w:lang w:eastAsia="ru-RU"/>
        </w:rPr>
        <w:t>Отвечающая сторона обязана направить Требующей стороне письменный ответ с указанием следующей информации:</w:t>
      </w:r>
      <w:bookmarkEnd w:id="1819"/>
    </w:p>
    <w:p w14:paraId="0B116235" w14:textId="253CE513" w:rsidR="00167095" w:rsidRPr="00E50DC9" w:rsidRDefault="00167095" w:rsidP="00E50DC9">
      <w:pPr>
        <w:pStyle w:val="a3"/>
        <w:numPr>
          <w:ilvl w:val="0"/>
          <w:numId w:val="18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подтверждения даты, времени и места проведения первого совещания и/или предложения относительно изменений предлагаемой даты (при условии, что такая дата наступает не позднее, чем спустя 10</w:t>
      </w:r>
      <w:r w:rsidR="00465F3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(десять) рабочих дней с даты вручения Уведомления</w:t>
      </w:r>
      <w:r w:rsidR="00E0552F" w:rsidRPr="00E50DC9">
        <w:rPr>
          <w:rFonts w:ascii="Times New Roman" w:eastAsia="Times New Roman" w:hAnsi="Times New Roman" w:cs="Times New Roman"/>
          <w:color w:val="000000"/>
          <w:sz w:val="24"/>
          <w:szCs w:val="24"/>
          <w:lang w:eastAsia="ru-RU"/>
        </w:rPr>
        <w:t xml:space="preserve"> от Требующей стороны</w:t>
      </w:r>
      <w:r w:rsidRPr="00E50DC9">
        <w:rPr>
          <w:rFonts w:ascii="Times New Roman" w:eastAsia="Times New Roman" w:hAnsi="Times New Roman" w:cs="Times New Roman"/>
          <w:color w:val="000000"/>
          <w:sz w:val="24"/>
          <w:szCs w:val="24"/>
          <w:lang w:eastAsia="ru-RU"/>
        </w:rPr>
        <w:t>), времени и места первого совещания; и</w:t>
      </w:r>
    </w:p>
    <w:p w14:paraId="34F13B49" w14:textId="51613DA5" w:rsidR="00167095" w:rsidRPr="00E50DC9" w:rsidRDefault="00167095" w:rsidP="00E50DC9">
      <w:pPr>
        <w:pStyle w:val="a3"/>
        <w:numPr>
          <w:ilvl w:val="0"/>
          <w:numId w:val="18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ответа на требования, предъявленные Требующей стороной в Уведомлении.</w:t>
      </w:r>
    </w:p>
    <w:p w14:paraId="257C238E" w14:textId="33311C1D" w:rsidR="00167095" w:rsidRPr="00E50DC9" w:rsidRDefault="00167095" w:rsidP="00E50DC9">
      <w:pPr>
        <w:pStyle w:val="a3"/>
        <w:numPr>
          <w:ilvl w:val="0"/>
          <w:numId w:val="18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Целью первого совещания Сторон является обмен документами и информацией в связи со Спором, а также разъяснение своей позиции. По окончании первого совещания Стороны согласовывают дату, время и место проведения второго совещания, при условии, что дата проведения второго совещания наступает не позднее, чем спустя 10</w:t>
      </w:r>
      <w:r w:rsidR="00465F3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(десять) рабочих дней с даты проведения первого совещания. </w:t>
      </w:r>
    </w:p>
    <w:p w14:paraId="266CD5BB" w14:textId="1240C95D" w:rsidR="00167095" w:rsidRPr="00E50DC9" w:rsidRDefault="00167095" w:rsidP="00E50DC9">
      <w:pPr>
        <w:pStyle w:val="a3"/>
        <w:numPr>
          <w:ilvl w:val="0"/>
          <w:numId w:val="182"/>
        </w:numPr>
        <w:spacing w:before="120" w:after="120" w:line="240" w:lineRule="auto"/>
        <w:jc w:val="both"/>
        <w:rPr>
          <w:rFonts w:ascii="Times New Roman" w:eastAsia="Times New Roman" w:hAnsi="Times New Roman" w:cs="Times New Roman"/>
          <w:color w:val="000000"/>
          <w:sz w:val="24"/>
          <w:szCs w:val="24"/>
          <w:lang w:eastAsia="ru-RU"/>
        </w:rPr>
      </w:pPr>
      <w:bookmarkStart w:id="1820" w:name="_Ref219731864"/>
      <w:bookmarkStart w:id="1821" w:name="_Ref185501714"/>
      <w:bookmarkStart w:id="1822" w:name="_Ref300055582"/>
      <w:r w:rsidRPr="00E50DC9">
        <w:rPr>
          <w:rFonts w:ascii="Times New Roman" w:eastAsia="Times New Roman" w:hAnsi="Times New Roman" w:cs="Times New Roman"/>
          <w:color w:val="000000"/>
          <w:sz w:val="24"/>
          <w:szCs w:val="24"/>
          <w:lang w:eastAsia="ru-RU"/>
        </w:rPr>
        <w:t xml:space="preserve">Если </w:t>
      </w:r>
      <w:bookmarkEnd w:id="1820"/>
      <w:r w:rsidRPr="00E50DC9">
        <w:rPr>
          <w:rFonts w:ascii="Times New Roman" w:eastAsia="Times New Roman" w:hAnsi="Times New Roman" w:cs="Times New Roman"/>
          <w:color w:val="000000"/>
          <w:sz w:val="24"/>
          <w:szCs w:val="24"/>
          <w:lang w:eastAsia="ru-RU"/>
        </w:rPr>
        <w:t>Стороны не разрешили Спор на втором совещании, или Спор не был разрешён в течение 30</w:t>
      </w:r>
      <w:r w:rsidR="00465F3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(тридцати) рабочих дней после предоставления Уведомления согласно </w:t>
      </w:r>
      <w:r w:rsidRPr="00E50DC9">
        <w:rPr>
          <w:rFonts w:ascii="Times New Roman" w:eastAsia="Times New Roman" w:hAnsi="Times New Roman" w:cs="Times New Roman"/>
          <w:color w:val="000000"/>
          <w:sz w:val="24"/>
          <w:szCs w:val="24"/>
          <w:shd w:val="clear" w:color="auto" w:fill="FFFFFF" w:themeFill="background1"/>
          <w:lang w:eastAsia="ru-RU"/>
        </w:rPr>
        <w:t>пункту</w:t>
      </w:r>
      <w:r w:rsidR="00465F3D" w:rsidRPr="00E50DC9">
        <w:rPr>
          <w:rFonts w:ascii="Times New Roman" w:eastAsia="Times New Roman" w:hAnsi="Times New Roman" w:cs="Times New Roman"/>
          <w:color w:val="000000"/>
          <w:sz w:val="24"/>
          <w:szCs w:val="24"/>
          <w:shd w:val="clear" w:color="auto" w:fill="FFFFFF" w:themeFill="background1"/>
          <w:lang w:eastAsia="ru-RU"/>
        </w:rPr>
        <w:t xml:space="preserve"> </w:t>
      </w:r>
      <w:r w:rsidR="00C653D8" w:rsidRPr="00E50DC9">
        <w:rPr>
          <w:rFonts w:ascii="Times New Roman" w:eastAsia="Times New Roman" w:hAnsi="Times New Roman" w:cs="Times New Roman"/>
          <w:color w:val="000000"/>
          <w:sz w:val="24"/>
          <w:szCs w:val="24"/>
          <w:shd w:val="clear" w:color="auto" w:fill="FFFFFF" w:themeFill="background1"/>
          <w:lang w:eastAsia="ru-RU"/>
        </w:rPr>
        <w:t>2</w:t>
      </w:r>
      <w:r w:rsidR="00E0552F" w:rsidRPr="00E50DC9">
        <w:rPr>
          <w:rFonts w:ascii="Times New Roman" w:eastAsia="Times New Roman" w:hAnsi="Times New Roman" w:cs="Times New Roman"/>
          <w:color w:val="000000"/>
          <w:sz w:val="24"/>
          <w:szCs w:val="24"/>
          <w:shd w:val="clear" w:color="auto" w:fill="FFFFFF" w:themeFill="background1"/>
          <w:lang w:eastAsia="ru-RU"/>
        </w:rPr>
        <w:t>3</w:t>
      </w:r>
      <w:r w:rsidR="00C653D8" w:rsidRPr="00E50DC9">
        <w:rPr>
          <w:rFonts w:ascii="Times New Roman" w:eastAsia="Times New Roman" w:hAnsi="Times New Roman" w:cs="Times New Roman"/>
          <w:color w:val="000000"/>
          <w:sz w:val="24"/>
          <w:szCs w:val="24"/>
          <w:shd w:val="clear" w:color="auto" w:fill="FFFFFF" w:themeFill="background1"/>
          <w:lang w:eastAsia="ru-RU"/>
        </w:rPr>
        <w:t>.</w:t>
      </w:r>
      <w:r w:rsidR="00E0552F" w:rsidRPr="00E50DC9">
        <w:rPr>
          <w:rFonts w:ascii="Times New Roman" w:eastAsia="Times New Roman" w:hAnsi="Times New Roman" w:cs="Times New Roman"/>
          <w:color w:val="000000"/>
          <w:sz w:val="24"/>
          <w:szCs w:val="24"/>
          <w:shd w:val="clear" w:color="auto" w:fill="FFFFFF" w:themeFill="background1"/>
          <w:lang w:eastAsia="ru-RU"/>
        </w:rPr>
        <w:t>1(б)</w:t>
      </w:r>
      <w:r w:rsidRPr="00E50DC9">
        <w:rPr>
          <w:rFonts w:ascii="Times New Roman" w:eastAsia="Times New Roman" w:hAnsi="Times New Roman" w:cs="Times New Roman"/>
          <w:color w:val="000000"/>
          <w:sz w:val="24"/>
          <w:szCs w:val="24"/>
          <w:shd w:val="clear" w:color="auto" w:fill="FFFFFF" w:themeFill="background1"/>
          <w:lang w:eastAsia="ru-RU"/>
        </w:rPr>
        <w:t>, любая из Сторон вправе решить Спор в судебном порядке согласно пункту</w:t>
      </w:r>
      <w:r w:rsidR="00C653D8" w:rsidRPr="00E50DC9">
        <w:rPr>
          <w:rFonts w:ascii="Times New Roman" w:eastAsia="Times New Roman" w:hAnsi="Times New Roman" w:cs="Times New Roman"/>
          <w:color w:val="000000"/>
          <w:sz w:val="24"/>
          <w:szCs w:val="24"/>
          <w:shd w:val="clear" w:color="auto" w:fill="FFFFFF" w:themeFill="background1"/>
          <w:lang w:eastAsia="ru-RU"/>
        </w:rPr>
        <w:t xml:space="preserve"> 23.</w:t>
      </w:r>
      <w:r w:rsidR="00E0552F" w:rsidRPr="00E50DC9">
        <w:rPr>
          <w:rFonts w:ascii="Times New Roman" w:eastAsia="Times New Roman" w:hAnsi="Times New Roman" w:cs="Times New Roman"/>
          <w:color w:val="000000"/>
          <w:sz w:val="24"/>
          <w:szCs w:val="24"/>
          <w:shd w:val="clear" w:color="auto" w:fill="FFFFFF" w:themeFill="background1"/>
          <w:lang w:eastAsia="ru-RU"/>
        </w:rPr>
        <w:t>3</w:t>
      </w:r>
      <w:r w:rsidRPr="00E50DC9">
        <w:rPr>
          <w:rFonts w:ascii="Times New Roman" w:eastAsia="Times New Roman" w:hAnsi="Times New Roman" w:cs="Times New Roman"/>
          <w:color w:val="000000"/>
          <w:sz w:val="24"/>
          <w:szCs w:val="24"/>
          <w:lang w:eastAsia="ru-RU"/>
        </w:rPr>
        <w:t>.</w:t>
      </w:r>
      <w:bookmarkEnd w:id="1821"/>
      <w:bookmarkEnd w:id="1822"/>
    </w:p>
    <w:p w14:paraId="385023ED" w14:textId="0AD6A5E2" w:rsidR="00167095" w:rsidRPr="00E50DC9" w:rsidRDefault="00167095" w:rsidP="00E50DC9">
      <w:pPr>
        <w:pStyle w:val="a3"/>
        <w:numPr>
          <w:ilvl w:val="0"/>
          <w:numId w:val="18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Стороны могут договориться о продлении периода разрешения Спора, но не более чем на 10</w:t>
      </w:r>
      <w:r w:rsidR="00E0552F"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(десять) рабочих дней.</w:t>
      </w:r>
    </w:p>
    <w:p w14:paraId="757F0F64" w14:textId="129B602A" w:rsidR="00167095" w:rsidRPr="00E50DC9" w:rsidRDefault="00167095" w:rsidP="00E50DC9">
      <w:pPr>
        <w:pStyle w:val="a3"/>
        <w:numPr>
          <w:ilvl w:val="0"/>
          <w:numId w:val="18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Вручение Уведомления, проведение переговоров между Сторонами не освобождает Стороны от исполнения обязательств по Соглашению, в том числе не является основанием для прекращения Концессионером Создания, Технического обслуживания и содержания или</w:t>
      </w:r>
      <w:r w:rsidR="00465F3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Эксплуатации</w:t>
      </w:r>
      <w:r w:rsidR="00063849" w:rsidRPr="00E50DC9">
        <w:rPr>
          <w:rFonts w:ascii="Times New Roman" w:eastAsia="Times New Roman" w:hAnsi="Times New Roman" w:cs="Times New Roman"/>
          <w:color w:val="000000"/>
          <w:sz w:val="24"/>
          <w:szCs w:val="24"/>
          <w:lang w:eastAsia="ru-RU"/>
        </w:rPr>
        <w:t xml:space="preserve"> Объекта Соглашения</w:t>
      </w:r>
      <w:r w:rsidRPr="00E50DC9">
        <w:rPr>
          <w:rFonts w:ascii="Times New Roman" w:eastAsia="Times New Roman" w:hAnsi="Times New Roman" w:cs="Times New Roman"/>
          <w:color w:val="000000"/>
          <w:sz w:val="24"/>
          <w:szCs w:val="24"/>
          <w:lang w:eastAsia="ru-RU"/>
        </w:rPr>
        <w:t>, если иное прямо не предусмотрено Соглашением или не вытекает из существа Спора.</w:t>
      </w:r>
    </w:p>
    <w:p w14:paraId="267E566E" w14:textId="77777777" w:rsidR="00167095" w:rsidRPr="00E50DC9" w:rsidRDefault="00167095" w:rsidP="00E50DC9">
      <w:pPr>
        <w:pStyle w:val="20"/>
        <w:numPr>
          <w:ilvl w:val="1"/>
          <w:numId w:val="23"/>
        </w:numPr>
        <w:spacing w:line="240" w:lineRule="auto"/>
        <w:rPr>
          <w:rFonts w:eastAsia="Times New Roman"/>
          <w:b w:val="0"/>
          <w:lang w:eastAsia="ru-RU"/>
        </w:rPr>
      </w:pPr>
      <w:bookmarkStart w:id="1823" w:name="_Toc297286400"/>
      <w:bookmarkStart w:id="1824" w:name="_Toc297714426"/>
      <w:bookmarkStart w:id="1825" w:name="_Toc297716378"/>
      <w:bookmarkStart w:id="1826" w:name="_Toc422827379"/>
      <w:bookmarkStart w:id="1827" w:name="_Ref480182134"/>
      <w:bookmarkStart w:id="1828" w:name="_Ref480470652"/>
      <w:bookmarkStart w:id="1829" w:name="_Toc492558919"/>
      <w:bookmarkStart w:id="1830" w:name="_Toc518496056"/>
      <w:bookmarkEnd w:id="1808"/>
      <w:bookmarkEnd w:id="1809"/>
      <w:bookmarkEnd w:id="1810"/>
      <w:bookmarkEnd w:id="1811"/>
      <w:bookmarkEnd w:id="1812"/>
      <w:r w:rsidRPr="00E50DC9">
        <w:rPr>
          <w:rFonts w:eastAsia="Times New Roman"/>
          <w:b w:val="0"/>
          <w:lang w:eastAsia="ru-RU"/>
        </w:rPr>
        <w:t>Передача Спора в Арбитраж</w:t>
      </w:r>
      <w:bookmarkEnd w:id="1823"/>
      <w:bookmarkEnd w:id="1824"/>
      <w:bookmarkEnd w:id="1825"/>
      <w:r w:rsidRPr="00E50DC9">
        <w:rPr>
          <w:rFonts w:eastAsia="Times New Roman"/>
          <w:b w:val="0"/>
          <w:lang w:eastAsia="ru-RU"/>
        </w:rPr>
        <w:t>ный суд</w:t>
      </w:r>
      <w:bookmarkEnd w:id="1826"/>
      <w:bookmarkEnd w:id="1827"/>
      <w:bookmarkEnd w:id="1828"/>
      <w:bookmarkEnd w:id="1829"/>
      <w:bookmarkEnd w:id="1830"/>
    </w:p>
    <w:p w14:paraId="57C69167" w14:textId="4A84FF21" w:rsidR="00167095" w:rsidRPr="00E50DC9" w:rsidRDefault="00167095" w:rsidP="00E50DC9">
      <w:pPr>
        <w:pStyle w:val="a3"/>
        <w:numPr>
          <w:ilvl w:val="0"/>
          <w:numId w:val="184"/>
        </w:numPr>
        <w:spacing w:before="120" w:after="120" w:line="240" w:lineRule="auto"/>
        <w:jc w:val="both"/>
        <w:rPr>
          <w:rFonts w:ascii="Times New Roman" w:eastAsia="Times New Roman" w:hAnsi="Times New Roman" w:cs="Times New Roman"/>
          <w:color w:val="000000"/>
          <w:sz w:val="24"/>
          <w:szCs w:val="24"/>
          <w:lang w:eastAsia="ru-RU"/>
        </w:rPr>
      </w:pPr>
      <w:bookmarkStart w:id="1831" w:name="_Ref480470699"/>
      <w:r w:rsidRPr="00E50DC9">
        <w:rPr>
          <w:rFonts w:ascii="Times New Roman" w:eastAsia="Times New Roman" w:hAnsi="Times New Roman" w:cs="Times New Roman"/>
          <w:color w:val="000000"/>
          <w:sz w:val="24"/>
          <w:szCs w:val="24"/>
          <w:lang w:eastAsia="ru-RU"/>
        </w:rPr>
        <w:t>В случае, если Стороны не смогли разрешить Спор в порядке, указанном выше, в течение 40 (сорока) рабочих дней с момента получения Отвечающей стороной Уведомления</w:t>
      </w:r>
      <w:r w:rsidR="00E0552F" w:rsidRPr="00E50DC9">
        <w:rPr>
          <w:rFonts w:ascii="Times New Roman" w:eastAsia="Times New Roman" w:hAnsi="Times New Roman" w:cs="Times New Roman"/>
          <w:color w:val="000000"/>
          <w:sz w:val="24"/>
          <w:szCs w:val="24"/>
          <w:lang w:eastAsia="ru-RU"/>
        </w:rPr>
        <w:t xml:space="preserve"> от Требующей стороны</w:t>
      </w:r>
      <w:r w:rsidRPr="00E50DC9">
        <w:rPr>
          <w:rFonts w:ascii="Times New Roman" w:eastAsia="Times New Roman" w:hAnsi="Times New Roman" w:cs="Times New Roman"/>
          <w:color w:val="000000"/>
          <w:sz w:val="24"/>
          <w:szCs w:val="24"/>
          <w:lang w:eastAsia="ru-RU"/>
        </w:rPr>
        <w:t>, то Спор подлежит разрешению в Арбитражном суде.</w:t>
      </w:r>
      <w:bookmarkEnd w:id="1831"/>
    </w:p>
    <w:p w14:paraId="77C4F548" w14:textId="546719DF" w:rsidR="00167095" w:rsidRPr="00E50DC9" w:rsidRDefault="00167095" w:rsidP="00E50DC9">
      <w:pPr>
        <w:pStyle w:val="a3"/>
        <w:numPr>
          <w:ilvl w:val="0"/>
          <w:numId w:val="18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Каждая из Сторон вправе передать Спор на рассмотрение в Арбитражный суд в любое время согласно пункту</w:t>
      </w:r>
      <w:r w:rsidR="00E0552F" w:rsidRPr="00E50DC9">
        <w:rPr>
          <w:rFonts w:ascii="Times New Roman" w:eastAsia="Times New Roman" w:hAnsi="Times New Roman" w:cs="Times New Roman"/>
          <w:color w:val="000000"/>
          <w:sz w:val="24"/>
          <w:szCs w:val="24"/>
          <w:lang w:eastAsia="ru-RU"/>
        </w:rPr>
        <w:t xml:space="preserve"> </w:t>
      </w:r>
      <w:r w:rsidR="00C653D8" w:rsidRPr="00E50DC9">
        <w:rPr>
          <w:rFonts w:ascii="Times New Roman" w:eastAsia="Times New Roman" w:hAnsi="Times New Roman" w:cs="Times New Roman"/>
          <w:color w:val="000000"/>
          <w:sz w:val="24"/>
          <w:szCs w:val="24"/>
          <w:lang w:eastAsia="ru-RU"/>
        </w:rPr>
        <w:t>23.</w:t>
      </w:r>
      <w:r w:rsidR="00E0552F" w:rsidRPr="00E50DC9">
        <w:rPr>
          <w:rFonts w:ascii="Times New Roman" w:eastAsia="Times New Roman" w:hAnsi="Times New Roman" w:cs="Times New Roman"/>
          <w:color w:val="000000"/>
          <w:sz w:val="24"/>
          <w:szCs w:val="24"/>
          <w:lang w:eastAsia="ru-RU"/>
        </w:rPr>
        <w:t>3(а)</w:t>
      </w:r>
      <w:r w:rsidRPr="00E50DC9">
        <w:rPr>
          <w:rFonts w:ascii="Times New Roman" w:eastAsia="Times New Roman" w:hAnsi="Times New Roman" w:cs="Times New Roman"/>
          <w:color w:val="000000"/>
          <w:sz w:val="24"/>
          <w:szCs w:val="24"/>
          <w:lang w:eastAsia="ru-RU"/>
        </w:rPr>
        <w:t>, при условии предварительного соблюдения такой Стороной положений настоящей части Соглашения, если иное прямо не предусмотрено положениями Соглашения.</w:t>
      </w:r>
    </w:p>
    <w:p w14:paraId="5A02B554" w14:textId="100849E2" w:rsidR="00167095" w:rsidRPr="00E50DC9" w:rsidRDefault="00167095" w:rsidP="00E50DC9">
      <w:pPr>
        <w:pStyle w:val="a3"/>
        <w:numPr>
          <w:ilvl w:val="0"/>
          <w:numId w:val="184"/>
        </w:numPr>
        <w:spacing w:before="120" w:after="120" w:line="240" w:lineRule="auto"/>
        <w:jc w:val="both"/>
        <w:rPr>
          <w:rFonts w:ascii="Times New Roman" w:eastAsia="Times New Roman" w:hAnsi="Times New Roman" w:cs="Times New Roman"/>
          <w:color w:val="000000"/>
          <w:sz w:val="24"/>
          <w:szCs w:val="24"/>
          <w:lang w:eastAsia="ru-RU"/>
        </w:rPr>
      </w:pPr>
      <w:bookmarkStart w:id="1832" w:name="_Ref384724206"/>
      <w:r w:rsidRPr="00E50DC9">
        <w:rPr>
          <w:rFonts w:ascii="Times New Roman" w:eastAsia="Times New Roman" w:hAnsi="Times New Roman" w:cs="Times New Roman"/>
          <w:color w:val="000000"/>
          <w:sz w:val="24"/>
          <w:szCs w:val="24"/>
          <w:lang w:eastAsia="ru-RU"/>
        </w:rPr>
        <w:t xml:space="preserve">Передача Спора на разрешение Арбитражного суда в соответствии с </w:t>
      </w:r>
      <w:r w:rsidRPr="00E50DC9">
        <w:rPr>
          <w:rFonts w:ascii="Times New Roman" w:eastAsia="Times New Roman" w:hAnsi="Times New Roman" w:cs="Times New Roman"/>
          <w:color w:val="000000"/>
          <w:sz w:val="24"/>
          <w:szCs w:val="24"/>
          <w:shd w:val="clear" w:color="auto" w:fill="FFFFFF" w:themeFill="background1"/>
          <w:lang w:eastAsia="ru-RU"/>
        </w:rPr>
        <w:t>пунктом</w:t>
      </w:r>
      <w:r w:rsidR="00063849" w:rsidRPr="00E50DC9">
        <w:rPr>
          <w:rFonts w:ascii="Times New Roman" w:eastAsia="Times New Roman" w:hAnsi="Times New Roman" w:cs="Times New Roman"/>
          <w:color w:val="000000"/>
          <w:sz w:val="24"/>
          <w:szCs w:val="24"/>
          <w:shd w:val="clear" w:color="auto" w:fill="FFFFFF" w:themeFill="background1"/>
          <w:lang w:eastAsia="ru-RU"/>
        </w:rPr>
        <w:t xml:space="preserve"> </w:t>
      </w:r>
      <w:r w:rsidR="00C653D8" w:rsidRPr="00E50DC9">
        <w:rPr>
          <w:rFonts w:ascii="Times New Roman" w:eastAsia="Times New Roman" w:hAnsi="Times New Roman" w:cs="Times New Roman"/>
          <w:color w:val="000000"/>
          <w:sz w:val="24"/>
          <w:szCs w:val="24"/>
          <w:shd w:val="clear" w:color="auto" w:fill="FFFFFF" w:themeFill="background1"/>
          <w:lang w:eastAsia="ru-RU"/>
        </w:rPr>
        <w:t>23.</w:t>
      </w:r>
      <w:r w:rsidR="00E0552F" w:rsidRPr="00E50DC9">
        <w:rPr>
          <w:rFonts w:ascii="Times New Roman" w:eastAsia="Times New Roman" w:hAnsi="Times New Roman" w:cs="Times New Roman"/>
          <w:color w:val="000000"/>
          <w:sz w:val="24"/>
          <w:szCs w:val="24"/>
          <w:shd w:val="clear" w:color="auto" w:fill="FFFFFF" w:themeFill="background1"/>
          <w:lang w:eastAsia="ru-RU"/>
        </w:rPr>
        <w:t>3(а)</w:t>
      </w:r>
      <w:r w:rsidRPr="00E50DC9">
        <w:rPr>
          <w:rFonts w:ascii="Times New Roman" w:eastAsia="Times New Roman" w:hAnsi="Times New Roman" w:cs="Times New Roman"/>
          <w:color w:val="000000"/>
          <w:sz w:val="24"/>
          <w:szCs w:val="24"/>
          <w:shd w:val="clear" w:color="auto" w:fill="FFFFFF" w:themeFill="background1"/>
          <w:lang w:eastAsia="ru-RU"/>
        </w:rPr>
        <w:t xml:space="preserve"> и</w:t>
      </w:r>
      <w:r w:rsidRPr="00E50DC9">
        <w:rPr>
          <w:rFonts w:ascii="Times New Roman" w:eastAsia="Times New Roman" w:hAnsi="Times New Roman" w:cs="Times New Roman"/>
          <w:color w:val="000000"/>
          <w:sz w:val="24"/>
          <w:szCs w:val="24"/>
          <w:lang w:eastAsia="ru-RU"/>
        </w:rPr>
        <w:t xml:space="preserve"> рассмотрение Спора Арбитражным судом не освобождают Стороны от выполнения своих обязательств по Соглашению, если иное не предусмотрено в </w:t>
      </w:r>
      <w:r w:rsidR="00B21F4C"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оглашении или в судебном акте Арбитражного суда.</w:t>
      </w:r>
      <w:bookmarkEnd w:id="1832"/>
    </w:p>
    <w:p w14:paraId="34F34031" w14:textId="77777777" w:rsidR="00FA1EF9" w:rsidRPr="00E50DC9" w:rsidRDefault="00FA1EF9" w:rsidP="00E50DC9">
      <w:pPr>
        <w:spacing w:before="120" w:after="120" w:line="240" w:lineRule="auto"/>
        <w:ind w:firstLine="709"/>
        <w:jc w:val="both"/>
        <w:rPr>
          <w:rFonts w:ascii="Times New Roman" w:eastAsia="Times New Roman" w:hAnsi="Times New Roman" w:cs="Times New Roman"/>
          <w:color w:val="000000"/>
          <w:sz w:val="24"/>
          <w:szCs w:val="24"/>
          <w:lang w:eastAsia="ru-RU"/>
        </w:rPr>
      </w:pPr>
    </w:p>
    <w:p w14:paraId="72F2681F" w14:textId="77777777" w:rsidR="00D55CB8" w:rsidRPr="00E50DC9" w:rsidRDefault="00D55CB8" w:rsidP="00E50DC9">
      <w:pPr>
        <w:spacing w:before="120" w:after="120" w:line="240" w:lineRule="auto"/>
        <w:ind w:firstLine="709"/>
        <w:jc w:val="both"/>
        <w:rPr>
          <w:rFonts w:ascii="Times New Roman" w:eastAsia="Times New Roman" w:hAnsi="Times New Roman" w:cs="Times New Roman"/>
          <w:sz w:val="24"/>
          <w:szCs w:val="24"/>
          <w:lang w:eastAsia="ru-RU"/>
        </w:rPr>
        <w:sectPr w:rsidR="00D55CB8" w:rsidRPr="00E50DC9" w:rsidSect="000B58BB">
          <w:pgSz w:w="11909" w:h="16834"/>
          <w:pgMar w:top="1440" w:right="1440" w:bottom="1440" w:left="1440" w:header="0" w:footer="0" w:gutter="0"/>
          <w:cols w:space="720"/>
          <w:noEndnote/>
          <w:docGrid w:linePitch="360"/>
        </w:sectPr>
      </w:pPr>
    </w:p>
    <w:p w14:paraId="589162AC" w14:textId="77777777" w:rsidR="00611F7F" w:rsidRPr="00E50DC9" w:rsidRDefault="00D55CB8" w:rsidP="00E50DC9">
      <w:pPr>
        <w:pStyle w:val="10"/>
        <w:spacing w:line="240" w:lineRule="auto"/>
        <w:rPr>
          <w:rFonts w:eastAsia="Times New Roman"/>
          <w:b w:val="0"/>
          <w:lang w:eastAsia="ru-RU"/>
        </w:rPr>
      </w:pPr>
      <w:bookmarkStart w:id="1833" w:name="_Toc518496057"/>
      <w:r w:rsidRPr="00E50DC9">
        <w:rPr>
          <w:rFonts w:eastAsia="Times New Roman"/>
          <w:b w:val="0"/>
          <w:lang w:eastAsia="ru-RU"/>
        </w:rPr>
        <w:t>Статья 24. Взаимоотношения Сторон и Уступка прав</w:t>
      </w:r>
      <w:bookmarkEnd w:id="1833"/>
    </w:p>
    <w:p w14:paraId="5C835299" w14:textId="77777777" w:rsidR="00D55CB8" w:rsidRPr="00E50DC9" w:rsidRDefault="00D55CB8"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1834" w:name="_Toc515936567"/>
      <w:bookmarkStart w:id="1835" w:name="_Toc515950199"/>
      <w:bookmarkStart w:id="1836" w:name="_Toc515951233"/>
      <w:bookmarkStart w:id="1837" w:name="_Toc515951448"/>
      <w:bookmarkStart w:id="1838" w:name="_Toc515951664"/>
      <w:bookmarkStart w:id="1839" w:name="_Toc515951880"/>
      <w:bookmarkStart w:id="1840" w:name="_Toc515953273"/>
      <w:bookmarkStart w:id="1841" w:name="_Toc515953599"/>
      <w:bookmarkStart w:id="1842" w:name="_Toc515954116"/>
      <w:bookmarkStart w:id="1843" w:name="_Toc515954315"/>
      <w:bookmarkStart w:id="1844" w:name="_Toc515954514"/>
      <w:bookmarkStart w:id="1845" w:name="_Toc515954714"/>
      <w:bookmarkStart w:id="1846" w:name="_Toc515955607"/>
      <w:bookmarkStart w:id="1847" w:name="_Toc515955814"/>
      <w:bookmarkStart w:id="1848" w:name="_Toc515957133"/>
      <w:bookmarkStart w:id="1849" w:name="_Toc515958331"/>
      <w:bookmarkStart w:id="1850" w:name="_Toc515958532"/>
      <w:bookmarkStart w:id="1851" w:name="_Toc515958732"/>
      <w:bookmarkStart w:id="1852" w:name="_Toc515964730"/>
      <w:bookmarkStart w:id="1853" w:name="_Toc515964928"/>
      <w:bookmarkStart w:id="1854" w:name="_Toc515965125"/>
      <w:bookmarkStart w:id="1855" w:name="_Toc515965321"/>
      <w:bookmarkStart w:id="1856" w:name="_Toc515965515"/>
      <w:bookmarkStart w:id="1857" w:name="_Toc515965706"/>
      <w:bookmarkStart w:id="1858" w:name="_Toc515965894"/>
      <w:bookmarkStart w:id="1859" w:name="_Toc515966081"/>
      <w:bookmarkStart w:id="1860" w:name="_Toc515966269"/>
      <w:bookmarkStart w:id="1861" w:name="_Toc515975767"/>
      <w:bookmarkStart w:id="1862" w:name="_Toc517341625"/>
      <w:bookmarkStart w:id="1863" w:name="_Toc517947584"/>
      <w:bookmarkStart w:id="1864" w:name="_Toc518215714"/>
      <w:bookmarkStart w:id="1865" w:name="_Toc518296024"/>
      <w:bookmarkStart w:id="1866" w:name="_Toc518494660"/>
      <w:bookmarkStart w:id="1867" w:name="_Toc518494888"/>
      <w:bookmarkStart w:id="1868" w:name="_Toc518495116"/>
      <w:bookmarkStart w:id="1869" w:name="_Toc518495332"/>
      <w:bookmarkStart w:id="1870" w:name="_Toc518495534"/>
      <w:bookmarkStart w:id="1871" w:name="_Toc518495709"/>
      <w:bookmarkStart w:id="1872" w:name="_Toc518495885"/>
      <w:bookmarkStart w:id="1873" w:name="_Toc518496058"/>
      <w:bookmarkStart w:id="1874" w:name="_Toc422827410"/>
      <w:bookmarkStart w:id="1875" w:name="_Toc492558945"/>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14:paraId="3504A9EC" w14:textId="77777777" w:rsidR="00D55CB8" w:rsidRPr="00E50DC9" w:rsidRDefault="00D55CB8" w:rsidP="00E50DC9">
      <w:pPr>
        <w:pStyle w:val="20"/>
        <w:numPr>
          <w:ilvl w:val="1"/>
          <w:numId w:val="23"/>
        </w:numPr>
        <w:spacing w:line="240" w:lineRule="auto"/>
        <w:rPr>
          <w:rFonts w:eastAsia="Times New Roman"/>
          <w:b w:val="0"/>
          <w:lang w:eastAsia="ru-RU"/>
        </w:rPr>
      </w:pPr>
      <w:bookmarkStart w:id="1876" w:name="Par4316"/>
      <w:bookmarkStart w:id="1877" w:name="_Toc422827412"/>
      <w:bookmarkStart w:id="1878" w:name="_Toc492558946"/>
      <w:bookmarkStart w:id="1879" w:name="_Toc518496059"/>
      <w:bookmarkEnd w:id="1876"/>
      <w:r w:rsidRPr="00E50DC9">
        <w:rPr>
          <w:rFonts w:eastAsia="Times New Roman"/>
          <w:b w:val="0"/>
          <w:lang w:eastAsia="ru-RU"/>
        </w:rPr>
        <w:t>Запрет партн</w:t>
      </w:r>
      <w:r w:rsidR="0038492F" w:rsidRPr="00E50DC9">
        <w:rPr>
          <w:rFonts w:eastAsia="Times New Roman"/>
          <w:b w:val="0"/>
          <w:lang w:eastAsia="ru-RU"/>
        </w:rPr>
        <w:t>ё</w:t>
      </w:r>
      <w:r w:rsidRPr="00E50DC9">
        <w:rPr>
          <w:rFonts w:eastAsia="Times New Roman"/>
          <w:b w:val="0"/>
          <w:lang w:eastAsia="ru-RU"/>
        </w:rPr>
        <w:t>рства или посредничества</w:t>
      </w:r>
      <w:bookmarkEnd w:id="1877"/>
      <w:bookmarkEnd w:id="1878"/>
      <w:bookmarkEnd w:id="1879"/>
    </w:p>
    <w:p w14:paraId="0EF7A39F" w14:textId="77777777" w:rsidR="00D55CB8" w:rsidRPr="00E50DC9" w:rsidRDefault="00D55CB8" w:rsidP="00E50DC9">
      <w:pPr>
        <w:pStyle w:val="a3"/>
        <w:numPr>
          <w:ilvl w:val="0"/>
          <w:numId w:val="12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Положения Соглашения не могут рассматриваться в качестве основания для образования Сторонами товарищества (ведения совместной деятельности), а также, кроме случаев, прямо предусмотренных Соглашением, не дают оснований считать одну из Сторон агентом/представителем другой Стороны для любой цели. Кроме того, без письменного согласия Сторон:</w:t>
      </w:r>
    </w:p>
    <w:p w14:paraId="4D4CB8EB" w14:textId="77777777" w:rsidR="00D55CB8" w:rsidRPr="00E50DC9" w:rsidRDefault="00D55CB8" w:rsidP="00E50DC9">
      <w:pPr>
        <w:pStyle w:val="a3"/>
        <w:numPr>
          <w:ilvl w:val="0"/>
          <w:numId w:val="12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ни одна из Сторон не может заключать договоры с третьими лицами в качестве представителя/агента другой Стороны; </w:t>
      </w:r>
    </w:p>
    <w:p w14:paraId="135EE504" w14:textId="77777777" w:rsidR="00D55CB8" w:rsidRPr="00E50DC9" w:rsidRDefault="00D55CB8" w:rsidP="00E50DC9">
      <w:pPr>
        <w:pStyle w:val="a3"/>
        <w:numPr>
          <w:ilvl w:val="0"/>
          <w:numId w:val="12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никакая Сторона не может называть себя агентом или выступать в качестве агента на любых иных основаниях.</w:t>
      </w:r>
    </w:p>
    <w:p w14:paraId="3A849588" w14:textId="77777777" w:rsidR="00D55CB8" w:rsidRPr="00E50DC9" w:rsidRDefault="00D55CB8" w:rsidP="00E50DC9">
      <w:pPr>
        <w:pStyle w:val="20"/>
        <w:numPr>
          <w:ilvl w:val="1"/>
          <w:numId w:val="23"/>
        </w:numPr>
        <w:spacing w:line="240" w:lineRule="auto"/>
        <w:rPr>
          <w:rFonts w:eastAsia="Times New Roman"/>
          <w:b w:val="0"/>
          <w:lang w:eastAsia="ru-RU"/>
        </w:rPr>
      </w:pPr>
      <w:bookmarkStart w:id="1880" w:name="_Toc518496060"/>
      <w:r w:rsidRPr="00E50DC9">
        <w:rPr>
          <w:rFonts w:eastAsia="Times New Roman"/>
          <w:b w:val="0"/>
          <w:lang w:eastAsia="ru-RU"/>
        </w:rPr>
        <w:t>Уступка прав</w:t>
      </w:r>
      <w:bookmarkEnd w:id="1874"/>
      <w:bookmarkEnd w:id="1875"/>
      <w:bookmarkEnd w:id="1880"/>
    </w:p>
    <w:p w14:paraId="0B695C66" w14:textId="712ACFEC" w:rsidR="00D55CB8" w:rsidRPr="00E50DC9" w:rsidRDefault="00D55CB8" w:rsidP="00E50DC9">
      <w:pPr>
        <w:pStyle w:val="a3"/>
        <w:numPr>
          <w:ilvl w:val="0"/>
          <w:numId w:val="128"/>
        </w:numPr>
        <w:shd w:val="clear" w:color="auto" w:fill="FFFFFF" w:themeFill="background1"/>
        <w:spacing w:before="120" w:after="120" w:line="240" w:lineRule="auto"/>
        <w:jc w:val="both"/>
        <w:rPr>
          <w:rFonts w:ascii="Times New Roman" w:eastAsia="Times New Roman" w:hAnsi="Times New Roman" w:cs="Times New Roman"/>
          <w:color w:val="000000"/>
          <w:sz w:val="24"/>
          <w:szCs w:val="24"/>
          <w:lang w:eastAsia="ru-RU"/>
        </w:rPr>
      </w:pPr>
      <w:bookmarkStart w:id="1881" w:name="Par4305"/>
      <w:bookmarkStart w:id="1882" w:name="_Ref422324350"/>
      <w:bookmarkStart w:id="1883" w:name="_Toc422827411"/>
      <w:bookmarkStart w:id="1884" w:name="_Ref421648249"/>
      <w:bookmarkEnd w:id="1881"/>
      <w:r w:rsidRPr="00E50DC9">
        <w:rPr>
          <w:rFonts w:ascii="Times New Roman" w:eastAsia="Times New Roman" w:hAnsi="Times New Roman" w:cs="Times New Roman"/>
          <w:color w:val="000000"/>
          <w:sz w:val="24"/>
          <w:szCs w:val="24"/>
          <w:lang w:eastAsia="ru-RU"/>
        </w:rPr>
        <w:t xml:space="preserve">Если иное не установлено Соглашением, каждая из Сторон не вправе уступать все права или их часть или переводить весь долг или его часть из Соглашения без предварительного письменного согласия другой Стороны, за исключением случая, предусмотренного </w:t>
      </w:r>
      <w:r w:rsidR="0085286D" w:rsidRPr="00E50DC9">
        <w:rPr>
          <w:rFonts w:ascii="Times New Roman" w:eastAsia="Times New Roman" w:hAnsi="Times New Roman" w:cs="Times New Roman"/>
          <w:color w:val="000000"/>
          <w:sz w:val="24"/>
          <w:szCs w:val="24"/>
          <w:lang w:eastAsia="ru-RU"/>
        </w:rPr>
        <w:t>под</w:t>
      </w:r>
      <w:r w:rsidRPr="00E50DC9">
        <w:rPr>
          <w:rFonts w:ascii="Times New Roman" w:eastAsia="Times New Roman" w:hAnsi="Times New Roman" w:cs="Times New Roman"/>
          <w:color w:val="000000"/>
          <w:sz w:val="24"/>
          <w:szCs w:val="24"/>
          <w:shd w:val="clear" w:color="auto" w:fill="FFFFFF" w:themeFill="background1"/>
          <w:lang w:eastAsia="ru-RU"/>
        </w:rPr>
        <w:t>пунктом</w:t>
      </w:r>
      <w:r w:rsidR="00C653D8" w:rsidRPr="00E50DC9">
        <w:rPr>
          <w:rFonts w:ascii="Times New Roman" w:eastAsia="Times New Roman" w:hAnsi="Times New Roman" w:cs="Times New Roman"/>
          <w:color w:val="000000"/>
          <w:sz w:val="24"/>
          <w:szCs w:val="24"/>
          <w:shd w:val="clear" w:color="auto" w:fill="FFFFFF" w:themeFill="background1"/>
          <w:lang w:eastAsia="ru-RU"/>
        </w:rPr>
        <w:t xml:space="preserve"> </w:t>
      </w:r>
      <w:r w:rsidR="00E0552F" w:rsidRPr="00E50DC9">
        <w:rPr>
          <w:rFonts w:ascii="Times New Roman" w:eastAsia="Times New Roman" w:hAnsi="Times New Roman" w:cs="Times New Roman"/>
          <w:color w:val="000000"/>
          <w:sz w:val="24"/>
          <w:szCs w:val="24"/>
          <w:shd w:val="clear" w:color="auto" w:fill="FFFFFF" w:themeFill="background1"/>
          <w:lang w:eastAsia="ru-RU"/>
        </w:rPr>
        <w:t>24</w:t>
      </w:r>
      <w:r w:rsidR="00C653D8" w:rsidRPr="00E50DC9">
        <w:rPr>
          <w:rFonts w:ascii="Times New Roman" w:eastAsia="Times New Roman" w:hAnsi="Times New Roman" w:cs="Times New Roman"/>
          <w:color w:val="000000"/>
          <w:sz w:val="24"/>
          <w:szCs w:val="24"/>
          <w:shd w:val="clear" w:color="auto" w:fill="FFFFFF" w:themeFill="background1"/>
          <w:lang w:eastAsia="ru-RU"/>
        </w:rPr>
        <w:t>.</w:t>
      </w:r>
      <w:r w:rsidR="00E0552F" w:rsidRPr="00E50DC9">
        <w:rPr>
          <w:rFonts w:ascii="Times New Roman" w:eastAsia="Times New Roman" w:hAnsi="Times New Roman" w:cs="Times New Roman"/>
          <w:color w:val="000000"/>
          <w:sz w:val="24"/>
          <w:szCs w:val="24"/>
          <w:shd w:val="clear" w:color="auto" w:fill="FFFFFF" w:themeFill="background1"/>
          <w:lang w:eastAsia="ru-RU"/>
        </w:rPr>
        <w:t>2</w:t>
      </w:r>
      <w:r w:rsidR="0085286D" w:rsidRPr="00E50DC9">
        <w:rPr>
          <w:rFonts w:ascii="Times New Roman" w:eastAsia="Times New Roman" w:hAnsi="Times New Roman" w:cs="Times New Roman"/>
          <w:color w:val="000000"/>
          <w:sz w:val="24"/>
          <w:szCs w:val="24"/>
          <w:shd w:val="clear" w:color="auto" w:fill="FFFFFF" w:themeFill="background1"/>
          <w:lang w:eastAsia="ru-RU"/>
        </w:rPr>
        <w:t>(б)</w:t>
      </w:r>
      <w:r w:rsidRPr="00E50DC9">
        <w:rPr>
          <w:rFonts w:ascii="Times New Roman" w:eastAsia="Times New Roman" w:hAnsi="Times New Roman" w:cs="Times New Roman"/>
          <w:color w:val="000000"/>
          <w:sz w:val="24"/>
          <w:szCs w:val="24"/>
          <w:shd w:val="clear" w:color="auto" w:fill="FFFFFF" w:themeFill="background1"/>
          <w:lang w:eastAsia="ru-RU"/>
        </w:rPr>
        <w:t>.</w:t>
      </w:r>
    </w:p>
    <w:p w14:paraId="640A6E4C" w14:textId="77777777" w:rsidR="00D55CB8" w:rsidRPr="00E50DC9" w:rsidRDefault="00D55CB8" w:rsidP="00E50DC9">
      <w:pPr>
        <w:pStyle w:val="a3"/>
        <w:numPr>
          <w:ilvl w:val="0"/>
          <w:numId w:val="128"/>
        </w:numPr>
        <w:spacing w:before="120" w:after="120" w:line="240" w:lineRule="auto"/>
        <w:jc w:val="both"/>
        <w:rPr>
          <w:rFonts w:ascii="Times New Roman" w:eastAsia="Times New Roman" w:hAnsi="Times New Roman" w:cs="Times New Roman"/>
          <w:color w:val="000000"/>
          <w:sz w:val="24"/>
          <w:szCs w:val="24"/>
          <w:lang w:eastAsia="ru-RU"/>
        </w:rPr>
      </w:pPr>
      <w:bookmarkStart w:id="1885" w:name="_Ref480976740"/>
      <w:r w:rsidRPr="00E50DC9">
        <w:rPr>
          <w:rFonts w:ascii="Times New Roman" w:eastAsia="Times New Roman" w:hAnsi="Times New Roman" w:cs="Times New Roman"/>
          <w:color w:val="000000"/>
          <w:sz w:val="24"/>
          <w:szCs w:val="24"/>
          <w:lang w:eastAsia="ru-RU"/>
        </w:rPr>
        <w:t xml:space="preserve">В соответствии с Действующим законодательством настоящим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выражает сво</w:t>
      </w:r>
      <w:r w:rsidR="0038492F"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 согласие на уступку прав Концессионера по Соглашению в пользу Финансирующих организаций. Данное согласие является достаточным согласием на уступку для целей пункта 388 и подпункта 388.1 Гражданского кодекса Российской Федерации, и части 2 статьи 5 Закона о концессионных соглашениях и каких-либо дополнительных согласий со стороны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этой связи не требуется</w:t>
      </w:r>
      <w:bookmarkEnd w:id="1885"/>
    </w:p>
    <w:p w14:paraId="61D2E13C" w14:textId="4FBB8980" w:rsidR="00D55CB8" w:rsidRPr="00E50DC9" w:rsidRDefault="00D55CB8" w:rsidP="00E50DC9">
      <w:pPr>
        <w:pStyle w:val="a3"/>
        <w:numPr>
          <w:ilvl w:val="0"/>
          <w:numId w:val="12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 соответствии с Действующим законодательством на основании решения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w:t>
      </w:r>
      <w:r w:rsidR="00063849"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принимаемого с уч</w:t>
      </w:r>
      <w:r w:rsidR="00C653D8"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мнения Финансирующих организаций, замена Концессионера может быть осуществлена без проведения конкурса.</w:t>
      </w:r>
      <w:r w:rsidR="0085286D"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За исключением случаев, предусмотренных </w:t>
      </w:r>
      <w:bookmarkStart w:id="1886" w:name="Par4306"/>
      <w:bookmarkStart w:id="1887" w:name="Par4307"/>
      <w:bookmarkStart w:id="1888" w:name="_Ref421647717"/>
      <w:bookmarkEnd w:id="1886"/>
      <w:bookmarkEnd w:id="1887"/>
      <w:r w:rsidR="0085286D" w:rsidRPr="00E50DC9">
        <w:rPr>
          <w:rFonts w:ascii="Times New Roman" w:eastAsia="Times New Roman" w:hAnsi="Times New Roman" w:cs="Times New Roman"/>
          <w:color w:val="000000"/>
          <w:sz w:val="24"/>
          <w:szCs w:val="24"/>
          <w:shd w:val="clear" w:color="auto" w:fill="FFFFFF" w:themeFill="background1"/>
          <w:lang w:eastAsia="ru-RU"/>
        </w:rPr>
        <w:t>подпунктом 24.2(</w:t>
      </w:r>
      <w:r w:rsidR="00B7396B" w:rsidRPr="00E50DC9">
        <w:rPr>
          <w:rFonts w:ascii="Times New Roman" w:eastAsia="Times New Roman" w:hAnsi="Times New Roman" w:cs="Times New Roman"/>
          <w:color w:val="000000"/>
          <w:sz w:val="24"/>
          <w:szCs w:val="24"/>
          <w:shd w:val="clear" w:color="auto" w:fill="FFFFFF" w:themeFill="background1"/>
          <w:lang w:eastAsia="ru-RU"/>
        </w:rPr>
        <w:t>а</w:t>
      </w:r>
      <w:r w:rsidR="0085286D" w:rsidRPr="00E50DC9">
        <w:rPr>
          <w:rFonts w:ascii="Times New Roman" w:eastAsia="Times New Roman" w:hAnsi="Times New Roman" w:cs="Times New Roman"/>
          <w:color w:val="000000"/>
          <w:sz w:val="24"/>
          <w:szCs w:val="24"/>
          <w:shd w:val="clear" w:color="auto" w:fill="FFFFFF" w:themeFill="background1"/>
          <w:lang w:eastAsia="ru-RU"/>
        </w:rPr>
        <w:t>),</w:t>
      </w:r>
      <w:r w:rsidR="000E3EB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для получения согласия соответствующей Стороны на уступку прав и (или) перевод обязанностей по </w:t>
      </w:r>
      <w:r w:rsidR="00B22BB1" w:rsidRPr="00E50DC9">
        <w:rPr>
          <w:rFonts w:ascii="Times New Roman" w:eastAsia="Times New Roman" w:hAnsi="Times New Roman" w:cs="Times New Roman"/>
          <w:color w:val="000000"/>
          <w:sz w:val="24"/>
          <w:szCs w:val="24"/>
          <w:lang w:eastAsia="ru-RU"/>
        </w:rPr>
        <w:t>Согла</w:t>
      </w:r>
      <w:r w:rsidRPr="00E50DC9">
        <w:rPr>
          <w:rFonts w:ascii="Times New Roman" w:eastAsia="Times New Roman" w:hAnsi="Times New Roman" w:cs="Times New Roman"/>
          <w:color w:val="000000"/>
          <w:sz w:val="24"/>
          <w:szCs w:val="24"/>
          <w:lang w:eastAsia="ru-RU"/>
        </w:rPr>
        <w:t>шению:</w:t>
      </w:r>
      <w:bookmarkEnd w:id="1888"/>
    </w:p>
    <w:p w14:paraId="7217A604" w14:textId="5F21FA04" w:rsidR="00D55CB8" w:rsidRPr="00E50DC9" w:rsidRDefault="00D55CB8" w:rsidP="00E50DC9">
      <w:pPr>
        <w:pStyle w:val="a3"/>
        <w:numPr>
          <w:ilvl w:val="0"/>
          <w:numId w:val="129"/>
        </w:numPr>
        <w:spacing w:before="120" w:after="120" w:line="240" w:lineRule="auto"/>
        <w:jc w:val="both"/>
        <w:rPr>
          <w:rFonts w:ascii="Times New Roman" w:eastAsia="Times New Roman" w:hAnsi="Times New Roman" w:cs="Times New Roman"/>
          <w:color w:val="000000"/>
          <w:sz w:val="24"/>
          <w:szCs w:val="24"/>
          <w:lang w:eastAsia="ru-RU"/>
        </w:rPr>
      </w:pPr>
      <w:bookmarkStart w:id="1889" w:name="Par4309"/>
      <w:bookmarkEnd w:id="1889"/>
      <w:r w:rsidRPr="00E50DC9">
        <w:rPr>
          <w:rFonts w:ascii="Times New Roman" w:eastAsia="Times New Roman" w:hAnsi="Times New Roman" w:cs="Times New Roman"/>
          <w:color w:val="000000"/>
          <w:sz w:val="24"/>
          <w:szCs w:val="24"/>
          <w:lang w:eastAsia="ru-RU"/>
        </w:rPr>
        <w:t xml:space="preserve">Сторона направляет другой Стороне </w:t>
      </w:r>
      <w:r w:rsidR="00B7396B" w:rsidRPr="00E50DC9">
        <w:rPr>
          <w:rFonts w:ascii="Times New Roman" w:eastAsia="Times New Roman" w:hAnsi="Times New Roman" w:cs="Times New Roman"/>
          <w:color w:val="000000"/>
          <w:sz w:val="24"/>
          <w:szCs w:val="24"/>
          <w:lang w:eastAsia="ru-RU"/>
        </w:rPr>
        <w:t>У</w:t>
      </w:r>
      <w:r w:rsidRPr="00E50DC9">
        <w:rPr>
          <w:rFonts w:ascii="Times New Roman" w:eastAsia="Times New Roman" w:hAnsi="Times New Roman" w:cs="Times New Roman"/>
          <w:color w:val="000000"/>
          <w:sz w:val="24"/>
          <w:szCs w:val="24"/>
          <w:lang w:eastAsia="ru-RU"/>
        </w:rPr>
        <w:t>ведомление о сво</w:t>
      </w:r>
      <w:r w:rsidR="001B5F8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 намерении с указанием всех ус</w:t>
      </w:r>
      <w:r w:rsidR="00B22BB1" w:rsidRPr="00E50DC9">
        <w:rPr>
          <w:rFonts w:ascii="Times New Roman" w:eastAsia="Times New Roman" w:hAnsi="Times New Roman" w:cs="Times New Roman"/>
          <w:color w:val="000000"/>
          <w:sz w:val="24"/>
          <w:szCs w:val="24"/>
          <w:lang w:eastAsia="ru-RU"/>
        </w:rPr>
        <w:t>ловий сделки по уступке прав и/или</w:t>
      </w:r>
      <w:r w:rsidRPr="00E50DC9">
        <w:rPr>
          <w:rFonts w:ascii="Times New Roman" w:eastAsia="Times New Roman" w:hAnsi="Times New Roman" w:cs="Times New Roman"/>
          <w:color w:val="000000"/>
          <w:sz w:val="24"/>
          <w:szCs w:val="24"/>
          <w:lang w:eastAsia="ru-RU"/>
        </w:rPr>
        <w:t xml:space="preserve"> переводу обязанностей и сведений о правопреемнике в соответствии со</w:t>
      </w:r>
      <w:r w:rsidR="001B5F81" w:rsidRPr="00E50DC9">
        <w:rPr>
          <w:rFonts w:ascii="Times New Roman" w:eastAsia="Times New Roman" w:hAnsi="Times New Roman" w:cs="Times New Roman"/>
          <w:color w:val="000000"/>
          <w:sz w:val="24"/>
          <w:szCs w:val="24"/>
          <w:lang w:eastAsia="ru-RU"/>
        </w:rPr>
        <w:t xml:space="preserve"> статьёй </w:t>
      </w:r>
      <w:r w:rsidR="00B7396B" w:rsidRPr="00E50DC9">
        <w:rPr>
          <w:rFonts w:ascii="Times New Roman" w:eastAsia="Times New Roman" w:hAnsi="Times New Roman" w:cs="Times New Roman"/>
          <w:color w:val="000000"/>
          <w:sz w:val="24"/>
          <w:szCs w:val="24"/>
          <w:lang w:eastAsia="ru-RU"/>
        </w:rPr>
        <w:t>27</w:t>
      </w:r>
      <w:r w:rsidRPr="00E50DC9">
        <w:rPr>
          <w:rFonts w:ascii="Times New Roman" w:eastAsia="Times New Roman" w:hAnsi="Times New Roman" w:cs="Times New Roman"/>
          <w:color w:val="000000"/>
          <w:sz w:val="24"/>
          <w:szCs w:val="24"/>
          <w:lang w:eastAsia="ru-RU"/>
        </w:rPr>
        <w:t>;</w:t>
      </w:r>
      <w:bookmarkStart w:id="1890" w:name="Par4310"/>
      <w:bookmarkStart w:id="1891" w:name="_Ref421642504"/>
      <w:bookmarkEnd w:id="1890"/>
    </w:p>
    <w:p w14:paraId="1048E4E3" w14:textId="74EAE789" w:rsidR="00D55CB8" w:rsidRPr="00E50DC9" w:rsidRDefault="00D55CB8" w:rsidP="00E50DC9">
      <w:pPr>
        <w:pStyle w:val="a3"/>
        <w:numPr>
          <w:ilvl w:val="0"/>
          <w:numId w:val="129"/>
        </w:numPr>
        <w:spacing w:before="120" w:after="120" w:line="240" w:lineRule="auto"/>
        <w:jc w:val="both"/>
        <w:rPr>
          <w:rFonts w:ascii="Times New Roman" w:eastAsia="Times New Roman" w:hAnsi="Times New Roman" w:cs="Times New Roman"/>
          <w:color w:val="000000"/>
          <w:sz w:val="24"/>
          <w:szCs w:val="24"/>
          <w:lang w:eastAsia="ru-RU"/>
        </w:rPr>
      </w:pPr>
      <w:bookmarkStart w:id="1892" w:name="_Ref465837931"/>
      <w:r w:rsidRPr="00E50DC9">
        <w:rPr>
          <w:rFonts w:ascii="Times New Roman" w:eastAsia="Times New Roman" w:hAnsi="Times New Roman" w:cs="Times New Roman"/>
          <w:color w:val="000000"/>
          <w:sz w:val="24"/>
          <w:szCs w:val="24"/>
          <w:lang w:eastAsia="ru-RU"/>
        </w:rPr>
        <w:t xml:space="preserve">другая Сторона при получении </w:t>
      </w:r>
      <w:r w:rsidR="00B7396B" w:rsidRPr="00E50DC9">
        <w:rPr>
          <w:rFonts w:ascii="Times New Roman" w:eastAsia="Times New Roman" w:hAnsi="Times New Roman" w:cs="Times New Roman"/>
          <w:color w:val="000000"/>
          <w:sz w:val="24"/>
          <w:szCs w:val="24"/>
          <w:lang w:eastAsia="ru-RU"/>
        </w:rPr>
        <w:t>У</w:t>
      </w:r>
      <w:r w:rsidRPr="00E50DC9">
        <w:rPr>
          <w:rFonts w:ascii="Times New Roman" w:eastAsia="Times New Roman" w:hAnsi="Times New Roman" w:cs="Times New Roman"/>
          <w:color w:val="000000"/>
          <w:sz w:val="24"/>
          <w:szCs w:val="24"/>
          <w:lang w:eastAsia="ru-RU"/>
        </w:rPr>
        <w:t>ведомления о его намере</w:t>
      </w:r>
      <w:r w:rsidR="00B22BB1" w:rsidRPr="00E50DC9">
        <w:rPr>
          <w:rFonts w:ascii="Times New Roman" w:eastAsia="Times New Roman" w:hAnsi="Times New Roman" w:cs="Times New Roman"/>
          <w:color w:val="000000"/>
          <w:sz w:val="24"/>
          <w:szCs w:val="24"/>
          <w:lang w:eastAsia="ru-RU"/>
        </w:rPr>
        <w:t xml:space="preserve">нии осуществить уступку прав и/или </w:t>
      </w:r>
      <w:r w:rsidRPr="00E50DC9">
        <w:rPr>
          <w:rFonts w:ascii="Times New Roman" w:eastAsia="Times New Roman" w:hAnsi="Times New Roman" w:cs="Times New Roman"/>
          <w:color w:val="000000"/>
          <w:sz w:val="24"/>
          <w:szCs w:val="24"/>
          <w:lang w:eastAsia="ru-RU"/>
        </w:rPr>
        <w:t>перевод</w:t>
      </w:r>
      <w:r w:rsidR="00B22BB1" w:rsidRPr="00E50DC9">
        <w:rPr>
          <w:rFonts w:ascii="Times New Roman" w:eastAsia="Times New Roman" w:hAnsi="Times New Roman" w:cs="Times New Roman"/>
          <w:color w:val="000000"/>
          <w:sz w:val="24"/>
          <w:szCs w:val="24"/>
          <w:lang w:eastAsia="ru-RU"/>
        </w:rPr>
        <w:t xml:space="preserve"> обязанностей по С</w:t>
      </w:r>
      <w:r w:rsidRPr="00E50DC9">
        <w:rPr>
          <w:rFonts w:ascii="Times New Roman" w:eastAsia="Times New Roman" w:hAnsi="Times New Roman" w:cs="Times New Roman"/>
          <w:color w:val="000000"/>
          <w:sz w:val="24"/>
          <w:szCs w:val="24"/>
          <w:lang w:eastAsia="ru-RU"/>
        </w:rPr>
        <w:t>оглашению обязана в течение 10 (десяти) рабочих дней с даты получения в письменной форме подтвердить сво</w:t>
      </w:r>
      <w:r w:rsidR="001B5F8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 согласие или несогласие </w:t>
      </w:r>
      <w:r w:rsidR="00B22BB1" w:rsidRPr="00E50DC9">
        <w:rPr>
          <w:rFonts w:ascii="Times New Roman" w:eastAsia="Times New Roman" w:hAnsi="Times New Roman" w:cs="Times New Roman"/>
          <w:color w:val="000000"/>
          <w:sz w:val="24"/>
          <w:szCs w:val="24"/>
          <w:lang w:eastAsia="ru-RU"/>
        </w:rPr>
        <w:t>с предлагаемой уступкой прав и/или</w:t>
      </w:r>
      <w:r w:rsidRPr="00E50DC9">
        <w:rPr>
          <w:rFonts w:ascii="Times New Roman" w:eastAsia="Times New Roman" w:hAnsi="Times New Roman" w:cs="Times New Roman"/>
          <w:color w:val="000000"/>
          <w:sz w:val="24"/>
          <w:szCs w:val="24"/>
          <w:lang w:eastAsia="ru-RU"/>
        </w:rPr>
        <w:t xml:space="preserve"> обязанностей, прич</w:t>
      </w:r>
      <w:r w:rsidR="001B5F8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 в согласии не должно быть необоснованно отказано.</w:t>
      </w:r>
      <w:bookmarkEnd w:id="1891"/>
      <w:bookmarkEnd w:id="1892"/>
    </w:p>
    <w:p w14:paraId="57818EA3" w14:textId="50A72D5F" w:rsidR="00D55CB8" w:rsidRPr="00E50DC9" w:rsidRDefault="00D55CB8" w:rsidP="00E50DC9">
      <w:pPr>
        <w:pStyle w:val="a3"/>
        <w:numPr>
          <w:ilvl w:val="0"/>
          <w:numId w:val="115"/>
        </w:numPr>
        <w:spacing w:before="120" w:after="120" w:line="240" w:lineRule="auto"/>
        <w:jc w:val="both"/>
        <w:rPr>
          <w:rFonts w:ascii="Times New Roman" w:eastAsia="Times New Roman" w:hAnsi="Times New Roman" w:cs="Times New Roman"/>
          <w:color w:val="000000"/>
          <w:sz w:val="24"/>
          <w:szCs w:val="24"/>
          <w:lang w:eastAsia="ru-RU"/>
        </w:rPr>
      </w:pPr>
      <w:bookmarkStart w:id="1893" w:name="_Ref421647719"/>
      <w:r w:rsidRPr="00E50DC9">
        <w:rPr>
          <w:rFonts w:ascii="Times New Roman" w:eastAsia="Times New Roman" w:hAnsi="Times New Roman" w:cs="Times New Roman"/>
          <w:color w:val="000000"/>
          <w:sz w:val="24"/>
          <w:szCs w:val="24"/>
          <w:lang w:eastAsia="ru-RU"/>
        </w:rPr>
        <w:t>В случае отказа от предлагаемой передачи прав и</w:t>
      </w:r>
      <w:r w:rsidR="00B7396B"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(или) переводу обязанностей, такой отказ должен быть мотивирован. Если одна из Сторон не согласна с принятым отказом, Спор может быть передан на рассмотрение в</w:t>
      </w:r>
      <w:r w:rsidR="001B5F81" w:rsidRPr="00E50DC9">
        <w:rPr>
          <w:rFonts w:ascii="Times New Roman" w:eastAsia="Times New Roman" w:hAnsi="Times New Roman" w:cs="Times New Roman"/>
          <w:color w:val="000000"/>
          <w:sz w:val="24"/>
          <w:szCs w:val="24"/>
          <w:lang w:eastAsia="ru-RU"/>
        </w:rPr>
        <w:t xml:space="preserve"> соответствии со статьёй 23</w:t>
      </w:r>
      <w:r w:rsidRPr="00E50DC9">
        <w:rPr>
          <w:rFonts w:ascii="Times New Roman" w:eastAsia="Times New Roman" w:hAnsi="Times New Roman" w:cs="Times New Roman"/>
          <w:color w:val="000000"/>
          <w:sz w:val="24"/>
          <w:szCs w:val="24"/>
          <w:lang w:eastAsia="ru-RU"/>
        </w:rPr>
        <w:t xml:space="preserve">. Этот порядок не применяется к уступке прав и переводу </w:t>
      </w:r>
      <w:r w:rsidR="00B22BB1" w:rsidRPr="00E50DC9">
        <w:rPr>
          <w:rFonts w:ascii="Times New Roman" w:eastAsia="Times New Roman" w:hAnsi="Times New Roman" w:cs="Times New Roman"/>
          <w:color w:val="000000"/>
          <w:sz w:val="24"/>
          <w:szCs w:val="24"/>
          <w:lang w:eastAsia="ru-RU"/>
        </w:rPr>
        <w:t>обязанностей по С</w:t>
      </w:r>
      <w:r w:rsidRPr="00E50DC9">
        <w:rPr>
          <w:rFonts w:ascii="Times New Roman" w:eastAsia="Times New Roman" w:hAnsi="Times New Roman" w:cs="Times New Roman"/>
          <w:color w:val="000000"/>
          <w:sz w:val="24"/>
          <w:szCs w:val="24"/>
          <w:lang w:eastAsia="ru-RU"/>
        </w:rPr>
        <w:t>оглашению согласно пункту</w:t>
      </w:r>
      <w:r w:rsidR="000E3EB0" w:rsidRPr="00E50DC9">
        <w:rPr>
          <w:rFonts w:ascii="Times New Roman" w:eastAsia="Times New Roman" w:hAnsi="Times New Roman" w:cs="Times New Roman"/>
          <w:color w:val="000000"/>
          <w:sz w:val="24"/>
          <w:szCs w:val="24"/>
          <w:lang w:eastAsia="ru-RU"/>
        </w:rPr>
        <w:t xml:space="preserve"> </w:t>
      </w:r>
      <w:r w:rsidR="00B7396B" w:rsidRPr="00E50DC9">
        <w:rPr>
          <w:rFonts w:ascii="Times New Roman" w:eastAsia="Times New Roman" w:hAnsi="Times New Roman" w:cs="Times New Roman"/>
          <w:color w:val="000000"/>
          <w:sz w:val="24"/>
          <w:szCs w:val="24"/>
          <w:shd w:val="clear" w:color="auto" w:fill="FFFFFF" w:themeFill="background1"/>
          <w:lang w:eastAsia="ru-RU"/>
        </w:rPr>
        <w:t>24</w:t>
      </w:r>
      <w:r w:rsidR="001B5F81" w:rsidRPr="00E50DC9">
        <w:rPr>
          <w:rFonts w:ascii="Times New Roman" w:eastAsia="Times New Roman" w:hAnsi="Times New Roman" w:cs="Times New Roman"/>
          <w:color w:val="000000"/>
          <w:sz w:val="24"/>
          <w:szCs w:val="24"/>
          <w:shd w:val="clear" w:color="auto" w:fill="FFFFFF" w:themeFill="background1"/>
          <w:lang w:eastAsia="ru-RU"/>
        </w:rPr>
        <w:t>.</w:t>
      </w:r>
      <w:r w:rsidR="00B7396B" w:rsidRPr="00E50DC9">
        <w:rPr>
          <w:rFonts w:ascii="Times New Roman" w:eastAsia="Times New Roman" w:hAnsi="Times New Roman" w:cs="Times New Roman"/>
          <w:color w:val="000000"/>
          <w:sz w:val="24"/>
          <w:szCs w:val="24"/>
          <w:shd w:val="clear" w:color="auto" w:fill="FFFFFF" w:themeFill="background1"/>
          <w:lang w:eastAsia="ru-RU"/>
        </w:rPr>
        <w:t>2(б)</w:t>
      </w:r>
      <w:r w:rsidRPr="00E50DC9">
        <w:rPr>
          <w:rFonts w:ascii="Times New Roman" w:eastAsia="Times New Roman" w:hAnsi="Times New Roman" w:cs="Times New Roman"/>
          <w:color w:val="000000"/>
          <w:sz w:val="24"/>
          <w:szCs w:val="24"/>
          <w:shd w:val="clear" w:color="auto" w:fill="FFFFFF" w:themeFill="background1"/>
          <w:lang w:eastAsia="ru-RU"/>
        </w:rPr>
        <w:t>.</w:t>
      </w:r>
      <w:bookmarkEnd w:id="1893"/>
    </w:p>
    <w:p w14:paraId="2049E992" w14:textId="0D6CA866" w:rsidR="00D55CB8" w:rsidRPr="00E50DC9" w:rsidRDefault="00D55CB8" w:rsidP="00E50DC9">
      <w:pPr>
        <w:pStyle w:val="a3"/>
        <w:numPr>
          <w:ilvl w:val="0"/>
          <w:numId w:val="11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Отсутствие мотивированных возраже</w:t>
      </w:r>
      <w:r w:rsidR="00B22BB1" w:rsidRPr="00E50DC9">
        <w:rPr>
          <w:rFonts w:ascii="Times New Roman" w:eastAsia="Times New Roman" w:hAnsi="Times New Roman" w:cs="Times New Roman"/>
          <w:color w:val="000000"/>
          <w:sz w:val="24"/>
          <w:szCs w:val="24"/>
          <w:lang w:eastAsia="ru-RU"/>
        </w:rPr>
        <w:t>ний (отказа) на уступку прав и/</w:t>
      </w:r>
      <w:r w:rsidRPr="00E50DC9">
        <w:rPr>
          <w:rFonts w:ascii="Times New Roman" w:eastAsia="Times New Roman" w:hAnsi="Times New Roman" w:cs="Times New Roman"/>
          <w:color w:val="000000"/>
          <w:sz w:val="24"/>
          <w:szCs w:val="24"/>
          <w:lang w:eastAsia="ru-RU"/>
        </w:rPr>
        <w:t xml:space="preserve">или перевод обязанностей по </w:t>
      </w:r>
      <w:r w:rsidR="00B22BB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оглашению в срок, установленный </w:t>
      </w:r>
      <w:r w:rsidRPr="00E50DC9">
        <w:rPr>
          <w:rFonts w:ascii="Times New Roman" w:eastAsia="Times New Roman" w:hAnsi="Times New Roman" w:cs="Times New Roman"/>
          <w:color w:val="000000"/>
          <w:sz w:val="24"/>
          <w:szCs w:val="24"/>
          <w:shd w:val="clear" w:color="auto" w:fill="FFFFFF" w:themeFill="background1"/>
          <w:lang w:eastAsia="ru-RU"/>
        </w:rPr>
        <w:t>подпунктом</w:t>
      </w:r>
      <w:r w:rsidR="001B5F81" w:rsidRPr="00E50DC9">
        <w:rPr>
          <w:rFonts w:ascii="Times New Roman" w:eastAsia="Times New Roman" w:hAnsi="Times New Roman" w:cs="Times New Roman"/>
          <w:color w:val="000000"/>
          <w:sz w:val="24"/>
          <w:szCs w:val="24"/>
          <w:shd w:val="clear" w:color="auto" w:fill="FFFFFF" w:themeFill="background1"/>
          <w:lang w:eastAsia="ru-RU"/>
        </w:rPr>
        <w:t xml:space="preserve"> </w:t>
      </w:r>
      <w:r w:rsidR="00B7396B" w:rsidRPr="00E50DC9">
        <w:rPr>
          <w:rFonts w:ascii="Times New Roman" w:eastAsia="Times New Roman" w:hAnsi="Times New Roman" w:cs="Times New Roman"/>
          <w:color w:val="000000"/>
          <w:sz w:val="24"/>
          <w:szCs w:val="24"/>
          <w:shd w:val="clear" w:color="auto" w:fill="FFFFFF" w:themeFill="background1"/>
          <w:lang w:eastAsia="ru-RU"/>
        </w:rPr>
        <w:t>24</w:t>
      </w:r>
      <w:r w:rsidR="001B5F81" w:rsidRPr="00E50DC9">
        <w:rPr>
          <w:rFonts w:ascii="Times New Roman" w:eastAsia="Times New Roman" w:hAnsi="Times New Roman" w:cs="Times New Roman"/>
          <w:color w:val="000000"/>
          <w:sz w:val="24"/>
          <w:szCs w:val="24"/>
          <w:shd w:val="clear" w:color="auto" w:fill="FFFFFF" w:themeFill="background1"/>
          <w:lang w:eastAsia="ru-RU"/>
        </w:rPr>
        <w:t>.</w:t>
      </w:r>
      <w:r w:rsidR="00B7396B" w:rsidRPr="00E50DC9">
        <w:rPr>
          <w:rFonts w:ascii="Times New Roman" w:eastAsia="Times New Roman" w:hAnsi="Times New Roman" w:cs="Times New Roman"/>
          <w:color w:val="000000"/>
          <w:sz w:val="24"/>
          <w:szCs w:val="24"/>
          <w:shd w:val="clear" w:color="auto" w:fill="FFFFFF" w:themeFill="background1"/>
          <w:lang w:eastAsia="ru-RU"/>
        </w:rPr>
        <w:t>2(в)(</w:t>
      </w:r>
      <w:r w:rsidR="00B7396B" w:rsidRPr="00E50DC9">
        <w:rPr>
          <w:rFonts w:ascii="Times New Roman" w:eastAsia="Times New Roman" w:hAnsi="Times New Roman" w:cs="Times New Roman"/>
          <w:color w:val="000000"/>
          <w:sz w:val="24"/>
          <w:szCs w:val="24"/>
          <w:shd w:val="clear" w:color="auto" w:fill="FFFFFF" w:themeFill="background1"/>
          <w:lang w:val="en-US" w:eastAsia="ru-RU"/>
        </w:rPr>
        <w:t>ii</w:t>
      </w:r>
      <w:r w:rsidR="00B7396B" w:rsidRPr="00E50DC9">
        <w:rPr>
          <w:rFonts w:ascii="Times New Roman" w:eastAsia="Times New Roman" w:hAnsi="Times New Roman" w:cs="Times New Roman"/>
          <w:color w:val="000000"/>
          <w:sz w:val="24"/>
          <w:szCs w:val="24"/>
          <w:shd w:val="clear" w:color="auto" w:fill="FFFFFF" w:themeFill="background1"/>
          <w:lang w:eastAsia="ru-RU"/>
        </w:rPr>
        <w:t>)</w:t>
      </w:r>
      <w:r w:rsidRPr="00E50DC9">
        <w:rPr>
          <w:rFonts w:ascii="Times New Roman" w:eastAsia="Times New Roman" w:hAnsi="Times New Roman" w:cs="Times New Roman"/>
          <w:color w:val="000000"/>
          <w:sz w:val="24"/>
          <w:szCs w:val="24"/>
          <w:shd w:val="clear" w:color="auto" w:fill="FFFFFF" w:themeFill="background1"/>
          <w:lang w:eastAsia="ru-RU"/>
        </w:rPr>
        <w:t>,</w:t>
      </w:r>
      <w:r w:rsidRPr="00E50DC9">
        <w:rPr>
          <w:rFonts w:ascii="Times New Roman" w:eastAsia="Times New Roman" w:hAnsi="Times New Roman" w:cs="Times New Roman"/>
          <w:color w:val="000000"/>
          <w:sz w:val="24"/>
          <w:szCs w:val="24"/>
          <w:lang w:eastAsia="ru-RU"/>
        </w:rPr>
        <w:t xml:space="preserve"> признается согласием на такую уступку (перевод).</w:t>
      </w:r>
    </w:p>
    <w:p w14:paraId="4E923E29" w14:textId="29072796" w:rsidR="00D55CB8" w:rsidRPr="00E50DC9" w:rsidRDefault="00D55CB8" w:rsidP="00E50DC9">
      <w:pPr>
        <w:pStyle w:val="a3"/>
        <w:numPr>
          <w:ilvl w:val="0"/>
          <w:numId w:val="11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случае получения согласия другой Стороны запрашивающая Стор</w:t>
      </w:r>
      <w:r w:rsidR="00B22BB1" w:rsidRPr="00E50DC9">
        <w:rPr>
          <w:rFonts w:ascii="Times New Roman" w:eastAsia="Times New Roman" w:hAnsi="Times New Roman" w:cs="Times New Roman"/>
          <w:color w:val="000000"/>
          <w:sz w:val="24"/>
          <w:szCs w:val="24"/>
          <w:lang w:eastAsia="ru-RU"/>
        </w:rPr>
        <w:t>она осуществляет уступку прав и или</w:t>
      </w:r>
      <w:r w:rsidRPr="00E50DC9">
        <w:rPr>
          <w:rFonts w:ascii="Times New Roman" w:eastAsia="Times New Roman" w:hAnsi="Times New Roman" w:cs="Times New Roman"/>
          <w:color w:val="000000"/>
          <w:sz w:val="24"/>
          <w:szCs w:val="24"/>
          <w:lang w:eastAsia="ru-RU"/>
        </w:rPr>
        <w:t xml:space="preserve"> перевод обязанностей по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 за свой сч</w:t>
      </w:r>
      <w:r w:rsidR="001B5F8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w:t>
      </w:r>
    </w:p>
    <w:p w14:paraId="12868015" w14:textId="77777777" w:rsidR="00E0552F" w:rsidRPr="00E50DC9" w:rsidRDefault="00E0552F" w:rsidP="00E50DC9">
      <w:pPr>
        <w:spacing w:before="120" w:after="120" w:line="240" w:lineRule="auto"/>
        <w:ind w:left="1069"/>
        <w:jc w:val="both"/>
        <w:rPr>
          <w:rFonts w:ascii="Times New Roman" w:eastAsia="Times New Roman" w:hAnsi="Times New Roman" w:cs="Times New Roman"/>
          <w:color w:val="000000"/>
          <w:sz w:val="24"/>
          <w:szCs w:val="24"/>
          <w:lang w:eastAsia="ru-RU"/>
        </w:rPr>
      </w:pPr>
    </w:p>
    <w:p w14:paraId="5B67869B" w14:textId="77777777" w:rsidR="00B22BB1" w:rsidRPr="00E50DC9" w:rsidRDefault="00B22BB1" w:rsidP="00E50DC9">
      <w:pPr>
        <w:spacing w:before="120" w:after="120" w:line="240" w:lineRule="auto"/>
        <w:jc w:val="both"/>
        <w:rPr>
          <w:rFonts w:ascii="Times New Roman" w:eastAsia="Times New Roman" w:hAnsi="Times New Roman" w:cs="Times New Roman"/>
          <w:color w:val="000000"/>
          <w:sz w:val="24"/>
          <w:szCs w:val="24"/>
          <w:lang w:eastAsia="ru-RU"/>
        </w:rPr>
        <w:sectPr w:rsidR="00B22BB1" w:rsidRPr="00E50DC9" w:rsidSect="000B58BB">
          <w:pgSz w:w="11909" w:h="16834"/>
          <w:pgMar w:top="1440" w:right="1440" w:bottom="1440" w:left="1440" w:header="0" w:footer="0" w:gutter="0"/>
          <w:cols w:space="720"/>
          <w:noEndnote/>
          <w:docGrid w:linePitch="360"/>
        </w:sectPr>
      </w:pPr>
    </w:p>
    <w:p w14:paraId="2DA3CEBD" w14:textId="6961940C" w:rsidR="00B22BB1" w:rsidRPr="00E50DC9" w:rsidRDefault="00B22BB1" w:rsidP="00E50DC9">
      <w:pPr>
        <w:pStyle w:val="10"/>
        <w:shd w:val="clear" w:color="auto" w:fill="FFFFFF" w:themeFill="background1"/>
        <w:spacing w:line="240" w:lineRule="auto"/>
        <w:rPr>
          <w:rFonts w:eastAsia="Times New Roman"/>
          <w:b w:val="0"/>
          <w:lang w:eastAsia="ru-RU"/>
        </w:rPr>
      </w:pPr>
      <w:bookmarkStart w:id="1894" w:name="_Toc518496061"/>
      <w:r w:rsidRPr="00E50DC9">
        <w:rPr>
          <w:rFonts w:eastAsia="Times New Roman"/>
          <w:b w:val="0"/>
          <w:lang w:eastAsia="ru-RU"/>
        </w:rPr>
        <w:t xml:space="preserve">Статья 25. </w:t>
      </w:r>
      <w:r w:rsidR="00A866F0" w:rsidRPr="00E50DC9">
        <w:rPr>
          <w:rFonts w:eastAsia="Times New Roman"/>
          <w:b w:val="0"/>
          <w:lang w:eastAsia="ru-RU"/>
        </w:rPr>
        <w:t>Применимое право</w:t>
      </w:r>
      <w:r w:rsidR="007F6762" w:rsidRPr="00E50DC9">
        <w:rPr>
          <w:rFonts w:eastAsia="Times New Roman"/>
          <w:b w:val="0"/>
          <w:lang w:eastAsia="ru-RU"/>
        </w:rPr>
        <w:t xml:space="preserve"> и </w:t>
      </w:r>
      <w:r w:rsidR="00A866F0" w:rsidRPr="00E50DC9">
        <w:rPr>
          <w:rFonts w:eastAsia="Times New Roman"/>
          <w:b w:val="0"/>
          <w:lang w:eastAsia="ru-RU"/>
        </w:rPr>
        <w:t>о</w:t>
      </w:r>
      <w:r w:rsidRPr="00E50DC9">
        <w:rPr>
          <w:rFonts w:eastAsia="Times New Roman"/>
          <w:b w:val="0"/>
          <w:lang w:eastAsia="ru-RU"/>
        </w:rPr>
        <w:t>бъём договорённостей</w:t>
      </w:r>
      <w:bookmarkEnd w:id="1894"/>
    </w:p>
    <w:p w14:paraId="003EE7C1" w14:textId="77777777" w:rsidR="00B22BB1" w:rsidRPr="00E50DC9" w:rsidRDefault="00B22BB1" w:rsidP="00E50DC9">
      <w:pPr>
        <w:pStyle w:val="a3"/>
        <w:keepNext/>
        <w:keepLines/>
        <w:numPr>
          <w:ilvl w:val="0"/>
          <w:numId w:val="23"/>
        </w:numPr>
        <w:shd w:val="clear" w:color="auto" w:fill="FFFFFF" w:themeFill="background1"/>
        <w:spacing w:before="40" w:after="0" w:line="240" w:lineRule="auto"/>
        <w:contextualSpacing w:val="0"/>
        <w:outlineLvl w:val="1"/>
        <w:rPr>
          <w:rFonts w:asciiTheme="majorHAnsi" w:eastAsia="Times New Roman" w:hAnsiTheme="majorHAnsi" w:cstheme="majorBidi"/>
          <w:i/>
          <w:vanish/>
          <w:sz w:val="24"/>
          <w:szCs w:val="26"/>
          <w:lang w:eastAsia="ru-RU"/>
        </w:rPr>
      </w:pPr>
      <w:bookmarkStart w:id="1895" w:name="_Toc515936571"/>
      <w:bookmarkStart w:id="1896" w:name="_Toc515950203"/>
      <w:bookmarkStart w:id="1897" w:name="_Toc515951237"/>
      <w:bookmarkStart w:id="1898" w:name="_Toc515951452"/>
      <w:bookmarkStart w:id="1899" w:name="_Toc515951668"/>
      <w:bookmarkStart w:id="1900" w:name="_Toc515951884"/>
      <w:bookmarkStart w:id="1901" w:name="_Toc515953277"/>
      <w:bookmarkStart w:id="1902" w:name="_Toc515953603"/>
      <w:bookmarkStart w:id="1903" w:name="_Toc515954120"/>
      <w:bookmarkStart w:id="1904" w:name="_Toc515954319"/>
      <w:bookmarkStart w:id="1905" w:name="_Toc515954518"/>
      <w:bookmarkStart w:id="1906" w:name="_Toc515954718"/>
      <w:bookmarkStart w:id="1907" w:name="_Toc515955611"/>
      <w:bookmarkStart w:id="1908" w:name="_Toc515955818"/>
      <w:bookmarkStart w:id="1909" w:name="_Toc515957137"/>
      <w:bookmarkStart w:id="1910" w:name="_Toc515958335"/>
      <w:bookmarkStart w:id="1911" w:name="_Toc515958536"/>
      <w:bookmarkStart w:id="1912" w:name="_Toc515958736"/>
      <w:bookmarkStart w:id="1913" w:name="_Toc515964734"/>
      <w:bookmarkStart w:id="1914" w:name="_Toc515964932"/>
      <w:bookmarkStart w:id="1915" w:name="_Toc515965129"/>
      <w:bookmarkStart w:id="1916" w:name="_Toc515965325"/>
      <w:bookmarkStart w:id="1917" w:name="_Toc515965519"/>
      <w:bookmarkStart w:id="1918" w:name="_Toc515965710"/>
      <w:bookmarkStart w:id="1919" w:name="_Toc515965898"/>
      <w:bookmarkStart w:id="1920" w:name="_Toc515966085"/>
      <w:bookmarkStart w:id="1921" w:name="_Toc515966273"/>
      <w:bookmarkStart w:id="1922" w:name="_Toc515975771"/>
      <w:bookmarkStart w:id="1923" w:name="_Toc517341629"/>
      <w:bookmarkStart w:id="1924" w:name="_Toc517947588"/>
      <w:bookmarkStart w:id="1925" w:name="_Toc518215718"/>
      <w:bookmarkStart w:id="1926" w:name="_Toc518296028"/>
      <w:bookmarkStart w:id="1927" w:name="_Toc518494664"/>
      <w:bookmarkStart w:id="1928" w:name="_Toc518494892"/>
      <w:bookmarkStart w:id="1929" w:name="_Toc518495120"/>
      <w:bookmarkStart w:id="1930" w:name="_Toc518495336"/>
      <w:bookmarkStart w:id="1931" w:name="_Toc518495538"/>
      <w:bookmarkStart w:id="1932" w:name="_Toc518495713"/>
      <w:bookmarkStart w:id="1933" w:name="_Toc518495889"/>
      <w:bookmarkStart w:id="1934" w:name="_Toc518496062"/>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p>
    <w:p w14:paraId="084D8858" w14:textId="0D9B524E" w:rsidR="00B22BB1" w:rsidRPr="00E50DC9" w:rsidRDefault="00A866F0" w:rsidP="00E50DC9">
      <w:pPr>
        <w:pStyle w:val="20"/>
        <w:numPr>
          <w:ilvl w:val="1"/>
          <w:numId w:val="23"/>
        </w:numPr>
        <w:shd w:val="clear" w:color="auto" w:fill="FFFFFF" w:themeFill="background1"/>
        <w:spacing w:line="240" w:lineRule="auto"/>
        <w:rPr>
          <w:rFonts w:eastAsia="Times New Roman"/>
          <w:b w:val="0"/>
          <w:lang w:eastAsia="ru-RU"/>
        </w:rPr>
      </w:pPr>
      <w:bookmarkStart w:id="1935" w:name="_Toc518496063"/>
      <w:r w:rsidRPr="00E50DC9">
        <w:rPr>
          <w:rFonts w:eastAsia="Times New Roman"/>
          <w:b w:val="0"/>
          <w:lang w:eastAsia="ru-RU"/>
        </w:rPr>
        <w:t>Применимое право</w:t>
      </w:r>
      <w:bookmarkEnd w:id="1935"/>
    </w:p>
    <w:bookmarkEnd w:id="1882"/>
    <w:bookmarkEnd w:id="1883"/>
    <w:bookmarkEnd w:id="1884"/>
    <w:p w14:paraId="21745869" w14:textId="159EDC68" w:rsidR="00D55CB8" w:rsidRPr="00E50DC9" w:rsidRDefault="00B22BB1" w:rsidP="00E50DC9">
      <w:pPr>
        <w:pStyle w:val="a3"/>
        <w:spacing w:before="120" w:after="120" w:line="240" w:lineRule="auto"/>
        <w:ind w:left="1429"/>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w:t>
      </w:r>
      <w:r w:rsidR="00D55CB8" w:rsidRPr="00E50DC9">
        <w:rPr>
          <w:rFonts w:ascii="Times New Roman" w:eastAsia="Times New Roman" w:hAnsi="Times New Roman" w:cs="Times New Roman"/>
          <w:color w:val="000000"/>
          <w:sz w:val="24"/>
          <w:szCs w:val="24"/>
          <w:lang w:eastAsia="ru-RU"/>
        </w:rPr>
        <w:t>оглашение, включая права и обязанности его Сторон, действительность и последствия его недействительности регулируются и подлежат толкованию</w:t>
      </w:r>
      <w:r w:rsidR="00A866F0" w:rsidRPr="00E50DC9">
        <w:rPr>
          <w:rFonts w:ascii="Times New Roman" w:eastAsia="Times New Roman" w:hAnsi="Times New Roman" w:cs="Times New Roman"/>
          <w:color w:val="000000"/>
          <w:sz w:val="24"/>
          <w:szCs w:val="24"/>
          <w:lang w:eastAsia="ru-RU"/>
        </w:rPr>
        <w:t xml:space="preserve"> в соответствии с Законодательством</w:t>
      </w:r>
      <w:r w:rsidR="00D55CB8" w:rsidRPr="00E50DC9">
        <w:rPr>
          <w:rFonts w:ascii="Times New Roman" w:eastAsia="Times New Roman" w:hAnsi="Times New Roman" w:cs="Times New Roman"/>
          <w:color w:val="000000"/>
          <w:sz w:val="24"/>
          <w:szCs w:val="24"/>
          <w:lang w:eastAsia="ru-RU"/>
        </w:rPr>
        <w:t>.</w:t>
      </w:r>
    </w:p>
    <w:p w14:paraId="07707E18" w14:textId="77777777" w:rsidR="00D55CB8" w:rsidRPr="00E50DC9" w:rsidRDefault="00D55CB8" w:rsidP="00E50DC9">
      <w:pPr>
        <w:pStyle w:val="20"/>
        <w:numPr>
          <w:ilvl w:val="1"/>
          <w:numId w:val="23"/>
        </w:numPr>
        <w:spacing w:line="240" w:lineRule="auto"/>
        <w:rPr>
          <w:rFonts w:eastAsia="Times New Roman"/>
          <w:b w:val="0"/>
          <w:lang w:eastAsia="ru-RU"/>
        </w:rPr>
      </w:pPr>
      <w:bookmarkStart w:id="1936" w:name="_Toc356556151"/>
      <w:bookmarkStart w:id="1937" w:name="_Toc356926123"/>
      <w:bookmarkStart w:id="1938" w:name="_Toc357090152"/>
      <w:bookmarkStart w:id="1939" w:name="_Toc387085595"/>
      <w:bookmarkStart w:id="1940" w:name="_Toc422827415"/>
      <w:bookmarkStart w:id="1941" w:name="_Toc492558948"/>
      <w:bookmarkStart w:id="1942" w:name="_Toc518496064"/>
      <w:proofErr w:type="spellStart"/>
      <w:r w:rsidRPr="00E50DC9">
        <w:rPr>
          <w:rFonts w:eastAsia="Times New Roman"/>
          <w:b w:val="0"/>
          <w:lang w:eastAsia="ru-RU"/>
        </w:rPr>
        <w:t>Сальваторская</w:t>
      </w:r>
      <w:proofErr w:type="spellEnd"/>
      <w:r w:rsidRPr="00E50DC9">
        <w:rPr>
          <w:rFonts w:eastAsia="Times New Roman"/>
          <w:b w:val="0"/>
          <w:lang w:eastAsia="ru-RU"/>
        </w:rPr>
        <w:t xml:space="preserve"> оговорка</w:t>
      </w:r>
      <w:bookmarkEnd w:id="1936"/>
      <w:bookmarkEnd w:id="1937"/>
      <w:bookmarkEnd w:id="1938"/>
      <w:bookmarkEnd w:id="1939"/>
      <w:bookmarkEnd w:id="1940"/>
      <w:bookmarkEnd w:id="1941"/>
      <w:bookmarkEnd w:id="1942"/>
    </w:p>
    <w:p w14:paraId="01A20DAA" w14:textId="525A5398" w:rsidR="00D55CB8" w:rsidRPr="00E50DC9" w:rsidRDefault="00D55CB8" w:rsidP="00E50DC9">
      <w:pPr>
        <w:pStyle w:val="a3"/>
        <w:numPr>
          <w:ilvl w:val="0"/>
          <w:numId w:val="130"/>
        </w:numPr>
        <w:shd w:val="clear" w:color="auto" w:fill="FFFFFF" w:themeFill="background1"/>
        <w:spacing w:before="120" w:after="120" w:line="240" w:lineRule="auto"/>
        <w:jc w:val="both"/>
        <w:rPr>
          <w:rFonts w:ascii="Times New Roman" w:eastAsia="Times New Roman" w:hAnsi="Times New Roman" w:cs="Times New Roman"/>
          <w:color w:val="000000"/>
          <w:sz w:val="24"/>
          <w:szCs w:val="24"/>
          <w:lang w:eastAsia="ru-RU"/>
        </w:rPr>
      </w:pPr>
      <w:bookmarkStart w:id="1943" w:name="_Ref166657495"/>
      <w:bookmarkStart w:id="1944" w:name="_Ref184665942"/>
      <w:bookmarkStart w:id="1945" w:name="_Ref219799469"/>
      <w:bookmarkStart w:id="1946" w:name="_Ref241255824"/>
      <w:r w:rsidRPr="00E50DC9">
        <w:rPr>
          <w:rFonts w:ascii="Times New Roman" w:eastAsia="Times New Roman" w:hAnsi="Times New Roman" w:cs="Times New Roman"/>
          <w:color w:val="000000"/>
          <w:sz w:val="24"/>
          <w:szCs w:val="24"/>
          <w:lang w:eastAsia="ru-RU"/>
        </w:rPr>
        <w:t>В случае если по какой-либо причине какое</w:t>
      </w:r>
      <w:r w:rsidR="00B22BB1" w:rsidRPr="00E50DC9">
        <w:rPr>
          <w:rFonts w:ascii="Times New Roman" w:eastAsia="Times New Roman" w:hAnsi="Times New Roman" w:cs="Times New Roman"/>
          <w:color w:val="000000"/>
          <w:sz w:val="24"/>
          <w:szCs w:val="24"/>
          <w:lang w:eastAsia="ru-RU"/>
        </w:rPr>
        <w:t>-либо положение С</w:t>
      </w:r>
      <w:r w:rsidRPr="00E50DC9">
        <w:rPr>
          <w:rFonts w:ascii="Times New Roman" w:eastAsia="Times New Roman" w:hAnsi="Times New Roman" w:cs="Times New Roman"/>
          <w:color w:val="000000"/>
          <w:sz w:val="24"/>
          <w:szCs w:val="24"/>
          <w:lang w:eastAsia="ru-RU"/>
        </w:rPr>
        <w:t>оглашения</w:t>
      </w:r>
      <w:r w:rsidR="002C55B2" w:rsidRPr="00E50DC9">
        <w:rPr>
          <w:rFonts w:ascii="Times New Roman" w:eastAsia="Times New Roman" w:hAnsi="Times New Roman" w:cs="Times New Roman"/>
          <w:color w:val="000000"/>
          <w:sz w:val="24"/>
          <w:szCs w:val="24"/>
          <w:lang w:eastAsia="ru-RU"/>
        </w:rPr>
        <w:t xml:space="preserve"> стало </w:t>
      </w:r>
      <w:r w:rsidRPr="00E50DC9">
        <w:rPr>
          <w:rFonts w:ascii="Times New Roman" w:eastAsia="Times New Roman" w:hAnsi="Times New Roman" w:cs="Times New Roman"/>
          <w:color w:val="000000"/>
          <w:sz w:val="24"/>
          <w:szCs w:val="24"/>
          <w:shd w:val="clear" w:color="auto" w:fill="FFFFFF" w:themeFill="background1"/>
          <w:lang w:eastAsia="ru-RU"/>
        </w:rPr>
        <w:t>Недействительн</w:t>
      </w:r>
      <w:r w:rsidR="002C55B2" w:rsidRPr="00E50DC9">
        <w:rPr>
          <w:rFonts w:ascii="Times New Roman" w:eastAsia="Times New Roman" w:hAnsi="Times New Roman" w:cs="Times New Roman"/>
          <w:color w:val="000000"/>
          <w:sz w:val="24"/>
          <w:szCs w:val="24"/>
          <w:shd w:val="clear" w:color="auto" w:fill="FFFFFF" w:themeFill="background1"/>
          <w:lang w:eastAsia="ru-RU"/>
        </w:rPr>
        <w:t>ым</w:t>
      </w:r>
      <w:r w:rsidRPr="00E50DC9">
        <w:rPr>
          <w:rFonts w:ascii="Times New Roman" w:eastAsia="Times New Roman" w:hAnsi="Times New Roman" w:cs="Times New Roman"/>
          <w:color w:val="000000"/>
          <w:sz w:val="24"/>
          <w:szCs w:val="24"/>
          <w:shd w:val="clear" w:color="auto" w:fill="FFFFFF" w:themeFill="background1"/>
          <w:lang w:eastAsia="ru-RU"/>
        </w:rPr>
        <w:t xml:space="preserve"> положение</w:t>
      </w:r>
      <w:r w:rsidR="002C55B2" w:rsidRPr="00E50DC9">
        <w:rPr>
          <w:rFonts w:ascii="Times New Roman" w:eastAsia="Times New Roman" w:hAnsi="Times New Roman" w:cs="Times New Roman"/>
          <w:color w:val="000000"/>
          <w:sz w:val="24"/>
          <w:szCs w:val="24"/>
          <w:shd w:val="clear" w:color="auto" w:fill="FFFFFF" w:themeFill="background1"/>
          <w:lang w:eastAsia="ru-RU"/>
        </w:rPr>
        <w:t>м</w:t>
      </w:r>
      <w:bookmarkEnd w:id="1943"/>
      <w:r w:rsidR="002C55B2" w:rsidRPr="00E50DC9">
        <w:rPr>
          <w:rFonts w:ascii="Times New Roman" w:eastAsia="Times New Roman" w:hAnsi="Times New Roman" w:cs="Times New Roman"/>
          <w:color w:val="000000"/>
          <w:sz w:val="24"/>
          <w:szCs w:val="24"/>
          <w:shd w:val="clear" w:color="auto" w:fill="FFFFFF" w:themeFill="background1"/>
          <w:lang w:eastAsia="ru-RU"/>
        </w:rPr>
        <w:t>:</w:t>
      </w:r>
    </w:p>
    <w:p w14:paraId="40F2F1A9" w14:textId="77777777" w:rsidR="00D55CB8" w:rsidRPr="00E50DC9" w:rsidRDefault="00C57CA1" w:rsidP="00E50DC9">
      <w:pPr>
        <w:pStyle w:val="a3"/>
        <w:numPr>
          <w:ilvl w:val="0"/>
          <w:numId w:val="13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w:t>
      </w:r>
      <w:r w:rsidR="00D55CB8" w:rsidRPr="00E50DC9">
        <w:rPr>
          <w:rFonts w:ascii="Times New Roman" w:eastAsia="Times New Roman" w:hAnsi="Times New Roman" w:cs="Times New Roman"/>
          <w:color w:val="000000"/>
          <w:sz w:val="24"/>
          <w:szCs w:val="24"/>
          <w:lang w:eastAsia="ru-RU"/>
        </w:rPr>
        <w:t>оглашение сохраняет силу в остальной части;</w:t>
      </w:r>
    </w:p>
    <w:p w14:paraId="432DB9BF" w14:textId="39C89D25" w:rsidR="00D55CB8" w:rsidRPr="00E50DC9" w:rsidRDefault="00D55CB8" w:rsidP="00E50DC9">
      <w:pPr>
        <w:pStyle w:val="a3"/>
        <w:numPr>
          <w:ilvl w:val="0"/>
          <w:numId w:val="131"/>
        </w:numPr>
        <w:shd w:val="clear" w:color="auto" w:fill="FFFFFF" w:themeFill="background1"/>
        <w:spacing w:before="120" w:after="120" w:line="240" w:lineRule="auto"/>
        <w:jc w:val="both"/>
        <w:rPr>
          <w:rFonts w:ascii="Times New Roman" w:eastAsia="Times New Roman" w:hAnsi="Times New Roman" w:cs="Times New Roman"/>
          <w:color w:val="000000"/>
          <w:sz w:val="24"/>
          <w:szCs w:val="24"/>
          <w:lang w:eastAsia="ru-RU"/>
        </w:rPr>
      </w:pPr>
      <w:bookmarkStart w:id="1947" w:name="_Ref166657552"/>
      <w:r w:rsidRPr="00E50DC9">
        <w:rPr>
          <w:rFonts w:ascii="Times New Roman" w:eastAsia="Times New Roman" w:hAnsi="Times New Roman" w:cs="Times New Roman"/>
          <w:color w:val="000000"/>
          <w:sz w:val="24"/>
          <w:szCs w:val="24"/>
          <w:lang w:eastAsia="ru-RU"/>
        </w:rPr>
        <w:t>Стороны при наличии необходимости согласовывают в разумно короткий срок и с уч</w:t>
      </w:r>
      <w:r w:rsidR="001B5F8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том Действующего законодательства </w:t>
      </w:r>
      <w:r w:rsidRPr="00E50DC9">
        <w:rPr>
          <w:rFonts w:ascii="Times New Roman" w:eastAsia="Times New Roman" w:hAnsi="Times New Roman" w:cs="Times New Roman"/>
          <w:color w:val="000000"/>
          <w:sz w:val="24"/>
          <w:szCs w:val="24"/>
          <w:shd w:val="clear" w:color="auto" w:fill="FFFFFF" w:themeFill="background1"/>
          <w:lang w:eastAsia="ru-RU"/>
        </w:rPr>
        <w:t>Новое положение</w:t>
      </w:r>
      <w:r w:rsidRPr="00E50DC9">
        <w:rPr>
          <w:rFonts w:ascii="Times New Roman" w:eastAsia="Times New Roman" w:hAnsi="Times New Roman" w:cs="Times New Roman"/>
          <w:color w:val="000000"/>
          <w:sz w:val="24"/>
          <w:szCs w:val="24"/>
          <w:lang w:eastAsia="ru-RU"/>
        </w:rPr>
        <w:t>; и</w:t>
      </w:r>
      <w:bookmarkEnd w:id="1947"/>
    </w:p>
    <w:p w14:paraId="4C3BBDCF" w14:textId="77777777" w:rsidR="00D55CB8" w:rsidRPr="00E50DC9" w:rsidRDefault="00D55CB8" w:rsidP="00E50DC9">
      <w:pPr>
        <w:pStyle w:val="a3"/>
        <w:numPr>
          <w:ilvl w:val="0"/>
          <w:numId w:val="13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w:t>
      </w:r>
      <w:r w:rsidRPr="00E50DC9">
        <w:rPr>
          <w:rFonts w:ascii="Times New Roman" w:eastAsia="Times New Roman" w:hAnsi="Times New Roman" w:cs="Times New Roman"/>
          <w:color w:val="000000"/>
          <w:sz w:val="24"/>
          <w:szCs w:val="24"/>
          <w:shd w:val="clear" w:color="auto" w:fill="FFFFFF" w:themeFill="background1"/>
          <w:lang w:eastAsia="ru-RU"/>
        </w:rPr>
        <w:t>Новое положение</w:t>
      </w:r>
      <w:r w:rsidRPr="00E50DC9">
        <w:rPr>
          <w:rFonts w:ascii="Times New Roman" w:eastAsia="Times New Roman" w:hAnsi="Times New Roman" w:cs="Times New Roman"/>
          <w:color w:val="000000"/>
          <w:sz w:val="24"/>
          <w:szCs w:val="24"/>
          <w:lang w:eastAsia="ru-RU"/>
        </w:rPr>
        <w:t xml:space="preserve"> не со</w:t>
      </w:r>
      <w:r w:rsidR="00C57CA1" w:rsidRPr="00E50DC9">
        <w:rPr>
          <w:rFonts w:ascii="Times New Roman" w:eastAsia="Times New Roman" w:hAnsi="Times New Roman" w:cs="Times New Roman"/>
          <w:color w:val="000000"/>
          <w:sz w:val="24"/>
          <w:szCs w:val="24"/>
          <w:lang w:eastAsia="ru-RU"/>
        </w:rPr>
        <w:t xml:space="preserve">гласовано Сторонами в течение 1 </w:t>
      </w:r>
      <w:r w:rsidRPr="00E50DC9">
        <w:rPr>
          <w:rFonts w:ascii="Times New Roman" w:eastAsia="Times New Roman" w:hAnsi="Times New Roman" w:cs="Times New Roman"/>
          <w:color w:val="000000"/>
          <w:sz w:val="24"/>
          <w:szCs w:val="24"/>
          <w:lang w:eastAsia="ru-RU"/>
        </w:rPr>
        <w:t xml:space="preserve">(одного) месяца после достижения соглашения Сторон или принятия решения Арбитражного суда о незаконности, недействительности или невозможности принудительного исполнения </w:t>
      </w:r>
      <w:r w:rsidRPr="00E50DC9">
        <w:rPr>
          <w:rFonts w:ascii="Times New Roman" w:eastAsia="Times New Roman" w:hAnsi="Times New Roman" w:cs="Times New Roman"/>
          <w:color w:val="000000"/>
          <w:sz w:val="24"/>
          <w:szCs w:val="24"/>
          <w:shd w:val="clear" w:color="auto" w:fill="FFFFFF" w:themeFill="background1"/>
          <w:lang w:eastAsia="ru-RU"/>
        </w:rPr>
        <w:t>Недействительного положения</w:t>
      </w:r>
      <w:r w:rsidRPr="00E50DC9">
        <w:rPr>
          <w:rFonts w:ascii="Times New Roman" w:eastAsia="Times New Roman" w:hAnsi="Times New Roman" w:cs="Times New Roman"/>
          <w:color w:val="000000"/>
          <w:sz w:val="24"/>
          <w:szCs w:val="24"/>
          <w:lang w:eastAsia="ru-RU"/>
        </w:rPr>
        <w:t>, и одна из Сторон или Стороны настаиваю</w:t>
      </w:r>
      <w:r w:rsidR="00C57CA1" w:rsidRPr="00E50DC9">
        <w:rPr>
          <w:rFonts w:ascii="Times New Roman" w:eastAsia="Times New Roman" w:hAnsi="Times New Roman" w:cs="Times New Roman"/>
          <w:color w:val="000000"/>
          <w:sz w:val="24"/>
          <w:szCs w:val="24"/>
          <w:lang w:eastAsia="ru-RU"/>
        </w:rPr>
        <w:t>т на включении в С</w:t>
      </w:r>
      <w:r w:rsidRPr="00E50DC9">
        <w:rPr>
          <w:rFonts w:ascii="Times New Roman" w:eastAsia="Times New Roman" w:hAnsi="Times New Roman" w:cs="Times New Roman"/>
          <w:color w:val="000000"/>
          <w:sz w:val="24"/>
          <w:szCs w:val="24"/>
          <w:lang w:eastAsia="ru-RU"/>
        </w:rPr>
        <w:t xml:space="preserve">оглашение соответствующих </w:t>
      </w:r>
      <w:r w:rsidRPr="00E50DC9">
        <w:rPr>
          <w:rFonts w:ascii="Times New Roman" w:eastAsia="Times New Roman" w:hAnsi="Times New Roman" w:cs="Times New Roman"/>
          <w:color w:val="000000"/>
          <w:sz w:val="24"/>
          <w:szCs w:val="24"/>
          <w:shd w:val="clear" w:color="auto" w:fill="FFFFFF" w:themeFill="background1"/>
          <w:lang w:eastAsia="ru-RU"/>
        </w:rPr>
        <w:t>Новых положений</w:t>
      </w:r>
      <w:r w:rsidRPr="00E50DC9">
        <w:rPr>
          <w:rFonts w:ascii="Times New Roman" w:eastAsia="Times New Roman" w:hAnsi="Times New Roman" w:cs="Times New Roman"/>
          <w:color w:val="000000"/>
          <w:sz w:val="24"/>
          <w:szCs w:val="24"/>
          <w:lang w:eastAsia="ru-RU"/>
        </w:rPr>
        <w:t xml:space="preserve">, такие разногласия подлежат разрешению в </w:t>
      </w:r>
      <w:r w:rsidR="001B5F81" w:rsidRPr="00E50DC9">
        <w:rPr>
          <w:rFonts w:ascii="Times New Roman" w:eastAsia="Times New Roman" w:hAnsi="Times New Roman" w:cs="Times New Roman"/>
          <w:color w:val="000000"/>
          <w:sz w:val="24"/>
          <w:szCs w:val="24"/>
          <w:lang w:eastAsia="ru-RU"/>
        </w:rPr>
        <w:t>порядке статьи 23</w:t>
      </w:r>
      <w:r w:rsidRPr="00E50DC9">
        <w:rPr>
          <w:rFonts w:ascii="Times New Roman" w:eastAsia="Times New Roman" w:hAnsi="Times New Roman" w:cs="Times New Roman"/>
          <w:color w:val="000000"/>
          <w:sz w:val="24"/>
          <w:szCs w:val="24"/>
          <w:lang w:eastAsia="ru-RU"/>
        </w:rPr>
        <w:t>.</w:t>
      </w:r>
    </w:p>
    <w:p w14:paraId="2AED9DD8" w14:textId="77777777" w:rsidR="00D55CB8" w:rsidRPr="00E50DC9" w:rsidRDefault="00D55CB8" w:rsidP="00E50DC9">
      <w:pPr>
        <w:pStyle w:val="20"/>
        <w:numPr>
          <w:ilvl w:val="1"/>
          <w:numId w:val="23"/>
        </w:numPr>
        <w:spacing w:line="240" w:lineRule="auto"/>
        <w:rPr>
          <w:rFonts w:eastAsia="Times New Roman"/>
          <w:b w:val="0"/>
          <w:lang w:eastAsia="ru-RU"/>
        </w:rPr>
      </w:pPr>
      <w:bookmarkStart w:id="1948" w:name="_Toc356556152"/>
      <w:bookmarkStart w:id="1949" w:name="_Toc356926124"/>
      <w:bookmarkStart w:id="1950" w:name="_Toc357090153"/>
      <w:bookmarkStart w:id="1951" w:name="_Toc387085596"/>
      <w:bookmarkStart w:id="1952" w:name="_Toc422827416"/>
      <w:bookmarkStart w:id="1953" w:name="_Toc492558949"/>
      <w:bookmarkStart w:id="1954" w:name="_Toc518496065"/>
      <w:r w:rsidRPr="00E50DC9">
        <w:rPr>
          <w:rFonts w:eastAsia="Times New Roman"/>
          <w:b w:val="0"/>
          <w:lang w:eastAsia="ru-RU"/>
        </w:rPr>
        <w:t>Полный объем договор</w:t>
      </w:r>
      <w:r w:rsidR="006040B5" w:rsidRPr="00E50DC9">
        <w:rPr>
          <w:rFonts w:eastAsia="Times New Roman"/>
          <w:b w:val="0"/>
          <w:lang w:eastAsia="ru-RU"/>
        </w:rPr>
        <w:t>ё</w:t>
      </w:r>
      <w:r w:rsidRPr="00E50DC9">
        <w:rPr>
          <w:rFonts w:eastAsia="Times New Roman"/>
          <w:b w:val="0"/>
          <w:lang w:eastAsia="ru-RU"/>
        </w:rPr>
        <w:t>нностей</w:t>
      </w:r>
      <w:bookmarkEnd w:id="1944"/>
      <w:bookmarkEnd w:id="1945"/>
      <w:bookmarkEnd w:id="1946"/>
      <w:bookmarkEnd w:id="1948"/>
      <w:bookmarkEnd w:id="1949"/>
      <w:bookmarkEnd w:id="1950"/>
      <w:bookmarkEnd w:id="1951"/>
      <w:bookmarkEnd w:id="1952"/>
      <w:bookmarkEnd w:id="1953"/>
      <w:bookmarkEnd w:id="1954"/>
    </w:p>
    <w:p w14:paraId="78CD33AB" w14:textId="77777777" w:rsidR="00D55CB8" w:rsidRPr="00E50DC9" w:rsidRDefault="00C57CA1" w:rsidP="00E50DC9">
      <w:pPr>
        <w:pStyle w:val="a3"/>
        <w:numPr>
          <w:ilvl w:val="0"/>
          <w:numId w:val="132"/>
        </w:numPr>
        <w:spacing w:before="120" w:after="120" w:line="240" w:lineRule="auto"/>
        <w:jc w:val="both"/>
        <w:rPr>
          <w:rFonts w:ascii="Times New Roman" w:eastAsia="Times New Roman" w:hAnsi="Times New Roman" w:cs="Times New Roman"/>
          <w:color w:val="000000"/>
          <w:sz w:val="24"/>
          <w:szCs w:val="24"/>
          <w:lang w:eastAsia="ru-RU"/>
        </w:rPr>
      </w:pPr>
      <w:bookmarkStart w:id="1955" w:name="_Ref165353696"/>
      <w:r w:rsidRPr="00E50DC9">
        <w:rPr>
          <w:rFonts w:ascii="Times New Roman" w:eastAsia="Times New Roman" w:hAnsi="Times New Roman" w:cs="Times New Roman"/>
          <w:color w:val="000000"/>
          <w:sz w:val="24"/>
          <w:szCs w:val="24"/>
          <w:lang w:eastAsia="ru-RU"/>
        </w:rPr>
        <w:t>С</w:t>
      </w:r>
      <w:r w:rsidR="00D55CB8" w:rsidRPr="00E50DC9">
        <w:rPr>
          <w:rFonts w:ascii="Times New Roman" w:eastAsia="Times New Roman" w:hAnsi="Times New Roman" w:cs="Times New Roman"/>
          <w:color w:val="000000"/>
          <w:sz w:val="24"/>
          <w:szCs w:val="24"/>
          <w:lang w:eastAsia="ru-RU"/>
        </w:rPr>
        <w:t>оглашение и любые другие Договоры по проекту, стороной по которым является каждая из Сторон, представляют собой полный объем договор</w:t>
      </w:r>
      <w:r w:rsidR="006040B5" w:rsidRPr="00E50DC9">
        <w:rPr>
          <w:rFonts w:ascii="Times New Roman" w:eastAsia="Times New Roman" w:hAnsi="Times New Roman" w:cs="Times New Roman"/>
          <w:color w:val="000000"/>
          <w:sz w:val="24"/>
          <w:szCs w:val="24"/>
          <w:lang w:eastAsia="ru-RU"/>
        </w:rPr>
        <w:t>ё</w:t>
      </w:r>
      <w:r w:rsidR="00D55CB8" w:rsidRPr="00E50DC9">
        <w:rPr>
          <w:rFonts w:ascii="Times New Roman" w:eastAsia="Times New Roman" w:hAnsi="Times New Roman" w:cs="Times New Roman"/>
          <w:color w:val="000000"/>
          <w:sz w:val="24"/>
          <w:szCs w:val="24"/>
          <w:lang w:eastAsia="ru-RU"/>
        </w:rPr>
        <w:t xml:space="preserve">нностей Сторон в отношении предмета </w:t>
      </w:r>
      <w:r w:rsidRPr="00E50DC9">
        <w:rPr>
          <w:rFonts w:ascii="Times New Roman" w:eastAsia="Times New Roman" w:hAnsi="Times New Roman" w:cs="Times New Roman"/>
          <w:color w:val="000000"/>
          <w:sz w:val="24"/>
          <w:szCs w:val="24"/>
          <w:lang w:eastAsia="ru-RU"/>
        </w:rPr>
        <w:t>С</w:t>
      </w:r>
      <w:r w:rsidR="00D55CB8" w:rsidRPr="00E50DC9">
        <w:rPr>
          <w:rFonts w:ascii="Times New Roman" w:eastAsia="Times New Roman" w:hAnsi="Times New Roman" w:cs="Times New Roman"/>
          <w:color w:val="000000"/>
          <w:sz w:val="24"/>
          <w:szCs w:val="24"/>
          <w:lang w:eastAsia="ru-RU"/>
        </w:rPr>
        <w:t>оглашения.</w:t>
      </w:r>
      <w:bookmarkEnd w:id="1955"/>
    </w:p>
    <w:p w14:paraId="73441CE8" w14:textId="77777777" w:rsidR="00D55CB8" w:rsidRPr="00E50DC9" w:rsidRDefault="00D55CB8" w:rsidP="00E50DC9">
      <w:pPr>
        <w:pStyle w:val="a3"/>
        <w:numPr>
          <w:ilvl w:val="0"/>
          <w:numId w:val="13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иное прямо не предусмотрено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оглашением, вся переписка и иные сообщения между Сторонами, связанные с заключением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направленная Сторонами друг другу до Даты заключения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теряет силу с момента подписания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p>
    <w:p w14:paraId="1715DECE" w14:textId="77777777" w:rsidR="00D55CB8" w:rsidRPr="00E50DC9" w:rsidRDefault="00D55CB8" w:rsidP="00E50DC9">
      <w:pPr>
        <w:pStyle w:val="a3"/>
        <w:numPr>
          <w:ilvl w:val="0"/>
          <w:numId w:val="13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Любые Договоры по проекту, а также иные договор</w:t>
      </w:r>
      <w:r w:rsidR="006040B5"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нности и соглашения, заключаемые Сторонами и третьими лицами в целях исполнения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не могут противоречить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оглашению или ограничивать права Сторон или затрагивать какие-либо обязательства Сторон по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w:t>
      </w:r>
    </w:p>
    <w:p w14:paraId="3D113551" w14:textId="77777777" w:rsidR="00D55CB8" w:rsidRPr="00E50DC9" w:rsidRDefault="00D55CB8" w:rsidP="00E50DC9">
      <w:pPr>
        <w:pStyle w:val="a3"/>
        <w:numPr>
          <w:ilvl w:val="0"/>
          <w:numId w:val="132"/>
        </w:numPr>
        <w:spacing w:before="120" w:after="120" w:line="240" w:lineRule="auto"/>
        <w:jc w:val="both"/>
        <w:rPr>
          <w:rFonts w:ascii="Times New Roman" w:eastAsia="Times New Roman" w:hAnsi="Times New Roman" w:cs="Times New Roman"/>
          <w:color w:val="000000"/>
          <w:sz w:val="24"/>
          <w:szCs w:val="24"/>
          <w:lang w:eastAsia="ru-RU"/>
        </w:rPr>
      </w:pPr>
      <w:bookmarkStart w:id="1956" w:name="_Ref165452759"/>
      <w:r w:rsidRPr="00E50DC9">
        <w:rPr>
          <w:rFonts w:ascii="Times New Roman" w:eastAsia="Times New Roman" w:hAnsi="Times New Roman" w:cs="Times New Roman"/>
          <w:color w:val="000000"/>
          <w:sz w:val="24"/>
          <w:szCs w:val="24"/>
          <w:lang w:eastAsia="ru-RU"/>
        </w:rPr>
        <w:t xml:space="preserve">Противоречия в толковании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и других, связанных с ним, документов разрешаются следующим образом:</w:t>
      </w:r>
      <w:bookmarkStart w:id="1957" w:name="_Ref219732990"/>
      <w:bookmarkEnd w:id="1956"/>
    </w:p>
    <w:p w14:paraId="58372BE8" w14:textId="77777777" w:rsidR="00D55CB8" w:rsidRPr="00E50DC9" w:rsidRDefault="00C57CA1" w:rsidP="00E50DC9">
      <w:pPr>
        <w:pStyle w:val="a3"/>
        <w:numPr>
          <w:ilvl w:val="0"/>
          <w:numId w:val="13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w:t>
      </w:r>
      <w:r w:rsidR="00D55CB8" w:rsidRPr="00E50DC9">
        <w:rPr>
          <w:rFonts w:ascii="Times New Roman" w:eastAsia="Times New Roman" w:hAnsi="Times New Roman" w:cs="Times New Roman"/>
          <w:color w:val="000000"/>
          <w:sz w:val="24"/>
          <w:szCs w:val="24"/>
          <w:lang w:eastAsia="ru-RU"/>
        </w:rPr>
        <w:t>оглашение обладает преимущественной силой в договорных отношениях между Сторонами;</w:t>
      </w:r>
      <w:bookmarkStart w:id="1958" w:name="_Ref219733003"/>
      <w:bookmarkEnd w:id="1957"/>
    </w:p>
    <w:p w14:paraId="579C480F" w14:textId="77777777" w:rsidR="00D55CB8" w:rsidRPr="00E50DC9" w:rsidRDefault="00D55CB8" w:rsidP="00E50DC9">
      <w:pPr>
        <w:pStyle w:val="a3"/>
        <w:numPr>
          <w:ilvl w:val="0"/>
          <w:numId w:val="13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все приложения к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оглашению составляют неотъемлемую часть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В случае противоречия между основным текстом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и каким-либо приложением к нему, подлежит применению основной текст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w:t>
      </w:r>
      <w:bookmarkEnd w:id="1958"/>
    </w:p>
    <w:p w14:paraId="21854D0E" w14:textId="77777777" w:rsidR="00C57CA1" w:rsidRPr="00E50DC9" w:rsidRDefault="00C57CA1" w:rsidP="00E50DC9">
      <w:pPr>
        <w:spacing w:before="120" w:after="120" w:line="240" w:lineRule="auto"/>
        <w:jc w:val="both"/>
        <w:rPr>
          <w:rFonts w:ascii="Times New Roman" w:eastAsia="Times New Roman" w:hAnsi="Times New Roman" w:cs="Times New Roman"/>
          <w:color w:val="000000"/>
          <w:sz w:val="24"/>
          <w:szCs w:val="24"/>
          <w:lang w:eastAsia="ru-RU"/>
        </w:rPr>
      </w:pPr>
    </w:p>
    <w:p w14:paraId="11E9D141" w14:textId="77777777" w:rsidR="00C57CA1" w:rsidRPr="00E50DC9" w:rsidRDefault="00C57CA1" w:rsidP="00E50DC9">
      <w:pPr>
        <w:pStyle w:val="2"/>
        <w:numPr>
          <w:ilvl w:val="0"/>
          <w:numId w:val="0"/>
        </w:numPr>
        <w:spacing w:after="120" w:line="240" w:lineRule="auto"/>
        <w:ind w:left="426"/>
        <w:outlineLvl w:val="0"/>
        <w:rPr>
          <w:b w:val="0"/>
          <w:color w:val="auto"/>
          <w:sz w:val="28"/>
          <w:szCs w:val="28"/>
          <w:highlight w:val="yellow"/>
        </w:rPr>
        <w:sectPr w:rsidR="00C57CA1" w:rsidRPr="00E50DC9" w:rsidSect="000B58BB">
          <w:pgSz w:w="11909" w:h="16834"/>
          <w:pgMar w:top="1440" w:right="1440" w:bottom="1440" w:left="1440" w:header="0" w:footer="0" w:gutter="0"/>
          <w:cols w:space="720"/>
          <w:noEndnote/>
          <w:docGrid w:linePitch="360"/>
        </w:sectPr>
      </w:pPr>
      <w:bookmarkStart w:id="1959" w:name="_Ref421616506"/>
      <w:bookmarkStart w:id="1960" w:name="_Toc422827417"/>
      <w:bookmarkStart w:id="1961" w:name="_Toc492558950"/>
    </w:p>
    <w:p w14:paraId="520D62CF" w14:textId="77777777" w:rsidR="00C57CA1" w:rsidRPr="00E50DC9" w:rsidRDefault="00C57CA1" w:rsidP="00E50DC9">
      <w:pPr>
        <w:pStyle w:val="10"/>
        <w:spacing w:line="240" w:lineRule="auto"/>
        <w:rPr>
          <w:rFonts w:eastAsia="Times New Roman"/>
          <w:b w:val="0"/>
          <w:lang w:eastAsia="ru-RU"/>
        </w:rPr>
      </w:pPr>
      <w:bookmarkStart w:id="1962" w:name="_Toc518496066"/>
      <w:r w:rsidRPr="00E50DC9">
        <w:rPr>
          <w:rFonts w:eastAsia="Times New Roman"/>
          <w:b w:val="0"/>
          <w:lang w:eastAsia="ru-RU"/>
        </w:rPr>
        <w:t>Статья 2</w:t>
      </w:r>
      <w:r w:rsidR="001E3489" w:rsidRPr="00E50DC9">
        <w:rPr>
          <w:rFonts w:eastAsia="Times New Roman"/>
          <w:b w:val="0"/>
          <w:lang w:eastAsia="ru-RU"/>
        </w:rPr>
        <w:t>6</w:t>
      </w:r>
      <w:r w:rsidRPr="00E50DC9">
        <w:rPr>
          <w:rFonts w:eastAsia="Times New Roman"/>
          <w:b w:val="0"/>
          <w:lang w:eastAsia="ru-RU"/>
        </w:rPr>
        <w:t>. Конфиденциальность</w:t>
      </w:r>
      <w:bookmarkEnd w:id="1962"/>
    </w:p>
    <w:p w14:paraId="669481E1" w14:textId="335DDAAC" w:rsidR="00D55CB8" w:rsidRPr="00E50DC9" w:rsidRDefault="00D55CB8" w:rsidP="00E50DC9">
      <w:pPr>
        <w:pStyle w:val="a3"/>
        <w:numPr>
          <w:ilvl w:val="0"/>
          <w:numId w:val="134"/>
        </w:numPr>
        <w:spacing w:before="120" w:after="120" w:line="240" w:lineRule="auto"/>
        <w:jc w:val="both"/>
        <w:rPr>
          <w:rFonts w:ascii="Times New Roman" w:eastAsia="Times New Roman" w:hAnsi="Times New Roman" w:cs="Times New Roman"/>
          <w:color w:val="000000"/>
          <w:sz w:val="24"/>
          <w:szCs w:val="24"/>
          <w:lang w:eastAsia="ru-RU"/>
        </w:rPr>
      </w:pPr>
      <w:bookmarkStart w:id="1963" w:name="_Ref165451204"/>
      <w:bookmarkStart w:id="1964" w:name="_Ref165452402"/>
      <w:bookmarkStart w:id="1965" w:name="_Ref293414871"/>
      <w:bookmarkEnd w:id="1959"/>
      <w:bookmarkEnd w:id="1960"/>
      <w:bookmarkEnd w:id="1961"/>
      <w:r w:rsidRPr="00E50DC9">
        <w:rPr>
          <w:rFonts w:ascii="Times New Roman" w:eastAsia="Times New Roman" w:hAnsi="Times New Roman" w:cs="Times New Roman"/>
          <w:color w:val="000000"/>
          <w:sz w:val="24"/>
          <w:szCs w:val="24"/>
          <w:lang w:eastAsia="ru-RU"/>
        </w:rPr>
        <w:t>С уч</w:t>
      </w:r>
      <w:r w:rsidR="009E524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положений пункта</w:t>
      </w:r>
      <w:r w:rsidR="000E3EB0" w:rsidRPr="00E50DC9">
        <w:rPr>
          <w:rFonts w:ascii="Times New Roman" w:eastAsia="Times New Roman" w:hAnsi="Times New Roman" w:cs="Times New Roman"/>
          <w:color w:val="000000"/>
          <w:sz w:val="24"/>
          <w:szCs w:val="24"/>
          <w:lang w:eastAsia="ru-RU"/>
        </w:rPr>
        <w:t xml:space="preserve"> </w:t>
      </w:r>
      <w:r w:rsidR="009E5243" w:rsidRPr="00E50DC9">
        <w:rPr>
          <w:rFonts w:ascii="Times New Roman" w:eastAsia="Times New Roman" w:hAnsi="Times New Roman" w:cs="Times New Roman"/>
          <w:color w:val="000000"/>
          <w:sz w:val="24"/>
          <w:szCs w:val="24"/>
          <w:lang w:eastAsia="ru-RU"/>
        </w:rPr>
        <w:t>2</w:t>
      </w:r>
      <w:r w:rsidR="00A866F0" w:rsidRPr="00E50DC9">
        <w:rPr>
          <w:rFonts w:ascii="Times New Roman" w:eastAsia="Times New Roman" w:hAnsi="Times New Roman" w:cs="Times New Roman"/>
          <w:color w:val="000000"/>
          <w:sz w:val="24"/>
          <w:szCs w:val="24"/>
          <w:lang w:eastAsia="ru-RU"/>
        </w:rPr>
        <w:t>6(б)</w:t>
      </w:r>
      <w:r w:rsidRPr="00E50DC9">
        <w:rPr>
          <w:rFonts w:ascii="Times New Roman" w:eastAsia="Times New Roman" w:hAnsi="Times New Roman" w:cs="Times New Roman"/>
          <w:color w:val="000000"/>
          <w:sz w:val="24"/>
          <w:szCs w:val="24"/>
          <w:lang w:eastAsia="ru-RU"/>
        </w:rPr>
        <w:t xml:space="preserve"> каждая Сторона обязуется сохранять в тайне </w:t>
      </w:r>
      <w:r w:rsidRPr="00E50DC9">
        <w:rPr>
          <w:rFonts w:ascii="Times New Roman" w:eastAsia="Times New Roman" w:hAnsi="Times New Roman" w:cs="Times New Roman"/>
          <w:color w:val="000000"/>
          <w:sz w:val="24"/>
          <w:szCs w:val="24"/>
          <w:shd w:val="clear" w:color="auto" w:fill="FFFFFF" w:themeFill="background1"/>
          <w:lang w:eastAsia="ru-RU"/>
        </w:rPr>
        <w:t>Конфиденциальные данные,</w:t>
      </w:r>
      <w:r w:rsidRPr="00E50DC9">
        <w:rPr>
          <w:rFonts w:ascii="Times New Roman" w:eastAsia="Times New Roman" w:hAnsi="Times New Roman" w:cs="Times New Roman"/>
          <w:color w:val="000000"/>
          <w:sz w:val="24"/>
          <w:szCs w:val="24"/>
          <w:lang w:eastAsia="ru-RU"/>
        </w:rPr>
        <w:t xml:space="preserve"> а также обязуется не раскрывать и не использовать такие Конфиденциальные данные в целях, не связанных с исполнением обязательств по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 и Договорам по проекту.</w:t>
      </w:r>
      <w:bookmarkEnd w:id="1963"/>
    </w:p>
    <w:p w14:paraId="6A47770B" w14:textId="5ACC502C" w:rsidR="00D55CB8" w:rsidRPr="00E50DC9" w:rsidRDefault="00D55CB8" w:rsidP="00E50DC9">
      <w:pPr>
        <w:pStyle w:val="a3"/>
        <w:numPr>
          <w:ilvl w:val="0"/>
          <w:numId w:val="13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Каждая Сторона обязуется обеспечить сохранение в тайне Конфиденциальных данных со стороны своих должностных лиц, работников, представителей, Подрядчиков, консультантов, дочерних обществ и иных аффилированных лиц, равно как и любых других лиц, которым такая Сторона раскрыла соответствующие данные в соответствии с пункт</w:t>
      </w:r>
      <w:r w:rsidR="009E5243" w:rsidRPr="00E50DC9">
        <w:rPr>
          <w:rFonts w:ascii="Times New Roman" w:eastAsia="Times New Roman" w:hAnsi="Times New Roman" w:cs="Times New Roman"/>
          <w:color w:val="000000"/>
          <w:sz w:val="24"/>
          <w:szCs w:val="24"/>
          <w:lang w:eastAsia="ru-RU"/>
        </w:rPr>
        <w:t>ом 2</w:t>
      </w:r>
      <w:r w:rsidR="00A96B33" w:rsidRPr="00E50DC9">
        <w:rPr>
          <w:rFonts w:ascii="Times New Roman" w:eastAsia="Times New Roman" w:hAnsi="Times New Roman" w:cs="Times New Roman"/>
          <w:color w:val="000000"/>
          <w:sz w:val="24"/>
          <w:szCs w:val="24"/>
          <w:lang w:eastAsia="ru-RU"/>
        </w:rPr>
        <w:t>6(а)</w:t>
      </w:r>
      <w:r w:rsidRPr="00E50DC9">
        <w:rPr>
          <w:rFonts w:ascii="Times New Roman" w:eastAsia="Times New Roman" w:hAnsi="Times New Roman" w:cs="Times New Roman"/>
          <w:color w:val="000000"/>
          <w:sz w:val="24"/>
          <w:szCs w:val="24"/>
          <w:lang w:eastAsia="ru-RU"/>
        </w:rPr>
        <w:t>.</w:t>
      </w:r>
    </w:p>
    <w:p w14:paraId="52AEC6D3" w14:textId="3E7230C7" w:rsidR="00D55CB8" w:rsidRPr="00E50DC9" w:rsidRDefault="00D55CB8" w:rsidP="00E50DC9">
      <w:pPr>
        <w:pStyle w:val="a3"/>
        <w:numPr>
          <w:ilvl w:val="0"/>
          <w:numId w:val="134"/>
        </w:numPr>
        <w:spacing w:before="120" w:after="120" w:line="240" w:lineRule="auto"/>
        <w:jc w:val="both"/>
        <w:rPr>
          <w:rFonts w:ascii="Times New Roman" w:eastAsia="Times New Roman" w:hAnsi="Times New Roman" w:cs="Times New Roman"/>
          <w:color w:val="000000"/>
          <w:sz w:val="24"/>
          <w:szCs w:val="24"/>
          <w:lang w:eastAsia="ru-RU"/>
        </w:rPr>
      </w:pPr>
      <w:bookmarkStart w:id="1966" w:name="_Ref355109354"/>
      <w:r w:rsidRPr="00E50DC9">
        <w:rPr>
          <w:rFonts w:ascii="Times New Roman" w:eastAsia="Times New Roman" w:hAnsi="Times New Roman" w:cs="Times New Roman"/>
          <w:color w:val="000000"/>
          <w:sz w:val="24"/>
          <w:szCs w:val="24"/>
          <w:lang w:eastAsia="ru-RU"/>
        </w:rPr>
        <w:t xml:space="preserve">Указанные в </w:t>
      </w:r>
      <w:r w:rsidR="009E5243" w:rsidRPr="00E50DC9">
        <w:rPr>
          <w:rFonts w:ascii="Times New Roman" w:eastAsia="Times New Roman" w:hAnsi="Times New Roman" w:cs="Times New Roman"/>
          <w:color w:val="000000"/>
          <w:sz w:val="24"/>
          <w:szCs w:val="24"/>
          <w:lang w:eastAsia="ru-RU"/>
        </w:rPr>
        <w:t>статье 26</w:t>
      </w:r>
      <w:r w:rsidR="00A96B33" w:rsidRPr="00E50DC9">
        <w:rPr>
          <w:rFonts w:ascii="Times New Roman" w:eastAsia="Times New Roman" w:hAnsi="Times New Roman" w:cs="Times New Roman"/>
          <w:color w:val="000000"/>
          <w:sz w:val="24"/>
          <w:szCs w:val="24"/>
          <w:lang w:eastAsia="ru-RU"/>
        </w:rPr>
        <w:t>(а)</w:t>
      </w:r>
      <w:r w:rsidR="009E5243"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данные могут быть раскрыты:</w:t>
      </w:r>
      <w:bookmarkEnd w:id="1964"/>
      <w:bookmarkEnd w:id="1966"/>
    </w:p>
    <w:p w14:paraId="160E60BA" w14:textId="77777777" w:rsidR="00D55CB8" w:rsidRPr="00E50DC9" w:rsidRDefault="00D55CB8" w:rsidP="00E50DC9">
      <w:pPr>
        <w:pStyle w:val="a3"/>
        <w:numPr>
          <w:ilvl w:val="0"/>
          <w:numId w:val="135"/>
        </w:numPr>
        <w:spacing w:before="120" w:after="120" w:line="240" w:lineRule="auto"/>
        <w:jc w:val="both"/>
        <w:rPr>
          <w:rFonts w:ascii="Times New Roman" w:eastAsia="Times New Roman" w:hAnsi="Times New Roman" w:cs="Times New Roman"/>
          <w:color w:val="000000"/>
          <w:sz w:val="24"/>
          <w:szCs w:val="24"/>
          <w:lang w:eastAsia="ru-RU"/>
        </w:rPr>
      </w:pPr>
      <w:bookmarkStart w:id="1967" w:name="_Ref219732709"/>
      <w:r w:rsidRPr="00E50DC9">
        <w:rPr>
          <w:rFonts w:ascii="Times New Roman" w:eastAsia="Times New Roman" w:hAnsi="Times New Roman" w:cs="Times New Roman"/>
          <w:color w:val="000000"/>
          <w:sz w:val="24"/>
          <w:szCs w:val="24"/>
          <w:lang w:eastAsia="ru-RU"/>
        </w:rPr>
        <w:t xml:space="preserve">Финансирующим организациям; иным лицам, предоставляющим финансирование на основании Соглашений о финансировании, консультантам Финансирующих организаций и лиц, представляющих финансирование; а также лицам, в отношении которых есть достаточные (по согласованному в письменной форме мнению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и Концессионера) основания полагать, что они станут Финансирующими организациями или лицами, предоставляющими финансирование на основании Соглашений о финансировании, а также их консультантам;</w:t>
      </w:r>
      <w:bookmarkEnd w:id="1967"/>
    </w:p>
    <w:p w14:paraId="40A16B67" w14:textId="77777777" w:rsidR="00D55CB8" w:rsidRPr="00E50DC9" w:rsidRDefault="00D55CB8" w:rsidP="00E50DC9">
      <w:pPr>
        <w:pStyle w:val="a3"/>
        <w:numPr>
          <w:ilvl w:val="0"/>
          <w:numId w:val="135"/>
        </w:numPr>
        <w:spacing w:before="120" w:after="120" w:line="240" w:lineRule="auto"/>
        <w:jc w:val="both"/>
        <w:rPr>
          <w:rFonts w:ascii="Times New Roman" w:eastAsia="Times New Roman" w:hAnsi="Times New Roman" w:cs="Times New Roman"/>
          <w:color w:val="000000"/>
          <w:sz w:val="24"/>
          <w:szCs w:val="24"/>
          <w:lang w:eastAsia="ru-RU"/>
        </w:rPr>
      </w:pPr>
      <w:bookmarkStart w:id="1968" w:name="_Ref219732723"/>
      <w:r w:rsidRPr="00E50DC9">
        <w:rPr>
          <w:rFonts w:ascii="Times New Roman" w:eastAsia="Times New Roman" w:hAnsi="Times New Roman" w:cs="Times New Roman"/>
          <w:color w:val="000000"/>
          <w:sz w:val="24"/>
          <w:szCs w:val="24"/>
          <w:lang w:eastAsia="ru-RU"/>
        </w:rPr>
        <w:t>третьим лицам в объ</w:t>
      </w:r>
      <w:r w:rsidR="009E524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ме, предусмотренном Действующим законодательством (включая решения судов и иных компетентных органов);</w:t>
      </w:r>
      <w:bookmarkEnd w:id="1968"/>
    </w:p>
    <w:p w14:paraId="0BA2323A" w14:textId="77777777" w:rsidR="00D55CB8" w:rsidRPr="00E50DC9" w:rsidRDefault="00D55CB8" w:rsidP="00E50DC9">
      <w:pPr>
        <w:pStyle w:val="a3"/>
        <w:numPr>
          <w:ilvl w:val="0"/>
          <w:numId w:val="13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когда информация стала известна Стороне на законном основании до того, как она была предоставлена другой Стороной;</w:t>
      </w:r>
    </w:p>
    <w:p w14:paraId="686D8C72" w14:textId="20BEB420" w:rsidR="00D55CB8" w:rsidRPr="00E50DC9" w:rsidRDefault="00D55CB8" w:rsidP="00E50DC9">
      <w:pPr>
        <w:pStyle w:val="a3"/>
        <w:numPr>
          <w:ilvl w:val="0"/>
          <w:numId w:val="13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такие данные являлись общеизвестными до момента их раскрытия Стороной, за исключением случая, когда такие данные стали общеизвестными в результате нарушения </w:t>
      </w:r>
      <w:r w:rsidR="009E5243" w:rsidRPr="00E50DC9">
        <w:rPr>
          <w:rFonts w:ascii="Times New Roman" w:eastAsia="Times New Roman" w:hAnsi="Times New Roman" w:cs="Times New Roman"/>
          <w:color w:val="000000"/>
          <w:sz w:val="24"/>
          <w:szCs w:val="24"/>
          <w:lang w:eastAsia="ru-RU"/>
        </w:rPr>
        <w:t>статьи 26</w:t>
      </w:r>
      <w:r w:rsidR="00A96B33" w:rsidRPr="00E50DC9">
        <w:rPr>
          <w:rFonts w:ascii="Times New Roman" w:eastAsia="Times New Roman" w:hAnsi="Times New Roman" w:cs="Times New Roman"/>
          <w:color w:val="000000"/>
          <w:sz w:val="24"/>
          <w:szCs w:val="24"/>
          <w:lang w:eastAsia="ru-RU"/>
        </w:rPr>
        <w:t>(а)</w:t>
      </w:r>
      <w:r w:rsidRPr="00E50DC9">
        <w:rPr>
          <w:rFonts w:ascii="Times New Roman" w:eastAsia="Times New Roman" w:hAnsi="Times New Roman" w:cs="Times New Roman"/>
          <w:color w:val="000000"/>
          <w:sz w:val="24"/>
          <w:szCs w:val="24"/>
          <w:lang w:eastAsia="ru-RU"/>
        </w:rPr>
        <w:t>;</w:t>
      </w:r>
    </w:p>
    <w:p w14:paraId="4DB1E627" w14:textId="77777777" w:rsidR="00D55CB8" w:rsidRPr="00E50DC9" w:rsidRDefault="00D55CB8" w:rsidP="00E50DC9">
      <w:pPr>
        <w:pStyle w:val="a3"/>
        <w:numPr>
          <w:ilvl w:val="0"/>
          <w:numId w:val="135"/>
        </w:numPr>
        <w:spacing w:before="120" w:after="120" w:line="240" w:lineRule="auto"/>
        <w:jc w:val="both"/>
        <w:rPr>
          <w:rFonts w:ascii="Times New Roman" w:eastAsia="Times New Roman" w:hAnsi="Times New Roman" w:cs="Times New Roman"/>
          <w:color w:val="000000"/>
          <w:sz w:val="24"/>
          <w:szCs w:val="24"/>
          <w:lang w:eastAsia="ru-RU"/>
        </w:rPr>
      </w:pPr>
      <w:bookmarkStart w:id="1969" w:name="_Ref219732743"/>
      <w:r w:rsidRPr="00E50DC9">
        <w:rPr>
          <w:rFonts w:ascii="Times New Roman" w:eastAsia="Times New Roman" w:hAnsi="Times New Roman" w:cs="Times New Roman"/>
          <w:color w:val="000000"/>
          <w:sz w:val="24"/>
          <w:szCs w:val="24"/>
          <w:lang w:eastAsia="ru-RU"/>
        </w:rPr>
        <w:t>при предоставлении информации на конфиденциальной основе Арбитражному суду, если Спор передан на рассмотрение</w:t>
      </w:r>
      <w:r w:rsidR="009E5243" w:rsidRPr="00E50DC9">
        <w:rPr>
          <w:rFonts w:ascii="Times New Roman" w:eastAsia="Times New Roman" w:hAnsi="Times New Roman" w:cs="Times New Roman"/>
          <w:color w:val="000000"/>
          <w:sz w:val="24"/>
          <w:szCs w:val="24"/>
          <w:lang w:eastAsia="ru-RU"/>
        </w:rPr>
        <w:t xml:space="preserve"> в порядке статьи 23</w:t>
      </w:r>
      <w:r w:rsidRPr="00E50DC9">
        <w:rPr>
          <w:rFonts w:ascii="Times New Roman" w:eastAsia="Times New Roman" w:hAnsi="Times New Roman" w:cs="Times New Roman"/>
          <w:color w:val="000000"/>
          <w:sz w:val="24"/>
          <w:szCs w:val="24"/>
          <w:lang w:eastAsia="ru-RU"/>
        </w:rPr>
        <w:t>;</w:t>
      </w:r>
      <w:bookmarkEnd w:id="1969"/>
    </w:p>
    <w:p w14:paraId="3CD73FDC" w14:textId="77777777" w:rsidR="00D55CB8" w:rsidRPr="00E50DC9" w:rsidRDefault="00D55CB8" w:rsidP="00E50DC9">
      <w:pPr>
        <w:pStyle w:val="a3"/>
        <w:numPr>
          <w:ilvl w:val="0"/>
          <w:numId w:val="135"/>
        </w:numPr>
        <w:spacing w:before="120" w:after="120" w:line="240" w:lineRule="auto"/>
        <w:jc w:val="both"/>
        <w:rPr>
          <w:rFonts w:ascii="Times New Roman" w:eastAsia="Times New Roman" w:hAnsi="Times New Roman" w:cs="Times New Roman"/>
          <w:color w:val="000000"/>
          <w:sz w:val="24"/>
          <w:szCs w:val="24"/>
          <w:lang w:eastAsia="ru-RU"/>
        </w:rPr>
      </w:pPr>
      <w:bookmarkStart w:id="1970" w:name="_Ref219732758"/>
      <w:r w:rsidRPr="00E50DC9">
        <w:rPr>
          <w:rFonts w:ascii="Times New Roman" w:eastAsia="Times New Roman" w:hAnsi="Times New Roman" w:cs="Times New Roman"/>
          <w:color w:val="000000"/>
          <w:sz w:val="24"/>
          <w:szCs w:val="24"/>
          <w:lang w:eastAsia="ru-RU"/>
        </w:rPr>
        <w:t>страховщику, после получения от такого страховщика гарантии соблюдения конфиденциальности, соответствующей той, которая содержится в настоящем пункте;</w:t>
      </w:r>
    </w:p>
    <w:p w14:paraId="28B99EA9" w14:textId="77777777" w:rsidR="00D55CB8" w:rsidRPr="00E50DC9" w:rsidRDefault="00D55CB8" w:rsidP="00E50DC9">
      <w:pPr>
        <w:pStyle w:val="a3"/>
        <w:numPr>
          <w:ilvl w:val="0"/>
          <w:numId w:val="13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внешним консультантам по вопросам реализации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привлеч</w:t>
      </w:r>
      <w:r w:rsidR="009E524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нным Стороной или от имени Стороны и действующим в этом качестве; после получения от таких консультантов гарантии соблюдения конфиденциальности, соответствующей содержащейся в настоящем пункте;</w:t>
      </w:r>
    </w:p>
    <w:p w14:paraId="740874A9" w14:textId="0570E8B0" w:rsidR="00D55CB8" w:rsidRPr="00E50DC9" w:rsidRDefault="00D55CB8" w:rsidP="00E50DC9">
      <w:pPr>
        <w:pStyle w:val="a3"/>
        <w:numPr>
          <w:ilvl w:val="0"/>
          <w:numId w:val="13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лицам, обеспечивающим Концессионеру возможность выполнить его обязательства в соответствии с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из иных источников финансирования в соответствии с</w:t>
      </w:r>
      <w:r w:rsidR="000E3EB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пунктом</w:t>
      </w:r>
      <w:r w:rsidR="009E5243" w:rsidRPr="00E50DC9">
        <w:rPr>
          <w:rFonts w:ascii="Times New Roman" w:eastAsia="Times New Roman" w:hAnsi="Times New Roman" w:cs="Times New Roman"/>
          <w:color w:val="000000"/>
          <w:sz w:val="24"/>
          <w:szCs w:val="24"/>
          <w:lang w:eastAsia="ru-RU"/>
        </w:rPr>
        <w:t xml:space="preserve"> 6.1</w:t>
      </w:r>
      <w:r w:rsidRPr="00E50DC9">
        <w:rPr>
          <w:rFonts w:ascii="Times New Roman" w:eastAsia="Times New Roman" w:hAnsi="Times New Roman" w:cs="Times New Roman"/>
          <w:color w:val="000000"/>
          <w:sz w:val="24"/>
          <w:szCs w:val="24"/>
          <w:lang w:eastAsia="ru-RU"/>
        </w:rPr>
        <w:t>; в той мере, в которой это необходимо для выполнения Концессионером соответствующих обязательств, и при условии получения от таких лиц гарантии соблюдения конфиденциальности, соответствующей содержащейся в настоящем пункте;</w:t>
      </w:r>
    </w:p>
    <w:p w14:paraId="03706B3D" w14:textId="77777777" w:rsidR="00D55CB8" w:rsidRPr="00E50DC9" w:rsidRDefault="00D55CB8" w:rsidP="00E50DC9">
      <w:pPr>
        <w:pStyle w:val="a3"/>
        <w:numPr>
          <w:ilvl w:val="0"/>
          <w:numId w:val="135"/>
        </w:numPr>
        <w:spacing w:before="120" w:after="120" w:line="240" w:lineRule="auto"/>
        <w:jc w:val="both"/>
        <w:rPr>
          <w:rFonts w:ascii="Times New Roman" w:eastAsia="Times New Roman" w:hAnsi="Times New Roman" w:cs="Times New Roman"/>
          <w:color w:val="000000"/>
          <w:sz w:val="24"/>
          <w:szCs w:val="24"/>
          <w:lang w:eastAsia="ru-RU"/>
        </w:rPr>
      </w:pPr>
      <w:bookmarkStart w:id="1971" w:name="_Ref219732852"/>
      <w:bookmarkEnd w:id="1970"/>
      <w:r w:rsidRPr="00E50DC9">
        <w:rPr>
          <w:rFonts w:ascii="Times New Roman" w:eastAsia="Times New Roman" w:hAnsi="Times New Roman" w:cs="Times New Roman"/>
          <w:color w:val="000000"/>
          <w:sz w:val="24"/>
          <w:szCs w:val="24"/>
          <w:lang w:eastAsia="ru-RU"/>
        </w:rPr>
        <w:t xml:space="preserve">третьим лицам в той степени, в какой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необходимо раскрыть такие данные для проведения проверки в отношении лица, которому переданы или могут быть переданы права по </w:t>
      </w:r>
      <w:r w:rsidR="00C57CA1"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оглашению;</w:t>
      </w:r>
      <w:bookmarkEnd w:id="1971"/>
    </w:p>
    <w:p w14:paraId="0ACEAFBF" w14:textId="77777777" w:rsidR="00D55CB8" w:rsidRPr="00E50DC9" w:rsidRDefault="00D55CB8" w:rsidP="00E50DC9">
      <w:pPr>
        <w:pStyle w:val="a3"/>
        <w:numPr>
          <w:ilvl w:val="0"/>
          <w:numId w:val="135"/>
        </w:numPr>
        <w:spacing w:before="120" w:after="120" w:line="240" w:lineRule="auto"/>
        <w:jc w:val="both"/>
        <w:rPr>
          <w:rFonts w:ascii="Times New Roman" w:eastAsia="Times New Roman" w:hAnsi="Times New Roman" w:cs="Times New Roman"/>
          <w:color w:val="000000"/>
          <w:sz w:val="24"/>
          <w:szCs w:val="24"/>
          <w:lang w:eastAsia="ru-RU"/>
        </w:rPr>
      </w:pPr>
      <w:bookmarkStart w:id="1972" w:name="_Ref219732779"/>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любому Государственному органу;</w:t>
      </w:r>
      <w:bookmarkEnd w:id="1972"/>
    </w:p>
    <w:p w14:paraId="3638E8C9" w14:textId="77777777" w:rsidR="00D55CB8" w:rsidRPr="00E50DC9" w:rsidRDefault="00D55CB8" w:rsidP="00E50DC9">
      <w:pPr>
        <w:pStyle w:val="a3"/>
        <w:numPr>
          <w:ilvl w:val="0"/>
          <w:numId w:val="135"/>
        </w:numPr>
        <w:spacing w:before="120" w:after="120" w:line="240" w:lineRule="auto"/>
        <w:jc w:val="both"/>
        <w:rPr>
          <w:rFonts w:ascii="Times New Roman" w:eastAsia="Times New Roman" w:hAnsi="Times New Roman" w:cs="Times New Roman"/>
          <w:color w:val="000000"/>
          <w:sz w:val="24"/>
          <w:szCs w:val="24"/>
          <w:lang w:eastAsia="ru-RU"/>
        </w:rPr>
      </w:pPr>
      <w:bookmarkStart w:id="1973" w:name="_Ref219732865"/>
      <w:r w:rsidRPr="00E50DC9">
        <w:rPr>
          <w:rFonts w:ascii="Times New Roman" w:eastAsia="Times New Roman" w:hAnsi="Times New Roman" w:cs="Times New Roman"/>
          <w:color w:val="000000"/>
          <w:sz w:val="24"/>
          <w:szCs w:val="24"/>
          <w:lang w:eastAsia="ru-RU"/>
        </w:rPr>
        <w:t>если они представляют собой часть информации, которая была самостоятельно разработана раскрывшей е</w:t>
      </w:r>
      <w:r w:rsidR="00624A8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 Стороной или получена ею от третьего лица с разрешением на е</w:t>
      </w:r>
      <w:r w:rsidR="00624A8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 раскрытие</w:t>
      </w:r>
      <w:bookmarkEnd w:id="1973"/>
      <w:r w:rsidRPr="00E50DC9">
        <w:rPr>
          <w:rFonts w:ascii="Times New Roman" w:eastAsia="Times New Roman" w:hAnsi="Times New Roman" w:cs="Times New Roman"/>
          <w:color w:val="000000"/>
          <w:sz w:val="24"/>
          <w:szCs w:val="24"/>
          <w:lang w:eastAsia="ru-RU"/>
        </w:rPr>
        <w:t>.</w:t>
      </w:r>
    </w:p>
    <w:p w14:paraId="40473BEA" w14:textId="77777777" w:rsidR="00D55CB8" w:rsidRPr="00E50DC9" w:rsidRDefault="00D55CB8" w:rsidP="00E50DC9">
      <w:pPr>
        <w:pStyle w:val="a3"/>
        <w:numPr>
          <w:ilvl w:val="0"/>
          <w:numId w:val="13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а также его работники, представители и консультанты не вправе без согласия </w:t>
      </w:r>
      <w:proofErr w:type="spellStart"/>
      <w:r w:rsidRPr="00E50DC9">
        <w:rPr>
          <w:rFonts w:ascii="Times New Roman" w:eastAsia="Times New Roman" w:hAnsi="Times New Roman" w:cs="Times New Roman"/>
          <w:color w:val="000000"/>
          <w:sz w:val="24"/>
          <w:szCs w:val="24"/>
          <w:lang w:eastAsia="ru-RU"/>
        </w:rPr>
        <w:t>Концедента</w:t>
      </w:r>
      <w:bookmarkEnd w:id="1965"/>
      <w:proofErr w:type="spellEnd"/>
      <w:r w:rsidRPr="00E50DC9">
        <w:rPr>
          <w:rFonts w:ascii="Times New Roman" w:eastAsia="Times New Roman" w:hAnsi="Times New Roman" w:cs="Times New Roman"/>
          <w:color w:val="000000"/>
          <w:sz w:val="24"/>
          <w:szCs w:val="24"/>
          <w:lang w:eastAsia="ru-RU"/>
        </w:rPr>
        <w:t>:</w:t>
      </w:r>
    </w:p>
    <w:p w14:paraId="07D25222" w14:textId="479F87DE" w:rsidR="00D55CB8" w:rsidRPr="00E50DC9" w:rsidRDefault="00D55CB8" w:rsidP="00E50DC9">
      <w:pPr>
        <w:pStyle w:val="a3"/>
        <w:numPr>
          <w:ilvl w:val="0"/>
          <w:numId w:val="13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предоставлять данные по </w:t>
      </w:r>
      <w:r w:rsidR="00A96B33" w:rsidRPr="00E50DC9">
        <w:rPr>
          <w:rFonts w:ascii="Times New Roman" w:eastAsia="Times New Roman" w:hAnsi="Times New Roman" w:cs="Times New Roman"/>
          <w:color w:val="000000"/>
          <w:sz w:val="24"/>
          <w:szCs w:val="24"/>
          <w:lang w:eastAsia="ru-RU"/>
        </w:rPr>
        <w:t>Соглашению</w:t>
      </w:r>
      <w:r w:rsidRPr="00E50DC9">
        <w:rPr>
          <w:rFonts w:ascii="Times New Roman" w:eastAsia="Times New Roman" w:hAnsi="Times New Roman" w:cs="Times New Roman"/>
          <w:color w:val="000000"/>
          <w:sz w:val="24"/>
          <w:szCs w:val="24"/>
          <w:lang w:eastAsia="ru-RU"/>
        </w:rPr>
        <w:t xml:space="preserve"> или иным </w:t>
      </w:r>
      <w:r w:rsidR="00A34A98" w:rsidRPr="00E50DC9">
        <w:rPr>
          <w:rFonts w:ascii="Times New Roman" w:eastAsia="Times New Roman" w:hAnsi="Times New Roman" w:cs="Times New Roman"/>
          <w:color w:val="000000"/>
          <w:sz w:val="24"/>
          <w:szCs w:val="24"/>
          <w:lang w:eastAsia="ru-RU"/>
        </w:rPr>
        <w:t>д</w:t>
      </w:r>
      <w:r w:rsidRPr="00E50DC9">
        <w:rPr>
          <w:rFonts w:ascii="Times New Roman" w:eastAsia="Times New Roman" w:hAnsi="Times New Roman" w:cs="Times New Roman"/>
          <w:color w:val="000000"/>
          <w:sz w:val="24"/>
          <w:szCs w:val="24"/>
          <w:lang w:eastAsia="ru-RU"/>
        </w:rPr>
        <w:t>оговорам</w:t>
      </w:r>
      <w:r w:rsidR="00A96B33" w:rsidRPr="00E50DC9">
        <w:rPr>
          <w:rFonts w:ascii="Times New Roman" w:eastAsia="Times New Roman" w:hAnsi="Times New Roman" w:cs="Times New Roman"/>
          <w:color w:val="000000"/>
          <w:sz w:val="24"/>
          <w:szCs w:val="24"/>
          <w:lang w:eastAsia="ru-RU"/>
        </w:rPr>
        <w:t>, указанным в пункте 30.1</w:t>
      </w:r>
      <w:r w:rsidRPr="00E50DC9">
        <w:rPr>
          <w:rFonts w:ascii="Times New Roman" w:eastAsia="Times New Roman" w:hAnsi="Times New Roman" w:cs="Times New Roman"/>
          <w:color w:val="000000"/>
          <w:sz w:val="24"/>
          <w:szCs w:val="24"/>
          <w:lang w:eastAsia="ru-RU"/>
        </w:rPr>
        <w:t xml:space="preserve">, а равно раскрывать указанную информацию прямо или косвенно любым печатным или теле-, радиовещательным средствам массовой информации или агентствам в отношении любых вопросов, связанных с реализацией </w:t>
      </w:r>
      <w:r w:rsidR="00A96B33" w:rsidRPr="00E50DC9">
        <w:rPr>
          <w:rFonts w:ascii="Times New Roman" w:eastAsia="Times New Roman" w:hAnsi="Times New Roman" w:cs="Times New Roman"/>
          <w:color w:val="000000"/>
          <w:sz w:val="24"/>
          <w:szCs w:val="24"/>
          <w:lang w:eastAsia="ru-RU"/>
        </w:rPr>
        <w:t>Соглашения</w:t>
      </w:r>
      <w:r w:rsidRPr="00E50DC9">
        <w:rPr>
          <w:rFonts w:ascii="Times New Roman" w:eastAsia="Times New Roman" w:hAnsi="Times New Roman" w:cs="Times New Roman"/>
          <w:color w:val="000000"/>
          <w:sz w:val="24"/>
          <w:szCs w:val="24"/>
          <w:lang w:eastAsia="ru-RU"/>
        </w:rPr>
        <w:t xml:space="preserve">, за исключением случаев, когда Концессионеру непосредственно предписывается или разрешается совершить указанные действия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или</w:t>
      </w:r>
    </w:p>
    <w:p w14:paraId="2AA598D3" w14:textId="77777777" w:rsidR="00D55CB8" w:rsidRPr="00E50DC9" w:rsidRDefault="00D55CB8" w:rsidP="00E50DC9">
      <w:pPr>
        <w:pStyle w:val="a3"/>
        <w:numPr>
          <w:ilvl w:val="0"/>
          <w:numId w:val="136"/>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размещать самостоятельно либо в соавторстве с другими лицами любые статьи или иные материалы в отношении любого Спора, возникающего в связи с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а равно распространять иным образом любую информацию о таком Споре, за исключением передачи такой информации профессиональным консультантам (оказывающим услуги по сопровождению Спора или отдельных вопросов по Спору) на условиях сохранения конфиденциальности. Настоящий подпункт не применяется к обязанности Концессионера предоставить информацию третьим лицам в соответствии с Действующим законодательством.</w:t>
      </w:r>
    </w:p>
    <w:p w14:paraId="2DE4B284" w14:textId="77777777" w:rsidR="00D55CB8" w:rsidRPr="00E50DC9" w:rsidRDefault="00540277" w:rsidP="00E50DC9">
      <w:pPr>
        <w:pStyle w:val="a3"/>
        <w:numPr>
          <w:ilvl w:val="0"/>
          <w:numId w:val="13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w:t>
      </w:r>
      <w:r w:rsidR="00D55CB8" w:rsidRPr="00E50DC9">
        <w:rPr>
          <w:rFonts w:ascii="Times New Roman" w:eastAsia="Times New Roman" w:hAnsi="Times New Roman" w:cs="Times New Roman"/>
          <w:color w:val="000000"/>
          <w:sz w:val="24"/>
          <w:szCs w:val="24"/>
          <w:lang w:eastAsia="ru-RU"/>
        </w:rPr>
        <w:t>оглашение, за исключением сведений, составляющих государственную и коммерческую тайну, а также сведений, не подлежащих раскрытию в соответствии с настоящей пунктом, подлежит размещению (опубликованию) в случаях, предусмотренных Действующим законодательством.</w:t>
      </w:r>
    </w:p>
    <w:p w14:paraId="39A13FF4" w14:textId="77777777" w:rsidR="00D55CB8" w:rsidRPr="00E50DC9" w:rsidRDefault="00D55CB8" w:rsidP="00E50DC9">
      <w:pPr>
        <w:spacing w:before="120" w:after="120" w:line="240" w:lineRule="auto"/>
        <w:ind w:firstLine="709"/>
        <w:jc w:val="both"/>
        <w:rPr>
          <w:rFonts w:ascii="Times New Roman" w:eastAsia="Times New Roman" w:hAnsi="Times New Roman" w:cs="Times New Roman"/>
          <w:sz w:val="24"/>
          <w:szCs w:val="24"/>
          <w:lang w:eastAsia="ru-RU"/>
        </w:rPr>
      </w:pPr>
    </w:p>
    <w:p w14:paraId="7A1F50D9" w14:textId="77777777" w:rsidR="00E01808" w:rsidRPr="00E50DC9" w:rsidRDefault="00E01808" w:rsidP="00E50DC9">
      <w:pPr>
        <w:spacing w:before="120" w:after="120" w:line="240" w:lineRule="auto"/>
        <w:ind w:firstLine="709"/>
        <w:jc w:val="both"/>
        <w:rPr>
          <w:rFonts w:ascii="Times New Roman" w:eastAsia="Times New Roman" w:hAnsi="Times New Roman" w:cs="Times New Roman"/>
          <w:color w:val="000000"/>
          <w:sz w:val="24"/>
          <w:szCs w:val="24"/>
          <w:lang w:eastAsia="ru-RU"/>
        </w:rPr>
        <w:sectPr w:rsidR="00E01808" w:rsidRPr="00E50DC9" w:rsidSect="000B58BB">
          <w:pgSz w:w="11909" w:h="16834"/>
          <w:pgMar w:top="1440" w:right="1440" w:bottom="1440" w:left="1440" w:header="0" w:footer="0" w:gutter="0"/>
          <w:cols w:space="720"/>
          <w:noEndnote/>
          <w:docGrid w:linePitch="360"/>
        </w:sectPr>
      </w:pPr>
    </w:p>
    <w:p w14:paraId="1E6D938A" w14:textId="77777777" w:rsidR="00047E0D" w:rsidRPr="00E50DC9" w:rsidRDefault="00E02231" w:rsidP="00E50DC9">
      <w:pPr>
        <w:pStyle w:val="10"/>
        <w:spacing w:line="240" w:lineRule="auto"/>
        <w:rPr>
          <w:rFonts w:eastAsia="Times New Roman"/>
          <w:b w:val="0"/>
          <w:lang w:eastAsia="ru-RU"/>
        </w:rPr>
      </w:pPr>
      <w:bookmarkStart w:id="1974" w:name="_Toc518496067"/>
      <w:r w:rsidRPr="00E50DC9">
        <w:rPr>
          <w:rFonts w:eastAsia="Times New Roman"/>
          <w:b w:val="0"/>
          <w:lang w:eastAsia="ru-RU"/>
        </w:rPr>
        <w:t xml:space="preserve">Статья </w:t>
      </w:r>
      <w:r w:rsidR="00047E0D" w:rsidRPr="00E50DC9">
        <w:rPr>
          <w:rFonts w:eastAsia="Times New Roman"/>
          <w:b w:val="0"/>
          <w:lang w:eastAsia="ru-RU"/>
        </w:rPr>
        <w:t>2</w:t>
      </w:r>
      <w:r w:rsidR="001E3489" w:rsidRPr="00E50DC9">
        <w:rPr>
          <w:rFonts w:eastAsia="Times New Roman"/>
          <w:b w:val="0"/>
          <w:lang w:eastAsia="ru-RU"/>
        </w:rPr>
        <w:t>7</w:t>
      </w:r>
      <w:r w:rsidRPr="00E50DC9">
        <w:rPr>
          <w:rFonts w:eastAsia="Times New Roman"/>
          <w:b w:val="0"/>
          <w:lang w:eastAsia="ru-RU"/>
        </w:rPr>
        <w:t>.</w:t>
      </w:r>
      <w:r w:rsidR="00047E0D" w:rsidRPr="00E50DC9">
        <w:rPr>
          <w:rFonts w:eastAsia="Times New Roman"/>
          <w:b w:val="0"/>
          <w:lang w:eastAsia="ru-RU"/>
        </w:rPr>
        <w:t xml:space="preserve"> Уведомления Сторон</w:t>
      </w:r>
      <w:bookmarkEnd w:id="1974"/>
    </w:p>
    <w:p w14:paraId="6CC1CE9A" w14:textId="77777777" w:rsidR="001E3489" w:rsidRPr="00E50DC9" w:rsidRDefault="001E3489"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1975" w:name="_Toc515936577"/>
      <w:bookmarkStart w:id="1976" w:name="_Toc515950209"/>
      <w:bookmarkStart w:id="1977" w:name="_Toc515951243"/>
      <w:bookmarkStart w:id="1978" w:name="_Toc515951458"/>
      <w:bookmarkStart w:id="1979" w:name="_Toc515951674"/>
      <w:bookmarkStart w:id="1980" w:name="_Toc515951890"/>
      <w:bookmarkStart w:id="1981" w:name="_Toc515953283"/>
      <w:bookmarkStart w:id="1982" w:name="_Toc515953609"/>
      <w:bookmarkStart w:id="1983" w:name="_Toc515954126"/>
      <w:bookmarkStart w:id="1984" w:name="_Toc515954325"/>
      <w:bookmarkStart w:id="1985" w:name="_Toc515954524"/>
      <w:bookmarkStart w:id="1986" w:name="_Toc515954724"/>
      <w:bookmarkStart w:id="1987" w:name="_Toc515955617"/>
      <w:bookmarkStart w:id="1988" w:name="_Toc515955824"/>
      <w:bookmarkStart w:id="1989" w:name="_Toc515957143"/>
      <w:bookmarkStart w:id="1990" w:name="_Toc515958341"/>
      <w:bookmarkStart w:id="1991" w:name="_Toc515958542"/>
      <w:bookmarkStart w:id="1992" w:name="_Toc515958742"/>
      <w:bookmarkStart w:id="1993" w:name="_Toc515964740"/>
      <w:bookmarkStart w:id="1994" w:name="_Toc515964938"/>
      <w:bookmarkStart w:id="1995" w:name="_Toc515965135"/>
      <w:bookmarkStart w:id="1996" w:name="_Toc515965331"/>
      <w:bookmarkStart w:id="1997" w:name="_Toc515965525"/>
      <w:bookmarkStart w:id="1998" w:name="_Toc515965716"/>
      <w:bookmarkStart w:id="1999" w:name="_Toc515965904"/>
      <w:bookmarkStart w:id="2000" w:name="_Toc515966091"/>
      <w:bookmarkStart w:id="2001" w:name="_Toc515966279"/>
      <w:bookmarkStart w:id="2002" w:name="_Toc515975777"/>
      <w:bookmarkStart w:id="2003" w:name="_Toc517341635"/>
      <w:bookmarkStart w:id="2004" w:name="_Toc517947594"/>
      <w:bookmarkStart w:id="2005" w:name="_Toc518215724"/>
      <w:bookmarkStart w:id="2006" w:name="_Toc518296034"/>
      <w:bookmarkStart w:id="2007" w:name="_Toc518494670"/>
      <w:bookmarkStart w:id="2008" w:name="_Toc518494898"/>
      <w:bookmarkStart w:id="2009" w:name="_Toc518495126"/>
      <w:bookmarkStart w:id="2010" w:name="_Toc518495342"/>
      <w:bookmarkStart w:id="2011" w:name="_Toc518495544"/>
      <w:bookmarkStart w:id="2012" w:name="_Toc518495719"/>
      <w:bookmarkStart w:id="2013" w:name="_Toc518495895"/>
      <w:bookmarkStart w:id="2014" w:name="_Toc518496068"/>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p>
    <w:p w14:paraId="621FCFFF" w14:textId="77777777" w:rsidR="001E3489" w:rsidRPr="00E50DC9" w:rsidRDefault="001E3489" w:rsidP="00E50DC9">
      <w:pPr>
        <w:pStyle w:val="a3"/>
        <w:keepNext/>
        <w:keepLines/>
        <w:numPr>
          <w:ilvl w:val="0"/>
          <w:numId w:val="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2015" w:name="_Toc515950210"/>
      <w:bookmarkStart w:id="2016" w:name="_Toc515951244"/>
      <w:bookmarkStart w:id="2017" w:name="_Toc515951459"/>
      <w:bookmarkStart w:id="2018" w:name="_Toc515951675"/>
      <w:bookmarkStart w:id="2019" w:name="_Toc515951891"/>
      <w:bookmarkStart w:id="2020" w:name="_Toc515953284"/>
      <w:bookmarkStart w:id="2021" w:name="_Toc515953610"/>
      <w:bookmarkStart w:id="2022" w:name="_Toc515954127"/>
      <w:bookmarkStart w:id="2023" w:name="_Toc515954326"/>
      <w:bookmarkStart w:id="2024" w:name="_Toc515954525"/>
      <w:bookmarkStart w:id="2025" w:name="_Toc515954725"/>
      <w:bookmarkStart w:id="2026" w:name="_Toc515955618"/>
      <w:bookmarkStart w:id="2027" w:name="_Toc515955825"/>
      <w:bookmarkStart w:id="2028" w:name="_Toc515957144"/>
      <w:bookmarkStart w:id="2029" w:name="_Toc515958342"/>
      <w:bookmarkStart w:id="2030" w:name="_Toc515958543"/>
      <w:bookmarkStart w:id="2031" w:name="_Toc515958743"/>
      <w:bookmarkStart w:id="2032" w:name="_Toc515964741"/>
      <w:bookmarkStart w:id="2033" w:name="_Toc515964939"/>
      <w:bookmarkStart w:id="2034" w:name="_Toc515965136"/>
      <w:bookmarkStart w:id="2035" w:name="_Toc515965332"/>
      <w:bookmarkStart w:id="2036" w:name="_Toc515965526"/>
      <w:bookmarkStart w:id="2037" w:name="_Toc515965717"/>
      <w:bookmarkStart w:id="2038" w:name="_Toc515965905"/>
      <w:bookmarkStart w:id="2039" w:name="_Toc515966092"/>
      <w:bookmarkStart w:id="2040" w:name="_Toc515966280"/>
      <w:bookmarkStart w:id="2041" w:name="_Toc515975778"/>
      <w:bookmarkStart w:id="2042" w:name="_Toc517341636"/>
      <w:bookmarkStart w:id="2043" w:name="_Toc517947595"/>
      <w:bookmarkStart w:id="2044" w:name="_Toc518215725"/>
      <w:bookmarkStart w:id="2045" w:name="_Toc518296035"/>
      <w:bookmarkStart w:id="2046" w:name="_Toc518494671"/>
      <w:bookmarkStart w:id="2047" w:name="_Toc518494899"/>
      <w:bookmarkStart w:id="2048" w:name="_Toc518495127"/>
      <w:bookmarkStart w:id="2049" w:name="_Toc518495343"/>
      <w:bookmarkStart w:id="2050" w:name="_Toc518495545"/>
      <w:bookmarkStart w:id="2051" w:name="_Toc518495720"/>
      <w:bookmarkStart w:id="2052" w:name="_Toc518495896"/>
      <w:bookmarkStart w:id="2053" w:name="_Toc518496069"/>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p>
    <w:p w14:paraId="797B52C2" w14:textId="4CE7EC64" w:rsidR="00047E0D" w:rsidRPr="00E50DC9" w:rsidRDefault="00047E0D" w:rsidP="00E50DC9">
      <w:pPr>
        <w:pStyle w:val="20"/>
        <w:numPr>
          <w:ilvl w:val="1"/>
          <w:numId w:val="23"/>
        </w:numPr>
        <w:spacing w:line="240" w:lineRule="auto"/>
        <w:rPr>
          <w:rFonts w:eastAsia="Times New Roman"/>
          <w:b w:val="0"/>
          <w:lang w:eastAsia="ru-RU"/>
        </w:rPr>
      </w:pPr>
      <w:bookmarkStart w:id="2054" w:name="_Toc518496070"/>
      <w:r w:rsidRPr="00E50DC9">
        <w:rPr>
          <w:rFonts w:eastAsia="Times New Roman"/>
          <w:b w:val="0"/>
          <w:lang w:eastAsia="ru-RU"/>
        </w:rPr>
        <w:t>Порядок направления уведомлений</w:t>
      </w:r>
      <w:bookmarkEnd w:id="2054"/>
    </w:p>
    <w:p w14:paraId="0B22D69D" w14:textId="179F5D1C" w:rsidR="00047E0D" w:rsidRPr="00E50DC9" w:rsidRDefault="00047E0D" w:rsidP="00E50DC9">
      <w:pPr>
        <w:pStyle w:val="a3"/>
        <w:numPr>
          <w:ilvl w:val="0"/>
          <w:numId w:val="6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Все </w:t>
      </w:r>
      <w:r w:rsidR="006D5D07" w:rsidRPr="00E50DC9">
        <w:rPr>
          <w:rFonts w:ascii="Times New Roman" w:eastAsia="Times New Roman" w:hAnsi="Times New Roman" w:cs="Times New Roman"/>
          <w:color w:val="000000"/>
          <w:sz w:val="24"/>
          <w:szCs w:val="24"/>
          <w:lang w:eastAsia="ru-RU"/>
        </w:rPr>
        <w:t>У</w:t>
      </w:r>
      <w:r w:rsidRPr="00E50DC9">
        <w:rPr>
          <w:rFonts w:ascii="Times New Roman" w:eastAsia="Times New Roman" w:hAnsi="Times New Roman" w:cs="Times New Roman"/>
          <w:color w:val="000000"/>
          <w:sz w:val="24"/>
          <w:szCs w:val="24"/>
          <w:lang w:eastAsia="ru-RU"/>
        </w:rPr>
        <w:t>ведомления</w:t>
      </w:r>
      <w:r w:rsidR="006D5D07"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в соответствии с Соглашением должны совершаться в письменном виде на русском языке.</w:t>
      </w:r>
    </w:p>
    <w:p w14:paraId="528FFB82" w14:textId="77777777" w:rsidR="00047E0D" w:rsidRPr="00E50DC9" w:rsidRDefault="00047E0D" w:rsidP="00E50DC9">
      <w:pPr>
        <w:pStyle w:val="a3"/>
        <w:numPr>
          <w:ilvl w:val="0"/>
          <w:numId w:val="6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Уведомление считается переданным надлежащим образом, если оно направлено по надлежащему адресу Стороны-адресата заказным письмом с уведомлением о вручении и описью вложения, либо с курьером, либо передано лично под роспись представителю Стороны, либо направлено по адресу электронной почты Стороны.</w:t>
      </w:r>
    </w:p>
    <w:p w14:paraId="78B08616" w14:textId="131311A9" w:rsidR="00047E0D" w:rsidRPr="00E50DC9" w:rsidRDefault="00047E0D" w:rsidP="00E50DC9">
      <w:pPr>
        <w:pStyle w:val="a3"/>
        <w:numPr>
          <w:ilvl w:val="0"/>
          <w:numId w:val="68"/>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Стороны обязуются незамедлительно информировать друг друга о любых</w:t>
      </w:r>
      <w:r w:rsidR="001F196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изменениях своих данных. В противном случае Уведомление, направленное по адресу, по которому</w:t>
      </w:r>
      <w:r w:rsidR="001F196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направлялись</w:t>
      </w:r>
      <w:r w:rsidR="001F196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ранние</w:t>
      </w:r>
      <w:r w:rsidR="001F196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Уведомления, признается Сторонами как направленное и довед</w:t>
      </w:r>
      <w:r w:rsidR="00E0223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нное до Стороны-адресата надлежащим образом, независимо от того, было ли оно фактически получено Стороной-адресатом.</w:t>
      </w:r>
    </w:p>
    <w:p w14:paraId="2714EE5C" w14:textId="77777777" w:rsidR="00047E0D" w:rsidRPr="00E50DC9" w:rsidRDefault="00047E0D" w:rsidP="00E50DC9">
      <w:pPr>
        <w:pStyle w:val="20"/>
        <w:numPr>
          <w:ilvl w:val="1"/>
          <w:numId w:val="23"/>
        </w:numPr>
        <w:spacing w:line="240" w:lineRule="auto"/>
        <w:rPr>
          <w:rFonts w:eastAsia="Times New Roman"/>
          <w:b w:val="0"/>
          <w:lang w:eastAsia="ru-RU"/>
        </w:rPr>
      </w:pPr>
      <w:bookmarkStart w:id="2055" w:name="_Toc518496071"/>
      <w:r w:rsidRPr="00E50DC9">
        <w:rPr>
          <w:rFonts w:eastAsia="Times New Roman"/>
          <w:b w:val="0"/>
          <w:lang w:eastAsia="ru-RU"/>
        </w:rPr>
        <w:t>Момент получения уведомления</w:t>
      </w:r>
      <w:bookmarkEnd w:id="2055"/>
    </w:p>
    <w:p w14:paraId="6908F658" w14:textId="77777777" w:rsidR="00047E0D" w:rsidRPr="00E50DC9" w:rsidRDefault="00047E0D" w:rsidP="00E50DC9">
      <w:pPr>
        <w:pStyle w:val="a3"/>
        <w:numPr>
          <w:ilvl w:val="0"/>
          <w:numId w:val="69"/>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Любое Уведомление считается полученным Стороной-адресатом:</w:t>
      </w:r>
    </w:p>
    <w:p w14:paraId="17DF6D48" w14:textId="77777777" w:rsidR="00047E0D" w:rsidRPr="00E50DC9" w:rsidRDefault="00047E0D" w:rsidP="00E50DC9">
      <w:pPr>
        <w:numPr>
          <w:ilvl w:val="0"/>
          <w:numId w:val="7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при отправке с курьером либо передаче лично под роспись </w:t>
      </w:r>
      <w:r w:rsidR="00E02231"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в дату получения Уведомления представителям Стороны адресата по соответствующему адресу;</w:t>
      </w:r>
    </w:p>
    <w:p w14:paraId="7170186D" w14:textId="77777777" w:rsidR="00047E0D" w:rsidRPr="00E50DC9" w:rsidRDefault="00E02231" w:rsidP="00E50DC9">
      <w:pPr>
        <w:numPr>
          <w:ilvl w:val="0"/>
          <w:numId w:val="7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либо </w:t>
      </w:r>
      <w:r w:rsidR="00047E0D" w:rsidRPr="00E50DC9">
        <w:rPr>
          <w:rFonts w:ascii="Times New Roman" w:eastAsia="Times New Roman" w:hAnsi="Times New Roman" w:cs="Times New Roman"/>
          <w:color w:val="000000"/>
          <w:sz w:val="24"/>
          <w:szCs w:val="24"/>
          <w:lang w:eastAsia="ru-RU"/>
        </w:rPr>
        <w:t xml:space="preserve">при отправке заказным письмом с уведомлением о вручении и описью вложения </w:t>
      </w:r>
      <w:r w:rsidRPr="00E50DC9">
        <w:rPr>
          <w:rFonts w:ascii="Times New Roman" w:eastAsia="Times New Roman" w:hAnsi="Times New Roman" w:cs="Times New Roman"/>
          <w:color w:val="000000"/>
          <w:sz w:val="24"/>
          <w:szCs w:val="24"/>
          <w:lang w:eastAsia="ru-RU"/>
        </w:rPr>
        <w:t>–</w:t>
      </w:r>
      <w:r w:rsidR="00047E0D" w:rsidRPr="00E50DC9">
        <w:rPr>
          <w:rFonts w:ascii="Times New Roman" w:eastAsia="Times New Roman" w:hAnsi="Times New Roman" w:cs="Times New Roman"/>
          <w:color w:val="000000"/>
          <w:sz w:val="24"/>
          <w:szCs w:val="24"/>
          <w:lang w:eastAsia="ru-RU"/>
        </w:rPr>
        <w:t xml:space="preserve"> в дату получения письма с Уведомлением представителям Стороны адресата, указанную в почтовом уведомлении о вручении;</w:t>
      </w:r>
    </w:p>
    <w:p w14:paraId="7466136B" w14:textId="77777777" w:rsidR="00047E0D" w:rsidRPr="00E50DC9" w:rsidRDefault="00047E0D" w:rsidP="00E50DC9">
      <w:pPr>
        <w:numPr>
          <w:ilvl w:val="0"/>
          <w:numId w:val="70"/>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при отправке на адрес электронной почты </w:t>
      </w:r>
      <w:r w:rsidR="00E02231"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с даты такой отправки Стороной.</w:t>
      </w:r>
    </w:p>
    <w:p w14:paraId="0B03D999" w14:textId="77777777" w:rsidR="00976552" w:rsidRPr="00E50DC9" w:rsidRDefault="00047E0D" w:rsidP="00E50DC9">
      <w:pPr>
        <w:pStyle w:val="a3"/>
        <w:numPr>
          <w:ilvl w:val="0"/>
          <w:numId w:val="69"/>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Уведомление, полученное не в рабочий день либо после окончания рабочего времени в месте получения, считается полученным на следующий рабочий день в этом месте получения.</w:t>
      </w:r>
    </w:p>
    <w:p w14:paraId="2DBF8173" w14:textId="77777777" w:rsidR="00976552" w:rsidRPr="00E50DC9" w:rsidRDefault="00976552" w:rsidP="00E50DC9">
      <w:pPr>
        <w:pStyle w:val="a3"/>
        <w:spacing w:before="120" w:after="120" w:line="240" w:lineRule="auto"/>
        <w:ind w:left="1429"/>
        <w:jc w:val="both"/>
        <w:rPr>
          <w:rFonts w:ascii="Times New Roman" w:eastAsia="Times New Roman" w:hAnsi="Times New Roman" w:cs="Times New Roman"/>
          <w:color w:val="000000"/>
          <w:sz w:val="24"/>
          <w:szCs w:val="24"/>
          <w:lang w:eastAsia="ru-RU"/>
        </w:rPr>
      </w:pPr>
    </w:p>
    <w:p w14:paraId="26D5DB77" w14:textId="77777777" w:rsidR="00E02231" w:rsidRPr="00E50DC9" w:rsidRDefault="00E02231" w:rsidP="00E50DC9">
      <w:pPr>
        <w:spacing w:before="120" w:after="120" w:line="240" w:lineRule="auto"/>
        <w:jc w:val="both"/>
        <w:rPr>
          <w:rFonts w:ascii="Times New Roman" w:eastAsia="Times New Roman" w:hAnsi="Times New Roman" w:cs="Times New Roman"/>
          <w:color w:val="000000"/>
          <w:sz w:val="24"/>
          <w:szCs w:val="24"/>
          <w:lang w:eastAsia="ru-RU"/>
        </w:rPr>
        <w:sectPr w:rsidR="00E02231" w:rsidRPr="00E50DC9" w:rsidSect="000B58BB">
          <w:pgSz w:w="11909" w:h="16834"/>
          <w:pgMar w:top="1440" w:right="1440" w:bottom="1440" w:left="1440" w:header="0" w:footer="0" w:gutter="0"/>
          <w:cols w:space="720"/>
          <w:noEndnote/>
          <w:docGrid w:linePitch="360"/>
        </w:sectPr>
      </w:pPr>
    </w:p>
    <w:p w14:paraId="75513107" w14:textId="77777777" w:rsidR="00047E0D" w:rsidRPr="00E50DC9" w:rsidRDefault="00976552" w:rsidP="00E50DC9">
      <w:pPr>
        <w:pStyle w:val="10"/>
        <w:spacing w:line="240" w:lineRule="auto"/>
        <w:rPr>
          <w:rFonts w:eastAsia="Times New Roman"/>
          <w:b w:val="0"/>
          <w:lang w:eastAsia="ru-RU"/>
        </w:rPr>
      </w:pPr>
      <w:bookmarkStart w:id="2056" w:name="_Toc518496072"/>
      <w:r w:rsidRPr="00E50DC9">
        <w:rPr>
          <w:rFonts w:eastAsia="Times New Roman"/>
          <w:b w:val="0"/>
          <w:lang w:eastAsia="ru-RU"/>
        </w:rPr>
        <w:t>Статья 2</w:t>
      </w:r>
      <w:r w:rsidR="001E3489" w:rsidRPr="00E50DC9">
        <w:rPr>
          <w:rFonts w:eastAsia="Times New Roman"/>
          <w:b w:val="0"/>
          <w:lang w:eastAsia="ru-RU"/>
        </w:rPr>
        <w:t>8</w:t>
      </w:r>
      <w:r w:rsidR="00E02231" w:rsidRPr="00E50DC9">
        <w:rPr>
          <w:rFonts w:eastAsia="Times New Roman"/>
          <w:b w:val="0"/>
          <w:lang w:eastAsia="ru-RU"/>
        </w:rPr>
        <w:t xml:space="preserve">. </w:t>
      </w:r>
      <w:r w:rsidR="00047E0D" w:rsidRPr="00E50DC9">
        <w:rPr>
          <w:rFonts w:eastAsia="Times New Roman"/>
          <w:b w:val="0"/>
          <w:lang w:eastAsia="ru-RU"/>
        </w:rPr>
        <w:t>Технический эксперт</w:t>
      </w:r>
      <w:bookmarkEnd w:id="2056"/>
    </w:p>
    <w:p w14:paraId="46D2E0B7" w14:textId="77777777" w:rsidR="00E02231" w:rsidRPr="00E50DC9" w:rsidRDefault="00E02231" w:rsidP="00E50DC9">
      <w:pPr>
        <w:pStyle w:val="a3"/>
        <w:keepNext/>
        <w:keepLines/>
        <w:numPr>
          <w:ilvl w:val="0"/>
          <w:numId w:val="23"/>
        </w:numPr>
        <w:spacing w:before="120" w:after="120" w:line="240" w:lineRule="auto"/>
        <w:contextualSpacing w:val="0"/>
        <w:jc w:val="both"/>
        <w:outlineLvl w:val="1"/>
        <w:rPr>
          <w:rFonts w:ascii="Times New Roman" w:eastAsia="Times New Roman" w:hAnsi="Times New Roman" w:cs="Times New Roman"/>
          <w:vanish/>
          <w:sz w:val="24"/>
          <w:szCs w:val="26"/>
          <w:lang w:eastAsia="ru-RU"/>
        </w:rPr>
      </w:pPr>
      <w:bookmarkStart w:id="2057" w:name="_Toc515936581"/>
      <w:bookmarkStart w:id="2058" w:name="_Toc515950214"/>
      <w:bookmarkStart w:id="2059" w:name="_Toc515951248"/>
      <w:bookmarkStart w:id="2060" w:name="_Toc515951463"/>
      <w:bookmarkStart w:id="2061" w:name="_Toc515951679"/>
      <w:bookmarkStart w:id="2062" w:name="_Toc515951895"/>
      <w:bookmarkStart w:id="2063" w:name="_Toc515953288"/>
      <w:bookmarkStart w:id="2064" w:name="_Toc515953614"/>
      <w:bookmarkStart w:id="2065" w:name="_Toc515954131"/>
      <w:bookmarkStart w:id="2066" w:name="_Toc515954330"/>
      <w:bookmarkStart w:id="2067" w:name="_Toc515954529"/>
      <w:bookmarkStart w:id="2068" w:name="_Toc515954729"/>
      <w:bookmarkStart w:id="2069" w:name="_Toc515955622"/>
      <w:bookmarkStart w:id="2070" w:name="_Toc515955829"/>
      <w:bookmarkStart w:id="2071" w:name="_Toc515957148"/>
      <w:bookmarkStart w:id="2072" w:name="_Toc515958346"/>
      <w:bookmarkStart w:id="2073" w:name="_Toc515958547"/>
      <w:bookmarkStart w:id="2074" w:name="_Toc515958747"/>
      <w:bookmarkStart w:id="2075" w:name="_Toc515964745"/>
      <w:bookmarkStart w:id="2076" w:name="_Toc515964943"/>
      <w:bookmarkStart w:id="2077" w:name="_Toc515965140"/>
      <w:bookmarkStart w:id="2078" w:name="_Toc515965336"/>
      <w:bookmarkStart w:id="2079" w:name="_Toc515965530"/>
      <w:bookmarkStart w:id="2080" w:name="_Toc515965721"/>
      <w:bookmarkStart w:id="2081" w:name="_Toc515965909"/>
      <w:bookmarkStart w:id="2082" w:name="_Toc515966096"/>
      <w:bookmarkStart w:id="2083" w:name="_Toc515966284"/>
      <w:bookmarkStart w:id="2084" w:name="_Toc515975782"/>
      <w:bookmarkStart w:id="2085" w:name="_Toc517341640"/>
      <w:bookmarkStart w:id="2086" w:name="_Toc517947599"/>
      <w:bookmarkStart w:id="2087" w:name="_Toc518215729"/>
      <w:bookmarkStart w:id="2088" w:name="_Toc518296039"/>
      <w:bookmarkStart w:id="2089" w:name="_Toc518494675"/>
      <w:bookmarkStart w:id="2090" w:name="_Toc518494903"/>
      <w:bookmarkStart w:id="2091" w:name="_Toc518495131"/>
      <w:bookmarkStart w:id="2092" w:name="_Toc518495347"/>
      <w:bookmarkStart w:id="2093" w:name="_Toc518495549"/>
      <w:bookmarkStart w:id="2094" w:name="_Toc518495724"/>
      <w:bookmarkStart w:id="2095" w:name="_Toc518495900"/>
      <w:bookmarkStart w:id="2096" w:name="_Toc518496073"/>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p>
    <w:p w14:paraId="23039A09" w14:textId="5821A155" w:rsidR="00047E0D" w:rsidRPr="00E50DC9" w:rsidRDefault="00047E0D" w:rsidP="00E50DC9">
      <w:pPr>
        <w:pStyle w:val="a3"/>
        <w:numPr>
          <w:ilvl w:val="0"/>
          <w:numId w:val="13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При исполнении настоящего Соглашения Стороны вправе поручить функции независимого технического органа, осуществляющего контроль за Созданием и (или) Эксплуатацией Объекта Соглашения и (или) осуществляющего разрешение технических споров, Техническому эксперту, привлекаемому Сторонами на основе</w:t>
      </w:r>
      <w:r w:rsidR="001B26A6"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договора.</w:t>
      </w:r>
    </w:p>
    <w:p w14:paraId="5C38FEAB" w14:textId="77777777" w:rsidR="00047E0D" w:rsidRPr="00E50DC9" w:rsidRDefault="00047E0D" w:rsidP="00E50DC9">
      <w:pPr>
        <w:pStyle w:val="a3"/>
        <w:numPr>
          <w:ilvl w:val="0"/>
          <w:numId w:val="13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Стороны закрепляют решение о привлечении Технического эксперта, а также определяют требования к кандидатуре и порядку отбора Технического эксперта, условия договора с Техническим экспертом, функции, полномочия и порядок взаимодействия Сторон с Техническим экспертом при Создании и (или) Эксплуатации Объекта Соглашения и (или) разрешении технических споров пут</w:t>
      </w:r>
      <w:r w:rsidR="00E0223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м подписания соответствующего дополнительного соглашения к настоящему Соглашению.</w:t>
      </w:r>
    </w:p>
    <w:p w14:paraId="118ED731" w14:textId="77777777" w:rsidR="00047E0D" w:rsidRPr="00E50DC9" w:rsidRDefault="00047E0D" w:rsidP="00E50DC9">
      <w:pPr>
        <w:pStyle w:val="a3"/>
        <w:numPr>
          <w:ilvl w:val="0"/>
          <w:numId w:val="13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случае принятия Сторонами решения о привлечении Технического эксперта, все расходы по оплате услуг Технического эксперта Стороны несут в пропорции 50/50, если Сторонами не будет согласован иной порядок и условия оплаты услуг Технического эксперта.</w:t>
      </w:r>
    </w:p>
    <w:p w14:paraId="2FE229F3" w14:textId="77777777" w:rsidR="00540277" w:rsidRPr="00E50DC9" w:rsidRDefault="00540277" w:rsidP="00E50DC9">
      <w:pPr>
        <w:spacing w:line="240" w:lineRule="auto"/>
        <w:rPr>
          <w:lang w:eastAsia="ru-RU"/>
        </w:rPr>
      </w:pPr>
    </w:p>
    <w:p w14:paraId="12701D22" w14:textId="77777777" w:rsidR="009472FF" w:rsidRPr="00E50DC9" w:rsidRDefault="009472FF" w:rsidP="00E50DC9">
      <w:pPr>
        <w:pStyle w:val="10"/>
        <w:spacing w:line="240" w:lineRule="auto"/>
        <w:rPr>
          <w:rFonts w:eastAsia="Times New Roman"/>
          <w:b w:val="0"/>
          <w:lang w:eastAsia="ru-RU"/>
        </w:rPr>
        <w:sectPr w:rsidR="009472FF" w:rsidRPr="00E50DC9" w:rsidSect="000B58BB">
          <w:pgSz w:w="11909" w:h="16834"/>
          <w:pgMar w:top="1440" w:right="1440" w:bottom="1440" w:left="1440" w:header="0" w:footer="0" w:gutter="0"/>
          <w:cols w:space="720"/>
          <w:noEndnote/>
          <w:docGrid w:linePitch="360"/>
        </w:sectPr>
      </w:pPr>
    </w:p>
    <w:p w14:paraId="721A4A42" w14:textId="77777777" w:rsidR="00047E0D" w:rsidRPr="00E50DC9" w:rsidRDefault="00E02231" w:rsidP="00E50DC9">
      <w:pPr>
        <w:pStyle w:val="10"/>
        <w:spacing w:line="240" w:lineRule="auto"/>
        <w:rPr>
          <w:rFonts w:eastAsia="Times New Roman"/>
          <w:b w:val="0"/>
          <w:lang w:eastAsia="ru-RU"/>
        </w:rPr>
      </w:pPr>
      <w:bookmarkStart w:id="2097" w:name="_Toc518496074"/>
      <w:r w:rsidRPr="00E50DC9">
        <w:rPr>
          <w:rFonts w:eastAsia="Times New Roman"/>
          <w:b w:val="0"/>
          <w:lang w:eastAsia="ru-RU"/>
        </w:rPr>
        <w:t>Статья 2</w:t>
      </w:r>
      <w:r w:rsidR="001E3489" w:rsidRPr="00E50DC9">
        <w:rPr>
          <w:rFonts w:eastAsia="Times New Roman"/>
          <w:b w:val="0"/>
          <w:lang w:eastAsia="ru-RU"/>
        </w:rPr>
        <w:t>9</w:t>
      </w:r>
      <w:r w:rsidRPr="00E50DC9">
        <w:rPr>
          <w:rFonts w:eastAsia="Times New Roman"/>
          <w:b w:val="0"/>
          <w:lang w:eastAsia="ru-RU"/>
        </w:rPr>
        <w:t xml:space="preserve">. </w:t>
      </w:r>
      <w:r w:rsidR="00047E0D" w:rsidRPr="00E50DC9">
        <w:rPr>
          <w:rFonts w:eastAsia="Times New Roman"/>
          <w:b w:val="0"/>
          <w:lang w:eastAsia="ru-RU"/>
        </w:rPr>
        <w:t>Язык Соглашения и количество экземпляров</w:t>
      </w:r>
      <w:bookmarkEnd w:id="2097"/>
    </w:p>
    <w:p w14:paraId="759FCCEB" w14:textId="77777777" w:rsidR="00047E0D" w:rsidRPr="00E50DC9" w:rsidRDefault="00047E0D"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Соглашение составлено на русском языке в </w:t>
      </w:r>
      <w:r w:rsidR="00F56589" w:rsidRPr="00E50DC9">
        <w:rPr>
          <w:rFonts w:ascii="Times New Roman" w:eastAsia="Times New Roman" w:hAnsi="Times New Roman" w:cs="Times New Roman"/>
          <w:color w:val="000000"/>
          <w:sz w:val="24"/>
          <w:szCs w:val="24"/>
          <w:lang w:eastAsia="ru-RU"/>
        </w:rPr>
        <w:t>5</w:t>
      </w:r>
      <w:r w:rsidRPr="00E50DC9">
        <w:rPr>
          <w:rFonts w:ascii="Times New Roman" w:eastAsia="Times New Roman" w:hAnsi="Times New Roman" w:cs="Times New Roman"/>
          <w:color w:val="000000"/>
          <w:sz w:val="24"/>
          <w:szCs w:val="24"/>
          <w:lang w:eastAsia="ru-RU"/>
        </w:rPr>
        <w:t xml:space="preserve"> (</w:t>
      </w:r>
      <w:r w:rsidR="00F56589" w:rsidRPr="00E50DC9">
        <w:rPr>
          <w:rFonts w:ascii="Times New Roman" w:eastAsia="Times New Roman" w:hAnsi="Times New Roman" w:cs="Times New Roman"/>
          <w:color w:val="000000"/>
          <w:sz w:val="24"/>
          <w:szCs w:val="24"/>
          <w:lang w:eastAsia="ru-RU"/>
        </w:rPr>
        <w:t>пяти</w:t>
      </w:r>
      <w:r w:rsidRPr="00E50DC9">
        <w:rPr>
          <w:rFonts w:ascii="Times New Roman" w:eastAsia="Times New Roman" w:hAnsi="Times New Roman" w:cs="Times New Roman"/>
          <w:color w:val="000000"/>
          <w:sz w:val="24"/>
          <w:szCs w:val="24"/>
          <w:lang w:eastAsia="ru-RU"/>
        </w:rPr>
        <w:t xml:space="preserve">) подлинных экземплярах, имеющих равную юридическую силу, из них </w:t>
      </w:r>
      <w:r w:rsidR="00F56589" w:rsidRPr="00E50DC9">
        <w:rPr>
          <w:rFonts w:ascii="Times New Roman" w:eastAsia="Times New Roman" w:hAnsi="Times New Roman" w:cs="Times New Roman"/>
          <w:color w:val="000000"/>
          <w:sz w:val="24"/>
          <w:szCs w:val="24"/>
          <w:lang w:eastAsia="ru-RU"/>
        </w:rPr>
        <w:t>2</w:t>
      </w:r>
      <w:r w:rsidRPr="00E50DC9">
        <w:rPr>
          <w:rFonts w:ascii="Times New Roman" w:eastAsia="Times New Roman" w:hAnsi="Times New Roman" w:cs="Times New Roman"/>
          <w:color w:val="000000"/>
          <w:sz w:val="24"/>
          <w:szCs w:val="24"/>
          <w:lang w:eastAsia="ru-RU"/>
        </w:rPr>
        <w:t xml:space="preserve"> (</w:t>
      </w:r>
      <w:r w:rsidR="00F56589" w:rsidRPr="00E50DC9">
        <w:rPr>
          <w:rFonts w:ascii="Times New Roman" w:eastAsia="Times New Roman" w:hAnsi="Times New Roman" w:cs="Times New Roman"/>
          <w:color w:val="000000"/>
          <w:sz w:val="24"/>
          <w:szCs w:val="24"/>
          <w:lang w:eastAsia="ru-RU"/>
        </w:rPr>
        <w:t>два</w:t>
      </w:r>
      <w:r w:rsidRPr="00E50DC9">
        <w:rPr>
          <w:rFonts w:ascii="Times New Roman" w:eastAsia="Times New Roman" w:hAnsi="Times New Roman" w:cs="Times New Roman"/>
          <w:color w:val="000000"/>
          <w:sz w:val="24"/>
          <w:szCs w:val="24"/>
          <w:lang w:eastAsia="ru-RU"/>
        </w:rPr>
        <w:t xml:space="preserve">) экземпляра предназначены для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2 (два) экземпляра </w:t>
      </w:r>
      <w:r w:rsidR="00E02231"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для Концессионера, 1 (один) </w:t>
      </w:r>
      <w:r w:rsidR="00E02231" w:rsidRPr="00E50DC9">
        <w:rPr>
          <w:rFonts w:ascii="Times New Roman" w:eastAsia="Times New Roman" w:hAnsi="Times New Roman" w:cs="Times New Roman"/>
          <w:color w:val="000000"/>
          <w:sz w:val="24"/>
          <w:szCs w:val="24"/>
          <w:lang w:eastAsia="ru-RU"/>
        </w:rPr>
        <w:t>–</w:t>
      </w:r>
      <w:r w:rsidRPr="00E50DC9">
        <w:rPr>
          <w:rFonts w:ascii="Times New Roman" w:eastAsia="Times New Roman" w:hAnsi="Times New Roman" w:cs="Times New Roman"/>
          <w:color w:val="000000"/>
          <w:sz w:val="24"/>
          <w:szCs w:val="24"/>
          <w:lang w:eastAsia="ru-RU"/>
        </w:rPr>
        <w:t xml:space="preserve"> для Управления Федеральной службы государственной регистрации, кадастра и картографии по </w:t>
      </w:r>
      <w:r w:rsidR="00E02231" w:rsidRPr="00E50DC9">
        <w:rPr>
          <w:rFonts w:ascii="Times New Roman" w:eastAsia="Times New Roman" w:hAnsi="Times New Roman" w:cs="Times New Roman"/>
          <w:color w:val="000000"/>
          <w:sz w:val="24"/>
          <w:szCs w:val="24"/>
          <w:lang w:eastAsia="ru-RU"/>
        </w:rPr>
        <w:t xml:space="preserve">Мурманской </w:t>
      </w:r>
      <w:r w:rsidRPr="00E50DC9">
        <w:rPr>
          <w:rFonts w:ascii="Times New Roman" w:eastAsia="Times New Roman" w:hAnsi="Times New Roman" w:cs="Times New Roman"/>
          <w:color w:val="000000"/>
          <w:sz w:val="24"/>
          <w:szCs w:val="24"/>
          <w:lang w:eastAsia="ru-RU"/>
        </w:rPr>
        <w:t>области.</w:t>
      </w:r>
    </w:p>
    <w:p w14:paraId="0E8558D2" w14:textId="77777777" w:rsidR="00047E0D" w:rsidRPr="00E50DC9" w:rsidRDefault="00E02231" w:rsidP="00E50DC9">
      <w:pPr>
        <w:pStyle w:val="10"/>
        <w:spacing w:line="240" w:lineRule="auto"/>
        <w:rPr>
          <w:rFonts w:eastAsia="Times New Roman"/>
          <w:b w:val="0"/>
          <w:lang w:eastAsia="ru-RU"/>
        </w:rPr>
      </w:pPr>
      <w:bookmarkStart w:id="2098" w:name="_Toc518496075"/>
      <w:r w:rsidRPr="00E50DC9">
        <w:rPr>
          <w:rFonts w:eastAsia="Times New Roman"/>
          <w:b w:val="0"/>
          <w:lang w:eastAsia="ru-RU"/>
        </w:rPr>
        <w:t xml:space="preserve">Статья </w:t>
      </w:r>
      <w:r w:rsidR="001E3489" w:rsidRPr="00E50DC9">
        <w:rPr>
          <w:rFonts w:eastAsia="Times New Roman"/>
          <w:b w:val="0"/>
          <w:lang w:eastAsia="ru-RU"/>
        </w:rPr>
        <w:t>30</w:t>
      </w:r>
      <w:r w:rsidRPr="00E50DC9">
        <w:rPr>
          <w:rFonts w:eastAsia="Times New Roman"/>
          <w:b w:val="0"/>
          <w:lang w:eastAsia="ru-RU"/>
        </w:rPr>
        <w:t xml:space="preserve">. </w:t>
      </w:r>
      <w:r w:rsidR="00976552" w:rsidRPr="00E50DC9">
        <w:rPr>
          <w:rFonts w:eastAsia="Times New Roman"/>
          <w:b w:val="0"/>
          <w:lang w:eastAsia="ru-RU"/>
        </w:rPr>
        <w:t xml:space="preserve">Договоры по проекту и </w:t>
      </w:r>
      <w:r w:rsidR="00E44990" w:rsidRPr="00E50DC9">
        <w:rPr>
          <w:rFonts w:eastAsia="Times New Roman"/>
          <w:b w:val="0"/>
          <w:lang w:eastAsia="ru-RU"/>
        </w:rPr>
        <w:t>П</w:t>
      </w:r>
      <w:r w:rsidR="00047E0D" w:rsidRPr="00E50DC9">
        <w:rPr>
          <w:rFonts w:eastAsia="Times New Roman"/>
          <w:b w:val="0"/>
          <w:lang w:eastAsia="ru-RU"/>
        </w:rPr>
        <w:t>еречень Приложений к Соглашению</w:t>
      </w:r>
      <w:bookmarkEnd w:id="2098"/>
    </w:p>
    <w:p w14:paraId="2CAD3719" w14:textId="77777777" w:rsidR="001E3489" w:rsidRPr="00E50DC9" w:rsidRDefault="001E3489" w:rsidP="00E50DC9">
      <w:pPr>
        <w:pStyle w:val="a3"/>
        <w:keepNext/>
        <w:keepLines/>
        <w:numPr>
          <w:ilvl w:val="0"/>
          <w:numId w:val="1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2099" w:name="_Toc515950220"/>
      <w:bookmarkStart w:id="2100" w:name="_Toc515951254"/>
      <w:bookmarkStart w:id="2101" w:name="_Toc515951469"/>
      <w:bookmarkStart w:id="2102" w:name="_Toc515951685"/>
      <w:bookmarkStart w:id="2103" w:name="_Toc515951898"/>
      <w:bookmarkStart w:id="2104" w:name="_Toc515953291"/>
      <w:bookmarkStart w:id="2105" w:name="_Toc515953617"/>
      <w:bookmarkStart w:id="2106" w:name="_Toc515954134"/>
      <w:bookmarkStart w:id="2107" w:name="_Toc515954333"/>
      <w:bookmarkStart w:id="2108" w:name="_Toc515954532"/>
      <w:bookmarkStart w:id="2109" w:name="_Toc515954732"/>
      <w:bookmarkStart w:id="2110" w:name="_Toc515955625"/>
      <w:bookmarkStart w:id="2111" w:name="_Toc515955832"/>
      <w:bookmarkStart w:id="2112" w:name="_Toc515957151"/>
      <w:bookmarkStart w:id="2113" w:name="_Toc515958349"/>
      <w:bookmarkStart w:id="2114" w:name="_Toc515958550"/>
      <w:bookmarkStart w:id="2115" w:name="_Toc515958750"/>
      <w:bookmarkStart w:id="2116" w:name="_Toc515964748"/>
      <w:bookmarkStart w:id="2117" w:name="_Toc515964946"/>
      <w:bookmarkStart w:id="2118" w:name="_Toc515965143"/>
      <w:bookmarkStart w:id="2119" w:name="_Toc515965339"/>
      <w:bookmarkStart w:id="2120" w:name="_Toc515965533"/>
      <w:bookmarkStart w:id="2121" w:name="_Toc515965724"/>
      <w:bookmarkStart w:id="2122" w:name="_Toc515965912"/>
      <w:bookmarkStart w:id="2123" w:name="_Toc515966099"/>
      <w:bookmarkStart w:id="2124" w:name="_Toc515966287"/>
      <w:bookmarkStart w:id="2125" w:name="_Toc515975785"/>
      <w:bookmarkStart w:id="2126" w:name="_Toc517341643"/>
      <w:bookmarkStart w:id="2127" w:name="_Toc517947602"/>
      <w:bookmarkStart w:id="2128" w:name="_Toc518215732"/>
      <w:bookmarkStart w:id="2129" w:name="_Toc518296042"/>
      <w:bookmarkStart w:id="2130" w:name="_Toc518494678"/>
      <w:bookmarkStart w:id="2131" w:name="_Toc518494906"/>
      <w:bookmarkStart w:id="2132" w:name="_Toc518495134"/>
      <w:bookmarkStart w:id="2133" w:name="_Toc518495350"/>
      <w:bookmarkStart w:id="2134" w:name="_Toc518495552"/>
      <w:bookmarkStart w:id="2135" w:name="_Toc518495727"/>
      <w:bookmarkStart w:id="2136" w:name="_Toc518495903"/>
      <w:bookmarkStart w:id="2137" w:name="_Toc518496076"/>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p>
    <w:p w14:paraId="0C278683" w14:textId="77777777" w:rsidR="001E3489" w:rsidRPr="00E50DC9" w:rsidRDefault="001E3489" w:rsidP="00E50DC9">
      <w:pPr>
        <w:pStyle w:val="a3"/>
        <w:keepNext/>
        <w:keepLines/>
        <w:numPr>
          <w:ilvl w:val="0"/>
          <w:numId w:val="1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2138" w:name="_Toc515950221"/>
      <w:bookmarkStart w:id="2139" w:name="_Toc515951255"/>
      <w:bookmarkStart w:id="2140" w:name="_Toc515951470"/>
      <w:bookmarkStart w:id="2141" w:name="_Toc515951686"/>
      <w:bookmarkStart w:id="2142" w:name="_Toc515951899"/>
      <w:bookmarkStart w:id="2143" w:name="_Toc515953292"/>
      <w:bookmarkStart w:id="2144" w:name="_Toc515953618"/>
      <w:bookmarkStart w:id="2145" w:name="_Toc515954135"/>
      <w:bookmarkStart w:id="2146" w:name="_Toc515954334"/>
      <w:bookmarkStart w:id="2147" w:name="_Toc515954533"/>
      <w:bookmarkStart w:id="2148" w:name="_Toc515954733"/>
      <w:bookmarkStart w:id="2149" w:name="_Toc515955626"/>
      <w:bookmarkStart w:id="2150" w:name="_Toc515955833"/>
      <w:bookmarkStart w:id="2151" w:name="_Toc515957152"/>
      <w:bookmarkStart w:id="2152" w:name="_Toc515958350"/>
      <w:bookmarkStart w:id="2153" w:name="_Toc515958551"/>
      <w:bookmarkStart w:id="2154" w:name="_Toc515958751"/>
      <w:bookmarkStart w:id="2155" w:name="_Toc515964749"/>
      <w:bookmarkStart w:id="2156" w:name="_Toc515964947"/>
      <w:bookmarkStart w:id="2157" w:name="_Toc515965144"/>
      <w:bookmarkStart w:id="2158" w:name="_Toc515965340"/>
      <w:bookmarkStart w:id="2159" w:name="_Toc515965534"/>
      <w:bookmarkStart w:id="2160" w:name="_Toc515965725"/>
      <w:bookmarkStart w:id="2161" w:name="_Toc515965913"/>
      <w:bookmarkStart w:id="2162" w:name="_Toc515966100"/>
      <w:bookmarkStart w:id="2163" w:name="_Toc515966288"/>
      <w:bookmarkStart w:id="2164" w:name="_Toc515975786"/>
      <w:bookmarkStart w:id="2165" w:name="_Toc517341644"/>
      <w:bookmarkStart w:id="2166" w:name="_Toc517947603"/>
      <w:bookmarkStart w:id="2167" w:name="_Toc518215733"/>
      <w:bookmarkStart w:id="2168" w:name="_Toc518296043"/>
      <w:bookmarkStart w:id="2169" w:name="_Toc518494679"/>
      <w:bookmarkStart w:id="2170" w:name="_Toc518494907"/>
      <w:bookmarkStart w:id="2171" w:name="_Toc518495135"/>
      <w:bookmarkStart w:id="2172" w:name="_Toc518495351"/>
      <w:bookmarkStart w:id="2173" w:name="_Toc518495553"/>
      <w:bookmarkStart w:id="2174" w:name="_Toc518495728"/>
      <w:bookmarkStart w:id="2175" w:name="_Toc518495904"/>
      <w:bookmarkStart w:id="2176" w:name="_Toc51849607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p>
    <w:p w14:paraId="63600D8E" w14:textId="77777777" w:rsidR="001E3489" w:rsidRPr="00E50DC9" w:rsidRDefault="001E3489" w:rsidP="00E50DC9">
      <w:pPr>
        <w:pStyle w:val="a3"/>
        <w:keepNext/>
        <w:keepLines/>
        <w:numPr>
          <w:ilvl w:val="0"/>
          <w:numId w:val="1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2177" w:name="_Toc515950222"/>
      <w:bookmarkStart w:id="2178" w:name="_Toc515951256"/>
      <w:bookmarkStart w:id="2179" w:name="_Toc515951471"/>
      <w:bookmarkStart w:id="2180" w:name="_Toc515951687"/>
      <w:bookmarkStart w:id="2181" w:name="_Toc515951900"/>
      <w:bookmarkStart w:id="2182" w:name="_Toc515953293"/>
      <w:bookmarkStart w:id="2183" w:name="_Toc515953619"/>
      <w:bookmarkStart w:id="2184" w:name="_Toc515954136"/>
      <w:bookmarkStart w:id="2185" w:name="_Toc515954335"/>
      <w:bookmarkStart w:id="2186" w:name="_Toc515954534"/>
      <w:bookmarkStart w:id="2187" w:name="_Toc515954734"/>
      <w:bookmarkStart w:id="2188" w:name="_Toc515955627"/>
      <w:bookmarkStart w:id="2189" w:name="_Toc515955834"/>
      <w:bookmarkStart w:id="2190" w:name="_Toc515957153"/>
      <w:bookmarkStart w:id="2191" w:name="_Toc515958351"/>
      <w:bookmarkStart w:id="2192" w:name="_Toc515958552"/>
      <w:bookmarkStart w:id="2193" w:name="_Toc515958752"/>
      <w:bookmarkStart w:id="2194" w:name="_Toc515964750"/>
      <w:bookmarkStart w:id="2195" w:name="_Toc515964948"/>
      <w:bookmarkStart w:id="2196" w:name="_Toc515965145"/>
      <w:bookmarkStart w:id="2197" w:name="_Toc515965341"/>
      <w:bookmarkStart w:id="2198" w:name="_Toc515965535"/>
      <w:bookmarkStart w:id="2199" w:name="_Toc515965726"/>
      <w:bookmarkStart w:id="2200" w:name="_Toc515965914"/>
      <w:bookmarkStart w:id="2201" w:name="_Toc515966101"/>
      <w:bookmarkStart w:id="2202" w:name="_Toc515966289"/>
      <w:bookmarkStart w:id="2203" w:name="_Toc515975787"/>
      <w:bookmarkStart w:id="2204" w:name="_Toc517341645"/>
      <w:bookmarkStart w:id="2205" w:name="_Toc517947604"/>
      <w:bookmarkStart w:id="2206" w:name="_Toc518215734"/>
      <w:bookmarkStart w:id="2207" w:name="_Toc518296044"/>
      <w:bookmarkStart w:id="2208" w:name="_Toc518494680"/>
      <w:bookmarkStart w:id="2209" w:name="_Toc518494908"/>
      <w:bookmarkStart w:id="2210" w:name="_Toc518495136"/>
      <w:bookmarkStart w:id="2211" w:name="_Toc518495352"/>
      <w:bookmarkStart w:id="2212" w:name="_Toc518495554"/>
      <w:bookmarkStart w:id="2213" w:name="_Toc518495729"/>
      <w:bookmarkStart w:id="2214" w:name="_Toc518495905"/>
      <w:bookmarkStart w:id="2215" w:name="_Toc518496078"/>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p>
    <w:p w14:paraId="76F4E2BD" w14:textId="77777777" w:rsidR="001E3489" w:rsidRPr="00E50DC9" w:rsidRDefault="001E3489" w:rsidP="00E50DC9">
      <w:pPr>
        <w:pStyle w:val="a3"/>
        <w:keepNext/>
        <w:keepLines/>
        <w:numPr>
          <w:ilvl w:val="0"/>
          <w:numId w:val="1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2216" w:name="_Toc515950223"/>
      <w:bookmarkStart w:id="2217" w:name="_Toc515951257"/>
      <w:bookmarkStart w:id="2218" w:name="_Toc515951472"/>
      <w:bookmarkStart w:id="2219" w:name="_Toc515951688"/>
      <w:bookmarkStart w:id="2220" w:name="_Toc515951901"/>
      <w:bookmarkStart w:id="2221" w:name="_Toc515953294"/>
      <w:bookmarkStart w:id="2222" w:name="_Toc515953620"/>
      <w:bookmarkStart w:id="2223" w:name="_Toc515954137"/>
      <w:bookmarkStart w:id="2224" w:name="_Toc515954336"/>
      <w:bookmarkStart w:id="2225" w:name="_Toc515954535"/>
      <w:bookmarkStart w:id="2226" w:name="_Toc515954735"/>
      <w:bookmarkStart w:id="2227" w:name="_Toc515955628"/>
      <w:bookmarkStart w:id="2228" w:name="_Toc515955835"/>
      <w:bookmarkStart w:id="2229" w:name="_Toc515957154"/>
      <w:bookmarkStart w:id="2230" w:name="_Toc515958352"/>
      <w:bookmarkStart w:id="2231" w:name="_Toc515958553"/>
      <w:bookmarkStart w:id="2232" w:name="_Toc515958753"/>
      <w:bookmarkStart w:id="2233" w:name="_Toc515964751"/>
      <w:bookmarkStart w:id="2234" w:name="_Toc515964949"/>
      <w:bookmarkStart w:id="2235" w:name="_Toc515965146"/>
      <w:bookmarkStart w:id="2236" w:name="_Toc515965342"/>
      <w:bookmarkStart w:id="2237" w:name="_Toc515965536"/>
      <w:bookmarkStart w:id="2238" w:name="_Toc515965727"/>
      <w:bookmarkStart w:id="2239" w:name="_Toc515965915"/>
      <w:bookmarkStart w:id="2240" w:name="_Toc515966102"/>
      <w:bookmarkStart w:id="2241" w:name="_Toc515966290"/>
      <w:bookmarkStart w:id="2242" w:name="_Toc515975788"/>
      <w:bookmarkStart w:id="2243" w:name="_Toc517341646"/>
      <w:bookmarkStart w:id="2244" w:name="_Toc517947605"/>
      <w:bookmarkStart w:id="2245" w:name="_Toc518215735"/>
      <w:bookmarkStart w:id="2246" w:name="_Toc518296045"/>
      <w:bookmarkStart w:id="2247" w:name="_Toc518494681"/>
      <w:bookmarkStart w:id="2248" w:name="_Toc518494909"/>
      <w:bookmarkStart w:id="2249" w:name="_Toc518495137"/>
      <w:bookmarkStart w:id="2250" w:name="_Toc518495353"/>
      <w:bookmarkStart w:id="2251" w:name="_Toc518495555"/>
      <w:bookmarkStart w:id="2252" w:name="_Toc518495730"/>
      <w:bookmarkStart w:id="2253" w:name="_Toc518495906"/>
      <w:bookmarkStart w:id="2254" w:name="_Toc518496079"/>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p>
    <w:p w14:paraId="2BAB6AEA" w14:textId="77777777" w:rsidR="001E3489" w:rsidRPr="00E50DC9" w:rsidRDefault="001E3489" w:rsidP="00E50DC9">
      <w:pPr>
        <w:pStyle w:val="a3"/>
        <w:keepNext/>
        <w:keepLines/>
        <w:numPr>
          <w:ilvl w:val="0"/>
          <w:numId w:val="123"/>
        </w:numPr>
        <w:spacing w:before="40" w:after="0" w:line="240" w:lineRule="auto"/>
        <w:contextualSpacing w:val="0"/>
        <w:outlineLvl w:val="1"/>
        <w:rPr>
          <w:rFonts w:asciiTheme="majorHAnsi" w:eastAsia="Times New Roman" w:hAnsiTheme="majorHAnsi" w:cstheme="majorBidi"/>
          <w:i/>
          <w:vanish/>
          <w:sz w:val="24"/>
          <w:szCs w:val="26"/>
          <w:lang w:eastAsia="ru-RU"/>
        </w:rPr>
      </w:pPr>
      <w:bookmarkStart w:id="2255" w:name="_Toc515950224"/>
      <w:bookmarkStart w:id="2256" w:name="_Toc515951258"/>
      <w:bookmarkStart w:id="2257" w:name="_Toc515951473"/>
      <w:bookmarkStart w:id="2258" w:name="_Toc515951689"/>
      <w:bookmarkStart w:id="2259" w:name="_Toc515951902"/>
      <w:bookmarkStart w:id="2260" w:name="_Toc515953295"/>
      <w:bookmarkStart w:id="2261" w:name="_Toc515953621"/>
      <w:bookmarkStart w:id="2262" w:name="_Toc515954138"/>
      <w:bookmarkStart w:id="2263" w:name="_Toc515954337"/>
      <w:bookmarkStart w:id="2264" w:name="_Toc515954536"/>
      <w:bookmarkStart w:id="2265" w:name="_Toc515954736"/>
      <w:bookmarkStart w:id="2266" w:name="_Toc515955629"/>
      <w:bookmarkStart w:id="2267" w:name="_Toc515955836"/>
      <w:bookmarkStart w:id="2268" w:name="_Toc515957155"/>
      <w:bookmarkStart w:id="2269" w:name="_Toc515958353"/>
      <w:bookmarkStart w:id="2270" w:name="_Toc515958554"/>
      <w:bookmarkStart w:id="2271" w:name="_Toc515958754"/>
      <w:bookmarkStart w:id="2272" w:name="_Toc515964752"/>
      <w:bookmarkStart w:id="2273" w:name="_Toc515964950"/>
      <w:bookmarkStart w:id="2274" w:name="_Toc515965147"/>
      <w:bookmarkStart w:id="2275" w:name="_Toc515965343"/>
      <w:bookmarkStart w:id="2276" w:name="_Toc515965537"/>
      <w:bookmarkStart w:id="2277" w:name="_Toc515965728"/>
      <w:bookmarkStart w:id="2278" w:name="_Toc515965916"/>
      <w:bookmarkStart w:id="2279" w:name="_Toc515966103"/>
      <w:bookmarkStart w:id="2280" w:name="_Toc515966291"/>
      <w:bookmarkStart w:id="2281" w:name="_Toc515975789"/>
      <w:bookmarkStart w:id="2282" w:name="_Toc517341647"/>
      <w:bookmarkStart w:id="2283" w:name="_Toc517947606"/>
      <w:bookmarkStart w:id="2284" w:name="_Toc518215736"/>
      <w:bookmarkStart w:id="2285" w:name="_Toc518296046"/>
      <w:bookmarkStart w:id="2286" w:name="_Toc518494682"/>
      <w:bookmarkStart w:id="2287" w:name="_Toc518494910"/>
      <w:bookmarkStart w:id="2288" w:name="_Toc518495138"/>
      <w:bookmarkStart w:id="2289" w:name="_Toc518495354"/>
      <w:bookmarkStart w:id="2290" w:name="_Toc518495556"/>
      <w:bookmarkStart w:id="2291" w:name="_Toc518495731"/>
      <w:bookmarkStart w:id="2292" w:name="_Toc518495907"/>
      <w:bookmarkStart w:id="2293" w:name="_Toc518496080"/>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p>
    <w:p w14:paraId="6A316F64" w14:textId="77777777" w:rsidR="00976552" w:rsidRPr="00E50DC9" w:rsidRDefault="00976552" w:rsidP="00E50DC9">
      <w:pPr>
        <w:pStyle w:val="20"/>
        <w:numPr>
          <w:ilvl w:val="1"/>
          <w:numId w:val="123"/>
        </w:numPr>
        <w:spacing w:line="240" w:lineRule="auto"/>
        <w:rPr>
          <w:rFonts w:eastAsia="Times New Roman"/>
          <w:b w:val="0"/>
          <w:lang w:eastAsia="ru-RU"/>
        </w:rPr>
      </w:pPr>
      <w:bookmarkStart w:id="2294" w:name="_Toc518496081"/>
      <w:r w:rsidRPr="00E50DC9">
        <w:rPr>
          <w:rFonts w:eastAsia="Times New Roman"/>
          <w:b w:val="0"/>
          <w:lang w:eastAsia="ru-RU"/>
        </w:rPr>
        <w:t>Договоры по проекту</w:t>
      </w:r>
      <w:bookmarkEnd w:id="2294"/>
    </w:p>
    <w:p w14:paraId="058B4E1C" w14:textId="77777777" w:rsidR="00976552" w:rsidRPr="00E50DC9" w:rsidRDefault="00976552" w:rsidP="00E50DC9">
      <w:pPr>
        <w:pStyle w:val="a3"/>
        <w:numPr>
          <w:ilvl w:val="0"/>
          <w:numId w:val="7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Соглашение является основным Договором по проекту, устанавливающим права и обязанности Сторон.</w:t>
      </w:r>
    </w:p>
    <w:p w14:paraId="4C404889" w14:textId="26692983" w:rsidR="00976552" w:rsidRPr="00E50DC9" w:rsidRDefault="00976552" w:rsidP="00E50DC9">
      <w:pPr>
        <w:pStyle w:val="a3"/>
        <w:numPr>
          <w:ilvl w:val="0"/>
          <w:numId w:val="7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К иным Договорам по проекту</w:t>
      </w:r>
      <w:r w:rsidR="007D1978" w:rsidRPr="00E50DC9">
        <w:rPr>
          <w:rFonts w:ascii="Times New Roman" w:eastAsia="Times New Roman" w:hAnsi="Times New Roman" w:cs="Times New Roman"/>
          <w:color w:val="000000"/>
          <w:sz w:val="24"/>
          <w:szCs w:val="24"/>
          <w:lang w:eastAsia="ru-RU"/>
        </w:rPr>
        <w:t xml:space="preserve"> (при их наличии)</w:t>
      </w:r>
      <w:r w:rsidR="00A96B33" w:rsidRPr="00E50DC9">
        <w:rPr>
          <w:rFonts w:ascii="Times New Roman" w:eastAsia="Times New Roman" w:hAnsi="Times New Roman" w:cs="Times New Roman"/>
          <w:color w:val="000000"/>
          <w:sz w:val="24"/>
          <w:szCs w:val="24"/>
          <w:lang w:eastAsia="ru-RU"/>
        </w:rPr>
        <w:t xml:space="preserve"> также</w:t>
      </w:r>
      <w:r w:rsidRPr="00E50DC9">
        <w:rPr>
          <w:rFonts w:ascii="Times New Roman" w:eastAsia="Times New Roman" w:hAnsi="Times New Roman" w:cs="Times New Roman"/>
          <w:color w:val="000000"/>
          <w:sz w:val="24"/>
          <w:szCs w:val="24"/>
          <w:lang w:eastAsia="ru-RU"/>
        </w:rPr>
        <w:t xml:space="preserve"> относятся:</w:t>
      </w:r>
    </w:p>
    <w:p w14:paraId="592B8ABB" w14:textId="77777777" w:rsidR="00976552" w:rsidRPr="00E50DC9" w:rsidRDefault="00976552" w:rsidP="00E50DC9">
      <w:pPr>
        <w:pStyle w:val="a3"/>
        <w:numPr>
          <w:ilvl w:val="0"/>
          <w:numId w:val="12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Договор аренды земельного участка;</w:t>
      </w:r>
    </w:p>
    <w:p w14:paraId="2B1FF8B8" w14:textId="77777777" w:rsidR="00976552" w:rsidRPr="00E50DC9" w:rsidRDefault="00976552" w:rsidP="00E50DC9">
      <w:pPr>
        <w:pStyle w:val="a3"/>
        <w:numPr>
          <w:ilvl w:val="0"/>
          <w:numId w:val="12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Договор подряда;</w:t>
      </w:r>
    </w:p>
    <w:p w14:paraId="04957EB1" w14:textId="37D4710D" w:rsidR="00976552" w:rsidRPr="00E50DC9" w:rsidRDefault="00A96B33" w:rsidP="00E50DC9">
      <w:pPr>
        <w:pStyle w:val="a3"/>
        <w:numPr>
          <w:ilvl w:val="0"/>
          <w:numId w:val="12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Д</w:t>
      </w:r>
      <w:r w:rsidR="00976552" w:rsidRPr="00E50DC9">
        <w:rPr>
          <w:rFonts w:ascii="Times New Roman" w:eastAsia="Times New Roman" w:hAnsi="Times New Roman" w:cs="Times New Roman"/>
          <w:color w:val="000000"/>
          <w:sz w:val="24"/>
          <w:szCs w:val="24"/>
          <w:lang w:eastAsia="ru-RU"/>
        </w:rPr>
        <w:t>оговор с Оператором;</w:t>
      </w:r>
    </w:p>
    <w:p w14:paraId="762A0997" w14:textId="77777777" w:rsidR="00976552" w:rsidRPr="00E50DC9" w:rsidRDefault="00976552" w:rsidP="00E50DC9">
      <w:pPr>
        <w:pStyle w:val="a3"/>
        <w:numPr>
          <w:ilvl w:val="0"/>
          <w:numId w:val="12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Соглашение о финансировании;</w:t>
      </w:r>
    </w:p>
    <w:p w14:paraId="45BED606" w14:textId="7C22A04A" w:rsidR="00976552" w:rsidRPr="00E50DC9" w:rsidRDefault="00976552" w:rsidP="00E50DC9">
      <w:pPr>
        <w:pStyle w:val="a3"/>
        <w:numPr>
          <w:ilvl w:val="0"/>
          <w:numId w:val="12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Прямое соглашение.</w:t>
      </w:r>
    </w:p>
    <w:p w14:paraId="49E79CEB" w14:textId="77777777" w:rsidR="00976552" w:rsidRPr="00E50DC9" w:rsidRDefault="00976552" w:rsidP="00E50DC9">
      <w:pPr>
        <w:pStyle w:val="20"/>
        <w:numPr>
          <w:ilvl w:val="1"/>
          <w:numId w:val="123"/>
        </w:numPr>
        <w:spacing w:line="240" w:lineRule="auto"/>
        <w:rPr>
          <w:rFonts w:eastAsia="Times New Roman"/>
          <w:b w:val="0"/>
          <w:lang w:eastAsia="ru-RU"/>
        </w:rPr>
      </w:pPr>
      <w:bookmarkStart w:id="2295" w:name="_Toc518496082"/>
      <w:r w:rsidRPr="00E50DC9">
        <w:rPr>
          <w:rFonts w:eastAsia="Times New Roman"/>
          <w:b w:val="0"/>
          <w:lang w:eastAsia="ru-RU"/>
        </w:rPr>
        <w:t>Перечень Приложений к Соглашению</w:t>
      </w:r>
      <w:bookmarkEnd w:id="2295"/>
    </w:p>
    <w:p w14:paraId="557BD064" w14:textId="480A80EE" w:rsidR="00047E0D" w:rsidRPr="00E50DC9" w:rsidRDefault="00047E0D" w:rsidP="00E50DC9">
      <w:pPr>
        <w:pStyle w:val="a3"/>
        <w:numPr>
          <w:ilvl w:val="0"/>
          <w:numId w:val="125"/>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Стороны обязуются подписать следующие </w:t>
      </w:r>
      <w:r w:rsidR="00471682" w:rsidRPr="00E50DC9">
        <w:rPr>
          <w:rFonts w:ascii="Times New Roman" w:eastAsia="Times New Roman" w:hAnsi="Times New Roman" w:cs="Times New Roman"/>
          <w:color w:val="000000"/>
          <w:sz w:val="24"/>
          <w:szCs w:val="24"/>
          <w:lang w:eastAsia="ru-RU"/>
        </w:rPr>
        <w:t>П</w:t>
      </w:r>
      <w:r w:rsidRPr="00E50DC9">
        <w:rPr>
          <w:rFonts w:ascii="Times New Roman" w:eastAsia="Times New Roman" w:hAnsi="Times New Roman" w:cs="Times New Roman"/>
          <w:color w:val="000000"/>
          <w:sz w:val="24"/>
          <w:szCs w:val="24"/>
          <w:lang w:eastAsia="ru-RU"/>
        </w:rPr>
        <w:t>риложения в Дату заключения</w:t>
      </w:r>
      <w:r w:rsidR="003A1B34" w:rsidRPr="00E50DC9">
        <w:rPr>
          <w:rFonts w:ascii="Times New Roman" w:eastAsia="Times New Roman" w:hAnsi="Times New Roman" w:cs="Times New Roman"/>
          <w:color w:val="000000"/>
          <w:sz w:val="24"/>
          <w:szCs w:val="24"/>
          <w:lang w:eastAsia="ru-RU"/>
        </w:rPr>
        <w:t xml:space="preserve"> </w:t>
      </w:r>
      <w:r w:rsidR="005C7976" w:rsidRPr="00E50DC9">
        <w:rPr>
          <w:rFonts w:ascii="Times New Roman" w:eastAsia="Times New Roman" w:hAnsi="Times New Roman" w:cs="Times New Roman"/>
          <w:color w:val="000000"/>
          <w:sz w:val="24"/>
          <w:szCs w:val="24"/>
          <w:lang w:eastAsia="ru-RU"/>
        </w:rPr>
        <w:t>С</w:t>
      </w:r>
      <w:r w:rsidR="002004BB" w:rsidRPr="00E50DC9">
        <w:rPr>
          <w:rFonts w:ascii="Times New Roman" w:eastAsia="Times New Roman" w:hAnsi="Times New Roman" w:cs="Times New Roman"/>
          <w:color w:val="000000"/>
          <w:sz w:val="24"/>
          <w:szCs w:val="24"/>
          <w:lang w:eastAsia="ru-RU"/>
        </w:rPr>
        <w:t>оглашения</w:t>
      </w:r>
      <w:r w:rsidRPr="00E50DC9">
        <w:rPr>
          <w:rFonts w:ascii="Times New Roman" w:eastAsia="Times New Roman" w:hAnsi="Times New Roman" w:cs="Times New Roman"/>
          <w:color w:val="000000"/>
          <w:sz w:val="24"/>
          <w:szCs w:val="24"/>
          <w:lang w:eastAsia="ru-RU"/>
        </w:rPr>
        <w:t>:</w:t>
      </w:r>
    </w:p>
    <w:p w14:paraId="09F6712F" w14:textId="083AFB25" w:rsidR="00047E0D" w:rsidRPr="00E50DC9" w:rsidRDefault="00047E0D" w:rsidP="00E50DC9">
      <w:pPr>
        <w:numPr>
          <w:ilvl w:val="0"/>
          <w:numId w:val="7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Описание Объекта Соглашения, в том числе Технико-экономические показатели</w:t>
      </w:r>
      <w:r w:rsidR="007A000E" w:rsidRPr="00E50DC9">
        <w:rPr>
          <w:rFonts w:ascii="Times New Roman" w:eastAsia="Times New Roman" w:hAnsi="Times New Roman" w:cs="Times New Roman"/>
          <w:color w:val="000000"/>
          <w:sz w:val="24"/>
          <w:szCs w:val="24"/>
          <w:lang w:eastAsia="ru-RU"/>
        </w:rPr>
        <w:t xml:space="preserve"> Объекта Соглашения</w:t>
      </w:r>
      <w:r w:rsidRPr="00E50DC9">
        <w:rPr>
          <w:rFonts w:ascii="Times New Roman" w:eastAsia="Times New Roman" w:hAnsi="Times New Roman" w:cs="Times New Roman"/>
          <w:color w:val="000000"/>
          <w:sz w:val="24"/>
          <w:szCs w:val="24"/>
          <w:lang w:eastAsia="ru-RU"/>
        </w:rPr>
        <w:t>.</w:t>
      </w:r>
    </w:p>
    <w:p w14:paraId="4E60DE48" w14:textId="77777777" w:rsidR="00047E0D" w:rsidRPr="00E50DC9" w:rsidRDefault="00047E0D" w:rsidP="00E50DC9">
      <w:pPr>
        <w:numPr>
          <w:ilvl w:val="0"/>
          <w:numId w:val="7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Расч</w:t>
      </w:r>
      <w:r w:rsidR="008D766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 и порядок выплаты сумм в составе Инвестиционного платежа и Операционного платежа</w:t>
      </w:r>
      <w:r w:rsidR="008D7661" w:rsidRPr="00E50DC9">
        <w:rPr>
          <w:rFonts w:ascii="Times New Roman" w:eastAsia="Times New Roman" w:hAnsi="Times New Roman" w:cs="Times New Roman"/>
          <w:color w:val="000000"/>
          <w:sz w:val="24"/>
          <w:szCs w:val="24"/>
          <w:lang w:eastAsia="ru-RU"/>
        </w:rPr>
        <w:t>.</w:t>
      </w:r>
    </w:p>
    <w:p w14:paraId="753C518F" w14:textId="77777777" w:rsidR="005900B8" w:rsidRPr="00E50DC9" w:rsidRDefault="005900B8" w:rsidP="00E50DC9">
      <w:pPr>
        <w:numPr>
          <w:ilvl w:val="0"/>
          <w:numId w:val="7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График внесения инвестиционного и операционного платежей</w:t>
      </w:r>
      <w:r w:rsidR="00442074" w:rsidRPr="00E50DC9">
        <w:rPr>
          <w:rFonts w:ascii="Times New Roman" w:eastAsia="Times New Roman" w:hAnsi="Times New Roman" w:cs="Times New Roman"/>
          <w:color w:val="000000"/>
          <w:sz w:val="24"/>
          <w:szCs w:val="24"/>
          <w:lang w:eastAsia="ru-RU"/>
        </w:rPr>
        <w:t>.</w:t>
      </w:r>
    </w:p>
    <w:p w14:paraId="2611E040" w14:textId="77777777" w:rsidR="00474FB9" w:rsidRPr="00E50DC9" w:rsidRDefault="00D85045" w:rsidP="00E50DC9">
      <w:pPr>
        <w:numPr>
          <w:ilvl w:val="0"/>
          <w:numId w:val="7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Регламент</w:t>
      </w:r>
      <w:r w:rsidR="005900B8" w:rsidRPr="00E50DC9">
        <w:rPr>
          <w:rFonts w:ascii="Times New Roman" w:eastAsia="Times New Roman" w:hAnsi="Times New Roman" w:cs="Times New Roman"/>
          <w:color w:val="000000"/>
          <w:sz w:val="24"/>
          <w:szCs w:val="24"/>
          <w:lang w:eastAsia="ru-RU"/>
        </w:rPr>
        <w:t xml:space="preserve"> совместного использования Объекта Соглашения</w:t>
      </w:r>
      <w:r w:rsidR="00442074" w:rsidRPr="00E50DC9">
        <w:rPr>
          <w:rFonts w:ascii="Times New Roman" w:eastAsia="Times New Roman" w:hAnsi="Times New Roman" w:cs="Times New Roman"/>
          <w:color w:val="000000"/>
          <w:sz w:val="24"/>
          <w:szCs w:val="24"/>
          <w:lang w:eastAsia="ru-RU"/>
        </w:rPr>
        <w:t>.</w:t>
      </w:r>
    </w:p>
    <w:p w14:paraId="16D4B020" w14:textId="77777777" w:rsidR="00442074" w:rsidRPr="00E50DC9" w:rsidRDefault="00442074" w:rsidP="00E50DC9">
      <w:pPr>
        <w:numPr>
          <w:ilvl w:val="0"/>
          <w:numId w:val="7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Необходимое страховое покрытие</w:t>
      </w:r>
    </w:p>
    <w:p w14:paraId="787569ED" w14:textId="77777777" w:rsidR="00D85045" w:rsidRPr="00E50DC9" w:rsidRDefault="00B67EEF" w:rsidP="00E50DC9">
      <w:pPr>
        <w:numPr>
          <w:ilvl w:val="0"/>
          <w:numId w:val="7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Банковские гарантии</w:t>
      </w:r>
    </w:p>
    <w:p w14:paraId="4B6DB30A" w14:textId="77777777" w:rsidR="00D85045" w:rsidRPr="00E50DC9" w:rsidRDefault="00B67EEF" w:rsidP="00E50DC9">
      <w:pPr>
        <w:numPr>
          <w:ilvl w:val="0"/>
          <w:numId w:val="7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Акт приёма-передачи Объекта Соглашения от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Концессионеру</w:t>
      </w:r>
    </w:p>
    <w:p w14:paraId="4A7A6FE8" w14:textId="77777777" w:rsidR="00D85045" w:rsidRPr="00E50DC9" w:rsidRDefault="00B67EEF" w:rsidP="00E50DC9">
      <w:pPr>
        <w:numPr>
          <w:ilvl w:val="0"/>
          <w:numId w:val="72"/>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Акт приёма-передачи Объекта Соглашения от Концессионера </w:t>
      </w:r>
      <w:proofErr w:type="spellStart"/>
      <w:r w:rsidRPr="00E50DC9">
        <w:rPr>
          <w:rFonts w:ascii="Times New Roman" w:eastAsia="Times New Roman" w:hAnsi="Times New Roman" w:cs="Times New Roman"/>
          <w:color w:val="000000"/>
          <w:sz w:val="24"/>
          <w:szCs w:val="24"/>
          <w:lang w:eastAsia="ru-RU"/>
        </w:rPr>
        <w:t>Концеденту</w:t>
      </w:r>
      <w:proofErr w:type="spellEnd"/>
    </w:p>
    <w:p w14:paraId="5623F8FD" w14:textId="025B0CC6" w:rsidR="00DE2F26" w:rsidRPr="00E50DC9" w:rsidRDefault="00DE2F26" w:rsidP="00E50DC9">
      <w:pPr>
        <w:pStyle w:val="a3"/>
        <w:numPr>
          <w:ilvl w:val="0"/>
          <w:numId w:val="12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Стороны обязуются подписать следующие </w:t>
      </w:r>
      <w:r w:rsidR="00471682" w:rsidRPr="00E50DC9">
        <w:rPr>
          <w:rFonts w:ascii="Times New Roman" w:eastAsia="Times New Roman" w:hAnsi="Times New Roman" w:cs="Times New Roman"/>
          <w:color w:val="000000"/>
          <w:sz w:val="24"/>
          <w:szCs w:val="24"/>
          <w:lang w:eastAsia="ru-RU"/>
        </w:rPr>
        <w:t>П</w:t>
      </w:r>
      <w:r w:rsidRPr="00E50DC9">
        <w:rPr>
          <w:rFonts w:ascii="Times New Roman" w:eastAsia="Times New Roman" w:hAnsi="Times New Roman" w:cs="Times New Roman"/>
          <w:color w:val="000000"/>
          <w:sz w:val="24"/>
          <w:szCs w:val="24"/>
          <w:lang w:eastAsia="ru-RU"/>
        </w:rPr>
        <w:t>риложения, не включающие существенные условия Соглашения, до начала строительства Объекта соглашения:</w:t>
      </w:r>
    </w:p>
    <w:p w14:paraId="3D13D65B" w14:textId="060B73BE" w:rsidR="00EA05A2" w:rsidRPr="00E50DC9" w:rsidRDefault="00EA05A2" w:rsidP="00E50DC9">
      <w:pPr>
        <w:numPr>
          <w:ilvl w:val="0"/>
          <w:numId w:val="7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Дополнительное соглашение об утверждении размера и графика предоставления </w:t>
      </w:r>
      <w:r w:rsidR="00641217" w:rsidRPr="00E50DC9">
        <w:rPr>
          <w:rFonts w:ascii="Times New Roman" w:eastAsia="Times New Roman" w:hAnsi="Times New Roman" w:cs="Times New Roman"/>
          <w:color w:val="000000"/>
          <w:sz w:val="24"/>
          <w:szCs w:val="24"/>
          <w:lang w:eastAsia="ru-RU"/>
        </w:rPr>
        <w:t xml:space="preserve">бюджетных </w:t>
      </w:r>
      <w:r w:rsidRPr="00E50DC9">
        <w:rPr>
          <w:rFonts w:ascii="Times New Roman" w:eastAsia="Times New Roman" w:hAnsi="Times New Roman" w:cs="Times New Roman"/>
          <w:color w:val="000000"/>
          <w:sz w:val="24"/>
          <w:szCs w:val="24"/>
          <w:lang w:eastAsia="ru-RU"/>
        </w:rPr>
        <w:t>инвестиций;</w:t>
      </w:r>
    </w:p>
    <w:p w14:paraId="3D132FBC" w14:textId="77777777" w:rsidR="00EA05A2" w:rsidRPr="00E50DC9" w:rsidRDefault="00EA05A2" w:rsidP="00E50DC9">
      <w:pPr>
        <w:numPr>
          <w:ilvl w:val="0"/>
          <w:numId w:val="7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Перечень лиц, относящихся к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w:t>
      </w:r>
    </w:p>
    <w:p w14:paraId="241B0E80" w14:textId="77777777" w:rsidR="00DE2F26" w:rsidRPr="00E50DC9" w:rsidRDefault="00DE2F26" w:rsidP="00E50DC9">
      <w:pPr>
        <w:numPr>
          <w:ilvl w:val="0"/>
          <w:numId w:val="73"/>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Регламент</w:t>
      </w:r>
      <w:r w:rsidR="00474FB9" w:rsidRPr="00E50DC9">
        <w:rPr>
          <w:rFonts w:ascii="Times New Roman" w:eastAsia="Times New Roman" w:hAnsi="Times New Roman" w:cs="Times New Roman"/>
          <w:color w:val="000000"/>
          <w:sz w:val="24"/>
          <w:szCs w:val="24"/>
          <w:lang w:eastAsia="ru-RU"/>
        </w:rPr>
        <w:t xml:space="preserve"> работы</w:t>
      </w:r>
      <w:r w:rsidRPr="00E50DC9">
        <w:rPr>
          <w:rFonts w:ascii="Times New Roman" w:eastAsia="Times New Roman" w:hAnsi="Times New Roman" w:cs="Times New Roman"/>
          <w:color w:val="000000"/>
          <w:sz w:val="24"/>
          <w:szCs w:val="24"/>
          <w:lang w:eastAsia="ru-RU"/>
        </w:rPr>
        <w:t xml:space="preserve"> Совместной комиссии.</w:t>
      </w:r>
    </w:p>
    <w:p w14:paraId="3D07F7C0" w14:textId="77777777" w:rsidR="00DE2F26" w:rsidRPr="00E50DC9" w:rsidRDefault="00DE2F26" w:rsidP="00E50DC9">
      <w:pPr>
        <w:pStyle w:val="a3"/>
        <w:numPr>
          <w:ilvl w:val="0"/>
          <w:numId w:val="12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Стороны обязуются подписать следующие приложения, не включающие существенные условия Соглашения, до начала Эксплуатации Объекта соглашения:</w:t>
      </w:r>
    </w:p>
    <w:p w14:paraId="22D8440B" w14:textId="0834F888" w:rsidR="00641217" w:rsidRPr="00E50DC9" w:rsidRDefault="00641217" w:rsidP="00E50DC9">
      <w:pPr>
        <w:numPr>
          <w:ilvl w:val="0"/>
          <w:numId w:val="8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Дополнительное соглашение об утверждении размера и графика предоставления бюджетных субсидий;</w:t>
      </w:r>
    </w:p>
    <w:p w14:paraId="75B863E1" w14:textId="1D3AA219" w:rsidR="005900B8" w:rsidRPr="00E50DC9" w:rsidRDefault="005900B8" w:rsidP="00E50DC9">
      <w:pPr>
        <w:numPr>
          <w:ilvl w:val="0"/>
          <w:numId w:val="8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Перечень представителей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00641217" w:rsidRPr="00E50DC9">
        <w:rPr>
          <w:rFonts w:ascii="Times New Roman" w:eastAsia="Times New Roman" w:hAnsi="Times New Roman" w:cs="Times New Roman"/>
          <w:color w:val="000000"/>
          <w:sz w:val="24"/>
          <w:szCs w:val="24"/>
          <w:lang w:eastAsia="ru-RU"/>
        </w:rPr>
        <w:t>;</w:t>
      </w:r>
    </w:p>
    <w:p w14:paraId="3DDC947E" w14:textId="77777777" w:rsidR="00DE2F26" w:rsidRPr="00E50DC9" w:rsidRDefault="00086444" w:rsidP="00E50DC9">
      <w:pPr>
        <w:numPr>
          <w:ilvl w:val="0"/>
          <w:numId w:val="84"/>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w:t>
      </w:r>
      <w:r w:rsidR="00DE2F26" w:rsidRPr="00E50DC9">
        <w:rPr>
          <w:rFonts w:ascii="Times New Roman" w:eastAsia="Times New Roman" w:hAnsi="Times New Roman" w:cs="Times New Roman"/>
          <w:color w:val="000000"/>
          <w:sz w:val="24"/>
          <w:szCs w:val="24"/>
          <w:lang w:eastAsia="ru-RU"/>
        </w:rPr>
        <w:t>орядок</w:t>
      </w:r>
      <w:r w:rsidR="00467C5C" w:rsidRPr="00E50DC9">
        <w:rPr>
          <w:rFonts w:ascii="Times New Roman" w:eastAsia="Times New Roman" w:hAnsi="Times New Roman" w:cs="Times New Roman"/>
          <w:color w:val="000000"/>
          <w:sz w:val="24"/>
          <w:szCs w:val="24"/>
          <w:lang w:eastAsia="ru-RU"/>
        </w:rPr>
        <w:t xml:space="preserve"> </w:t>
      </w:r>
      <w:r w:rsidR="005900B8" w:rsidRPr="00E50DC9">
        <w:rPr>
          <w:rFonts w:ascii="Times New Roman" w:eastAsia="Times New Roman" w:hAnsi="Times New Roman" w:cs="Times New Roman"/>
          <w:color w:val="000000"/>
          <w:sz w:val="24"/>
          <w:szCs w:val="24"/>
          <w:lang w:eastAsia="ru-RU"/>
        </w:rPr>
        <w:t>с</w:t>
      </w:r>
      <w:r w:rsidR="00DE2F26" w:rsidRPr="00E50DC9">
        <w:rPr>
          <w:rFonts w:ascii="Times New Roman" w:eastAsia="Times New Roman" w:hAnsi="Times New Roman" w:cs="Times New Roman"/>
          <w:color w:val="000000"/>
          <w:sz w:val="24"/>
          <w:szCs w:val="24"/>
          <w:lang w:eastAsia="ru-RU"/>
        </w:rPr>
        <w:t xml:space="preserve">овместной эксплуатации </w:t>
      </w:r>
      <w:r w:rsidR="005900B8" w:rsidRPr="00E50DC9">
        <w:rPr>
          <w:rFonts w:ascii="Times New Roman" w:eastAsia="Times New Roman" w:hAnsi="Times New Roman" w:cs="Times New Roman"/>
          <w:color w:val="000000"/>
          <w:sz w:val="24"/>
          <w:szCs w:val="24"/>
          <w:lang w:eastAsia="ru-RU"/>
        </w:rPr>
        <w:t>О</w:t>
      </w:r>
      <w:r w:rsidR="00DE2F26" w:rsidRPr="00E50DC9">
        <w:rPr>
          <w:rFonts w:ascii="Times New Roman" w:eastAsia="Times New Roman" w:hAnsi="Times New Roman" w:cs="Times New Roman"/>
          <w:color w:val="000000"/>
          <w:sz w:val="24"/>
          <w:szCs w:val="24"/>
          <w:lang w:eastAsia="ru-RU"/>
        </w:rPr>
        <w:t>бъекта</w:t>
      </w:r>
      <w:r w:rsidR="005900B8" w:rsidRPr="00E50DC9">
        <w:rPr>
          <w:rFonts w:ascii="Times New Roman" w:eastAsia="Times New Roman" w:hAnsi="Times New Roman" w:cs="Times New Roman"/>
          <w:color w:val="000000"/>
          <w:sz w:val="24"/>
          <w:szCs w:val="24"/>
          <w:lang w:eastAsia="ru-RU"/>
        </w:rPr>
        <w:t xml:space="preserve"> Соглашения</w:t>
      </w:r>
      <w:r w:rsidR="00DE2F26" w:rsidRPr="00E50DC9">
        <w:rPr>
          <w:rFonts w:ascii="Times New Roman" w:eastAsia="Times New Roman" w:hAnsi="Times New Roman" w:cs="Times New Roman"/>
          <w:color w:val="000000"/>
          <w:sz w:val="24"/>
          <w:szCs w:val="24"/>
          <w:lang w:eastAsia="ru-RU"/>
        </w:rPr>
        <w:t>.</w:t>
      </w:r>
    </w:p>
    <w:p w14:paraId="52397306" w14:textId="424102F4" w:rsidR="00047E0D" w:rsidRPr="00E50DC9" w:rsidRDefault="00047E0D" w:rsidP="00E50DC9">
      <w:pPr>
        <w:pStyle w:val="a3"/>
        <w:numPr>
          <w:ilvl w:val="0"/>
          <w:numId w:val="125"/>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Стороны вправе после заключения Соглашения согласовать и подписать иные приложения к Соглашению, в том числе содержащие форму Договора аренды, форму Акта при</w:t>
      </w:r>
      <w:r w:rsidR="008D7661"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ма-передачи Объекта Соглашения Концессионером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при прекращении Соглашения</w:t>
      </w:r>
      <w:r w:rsidR="00471682" w:rsidRPr="00E50DC9">
        <w:rPr>
          <w:rFonts w:ascii="Times New Roman" w:eastAsia="Times New Roman" w:hAnsi="Times New Roman" w:cs="Times New Roman"/>
          <w:color w:val="000000"/>
          <w:sz w:val="24"/>
          <w:szCs w:val="24"/>
          <w:lang w:eastAsia="ru-RU"/>
        </w:rPr>
        <w:t xml:space="preserve"> и иные другие Приложения</w:t>
      </w:r>
      <w:r w:rsidRPr="00E50DC9">
        <w:rPr>
          <w:rFonts w:ascii="Times New Roman" w:eastAsia="Times New Roman" w:hAnsi="Times New Roman" w:cs="Times New Roman"/>
          <w:color w:val="000000"/>
          <w:sz w:val="24"/>
          <w:szCs w:val="24"/>
          <w:lang w:eastAsia="ru-RU"/>
        </w:rPr>
        <w:t>.</w:t>
      </w:r>
    </w:p>
    <w:p w14:paraId="0908FFA0" w14:textId="6D602D8C" w:rsidR="0008492F" w:rsidRPr="00E50DC9" w:rsidRDefault="0008492F" w:rsidP="00E50DC9">
      <w:pPr>
        <w:pStyle w:val="a3"/>
        <w:spacing w:before="120" w:after="120" w:line="240" w:lineRule="auto"/>
        <w:ind w:left="1429" w:firstLine="695"/>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D0D0D" w:themeColor="text1" w:themeTint="F2"/>
          <w:sz w:val="24"/>
          <w:szCs w:val="24"/>
          <w:lang w:eastAsia="ru-RU"/>
        </w:rPr>
        <w:t>Все подписанные сторонами</w:t>
      </w:r>
      <w:r w:rsidR="006249DF" w:rsidRPr="00E50DC9">
        <w:rPr>
          <w:rFonts w:ascii="Times New Roman" w:eastAsia="Times New Roman" w:hAnsi="Times New Roman" w:cs="Times New Roman"/>
          <w:color w:val="0D0D0D" w:themeColor="text1" w:themeTint="F2"/>
          <w:sz w:val="24"/>
          <w:szCs w:val="24"/>
          <w:lang w:eastAsia="ru-RU"/>
        </w:rPr>
        <w:t xml:space="preserve"> Приложения</w:t>
      </w:r>
      <w:r w:rsidRPr="00E50DC9">
        <w:rPr>
          <w:rFonts w:ascii="Times New Roman" w:eastAsia="Times New Roman" w:hAnsi="Times New Roman" w:cs="Times New Roman"/>
          <w:color w:val="0D0D0D" w:themeColor="text1" w:themeTint="F2"/>
          <w:sz w:val="24"/>
          <w:szCs w:val="24"/>
          <w:lang w:eastAsia="ru-RU"/>
        </w:rPr>
        <w:t xml:space="preserve"> являются  </w:t>
      </w:r>
      <w:r w:rsidR="006249DF" w:rsidRPr="00E50DC9">
        <w:rPr>
          <w:rFonts w:ascii="Times New Roman" w:eastAsia="Times New Roman" w:hAnsi="Times New Roman" w:cs="Times New Roman"/>
          <w:color w:val="0D0D0D" w:themeColor="text1" w:themeTint="F2"/>
          <w:sz w:val="24"/>
          <w:szCs w:val="24"/>
          <w:lang w:eastAsia="ru-RU"/>
        </w:rPr>
        <w:t>неотъемлемой частью</w:t>
      </w:r>
      <w:r w:rsidRPr="00E50DC9">
        <w:rPr>
          <w:rFonts w:ascii="Times New Roman" w:eastAsia="Times New Roman" w:hAnsi="Times New Roman" w:cs="Times New Roman"/>
          <w:color w:val="0D0D0D" w:themeColor="text1" w:themeTint="F2"/>
          <w:sz w:val="24"/>
          <w:szCs w:val="24"/>
          <w:lang w:eastAsia="ru-RU"/>
        </w:rPr>
        <w:t xml:space="preserve"> настоящего Соглашения</w:t>
      </w:r>
      <w:r w:rsidRPr="00E50DC9">
        <w:rPr>
          <w:rFonts w:ascii="Times New Roman" w:eastAsia="Times New Roman" w:hAnsi="Times New Roman" w:cs="Times New Roman"/>
          <w:color w:val="000000"/>
          <w:sz w:val="24"/>
          <w:szCs w:val="24"/>
          <w:lang w:eastAsia="ru-RU"/>
        </w:rPr>
        <w:t>.</w:t>
      </w:r>
    </w:p>
    <w:p w14:paraId="3154E4DF" w14:textId="4530A246" w:rsidR="00612AC1" w:rsidRPr="00E50DC9" w:rsidRDefault="00612AC1" w:rsidP="00E50DC9">
      <w:pPr>
        <w:pStyle w:val="10"/>
        <w:spacing w:line="240" w:lineRule="auto"/>
        <w:rPr>
          <w:rFonts w:eastAsia="Times New Roman"/>
          <w:b w:val="0"/>
          <w:lang w:eastAsia="ru-RU"/>
        </w:rPr>
      </w:pPr>
      <w:bookmarkStart w:id="2296" w:name="_Toc518496083"/>
      <w:r w:rsidRPr="00E50DC9">
        <w:rPr>
          <w:rFonts w:eastAsia="Times New Roman"/>
          <w:b w:val="0"/>
          <w:lang w:eastAsia="ru-RU"/>
        </w:rPr>
        <w:t>Статья 31. Юридические реквизиты Сторон</w:t>
      </w:r>
      <w:bookmarkEnd w:id="2296"/>
    </w:p>
    <w:p w14:paraId="3242F83E" w14:textId="134BF161" w:rsidR="00612AC1" w:rsidRPr="00E50DC9" w:rsidRDefault="00612AC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roofErr w:type="spellStart"/>
      <w:r w:rsidRPr="00E50DC9">
        <w:rPr>
          <w:rFonts w:ascii="Times New Roman" w:eastAsia="Times New Roman" w:hAnsi="Times New Roman" w:cs="Times New Roman"/>
          <w:bCs/>
          <w:color w:val="000000"/>
          <w:sz w:val="24"/>
          <w:szCs w:val="24"/>
          <w:lang w:eastAsia="ru-RU"/>
        </w:rPr>
        <w:t>Концедент</w:t>
      </w:r>
      <w:proofErr w:type="spellEnd"/>
      <w:r w:rsidRPr="00E50DC9">
        <w:rPr>
          <w:rFonts w:ascii="Times New Roman" w:eastAsia="Times New Roman" w:hAnsi="Times New Roman" w:cs="Times New Roman"/>
          <w:bCs/>
          <w:color w:val="000000"/>
          <w:sz w:val="24"/>
          <w:szCs w:val="24"/>
          <w:lang w:eastAsia="ru-RU"/>
        </w:rPr>
        <w:t>:</w:t>
      </w:r>
    </w:p>
    <w:p w14:paraId="6DF98D3C" w14:textId="19AC343B" w:rsidR="00612AC1" w:rsidRPr="00E50DC9" w:rsidRDefault="00612AC1" w:rsidP="00E50DC9">
      <w:pPr>
        <w:spacing w:before="120" w:after="120" w:line="240" w:lineRule="auto"/>
        <w:jc w:val="both"/>
        <w:rPr>
          <w:rFonts w:ascii="Times New Roman" w:eastAsia="Times New Roman" w:hAnsi="Times New Roman" w:cs="Times New Roman"/>
          <w:color w:val="000000"/>
          <w:sz w:val="24"/>
          <w:szCs w:val="24"/>
          <w:lang w:eastAsia="ru-RU"/>
        </w:rPr>
      </w:pPr>
    </w:p>
    <w:p w14:paraId="19078B08" w14:textId="63F0431F" w:rsidR="00612AC1" w:rsidRPr="00E50DC9" w:rsidRDefault="00612AC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Концессионер:</w:t>
      </w:r>
    </w:p>
    <w:p w14:paraId="00FE9170" w14:textId="77777777" w:rsidR="009472FF" w:rsidRPr="00E50DC9" w:rsidRDefault="009472FF" w:rsidP="00E50DC9">
      <w:pPr>
        <w:pStyle w:val="10"/>
        <w:spacing w:line="240" w:lineRule="auto"/>
        <w:rPr>
          <w:rFonts w:eastAsia="Times New Roman"/>
          <w:b w:val="0"/>
          <w:lang w:eastAsia="ru-RU"/>
        </w:rPr>
        <w:sectPr w:rsidR="009472FF" w:rsidRPr="00E50DC9" w:rsidSect="000B58BB">
          <w:pgSz w:w="11909" w:h="16834"/>
          <w:pgMar w:top="1440" w:right="1440" w:bottom="1440" w:left="1440" w:header="0" w:footer="0" w:gutter="0"/>
          <w:cols w:space="720"/>
          <w:noEndnote/>
          <w:docGrid w:linePitch="360"/>
        </w:sectPr>
      </w:pPr>
    </w:p>
    <w:p w14:paraId="411E2A83" w14:textId="77777777" w:rsidR="00047E0D" w:rsidRPr="00E50DC9" w:rsidRDefault="00047E0D" w:rsidP="00E50DC9">
      <w:pPr>
        <w:pStyle w:val="ac"/>
        <w:rPr>
          <w:i/>
          <w:sz w:val="32"/>
          <w:lang w:eastAsia="ru-RU"/>
        </w:rPr>
      </w:pPr>
      <w:r w:rsidRPr="00E50DC9">
        <w:rPr>
          <w:i/>
          <w:sz w:val="32"/>
          <w:lang w:eastAsia="ru-RU"/>
        </w:rPr>
        <w:t>Подписи Сторон</w:t>
      </w:r>
    </w:p>
    <w:p w14:paraId="3D51BF9A" w14:textId="77777777" w:rsidR="00047E0D" w:rsidRPr="00E50DC9" w:rsidRDefault="00047E0D" w:rsidP="00E50DC9">
      <w:pPr>
        <w:spacing w:before="120" w:after="120" w:line="240" w:lineRule="auto"/>
        <w:ind w:firstLine="709"/>
        <w:jc w:val="both"/>
        <w:rPr>
          <w:rFonts w:ascii="Times New Roman" w:eastAsia="Times New Roman" w:hAnsi="Times New Roman" w:cs="Times New Roman"/>
          <w:color w:val="000000"/>
          <w:sz w:val="24"/>
          <w:szCs w:val="24"/>
          <w:lang w:eastAsia="ru-RU"/>
        </w:rPr>
      </w:pPr>
      <w:proofErr w:type="spellStart"/>
      <w:r w:rsidRPr="00E50DC9">
        <w:rPr>
          <w:rFonts w:ascii="Times New Roman" w:eastAsia="Times New Roman" w:hAnsi="Times New Roman" w:cs="Times New Roman"/>
          <w:bCs/>
          <w:color w:val="000000"/>
          <w:sz w:val="24"/>
          <w:szCs w:val="24"/>
          <w:lang w:eastAsia="ru-RU"/>
        </w:rPr>
        <w:t>Концедент</w:t>
      </w:r>
      <w:proofErr w:type="spellEnd"/>
    </w:p>
    <w:p w14:paraId="04305E5A" w14:textId="77777777" w:rsidR="009472FF" w:rsidRPr="00E50DC9" w:rsidRDefault="009472FF" w:rsidP="00E50DC9">
      <w:pPr>
        <w:spacing w:before="120" w:after="120" w:line="240" w:lineRule="auto"/>
        <w:ind w:firstLine="709"/>
        <w:jc w:val="both"/>
        <w:rPr>
          <w:rFonts w:ascii="Times New Roman" w:eastAsia="Times New Roman" w:hAnsi="Times New Roman" w:cs="Times New Roman"/>
          <w:sz w:val="24"/>
          <w:szCs w:val="24"/>
          <w:lang w:eastAsia="ru-RU"/>
        </w:rPr>
      </w:pPr>
    </w:p>
    <w:p w14:paraId="4EA04948" w14:textId="77777777" w:rsidR="009472FF" w:rsidRPr="00E50DC9" w:rsidRDefault="009472FF" w:rsidP="00E50DC9">
      <w:pPr>
        <w:spacing w:before="120" w:after="120" w:line="240" w:lineRule="auto"/>
        <w:ind w:firstLine="709"/>
        <w:jc w:val="both"/>
        <w:rPr>
          <w:rFonts w:ascii="Times New Roman" w:eastAsia="Times New Roman" w:hAnsi="Times New Roman" w:cs="Times New Roman"/>
          <w:sz w:val="24"/>
          <w:szCs w:val="24"/>
          <w:lang w:eastAsia="ru-RU"/>
        </w:rPr>
      </w:pPr>
    </w:p>
    <w:p w14:paraId="76283DE6" w14:textId="77777777" w:rsidR="009472FF" w:rsidRPr="00E50DC9" w:rsidRDefault="009472FF"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Концессионер</w:t>
      </w:r>
    </w:p>
    <w:p w14:paraId="00DB8C3B" w14:textId="77777777" w:rsidR="000C2843" w:rsidRPr="00E50DC9" w:rsidRDefault="000C2843" w:rsidP="00E50DC9">
      <w:pPr>
        <w:spacing w:before="120" w:after="120" w:line="240" w:lineRule="auto"/>
        <w:ind w:firstLine="709"/>
        <w:jc w:val="both"/>
        <w:rPr>
          <w:rFonts w:ascii="Times New Roman" w:hAnsi="Times New Roman" w:cs="Times New Roman"/>
          <w:sz w:val="24"/>
          <w:szCs w:val="24"/>
        </w:rPr>
      </w:pPr>
    </w:p>
    <w:p w14:paraId="019F67AA" w14:textId="77777777" w:rsidR="00C138CC" w:rsidRPr="00E50DC9" w:rsidRDefault="00C138CC" w:rsidP="00E50DC9">
      <w:pPr>
        <w:spacing w:before="120" w:after="120" w:line="240" w:lineRule="auto"/>
        <w:ind w:firstLine="709"/>
        <w:jc w:val="both"/>
        <w:rPr>
          <w:rFonts w:ascii="Times New Roman" w:hAnsi="Times New Roman" w:cs="Times New Roman"/>
          <w:sz w:val="24"/>
          <w:szCs w:val="24"/>
        </w:rPr>
      </w:pPr>
    </w:p>
    <w:p w14:paraId="5B588906" w14:textId="77777777" w:rsidR="00AB218F" w:rsidRPr="00E50DC9" w:rsidRDefault="00AB218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sectPr w:rsidR="00AB218F" w:rsidRPr="00E50DC9" w:rsidSect="000B58BB">
          <w:pgSz w:w="11909" w:h="16834"/>
          <w:pgMar w:top="1440" w:right="1440" w:bottom="1440" w:left="1440" w:header="0" w:footer="0" w:gutter="0"/>
          <w:cols w:space="720"/>
          <w:noEndnote/>
          <w:docGrid w:linePitch="360"/>
        </w:sectPr>
      </w:pPr>
    </w:p>
    <w:p w14:paraId="6E8D8D38" w14:textId="77777777" w:rsidR="002A1986" w:rsidRPr="00E50DC9" w:rsidRDefault="002A1986"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 xml:space="preserve">МУНИЦИПАЛЬНОЕ ОБРАЗОВАНИЕ </w:t>
      </w:r>
    </w:p>
    <w:p w14:paraId="476F8D5D" w14:textId="331B9287" w:rsidR="002A1986" w:rsidRPr="00E50DC9" w:rsidRDefault="002A1986"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ГОРОД МУРМАНСК</w:t>
      </w:r>
    </w:p>
    <w:p w14:paraId="1D8EF18B" w14:textId="77777777" w:rsidR="002A1986" w:rsidRPr="00E50DC9" w:rsidRDefault="002A1986" w:rsidP="00E50DC9">
      <w:pPr>
        <w:spacing w:after="0" w:line="240" w:lineRule="auto"/>
        <w:jc w:val="center"/>
        <w:rPr>
          <w:rFonts w:ascii="Arial" w:eastAsia="Times New Roman" w:hAnsi="Arial" w:cs="Arial"/>
          <w:bCs/>
          <w:color w:val="000000"/>
          <w:sz w:val="28"/>
          <w:szCs w:val="28"/>
          <w:lang w:eastAsia="ru-RU"/>
        </w:rPr>
      </w:pPr>
    </w:p>
    <w:p w14:paraId="0FD52349" w14:textId="77777777" w:rsidR="002A1986" w:rsidRPr="00E50DC9" w:rsidRDefault="002A1986"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 и -</w:t>
      </w:r>
    </w:p>
    <w:p w14:paraId="7EB76D6D" w14:textId="77777777" w:rsidR="002A1986" w:rsidRPr="00E50DC9" w:rsidRDefault="002A1986" w:rsidP="00E50DC9">
      <w:pPr>
        <w:spacing w:after="0" w:line="240" w:lineRule="auto"/>
        <w:jc w:val="center"/>
        <w:rPr>
          <w:rFonts w:ascii="Arial" w:eastAsia="Times New Roman" w:hAnsi="Arial" w:cs="Arial"/>
          <w:bCs/>
          <w:color w:val="000000"/>
          <w:sz w:val="28"/>
          <w:szCs w:val="28"/>
          <w:lang w:eastAsia="ru-RU"/>
        </w:rPr>
      </w:pPr>
    </w:p>
    <w:p w14:paraId="5DEDDA7E" w14:textId="77777777" w:rsidR="002A1986" w:rsidRPr="00E50DC9" w:rsidRDefault="002A1986"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{НАИМЕНОВАНИЕ КОНЦЕССИОНЕРА}</w:t>
      </w:r>
    </w:p>
    <w:p w14:paraId="08E40332" w14:textId="77777777" w:rsidR="002A1986" w:rsidRPr="00E50DC9" w:rsidRDefault="002A1986" w:rsidP="00E50DC9">
      <w:pPr>
        <w:spacing w:after="0" w:line="240" w:lineRule="auto"/>
        <w:jc w:val="center"/>
        <w:rPr>
          <w:rFonts w:ascii="Arial" w:eastAsia="Times New Roman" w:hAnsi="Arial" w:cs="Arial"/>
          <w:bCs/>
          <w:smallCaps/>
          <w:color w:val="000000"/>
          <w:sz w:val="21"/>
          <w:szCs w:val="21"/>
          <w:lang w:eastAsia="ru-RU"/>
        </w:rPr>
      </w:pPr>
    </w:p>
    <w:p w14:paraId="2E5B4C76" w14:textId="77777777" w:rsidR="002A1986" w:rsidRPr="00E50DC9" w:rsidRDefault="002A1986" w:rsidP="00E50DC9">
      <w:pPr>
        <w:spacing w:after="0" w:line="240" w:lineRule="auto"/>
        <w:jc w:val="center"/>
        <w:rPr>
          <w:rFonts w:ascii="Arial" w:eastAsia="Times New Roman" w:hAnsi="Arial" w:cs="Arial"/>
          <w:bCs/>
          <w:smallCaps/>
          <w:color w:val="000000"/>
          <w:sz w:val="21"/>
          <w:szCs w:val="21"/>
          <w:lang w:eastAsia="ru-RU"/>
        </w:rPr>
      </w:pPr>
    </w:p>
    <w:p w14:paraId="7F9126A7" w14:textId="77777777" w:rsidR="002A1986" w:rsidRPr="00E50DC9" w:rsidRDefault="002A1986" w:rsidP="00E50DC9">
      <w:pPr>
        <w:spacing w:after="0" w:line="240" w:lineRule="auto"/>
        <w:jc w:val="center"/>
        <w:rPr>
          <w:rFonts w:ascii="Arial" w:eastAsia="Times New Roman" w:hAnsi="Arial" w:cs="Arial"/>
          <w:bCs/>
          <w:smallCaps/>
          <w:color w:val="000000"/>
          <w:sz w:val="21"/>
          <w:szCs w:val="21"/>
          <w:lang w:eastAsia="ru-RU"/>
        </w:rPr>
      </w:pPr>
    </w:p>
    <w:p w14:paraId="7E84C20F" w14:textId="77777777" w:rsidR="002A1986" w:rsidRPr="00E50DC9" w:rsidRDefault="002A1986" w:rsidP="00E50DC9">
      <w:pPr>
        <w:spacing w:after="0" w:line="240" w:lineRule="auto"/>
        <w:jc w:val="center"/>
        <w:rPr>
          <w:rFonts w:ascii="Arial" w:eastAsia="Times New Roman" w:hAnsi="Arial" w:cs="Arial"/>
          <w:bCs/>
          <w:smallCaps/>
          <w:color w:val="000000"/>
          <w:sz w:val="21"/>
          <w:szCs w:val="21"/>
          <w:lang w:eastAsia="ru-RU"/>
        </w:rPr>
      </w:pPr>
    </w:p>
    <w:p w14:paraId="4615C125" w14:textId="77777777" w:rsidR="002A1986" w:rsidRPr="00E50DC9" w:rsidRDefault="002A1986" w:rsidP="00E50DC9">
      <w:pPr>
        <w:spacing w:after="0" w:line="240" w:lineRule="auto"/>
        <w:jc w:val="center"/>
        <w:rPr>
          <w:rFonts w:ascii="Arial" w:eastAsia="Times New Roman" w:hAnsi="Arial" w:cs="Arial"/>
          <w:bCs/>
          <w:smallCaps/>
          <w:color w:val="000000"/>
          <w:sz w:val="21"/>
          <w:szCs w:val="21"/>
          <w:lang w:eastAsia="ru-RU"/>
        </w:rPr>
      </w:pPr>
    </w:p>
    <w:p w14:paraId="4B9F807B" w14:textId="77777777" w:rsidR="002A1986" w:rsidRPr="00E50DC9" w:rsidRDefault="002A1986" w:rsidP="00E50DC9">
      <w:pPr>
        <w:pBdr>
          <w:bottom w:val="single" w:sz="6" w:space="1" w:color="auto"/>
        </w:pBdr>
        <w:spacing w:after="0" w:line="240" w:lineRule="auto"/>
        <w:jc w:val="center"/>
        <w:rPr>
          <w:rFonts w:ascii="Arial" w:eastAsia="Times New Roman" w:hAnsi="Arial" w:cs="Arial"/>
          <w:bCs/>
          <w:smallCaps/>
          <w:color w:val="000000"/>
          <w:sz w:val="21"/>
          <w:szCs w:val="21"/>
          <w:lang w:eastAsia="ru-RU"/>
        </w:rPr>
      </w:pPr>
    </w:p>
    <w:p w14:paraId="4110D8EF" w14:textId="77777777" w:rsidR="002A1986" w:rsidRPr="00E50DC9" w:rsidRDefault="002A1986" w:rsidP="00E50DC9">
      <w:pPr>
        <w:spacing w:after="0" w:line="240" w:lineRule="auto"/>
        <w:jc w:val="center"/>
        <w:rPr>
          <w:rFonts w:ascii="Arial" w:eastAsia="Times New Roman" w:hAnsi="Arial" w:cs="Arial"/>
          <w:bCs/>
          <w:smallCaps/>
          <w:color w:val="000000"/>
          <w:sz w:val="21"/>
          <w:szCs w:val="21"/>
          <w:lang w:eastAsia="ru-RU"/>
        </w:rPr>
      </w:pPr>
    </w:p>
    <w:p w14:paraId="3E5F1208" w14:textId="77777777" w:rsidR="002A1986" w:rsidRPr="00E50DC9" w:rsidRDefault="002A1986" w:rsidP="00E50DC9">
      <w:pPr>
        <w:spacing w:after="0" w:line="240" w:lineRule="auto"/>
        <w:jc w:val="center"/>
        <w:rPr>
          <w:rFonts w:eastAsia="Times New Roman" w:cs="Arial"/>
          <w:bCs/>
          <w:smallCaps/>
          <w:color w:val="000000"/>
          <w:sz w:val="32"/>
          <w:szCs w:val="28"/>
          <w:lang w:eastAsia="ru-RU"/>
        </w:rPr>
      </w:pPr>
    </w:p>
    <w:p w14:paraId="60438223" w14:textId="77777777" w:rsidR="002A1986" w:rsidRPr="00E50DC9" w:rsidRDefault="002A1986" w:rsidP="00E50DC9">
      <w:pPr>
        <w:spacing w:after="0" w:line="240" w:lineRule="auto"/>
        <w:jc w:val="center"/>
        <w:rPr>
          <w:rFonts w:eastAsia="Times New Roman" w:cs="Arial"/>
          <w:bCs/>
          <w:smallCaps/>
          <w:color w:val="000000"/>
          <w:sz w:val="32"/>
          <w:szCs w:val="28"/>
          <w:lang w:eastAsia="ru-RU"/>
        </w:rPr>
      </w:pPr>
      <w:r w:rsidRPr="00E50DC9">
        <w:rPr>
          <w:rFonts w:eastAsia="Times New Roman" w:cs="Arial"/>
          <w:bCs/>
          <w:smallCaps/>
          <w:color w:val="000000"/>
          <w:sz w:val="32"/>
          <w:szCs w:val="28"/>
          <w:lang w:eastAsia="ru-RU"/>
        </w:rPr>
        <w:t xml:space="preserve">Приложение 1 к </w:t>
      </w:r>
      <w:r w:rsidR="005C7976" w:rsidRPr="00E50DC9">
        <w:rPr>
          <w:rFonts w:eastAsia="Times New Roman" w:cs="Arial"/>
          <w:bCs/>
          <w:smallCaps/>
          <w:color w:val="000000"/>
          <w:sz w:val="32"/>
          <w:szCs w:val="28"/>
          <w:lang w:eastAsia="ru-RU"/>
        </w:rPr>
        <w:t>С</w:t>
      </w:r>
      <w:r w:rsidRPr="00E50DC9">
        <w:rPr>
          <w:rFonts w:eastAsia="Times New Roman" w:cs="Arial"/>
          <w:bCs/>
          <w:smallCaps/>
          <w:color w:val="000000"/>
          <w:sz w:val="32"/>
          <w:szCs w:val="28"/>
          <w:lang w:eastAsia="ru-RU"/>
        </w:rPr>
        <w:t>оглашению</w:t>
      </w:r>
    </w:p>
    <w:p w14:paraId="18E472A0" w14:textId="77777777" w:rsidR="002A1986" w:rsidRPr="00E50DC9" w:rsidRDefault="002A1986" w:rsidP="00E50DC9">
      <w:pPr>
        <w:spacing w:after="0" w:line="240" w:lineRule="auto"/>
        <w:jc w:val="center"/>
        <w:rPr>
          <w:rFonts w:eastAsia="Times New Roman" w:cs="Times New Roman"/>
          <w:sz w:val="28"/>
          <w:szCs w:val="28"/>
          <w:lang w:eastAsia="ru-RU"/>
        </w:rPr>
      </w:pPr>
    </w:p>
    <w:p w14:paraId="0F0E2BE9" w14:textId="77777777" w:rsidR="002A1986" w:rsidRPr="00E50DC9" w:rsidRDefault="002A1986" w:rsidP="00E50DC9">
      <w:pPr>
        <w:spacing w:after="0" w:line="240" w:lineRule="auto"/>
        <w:jc w:val="center"/>
        <w:rPr>
          <w:rFonts w:eastAsia="Times New Roman" w:cs="Arial"/>
          <w:color w:val="0D0D0D" w:themeColor="text1" w:themeTint="F2"/>
          <w:sz w:val="28"/>
          <w:szCs w:val="28"/>
          <w:lang w:eastAsia="ru-RU"/>
        </w:rPr>
      </w:pPr>
      <w:r w:rsidRPr="00E50DC9">
        <w:rPr>
          <w:rFonts w:eastAsia="Times New Roman" w:cs="Arial"/>
          <w:color w:val="0D0D0D" w:themeColor="text1" w:themeTint="F2"/>
          <w:sz w:val="28"/>
          <w:szCs w:val="28"/>
          <w:lang w:eastAsia="ru-RU"/>
        </w:rPr>
        <w:t xml:space="preserve">в отношении создания и эксплуатации </w:t>
      </w:r>
    </w:p>
    <w:p w14:paraId="51FBF46F" w14:textId="77777777" w:rsidR="0045625E" w:rsidRPr="00E50DC9" w:rsidRDefault="0045625E" w:rsidP="00E50DC9">
      <w:pPr>
        <w:spacing w:after="0" w:line="240" w:lineRule="auto"/>
        <w:jc w:val="center"/>
        <w:rPr>
          <w:rFonts w:eastAsia="Times New Roman" w:cs="Arial"/>
          <w:color w:val="0D0D0D" w:themeColor="text1" w:themeTint="F2"/>
          <w:sz w:val="28"/>
          <w:szCs w:val="28"/>
          <w:lang w:eastAsia="ru-RU"/>
        </w:rPr>
      </w:pPr>
      <w:r w:rsidRPr="00E50DC9">
        <w:rPr>
          <w:rFonts w:eastAsia="Times New Roman" w:cs="Arial"/>
          <w:color w:val="0D0D0D" w:themeColor="text1" w:themeTint="F2"/>
          <w:sz w:val="28"/>
          <w:szCs w:val="28"/>
          <w:lang w:eastAsia="ru-RU"/>
        </w:rPr>
        <w:t xml:space="preserve"> объекта спорта «Крытый каток с искусственным льдом МАУ ГСЦ «Авангард», расположенного </w:t>
      </w:r>
    </w:p>
    <w:p w14:paraId="49DD29E7" w14:textId="77777777" w:rsidR="0045625E" w:rsidRPr="00E50DC9" w:rsidRDefault="0045625E" w:rsidP="00E50DC9">
      <w:pPr>
        <w:spacing w:after="0" w:line="240" w:lineRule="auto"/>
        <w:jc w:val="center"/>
        <w:rPr>
          <w:rFonts w:eastAsia="Times New Roman" w:cs="Times New Roman"/>
          <w:color w:val="0D0D0D" w:themeColor="text1" w:themeTint="F2"/>
          <w:sz w:val="28"/>
          <w:szCs w:val="28"/>
          <w:lang w:eastAsia="ru-RU"/>
        </w:rPr>
      </w:pPr>
      <w:r w:rsidRPr="00E50DC9">
        <w:rPr>
          <w:rFonts w:eastAsia="Times New Roman" w:cs="Arial"/>
          <w:color w:val="0D0D0D" w:themeColor="text1" w:themeTint="F2"/>
          <w:sz w:val="28"/>
          <w:szCs w:val="28"/>
          <w:lang w:eastAsia="ru-RU"/>
        </w:rPr>
        <w:t xml:space="preserve">по адресу </w:t>
      </w:r>
      <w:proofErr w:type="spellStart"/>
      <w:r w:rsidRPr="00E50DC9">
        <w:rPr>
          <w:rFonts w:eastAsia="Times New Roman" w:cs="Arial"/>
          <w:color w:val="0D0D0D" w:themeColor="text1" w:themeTint="F2"/>
          <w:sz w:val="28"/>
          <w:szCs w:val="28"/>
          <w:lang w:eastAsia="ru-RU"/>
        </w:rPr>
        <w:t>г.Мурманск</w:t>
      </w:r>
      <w:proofErr w:type="spellEnd"/>
      <w:r w:rsidRPr="00E50DC9">
        <w:rPr>
          <w:rFonts w:eastAsia="Times New Roman" w:cs="Arial"/>
          <w:color w:val="0D0D0D" w:themeColor="text1" w:themeTint="F2"/>
          <w:sz w:val="28"/>
          <w:szCs w:val="28"/>
          <w:lang w:eastAsia="ru-RU"/>
        </w:rPr>
        <w:t xml:space="preserve">, ул. Капитана </w:t>
      </w:r>
      <w:proofErr w:type="spellStart"/>
      <w:r w:rsidRPr="00E50DC9">
        <w:rPr>
          <w:rFonts w:eastAsia="Times New Roman" w:cs="Arial"/>
          <w:color w:val="0D0D0D" w:themeColor="text1" w:themeTint="F2"/>
          <w:sz w:val="28"/>
          <w:szCs w:val="28"/>
          <w:lang w:eastAsia="ru-RU"/>
        </w:rPr>
        <w:t>Орликовой</w:t>
      </w:r>
      <w:proofErr w:type="spellEnd"/>
      <w:r w:rsidRPr="00E50DC9">
        <w:rPr>
          <w:rFonts w:eastAsia="Times New Roman" w:cs="Arial"/>
          <w:color w:val="0D0D0D" w:themeColor="text1" w:themeTint="F2"/>
          <w:sz w:val="28"/>
          <w:szCs w:val="28"/>
          <w:lang w:eastAsia="ru-RU"/>
        </w:rPr>
        <w:t>, 9 микрорайон</w:t>
      </w:r>
    </w:p>
    <w:p w14:paraId="449D6C1E" w14:textId="77777777" w:rsidR="0045625E" w:rsidRPr="00E50DC9" w:rsidRDefault="0045625E" w:rsidP="00E50DC9">
      <w:pPr>
        <w:pBdr>
          <w:bottom w:val="single" w:sz="6" w:space="1" w:color="auto"/>
        </w:pBdr>
        <w:spacing w:line="240" w:lineRule="auto"/>
        <w:jc w:val="center"/>
        <w:rPr>
          <w:color w:val="0D0D0D" w:themeColor="text1" w:themeTint="F2"/>
          <w:sz w:val="28"/>
          <w:szCs w:val="28"/>
        </w:rPr>
      </w:pPr>
    </w:p>
    <w:p w14:paraId="69C1DF28" w14:textId="78899A93" w:rsidR="002A1986" w:rsidRPr="00E50DC9" w:rsidRDefault="002A1986" w:rsidP="00E50DC9">
      <w:pPr>
        <w:spacing w:after="0" w:line="240" w:lineRule="auto"/>
        <w:jc w:val="center"/>
        <w:rPr>
          <w:rFonts w:eastAsia="Times New Roman" w:cs="Times New Roman"/>
          <w:sz w:val="28"/>
          <w:szCs w:val="28"/>
          <w:lang w:eastAsia="ru-RU"/>
        </w:rPr>
      </w:pPr>
    </w:p>
    <w:p w14:paraId="4D9AE88F" w14:textId="77777777" w:rsidR="002A1986" w:rsidRPr="00E50DC9" w:rsidRDefault="002A1986" w:rsidP="00E50DC9">
      <w:pPr>
        <w:pBdr>
          <w:bottom w:val="single" w:sz="6" w:space="1" w:color="auto"/>
        </w:pBdr>
        <w:spacing w:line="240" w:lineRule="auto"/>
        <w:jc w:val="center"/>
        <w:rPr>
          <w:sz w:val="28"/>
          <w:szCs w:val="28"/>
        </w:rPr>
      </w:pPr>
    </w:p>
    <w:p w14:paraId="4AD8866C" w14:textId="77777777" w:rsidR="002A1986" w:rsidRPr="00E50DC9" w:rsidRDefault="002A198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FA9BA38" w14:textId="77777777" w:rsidR="002A1986" w:rsidRPr="00E50DC9" w:rsidRDefault="002A198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5D59E024" w14:textId="77777777" w:rsidR="002A1986" w:rsidRPr="00E50DC9" w:rsidRDefault="002A198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5BF8B133" w14:textId="77777777" w:rsidR="002A1986" w:rsidRPr="00E50DC9" w:rsidRDefault="002A198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EB2CF7C" w14:textId="77777777" w:rsidR="002A1986" w:rsidRPr="00E50DC9" w:rsidRDefault="002A198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5CCEBFB5" w14:textId="77777777" w:rsidR="002A1986" w:rsidRPr="00E50DC9" w:rsidRDefault="002A198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029D5FBE" w14:textId="77777777" w:rsidR="002A1986" w:rsidRPr="00E50DC9" w:rsidRDefault="002A198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A6EBF75" w14:textId="77777777" w:rsidR="002A1986" w:rsidRPr="00E50DC9" w:rsidRDefault="002A198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35B3D7A1" w14:textId="77777777" w:rsidR="002A1986" w:rsidRPr="00E50DC9" w:rsidRDefault="002A198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F640A16" w14:textId="77777777" w:rsidR="002A1986" w:rsidRPr="00E50DC9" w:rsidRDefault="002A198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BE3DC96" w14:textId="77777777" w:rsidR="002A1986" w:rsidRPr="00E50DC9" w:rsidRDefault="002A198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7F924439" w14:textId="77777777" w:rsidR="002A1986" w:rsidRPr="00E50DC9" w:rsidRDefault="002A198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295047D4" w14:textId="77777777" w:rsidR="002A1986" w:rsidRPr="00E50DC9" w:rsidRDefault="002A198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07E05315" w14:textId="77777777" w:rsidR="00C138CC" w:rsidRPr="00E50DC9" w:rsidRDefault="00C138CC" w:rsidP="00E50DC9">
      <w:pPr>
        <w:spacing w:before="120" w:after="120" w:line="240" w:lineRule="auto"/>
        <w:ind w:firstLine="709"/>
        <w:jc w:val="center"/>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2018 г.</w:t>
      </w:r>
    </w:p>
    <w:p w14:paraId="43DFEF8C" w14:textId="77777777" w:rsidR="002A1986" w:rsidRPr="00E50DC9" w:rsidRDefault="002A1986" w:rsidP="00E50DC9">
      <w:pPr>
        <w:pStyle w:val="20"/>
        <w:spacing w:line="240" w:lineRule="auto"/>
        <w:rPr>
          <w:rFonts w:eastAsia="Times New Roman"/>
          <w:b w:val="0"/>
          <w:lang w:eastAsia="ru-RU"/>
        </w:rPr>
        <w:sectPr w:rsidR="002A1986" w:rsidRPr="00E50DC9" w:rsidSect="000B58BB">
          <w:pgSz w:w="11909" w:h="16834"/>
          <w:pgMar w:top="1440" w:right="1440" w:bottom="1440" w:left="1440" w:header="0" w:footer="0" w:gutter="0"/>
          <w:cols w:space="720"/>
          <w:noEndnote/>
          <w:docGrid w:linePitch="360"/>
        </w:sectPr>
      </w:pPr>
    </w:p>
    <w:p w14:paraId="0EB5A2A4" w14:textId="77777777" w:rsidR="007E3749" w:rsidRPr="00E50DC9" w:rsidRDefault="007E3749" w:rsidP="00E50DC9">
      <w:pPr>
        <w:tabs>
          <w:tab w:val="left" w:pos="1418"/>
          <w:tab w:val="left" w:pos="1560"/>
          <w:tab w:val="left" w:pos="1701"/>
        </w:tabs>
        <w:suppressAutoHyphens/>
        <w:spacing w:after="0" w:line="240" w:lineRule="auto"/>
        <w:ind w:right="-1" w:firstLine="567"/>
        <w:jc w:val="both"/>
        <w:rPr>
          <w:rFonts w:ascii="Times New Roman" w:eastAsia="Times New Roman" w:hAnsi="Times New Roman" w:cs="Times New Roman"/>
          <w:bCs/>
          <w:sz w:val="24"/>
          <w:szCs w:val="24"/>
          <w:lang w:eastAsia="ru-RU"/>
        </w:rPr>
      </w:pPr>
      <w:bookmarkStart w:id="2297" w:name="_Hlk518296624"/>
      <w:r w:rsidRPr="00E50DC9">
        <w:rPr>
          <w:rFonts w:ascii="Times New Roman" w:eastAsia="Times New Roman" w:hAnsi="Times New Roman" w:cs="Times New Roman"/>
          <w:bCs/>
          <w:sz w:val="24"/>
          <w:szCs w:val="24"/>
          <w:lang w:eastAsia="ru-RU"/>
        </w:rPr>
        <w:t>ОПИСАНИЕ ОБЪЕКТА СОГЛАШЕНИЯ, В ТОМ ЧИСЛЕ ТЕХНИКО</w:t>
      </w:r>
      <w:r w:rsidRPr="00E50DC9">
        <w:rPr>
          <w:rFonts w:ascii="Times New Roman" w:eastAsia="Times New Roman" w:hAnsi="Times New Roman" w:cs="Times New Roman"/>
          <w:bCs/>
          <w:sz w:val="24"/>
          <w:szCs w:val="24"/>
          <w:lang w:eastAsia="ru-RU"/>
        </w:rPr>
        <w:softHyphen/>
        <w:t>-ЭКОНОМИЧЕСКИЕ ПОКАЗАТЕЛИ</w:t>
      </w:r>
    </w:p>
    <w:p w14:paraId="623A840F" w14:textId="77777777" w:rsidR="00572AC9" w:rsidRPr="00E50DC9" w:rsidRDefault="00572AC9" w:rsidP="00E50DC9">
      <w:pPr>
        <w:suppressAutoHyphens/>
        <w:autoSpaceDE w:val="0"/>
        <w:autoSpaceDN w:val="0"/>
        <w:adjustRightInd w:val="0"/>
        <w:spacing w:line="240" w:lineRule="auto"/>
        <w:ind w:firstLine="708"/>
        <w:jc w:val="both"/>
        <w:rPr>
          <w:sz w:val="28"/>
          <w:szCs w:val="28"/>
        </w:rPr>
      </w:pPr>
    </w:p>
    <w:p w14:paraId="4EB4E93F" w14:textId="048E4D5C" w:rsidR="00572AC9" w:rsidRPr="00E50DC9" w:rsidRDefault="00572AC9" w:rsidP="00E50DC9">
      <w:pPr>
        <w:suppressAutoHyphens/>
        <w:autoSpaceDE w:val="0"/>
        <w:autoSpaceDN w:val="0"/>
        <w:adjustRightInd w:val="0"/>
        <w:spacing w:line="240" w:lineRule="auto"/>
        <w:ind w:firstLine="708"/>
        <w:jc w:val="both"/>
        <w:rPr>
          <w:rFonts w:ascii="Times New Roman" w:hAnsi="Times New Roman" w:cs="Times New Roman"/>
          <w:sz w:val="24"/>
          <w:szCs w:val="24"/>
        </w:rPr>
      </w:pPr>
      <w:r w:rsidRPr="00E50DC9">
        <w:rPr>
          <w:rFonts w:ascii="Times New Roman" w:hAnsi="Times New Roman" w:cs="Times New Roman"/>
          <w:sz w:val="24"/>
          <w:szCs w:val="24"/>
        </w:rPr>
        <w:t>Основные технико-экономические показатели Объекта:</w:t>
      </w:r>
    </w:p>
    <w:tbl>
      <w:tblPr>
        <w:tblW w:w="9649" w:type="dxa"/>
        <w:jc w:val="center"/>
        <w:tblLayout w:type="fixed"/>
        <w:tblCellMar>
          <w:left w:w="0" w:type="dxa"/>
          <w:right w:w="0" w:type="dxa"/>
        </w:tblCellMar>
        <w:tblLook w:val="04A0" w:firstRow="1" w:lastRow="0" w:firstColumn="1" w:lastColumn="0" w:noHBand="0" w:noVBand="1"/>
      </w:tblPr>
      <w:tblGrid>
        <w:gridCol w:w="861"/>
        <w:gridCol w:w="5245"/>
        <w:gridCol w:w="1583"/>
        <w:gridCol w:w="1960"/>
      </w:tblGrid>
      <w:tr w:rsidR="00572AC9" w:rsidRPr="00E50DC9" w14:paraId="1F9DB6E4" w14:textId="77777777" w:rsidTr="00C654F0">
        <w:trPr>
          <w:trHeight w:val="437"/>
          <w:jc w:val="center"/>
        </w:trPr>
        <w:tc>
          <w:tcPr>
            <w:tcW w:w="861" w:type="dxa"/>
            <w:tcBorders>
              <w:top w:val="single" w:sz="4" w:space="0" w:color="auto"/>
              <w:left w:val="single" w:sz="4" w:space="0" w:color="auto"/>
              <w:bottom w:val="nil"/>
              <w:right w:val="nil"/>
            </w:tcBorders>
            <w:shd w:val="clear" w:color="auto" w:fill="FFFFFF"/>
            <w:vAlign w:val="center"/>
            <w:hideMark/>
          </w:tcPr>
          <w:p w14:paraId="0D650250" w14:textId="77777777" w:rsidR="00572AC9" w:rsidRPr="00E50DC9" w:rsidRDefault="00572AC9" w:rsidP="00E50DC9">
            <w:pPr>
              <w:suppressAutoHyphens/>
              <w:spacing w:after="0" w:line="240" w:lineRule="auto"/>
              <w:jc w:val="center"/>
              <w:rPr>
                <w:rFonts w:ascii="Times New Roman" w:hAnsi="Times New Roman" w:cs="Times New Roman"/>
                <w:sz w:val="20"/>
                <w:szCs w:val="24"/>
              </w:rPr>
            </w:pPr>
            <w:r w:rsidRPr="00E50DC9">
              <w:rPr>
                <w:rFonts w:ascii="Times New Roman" w:hAnsi="Times New Roman" w:cs="Times New Roman"/>
                <w:color w:val="000000"/>
                <w:sz w:val="20"/>
                <w:szCs w:val="24"/>
              </w:rPr>
              <w:t>№</w:t>
            </w:r>
          </w:p>
          <w:p w14:paraId="7716642B" w14:textId="77777777" w:rsidR="00572AC9" w:rsidRPr="00E50DC9" w:rsidRDefault="00572AC9" w:rsidP="00E50DC9">
            <w:pPr>
              <w:suppressAutoHyphens/>
              <w:spacing w:after="0" w:line="240" w:lineRule="auto"/>
              <w:jc w:val="center"/>
              <w:rPr>
                <w:rFonts w:ascii="Times New Roman" w:hAnsi="Times New Roman" w:cs="Times New Roman"/>
                <w:sz w:val="20"/>
                <w:szCs w:val="24"/>
              </w:rPr>
            </w:pPr>
            <w:r w:rsidRPr="00E50DC9">
              <w:rPr>
                <w:rFonts w:ascii="Times New Roman" w:hAnsi="Times New Roman" w:cs="Times New Roman"/>
                <w:bCs/>
                <w:color w:val="000000"/>
                <w:sz w:val="20"/>
                <w:szCs w:val="24"/>
              </w:rPr>
              <w:t>п/п</w:t>
            </w:r>
          </w:p>
        </w:tc>
        <w:tc>
          <w:tcPr>
            <w:tcW w:w="5245" w:type="dxa"/>
            <w:tcBorders>
              <w:top w:val="single" w:sz="4" w:space="0" w:color="auto"/>
              <w:left w:val="single" w:sz="4" w:space="0" w:color="auto"/>
              <w:bottom w:val="nil"/>
              <w:right w:val="nil"/>
            </w:tcBorders>
            <w:shd w:val="clear" w:color="auto" w:fill="FFFFFF"/>
            <w:vAlign w:val="center"/>
            <w:hideMark/>
          </w:tcPr>
          <w:p w14:paraId="310DACCC" w14:textId="77777777" w:rsidR="00572AC9" w:rsidRPr="00E50DC9" w:rsidRDefault="00572AC9" w:rsidP="00E50DC9">
            <w:pPr>
              <w:suppressAutoHyphens/>
              <w:spacing w:after="0" w:line="240" w:lineRule="auto"/>
              <w:jc w:val="center"/>
              <w:rPr>
                <w:rFonts w:ascii="Times New Roman" w:hAnsi="Times New Roman" w:cs="Times New Roman"/>
                <w:sz w:val="20"/>
                <w:szCs w:val="24"/>
              </w:rPr>
            </w:pPr>
            <w:r w:rsidRPr="00E50DC9">
              <w:rPr>
                <w:rFonts w:ascii="Times New Roman" w:hAnsi="Times New Roman" w:cs="Times New Roman"/>
                <w:bCs/>
                <w:color w:val="000000"/>
                <w:sz w:val="20"/>
                <w:szCs w:val="24"/>
              </w:rPr>
              <w:t>Наименование</w:t>
            </w:r>
          </w:p>
        </w:tc>
        <w:tc>
          <w:tcPr>
            <w:tcW w:w="1583" w:type="dxa"/>
            <w:tcBorders>
              <w:top w:val="single" w:sz="4" w:space="0" w:color="auto"/>
              <w:left w:val="single" w:sz="4" w:space="0" w:color="auto"/>
              <w:bottom w:val="nil"/>
              <w:right w:val="nil"/>
            </w:tcBorders>
            <w:shd w:val="clear" w:color="auto" w:fill="FFFFFF"/>
            <w:vAlign w:val="center"/>
            <w:hideMark/>
          </w:tcPr>
          <w:p w14:paraId="74AAEC97" w14:textId="77777777" w:rsidR="00572AC9" w:rsidRPr="00E50DC9" w:rsidRDefault="00572AC9" w:rsidP="00E50DC9">
            <w:pPr>
              <w:suppressAutoHyphens/>
              <w:spacing w:after="0" w:line="240" w:lineRule="auto"/>
              <w:jc w:val="center"/>
              <w:rPr>
                <w:rFonts w:ascii="Times New Roman" w:hAnsi="Times New Roman" w:cs="Times New Roman"/>
                <w:sz w:val="20"/>
                <w:szCs w:val="24"/>
              </w:rPr>
            </w:pPr>
            <w:r w:rsidRPr="00E50DC9">
              <w:rPr>
                <w:rFonts w:ascii="Times New Roman" w:hAnsi="Times New Roman" w:cs="Times New Roman"/>
                <w:bCs/>
                <w:color w:val="000000"/>
                <w:sz w:val="20"/>
                <w:szCs w:val="24"/>
              </w:rPr>
              <w:t>Ед. изм.</w:t>
            </w:r>
          </w:p>
        </w:tc>
        <w:tc>
          <w:tcPr>
            <w:tcW w:w="1960" w:type="dxa"/>
            <w:tcBorders>
              <w:top w:val="single" w:sz="4" w:space="0" w:color="auto"/>
              <w:left w:val="single" w:sz="4" w:space="0" w:color="auto"/>
              <w:bottom w:val="nil"/>
              <w:right w:val="single" w:sz="4" w:space="0" w:color="auto"/>
            </w:tcBorders>
            <w:shd w:val="clear" w:color="auto" w:fill="FFFFFF"/>
            <w:vAlign w:val="center"/>
            <w:hideMark/>
          </w:tcPr>
          <w:p w14:paraId="5C435EEE" w14:textId="77777777" w:rsidR="00572AC9" w:rsidRPr="00E50DC9" w:rsidRDefault="00572AC9" w:rsidP="00E50DC9">
            <w:pPr>
              <w:suppressAutoHyphens/>
              <w:spacing w:after="0" w:line="240" w:lineRule="auto"/>
              <w:jc w:val="center"/>
              <w:rPr>
                <w:rFonts w:ascii="Times New Roman" w:hAnsi="Times New Roman" w:cs="Times New Roman"/>
                <w:sz w:val="20"/>
                <w:szCs w:val="24"/>
              </w:rPr>
            </w:pPr>
            <w:r w:rsidRPr="00E50DC9">
              <w:rPr>
                <w:rFonts w:ascii="Times New Roman" w:hAnsi="Times New Roman" w:cs="Times New Roman"/>
                <w:bCs/>
                <w:color w:val="000000"/>
                <w:sz w:val="20"/>
                <w:szCs w:val="24"/>
              </w:rPr>
              <w:t>Кол-во</w:t>
            </w:r>
          </w:p>
        </w:tc>
      </w:tr>
      <w:tr w:rsidR="00572AC9" w:rsidRPr="00E50DC9" w14:paraId="3D8FBEA8" w14:textId="77777777" w:rsidTr="00C654F0">
        <w:trPr>
          <w:trHeight w:val="347"/>
          <w:jc w:val="center"/>
        </w:trPr>
        <w:tc>
          <w:tcPr>
            <w:tcW w:w="861" w:type="dxa"/>
            <w:tcBorders>
              <w:top w:val="single" w:sz="4" w:space="0" w:color="auto"/>
              <w:left w:val="single" w:sz="4" w:space="0" w:color="auto"/>
              <w:bottom w:val="nil"/>
              <w:right w:val="nil"/>
            </w:tcBorders>
            <w:shd w:val="clear" w:color="auto" w:fill="FFFFFF"/>
            <w:vAlign w:val="center"/>
            <w:hideMark/>
          </w:tcPr>
          <w:p w14:paraId="007E07EC" w14:textId="77777777" w:rsidR="00572AC9" w:rsidRPr="00E50DC9" w:rsidRDefault="00572AC9" w:rsidP="00E50DC9">
            <w:pPr>
              <w:suppressAutoHyphens/>
              <w:spacing w:after="0" w:line="240" w:lineRule="auto"/>
              <w:jc w:val="center"/>
              <w:rPr>
                <w:rFonts w:ascii="Times New Roman" w:hAnsi="Times New Roman" w:cs="Times New Roman"/>
                <w:sz w:val="20"/>
                <w:szCs w:val="24"/>
              </w:rPr>
            </w:pPr>
            <w:r w:rsidRPr="00E50DC9">
              <w:rPr>
                <w:rFonts w:ascii="Times New Roman" w:hAnsi="Times New Roman" w:cs="Times New Roman"/>
                <w:color w:val="000000"/>
                <w:sz w:val="20"/>
                <w:szCs w:val="24"/>
              </w:rPr>
              <w:t>1.</w:t>
            </w:r>
          </w:p>
        </w:tc>
        <w:tc>
          <w:tcPr>
            <w:tcW w:w="5245" w:type="dxa"/>
            <w:tcBorders>
              <w:top w:val="single" w:sz="4" w:space="0" w:color="auto"/>
              <w:left w:val="single" w:sz="4" w:space="0" w:color="auto"/>
              <w:bottom w:val="nil"/>
              <w:right w:val="nil"/>
            </w:tcBorders>
            <w:shd w:val="clear" w:color="auto" w:fill="FFFFFF"/>
            <w:vAlign w:val="center"/>
            <w:hideMark/>
          </w:tcPr>
          <w:p w14:paraId="7E0299F5" w14:textId="77777777" w:rsidR="00572AC9" w:rsidRPr="00E50DC9" w:rsidRDefault="00572AC9" w:rsidP="00E50DC9">
            <w:pPr>
              <w:suppressAutoHyphens/>
              <w:spacing w:after="0" w:line="240" w:lineRule="auto"/>
              <w:jc w:val="both"/>
              <w:rPr>
                <w:rFonts w:ascii="Times New Roman" w:hAnsi="Times New Roman" w:cs="Times New Roman"/>
                <w:sz w:val="20"/>
                <w:szCs w:val="24"/>
              </w:rPr>
            </w:pPr>
            <w:r w:rsidRPr="00E50DC9">
              <w:rPr>
                <w:rFonts w:ascii="Times New Roman" w:hAnsi="Times New Roman" w:cs="Times New Roman"/>
                <w:color w:val="000000"/>
                <w:sz w:val="20"/>
                <w:szCs w:val="24"/>
              </w:rPr>
              <w:t>Общая площадь здания катка</w:t>
            </w:r>
          </w:p>
        </w:tc>
        <w:tc>
          <w:tcPr>
            <w:tcW w:w="1583" w:type="dxa"/>
            <w:tcBorders>
              <w:top w:val="single" w:sz="4" w:space="0" w:color="auto"/>
              <w:left w:val="single" w:sz="4" w:space="0" w:color="auto"/>
              <w:bottom w:val="nil"/>
              <w:right w:val="nil"/>
            </w:tcBorders>
            <w:shd w:val="clear" w:color="auto" w:fill="FFFFFF"/>
            <w:vAlign w:val="center"/>
            <w:hideMark/>
          </w:tcPr>
          <w:p w14:paraId="44D9592C" w14:textId="77777777" w:rsidR="00572AC9" w:rsidRPr="00E50DC9" w:rsidRDefault="00572AC9" w:rsidP="00E50DC9">
            <w:pPr>
              <w:suppressAutoHyphens/>
              <w:spacing w:after="0" w:line="240" w:lineRule="auto"/>
              <w:jc w:val="center"/>
              <w:rPr>
                <w:rFonts w:ascii="Times New Roman" w:hAnsi="Times New Roman" w:cs="Times New Roman"/>
                <w:sz w:val="20"/>
                <w:szCs w:val="24"/>
              </w:rPr>
            </w:pPr>
            <w:r w:rsidRPr="00E50DC9">
              <w:rPr>
                <w:rFonts w:ascii="Times New Roman" w:hAnsi="Times New Roman" w:cs="Times New Roman"/>
                <w:bCs/>
                <w:color w:val="000000"/>
                <w:sz w:val="20"/>
                <w:szCs w:val="24"/>
              </w:rPr>
              <w:t>м</w:t>
            </w:r>
            <w:r w:rsidRPr="00E50DC9">
              <w:rPr>
                <w:rFonts w:ascii="Times New Roman" w:hAnsi="Times New Roman" w:cs="Times New Roman"/>
                <w:bCs/>
                <w:color w:val="000000"/>
                <w:sz w:val="20"/>
                <w:szCs w:val="24"/>
                <w:vertAlign w:val="superscript"/>
              </w:rPr>
              <w:t>2</w:t>
            </w:r>
          </w:p>
        </w:tc>
        <w:tc>
          <w:tcPr>
            <w:tcW w:w="1960" w:type="dxa"/>
            <w:tcBorders>
              <w:top w:val="single" w:sz="4" w:space="0" w:color="auto"/>
              <w:left w:val="single" w:sz="4" w:space="0" w:color="auto"/>
              <w:bottom w:val="nil"/>
              <w:right w:val="single" w:sz="4" w:space="0" w:color="auto"/>
            </w:tcBorders>
            <w:shd w:val="clear" w:color="auto" w:fill="FFFFFF"/>
            <w:vAlign w:val="center"/>
            <w:hideMark/>
          </w:tcPr>
          <w:p w14:paraId="613EB417" w14:textId="77777777" w:rsidR="00572AC9" w:rsidRPr="00E50DC9" w:rsidRDefault="00572AC9" w:rsidP="00E50DC9">
            <w:pPr>
              <w:suppressAutoHyphens/>
              <w:spacing w:after="0" w:line="240" w:lineRule="auto"/>
              <w:jc w:val="center"/>
              <w:rPr>
                <w:rFonts w:ascii="Times New Roman" w:hAnsi="Times New Roman" w:cs="Times New Roman"/>
                <w:sz w:val="20"/>
                <w:szCs w:val="24"/>
              </w:rPr>
            </w:pPr>
            <w:r w:rsidRPr="00E50DC9">
              <w:rPr>
                <w:rFonts w:ascii="Times New Roman" w:hAnsi="Times New Roman" w:cs="Times New Roman"/>
                <w:color w:val="000000"/>
                <w:sz w:val="20"/>
                <w:szCs w:val="24"/>
              </w:rPr>
              <w:t>4 079,81</w:t>
            </w:r>
          </w:p>
        </w:tc>
      </w:tr>
      <w:tr w:rsidR="00572AC9" w:rsidRPr="00E50DC9" w14:paraId="69DB3C3C" w14:textId="77777777" w:rsidTr="00C654F0">
        <w:trPr>
          <w:trHeight w:val="282"/>
          <w:jc w:val="center"/>
        </w:trPr>
        <w:tc>
          <w:tcPr>
            <w:tcW w:w="861" w:type="dxa"/>
            <w:tcBorders>
              <w:top w:val="single" w:sz="4" w:space="0" w:color="auto"/>
              <w:left w:val="single" w:sz="4" w:space="0" w:color="auto"/>
              <w:bottom w:val="nil"/>
              <w:right w:val="nil"/>
            </w:tcBorders>
            <w:shd w:val="clear" w:color="auto" w:fill="FFFFFF"/>
            <w:vAlign w:val="center"/>
          </w:tcPr>
          <w:p w14:paraId="4E9206E0" w14:textId="77777777" w:rsidR="00572AC9" w:rsidRPr="00E50DC9" w:rsidRDefault="00572AC9" w:rsidP="00E50DC9">
            <w:pPr>
              <w:suppressAutoHyphens/>
              <w:spacing w:after="0" w:line="240" w:lineRule="auto"/>
              <w:jc w:val="center"/>
              <w:rPr>
                <w:rFonts w:ascii="Times New Roman" w:hAnsi="Times New Roman" w:cs="Times New Roman"/>
                <w:sz w:val="20"/>
                <w:szCs w:val="24"/>
              </w:rPr>
            </w:pPr>
            <w:r w:rsidRPr="00E50DC9">
              <w:rPr>
                <w:rFonts w:ascii="Times New Roman" w:hAnsi="Times New Roman" w:cs="Times New Roman"/>
                <w:sz w:val="20"/>
                <w:szCs w:val="24"/>
              </w:rPr>
              <w:t>2.</w:t>
            </w:r>
          </w:p>
        </w:tc>
        <w:tc>
          <w:tcPr>
            <w:tcW w:w="5245" w:type="dxa"/>
            <w:tcBorders>
              <w:top w:val="single" w:sz="4" w:space="0" w:color="auto"/>
              <w:left w:val="single" w:sz="4" w:space="0" w:color="auto"/>
              <w:bottom w:val="nil"/>
              <w:right w:val="nil"/>
            </w:tcBorders>
            <w:shd w:val="clear" w:color="auto" w:fill="FFFFFF"/>
            <w:vAlign w:val="center"/>
          </w:tcPr>
          <w:p w14:paraId="531EA307" w14:textId="77777777" w:rsidR="00572AC9" w:rsidRPr="00E50DC9" w:rsidRDefault="00572AC9" w:rsidP="00E50DC9">
            <w:pPr>
              <w:suppressAutoHyphens/>
              <w:spacing w:after="0" w:line="240" w:lineRule="auto"/>
              <w:jc w:val="both"/>
              <w:rPr>
                <w:rFonts w:ascii="Times New Roman" w:hAnsi="Times New Roman" w:cs="Times New Roman"/>
                <w:sz w:val="20"/>
                <w:szCs w:val="24"/>
              </w:rPr>
            </w:pPr>
            <w:r w:rsidRPr="00E50DC9">
              <w:rPr>
                <w:rFonts w:ascii="Times New Roman" w:hAnsi="Times New Roman" w:cs="Times New Roman"/>
                <w:color w:val="000000"/>
                <w:sz w:val="20"/>
                <w:szCs w:val="24"/>
              </w:rPr>
              <w:t>Строительный объем</w:t>
            </w:r>
          </w:p>
        </w:tc>
        <w:tc>
          <w:tcPr>
            <w:tcW w:w="1583" w:type="dxa"/>
            <w:tcBorders>
              <w:top w:val="single" w:sz="4" w:space="0" w:color="auto"/>
              <w:left w:val="single" w:sz="4" w:space="0" w:color="auto"/>
              <w:bottom w:val="nil"/>
              <w:right w:val="nil"/>
            </w:tcBorders>
            <w:shd w:val="clear" w:color="auto" w:fill="FFFFFF"/>
            <w:vAlign w:val="center"/>
          </w:tcPr>
          <w:p w14:paraId="596133B6" w14:textId="77777777" w:rsidR="00572AC9" w:rsidRPr="00E50DC9" w:rsidRDefault="00572AC9" w:rsidP="00E50DC9">
            <w:pPr>
              <w:suppressAutoHyphens/>
              <w:spacing w:after="0" w:line="240" w:lineRule="auto"/>
              <w:jc w:val="center"/>
              <w:rPr>
                <w:rFonts w:ascii="Times New Roman" w:hAnsi="Times New Roman" w:cs="Times New Roman"/>
                <w:sz w:val="20"/>
                <w:szCs w:val="24"/>
              </w:rPr>
            </w:pPr>
            <w:r w:rsidRPr="00E50DC9">
              <w:rPr>
                <w:rFonts w:ascii="Times New Roman" w:hAnsi="Times New Roman" w:cs="Times New Roman"/>
                <w:color w:val="000000"/>
                <w:sz w:val="20"/>
                <w:szCs w:val="24"/>
              </w:rPr>
              <w:t>м</w:t>
            </w:r>
            <w:r w:rsidRPr="00E50DC9">
              <w:rPr>
                <w:rFonts w:ascii="Times New Roman" w:hAnsi="Times New Roman" w:cs="Times New Roman"/>
                <w:color w:val="000000"/>
                <w:sz w:val="20"/>
                <w:szCs w:val="24"/>
                <w:vertAlign w:val="superscript"/>
              </w:rPr>
              <w:t>3</w:t>
            </w:r>
          </w:p>
        </w:tc>
        <w:tc>
          <w:tcPr>
            <w:tcW w:w="1960" w:type="dxa"/>
            <w:tcBorders>
              <w:top w:val="single" w:sz="4" w:space="0" w:color="auto"/>
              <w:left w:val="single" w:sz="4" w:space="0" w:color="auto"/>
              <w:bottom w:val="nil"/>
              <w:right w:val="single" w:sz="4" w:space="0" w:color="auto"/>
            </w:tcBorders>
            <w:shd w:val="clear" w:color="auto" w:fill="FFFFFF"/>
            <w:vAlign w:val="center"/>
          </w:tcPr>
          <w:p w14:paraId="0109A3BD" w14:textId="77777777" w:rsidR="00572AC9" w:rsidRPr="00E50DC9" w:rsidRDefault="00572AC9" w:rsidP="00E50DC9">
            <w:pPr>
              <w:suppressAutoHyphens/>
              <w:spacing w:after="0" w:line="240" w:lineRule="auto"/>
              <w:jc w:val="center"/>
              <w:rPr>
                <w:rFonts w:ascii="Times New Roman" w:hAnsi="Times New Roman" w:cs="Times New Roman"/>
                <w:sz w:val="20"/>
                <w:szCs w:val="24"/>
              </w:rPr>
            </w:pPr>
            <w:r w:rsidRPr="00E50DC9">
              <w:rPr>
                <w:rFonts w:ascii="Times New Roman" w:hAnsi="Times New Roman" w:cs="Times New Roman"/>
                <w:color w:val="000000"/>
                <w:sz w:val="20"/>
                <w:szCs w:val="24"/>
              </w:rPr>
              <w:t>36 462,5</w:t>
            </w:r>
          </w:p>
        </w:tc>
      </w:tr>
      <w:tr w:rsidR="00572AC9" w:rsidRPr="00E50DC9" w14:paraId="62D6EE6C" w14:textId="77777777" w:rsidTr="00C654F0">
        <w:trPr>
          <w:trHeight w:val="60"/>
          <w:jc w:val="center"/>
        </w:trPr>
        <w:tc>
          <w:tcPr>
            <w:tcW w:w="861" w:type="dxa"/>
            <w:tcBorders>
              <w:top w:val="single" w:sz="4" w:space="0" w:color="auto"/>
              <w:left w:val="single" w:sz="4" w:space="0" w:color="auto"/>
              <w:bottom w:val="single" w:sz="4" w:space="0" w:color="auto"/>
              <w:right w:val="nil"/>
            </w:tcBorders>
            <w:shd w:val="clear" w:color="auto" w:fill="FFFFFF"/>
            <w:vAlign w:val="center"/>
            <w:hideMark/>
          </w:tcPr>
          <w:p w14:paraId="1AA2BAF1" w14:textId="77777777" w:rsidR="00572AC9" w:rsidRPr="00E50DC9" w:rsidRDefault="00572AC9" w:rsidP="00E50DC9">
            <w:pPr>
              <w:suppressAutoHyphens/>
              <w:spacing w:after="0" w:line="240" w:lineRule="auto"/>
              <w:jc w:val="center"/>
              <w:rPr>
                <w:rFonts w:ascii="Times New Roman" w:hAnsi="Times New Roman" w:cs="Times New Roman"/>
                <w:sz w:val="20"/>
                <w:szCs w:val="24"/>
              </w:rPr>
            </w:pPr>
            <w:r w:rsidRPr="00E50DC9">
              <w:rPr>
                <w:rFonts w:ascii="Times New Roman" w:hAnsi="Times New Roman" w:cs="Times New Roman"/>
                <w:sz w:val="20"/>
                <w:szCs w:val="24"/>
              </w:rPr>
              <w:t>3.</w:t>
            </w:r>
          </w:p>
        </w:tc>
        <w:tc>
          <w:tcPr>
            <w:tcW w:w="5245" w:type="dxa"/>
            <w:tcBorders>
              <w:top w:val="single" w:sz="4" w:space="0" w:color="auto"/>
              <w:left w:val="single" w:sz="4" w:space="0" w:color="auto"/>
              <w:bottom w:val="single" w:sz="4" w:space="0" w:color="auto"/>
              <w:right w:val="nil"/>
            </w:tcBorders>
            <w:shd w:val="clear" w:color="auto" w:fill="FFFFFF"/>
            <w:vAlign w:val="center"/>
          </w:tcPr>
          <w:p w14:paraId="6FEA7921" w14:textId="77777777" w:rsidR="00572AC9" w:rsidRPr="00E50DC9" w:rsidRDefault="00572AC9" w:rsidP="00E50DC9">
            <w:pPr>
              <w:suppressAutoHyphens/>
              <w:spacing w:after="0" w:line="240" w:lineRule="auto"/>
              <w:jc w:val="both"/>
              <w:rPr>
                <w:rFonts w:ascii="Times New Roman" w:hAnsi="Times New Roman" w:cs="Times New Roman"/>
                <w:sz w:val="20"/>
                <w:szCs w:val="24"/>
              </w:rPr>
            </w:pPr>
            <w:r w:rsidRPr="00E50DC9">
              <w:rPr>
                <w:rFonts w:ascii="Times New Roman" w:hAnsi="Times New Roman" w:cs="Times New Roman"/>
                <w:sz w:val="20"/>
                <w:szCs w:val="24"/>
              </w:rPr>
              <w:t>Площадь застройки крытого катка</w:t>
            </w:r>
          </w:p>
        </w:tc>
        <w:tc>
          <w:tcPr>
            <w:tcW w:w="1583" w:type="dxa"/>
            <w:tcBorders>
              <w:top w:val="single" w:sz="4" w:space="0" w:color="auto"/>
              <w:left w:val="single" w:sz="4" w:space="0" w:color="auto"/>
              <w:bottom w:val="single" w:sz="4" w:space="0" w:color="auto"/>
              <w:right w:val="nil"/>
            </w:tcBorders>
            <w:shd w:val="clear" w:color="auto" w:fill="FFFFFF"/>
            <w:vAlign w:val="center"/>
          </w:tcPr>
          <w:p w14:paraId="1135CF11" w14:textId="77777777" w:rsidR="00572AC9" w:rsidRPr="00E50DC9" w:rsidRDefault="00572AC9" w:rsidP="00E50DC9">
            <w:pPr>
              <w:pStyle w:val="ConsPlusCell"/>
              <w:suppressAutoHyphens/>
              <w:jc w:val="center"/>
              <w:rPr>
                <w:rFonts w:ascii="Times New Roman" w:hAnsi="Times New Roman" w:cs="Times New Roman"/>
                <w:szCs w:val="24"/>
              </w:rPr>
            </w:pPr>
            <w:r w:rsidRPr="00E50DC9">
              <w:rPr>
                <w:rFonts w:ascii="Times New Roman" w:hAnsi="Times New Roman" w:cs="Times New Roman"/>
                <w:bCs/>
                <w:color w:val="000000"/>
                <w:szCs w:val="24"/>
                <w:lang w:eastAsia="en-US"/>
              </w:rPr>
              <w:t>м</w:t>
            </w:r>
            <w:r w:rsidRPr="00E50DC9">
              <w:rPr>
                <w:rFonts w:ascii="Times New Roman" w:hAnsi="Times New Roman" w:cs="Times New Roman"/>
                <w:bCs/>
                <w:color w:val="000000"/>
                <w:szCs w:val="24"/>
                <w:vertAlign w:val="superscript"/>
                <w:lang w:eastAsia="en-US"/>
              </w:rPr>
              <w:t>2</w:t>
            </w:r>
          </w:p>
        </w:tc>
        <w:tc>
          <w:tcPr>
            <w:tcW w:w="1960" w:type="dxa"/>
            <w:tcBorders>
              <w:top w:val="single" w:sz="4" w:space="0" w:color="auto"/>
              <w:left w:val="single" w:sz="4" w:space="0" w:color="auto"/>
              <w:bottom w:val="single" w:sz="4" w:space="0" w:color="auto"/>
              <w:right w:val="single" w:sz="4" w:space="0" w:color="auto"/>
            </w:tcBorders>
            <w:shd w:val="clear" w:color="auto" w:fill="FFFFFF"/>
            <w:vAlign w:val="center"/>
          </w:tcPr>
          <w:p w14:paraId="58557E30" w14:textId="77777777" w:rsidR="00572AC9" w:rsidRPr="00E50DC9" w:rsidRDefault="00572AC9" w:rsidP="00E50DC9">
            <w:pPr>
              <w:suppressAutoHyphens/>
              <w:spacing w:after="0" w:line="240" w:lineRule="auto"/>
              <w:jc w:val="center"/>
              <w:rPr>
                <w:rFonts w:ascii="Times New Roman" w:hAnsi="Times New Roman" w:cs="Times New Roman"/>
                <w:sz w:val="20"/>
                <w:szCs w:val="24"/>
              </w:rPr>
            </w:pPr>
            <w:r w:rsidRPr="00E50DC9">
              <w:rPr>
                <w:rFonts w:ascii="Times New Roman" w:hAnsi="Times New Roman" w:cs="Times New Roman"/>
                <w:sz w:val="20"/>
                <w:szCs w:val="24"/>
              </w:rPr>
              <w:t>3 986,0</w:t>
            </w:r>
          </w:p>
        </w:tc>
      </w:tr>
      <w:tr w:rsidR="00572AC9" w:rsidRPr="00E50DC9" w14:paraId="68918257" w14:textId="77777777" w:rsidTr="00C654F0">
        <w:trPr>
          <w:trHeight w:val="60"/>
          <w:jc w:val="center"/>
        </w:trPr>
        <w:tc>
          <w:tcPr>
            <w:tcW w:w="861" w:type="dxa"/>
            <w:tcBorders>
              <w:top w:val="single" w:sz="4" w:space="0" w:color="auto"/>
              <w:left w:val="single" w:sz="4" w:space="0" w:color="auto"/>
              <w:bottom w:val="single" w:sz="4" w:space="0" w:color="auto"/>
              <w:right w:val="nil"/>
            </w:tcBorders>
            <w:shd w:val="clear" w:color="auto" w:fill="FFFFFF"/>
            <w:vAlign w:val="center"/>
          </w:tcPr>
          <w:p w14:paraId="6A859028" w14:textId="77777777" w:rsidR="00572AC9" w:rsidRPr="00E50DC9" w:rsidRDefault="00572AC9" w:rsidP="00E50DC9">
            <w:pPr>
              <w:suppressAutoHyphens/>
              <w:spacing w:after="0" w:line="240" w:lineRule="auto"/>
              <w:jc w:val="center"/>
              <w:rPr>
                <w:rFonts w:ascii="Times New Roman" w:hAnsi="Times New Roman" w:cs="Times New Roman"/>
                <w:sz w:val="20"/>
                <w:szCs w:val="24"/>
              </w:rPr>
            </w:pPr>
            <w:r w:rsidRPr="00E50DC9">
              <w:rPr>
                <w:rFonts w:ascii="Times New Roman" w:hAnsi="Times New Roman" w:cs="Times New Roman"/>
                <w:sz w:val="20"/>
                <w:szCs w:val="24"/>
              </w:rPr>
              <w:t>4.</w:t>
            </w:r>
          </w:p>
        </w:tc>
        <w:tc>
          <w:tcPr>
            <w:tcW w:w="5245" w:type="dxa"/>
            <w:tcBorders>
              <w:top w:val="single" w:sz="4" w:space="0" w:color="auto"/>
              <w:left w:val="single" w:sz="4" w:space="0" w:color="auto"/>
              <w:bottom w:val="single" w:sz="4" w:space="0" w:color="auto"/>
              <w:right w:val="nil"/>
            </w:tcBorders>
            <w:shd w:val="clear" w:color="auto" w:fill="FFFFFF"/>
            <w:vAlign w:val="center"/>
          </w:tcPr>
          <w:p w14:paraId="20F83017" w14:textId="77777777" w:rsidR="00572AC9" w:rsidRPr="00E50DC9" w:rsidRDefault="00572AC9" w:rsidP="00E50DC9">
            <w:pPr>
              <w:suppressAutoHyphens/>
              <w:spacing w:after="0" w:line="240" w:lineRule="auto"/>
              <w:jc w:val="both"/>
              <w:rPr>
                <w:rFonts w:ascii="Times New Roman" w:hAnsi="Times New Roman" w:cs="Times New Roman"/>
                <w:sz w:val="20"/>
                <w:szCs w:val="24"/>
              </w:rPr>
            </w:pPr>
            <w:r w:rsidRPr="00E50DC9">
              <w:rPr>
                <w:rFonts w:ascii="Times New Roman" w:hAnsi="Times New Roman" w:cs="Times New Roman"/>
                <w:sz w:val="20"/>
                <w:szCs w:val="24"/>
              </w:rPr>
              <w:t xml:space="preserve"> Площадь участка</w:t>
            </w:r>
          </w:p>
        </w:tc>
        <w:tc>
          <w:tcPr>
            <w:tcW w:w="1583" w:type="dxa"/>
            <w:tcBorders>
              <w:top w:val="single" w:sz="4" w:space="0" w:color="auto"/>
              <w:left w:val="single" w:sz="4" w:space="0" w:color="auto"/>
              <w:bottom w:val="single" w:sz="4" w:space="0" w:color="auto"/>
              <w:right w:val="nil"/>
            </w:tcBorders>
            <w:shd w:val="clear" w:color="auto" w:fill="FFFFFF"/>
            <w:vAlign w:val="center"/>
          </w:tcPr>
          <w:p w14:paraId="6C59A8DC" w14:textId="77777777" w:rsidR="00572AC9" w:rsidRPr="00E50DC9" w:rsidRDefault="00572AC9" w:rsidP="00E50DC9">
            <w:pPr>
              <w:pStyle w:val="ConsPlusCell"/>
              <w:suppressAutoHyphens/>
              <w:jc w:val="center"/>
              <w:rPr>
                <w:rFonts w:ascii="Times New Roman" w:hAnsi="Times New Roman" w:cs="Times New Roman"/>
                <w:bCs/>
                <w:color w:val="000000"/>
                <w:szCs w:val="24"/>
                <w:lang w:eastAsia="en-US"/>
              </w:rPr>
            </w:pPr>
            <w:r w:rsidRPr="00E50DC9">
              <w:rPr>
                <w:rFonts w:ascii="Times New Roman" w:hAnsi="Times New Roman" w:cs="Times New Roman"/>
                <w:bCs/>
                <w:color w:val="000000"/>
                <w:szCs w:val="24"/>
                <w:lang w:eastAsia="en-US"/>
              </w:rPr>
              <w:t>м</w:t>
            </w:r>
            <w:r w:rsidRPr="00E50DC9">
              <w:rPr>
                <w:rFonts w:ascii="Times New Roman" w:hAnsi="Times New Roman" w:cs="Times New Roman"/>
                <w:bCs/>
                <w:color w:val="000000"/>
                <w:szCs w:val="24"/>
                <w:vertAlign w:val="superscript"/>
                <w:lang w:eastAsia="en-US"/>
              </w:rPr>
              <w:t>2</w:t>
            </w:r>
          </w:p>
        </w:tc>
        <w:tc>
          <w:tcPr>
            <w:tcW w:w="1960" w:type="dxa"/>
            <w:tcBorders>
              <w:top w:val="single" w:sz="4" w:space="0" w:color="auto"/>
              <w:left w:val="single" w:sz="4" w:space="0" w:color="auto"/>
              <w:bottom w:val="single" w:sz="4" w:space="0" w:color="auto"/>
              <w:right w:val="single" w:sz="4" w:space="0" w:color="auto"/>
            </w:tcBorders>
            <w:shd w:val="clear" w:color="auto" w:fill="FFFFFF"/>
            <w:vAlign w:val="center"/>
          </w:tcPr>
          <w:p w14:paraId="46AFFD34" w14:textId="77777777" w:rsidR="00572AC9" w:rsidRPr="00E50DC9" w:rsidRDefault="00572AC9" w:rsidP="00E50DC9">
            <w:pPr>
              <w:suppressAutoHyphens/>
              <w:spacing w:after="0" w:line="240" w:lineRule="auto"/>
              <w:jc w:val="center"/>
              <w:rPr>
                <w:rFonts w:ascii="Times New Roman" w:hAnsi="Times New Roman" w:cs="Times New Roman"/>
                <w:sz w:val="20"/>
                <w:szCs w:val="24"/>
              </w:rPr>
            </w:pPr>
            <w:r w:rsidRPr="00E50DC9">
              <w:rPr>
                <w:rFonts w:ascii="Times New Roman" w:hAnsi="Times New Roman" w:cs="Times New Roman"/>
                <w:sz w:val="20"/>
                <w:szCs w:val="24"/>
              </w:rPr>
              <w:t>24 201,0</w:t>
            </w:r>
          </w:p>
        </w:tc>
      </w:tr>
    </w:tbl>
    <w:p w14:paraId="00DC8280" w14:textId="77777777" w:rsidR="00572AC9" w:rsidRPr="00E50DC9" w:rsidRDefault="00572AC9" w:rsidP="00E50DC9">
      <w:pPr>
        <w:pStyle w:val="ConsPlusCell"/>
        <w:suppressAutoHyphens/>
        <w:ind w:firstLine="708"/>
        <w:jc w:val="both"/>
        <w:rPr>
          <w:rFonts w:ascii="Times New Roman" w:hAnsi="Times New Roman" w:cs="Times New Roman"/>
          <w:sz w:val="24"/>
          <w:szCs w:val="24"/>
        </w:rPr>
      </w:pPr>
    </w:p>
    <w:p w14:paraId="31422444" w14:textId="26870606" w:rsidR="00572AC9" w:rsidRPr="00E50DC9" w:rsidRDefault="00572AC9" w:rsidP="00E50DC9">
      <w:pPr>
        <w:pStyle w:val="ConsPlusCell"/>
        <w:suppressAutoHyphens/>
        <w:ind w:firstLine="708"/>
        <w:jc w:val="both"/>
        <w:rPr>
          <w:rFonts w:ascii="Times New Roman" w:hAnsi="Times New Roman" w:cs="Times New Roman"/>
          <w:color w:val="000000"/>
          <w:sz w:val="24"/>
          <w:szCs w:val="24"/>
        </w:rPr>
      </w:pPr>
      <w:r w:rsidRPr="00E50DC9">
        <w:rPr>
          <w:rFonts w:ascii="Times New Roman" w:hAnsi="Times New Roman" w:cs="Times New Roman"/>
          <w:sz w:val="24"/>
          <w:szCs w:val="24"/>
        </w:rPr>
        <w:t>Вместимость (пропускная способность) Объекта Соглашения составляет не менее 100 человек в смену при учебно-тренировочном процессе, 100 человек в смену при проведении массового катания, 300 человек в смену при проведении соревнований. Количество  мест на трибунах – не менее 200. Этажность переменная - 1-2 этажа.</w:t>
      </w:r>
    </w:p>
    <w:p w14:paraId="51760451" w14:textId="77777777" w:rsidR="00572AC9" w:rsidRPr="00E50DC9" w:rsidRDefault="00572AC9" w:rsidP="00E50DC9">
      <w:pPr>
        <w:pStyle w:val="ConsPlusCell"/>
        <w:suppressAutoHyphens/>
        <w:ind w:firstLine="708"/>
        <w:jc w:val="both"/>
        <w:rPr>
          <w:rFonts w:ascii="Times New Roman" w:hAnsi="Times New Roman" w:cs="Times New Roman"/>
          <w:color w:val="000000"/>
          <w:sz w:val="24"/>
          <w:szCs w:val="24"/>
        </w:rPr>
      </w:pPr>
      <w:r w:rsidRPr="00E50DC9">
        <w:rPr>
          <w:rFonts w:ascii="Times New Roman" w:hAnsi="Times New Roman" w:cs="Times New Roman"/>
          <w:color w:val="000000"/>
          <w:sz w:val="24"/>
          <w:szCs w:val="24"/>
        </w:rPr>
        <w:t>Строительство Объекта Соглашения состоит из строительства крытого катка с искусственным льдом и благоустройства территории.</w:t>
      </w:r>
    </w:p>
    <w:p w14:paraId="3790796F" w14:textId="77777777" w:rsidR="00572AC9" w:rsidRPr="00E50DC9" w:rsidRDefault="00572AC9" w:rsidP="00E50DC9">
      <w:pPr>
        <w:pStyle w:val="ConsPlusCell"/>
        <w:suppressAutoHyphens/>
        <w:ind w:firstLine="708"/>
        <w:jc w:val="both"/>
        <w:rPr>
          <w:rFonts w:ascii="Times New Roman" w:hAnsi="Times New Roman" w:cs="Times New Roman"/>
          <w:color w:val="000000"/>
          <w:sz w:val="24"/>
          <w:szCs w:val="24"/>
        </w:rPr>
      </w:pPr>
      <w:r w:rsidRPr="00E50DC9">
        <w:rPr>
          <w:rFonts w:ascii="Times New Roman" w:hAnsi="Times New Roman" w:cs="Times New Roman"/>
          <w:color w:val="000000"/>
          <w:sz w:val="24"/>
          <w:szCs w:val="24"/>
        </w:rPr>
        <w:t xml:space="preserve">Территория строительной площадки крытого катка расположена в городе Мурманске. Площадка ограничена с севера и запада улицей Капитана </w:t>
      </w:r>
      <w:proofErr w:type="spellStart"/>
      <w:r w:rsidRPr="00E50DC9">
        <w:rPr>
          <w:rFonts w:ascii="Times New Roman" w:hAnsi="Times New Roman" w:cs="Times New Roman"/>
          <w:color w:val="000000"/>
          <w:sz w:val="24"/>
          <w:szCs w:val="24"/>
        </w:rPr>
        <w:t>Орликовой</w:t>
      </w:r>
      <w:proofErr w:type="spellEnd"/>
      <w:r w:rsidRPr="00E50DC9">
        <w:rPr>
          <w:rFonts w:ascii="Times New Roman" w:hAnsi="Times New Roman" w:cs="Times New Roman"/>
          <w:color w:val="000000"/>
          <w:sz w:val="24"/>
          <w:szCs w:val="24"/>
        </w:rPr>
        <w:t>, с востока – проспектом Кольским, с юга –улицей Полярный Круг. Рельеф участка имеет общий уклон на восток.</w:t>
      </w:r>
    </w:p>
    <w:p w14:paraId="3C8F6147" w14:textId="77777777" w:rsidR="00572AC9" w:rsidRPr="00E50DC9" w:rsidRDefault="00572AC9" w:rsidP="00E50DC9">
      <w:pPr>
        <w:autoSpaceDE w:val="0"/>
        <w:autoSpaceDN w:val="0"/>
        <w:adjustRightInd w:val="0"/>
        <w:spacing w:line="240" w:lineRule="auto"/>
        <w:ind w:firstLine="708"/>
        <w:jc w:val="both"/>
        <w:rPr>
          <w:rFonts w:ascii="Times New Roman" w:hAnsi="Times New Roman" w:cs="Times New Roman"/>
          <w:bCs/>
          <w:sz w:val="24"/>
          <w:szCs w:val="24"/>
        </w:rPr>
      </w:pPr>
      <w:r w:rsidRPr="00E50DC9">
        <w:rPr>
          <w:rFonts w:ascii="Times New Roman" w:hAnsi="Times New Roman" w:cs="Times New Roman"/>
          <w:color w:val="000000"/>
          <w:sz w:val="24"/>
          <w:szCs w:val="24"/>
        </w:rPr>
        <w:t xml:space="preserve"> </w:t>
      </w:r>
      <w:r w:rsidRPr="00E50DC9">
        <w:rPr>
          <w:rFonts w:ascii="Times New Roman" w:hAnsi="Times New Roman" w:cs="Times New Roman"/>
          <w:sz w:val="24"/>
          <w:szCs w:val="24"/>
        </w:rPr>
        <w:t>Крытый каток - отдельно стоящее здание прямоугольной формы с размерами в плане 96,725 м х 39,94 м, без подвала. Здание запроектировано переменной высоты - в габаритах высокой части объекта предусмотрено ледовое поле с трибунами на 200 мест и помещения для посетителей (1-2 этажная встройка), в габаритах низкой части предусмотрены помещения для занимающихся хоккеем и фигурным катанием.</w:t>
      </w:r>
    </w:p>
    <w:p w14:paraId="6393C558" w14:textId="77777777" w:rsidR="00572AC9" w:rsidRPr="00E50DC9" w:rsidRDefault="00572AC9" w:rsidP="00E50DC9">
      <w:pPr>
        <w:autoSpaceDE w:val="0"/>
        <w:autoSpaceDN w:val="0"/>
        <w:adjustRightInd w:val="0"/>
        <w:spacing w:line="240" w:lineRule="auto"/>
        <w:ind w:firstLine="708"/>
        <w:jc w:val="both"/>
        <w:rPr>
          <w:rFonts w:ascii="Times New Roman" w:hAnsi="Times New Roman" w:cs="Times New Roman"/>
          <w:sz w:val="24"/>
          <w:szCs w:val="24"/>
        </w:rPr>
      </w:pPr>
      <w:r w:rsidRPr="00E50DC9">
        <w:rPr>
          <w:rFonts w:ascii="Times New Roman" w:hAnsi="Times New Roman" w:cs="Times New Roman"/>
          <w:sz w:val="24"/>
          <w:szCs w:val="24"/>
        </w:rPr>
        <w:t xml:space="preserve">Объект предназначен для проведения круглогодичного учебно-тренировочного процесса и соревнований местного уровня по хоккею с шайбой, фигурному катанию, а также для проведения физкультурно-оздоровительного и спортивного досуга (массовое катание). Планировка помещений выполнена исходя из функционального назначения здания, нормативных санитарных и пожарных требований, соображений удобства и комфортного пребывания занимающихся, посетителей и обслуживающего персонала. </w:t>
      </w:r>
    </w:p>
    <w:p w14:paraId="3706B808" w14:textId="77777777" w:rsidR="00572AC9" w:rsidRPr="00E50DC9" w:rsidRDefault="00572AC9" w:rsidP="00E50DC9">
      <w:pPr>
        <w:autoSpaceDE w:val="0"/>
        <w:autoSpaceDN w:val="0"/>
        <w:adjustRightInd w:val="0"/>
        <w:spacing w:line="240" w:lineRule="auto"/>
        <w:ind w:firstLine="708"/>
        <w:jc w:val="both"/>
        <w:rPr>
          <w:rFonts w:ascii="Times New Roman" w:hAnsi="Times New Roman" w:cs="Times New Roman"/>
          <w:sz w:val="24"/>
          <w:szCs w:val="24"/>
        </w:rPr>
      </w:pPr>
      <w:r w:rsidRPr="00E50DC9">
        <w:rPr>
          <w:rFonts w:ascii="Times New Roman" w:hAnsi="Times New Roman" w:cs="Times New Roman"/>
          <w:sz w:val="24"/>
          <w:szCs w:val="24"/>
        </w:rPr>
        <w:t xml:space="preserve">В здании катка предусмотрены следующие основные помещения: </w:t>
      </w:r>
    </w:p>
    <w:p w14:paraId="17CED670" w14:textId="55893B0E" w:rsidR="00572AC9" w:rsidRPr="00E50DC9" w:rsidRDefault="00572AC9" w:rsidP="00E50DC9">
      <w:pPr>
        <w:pStyle w:val="a3"/>
        <w:numPr>
          <w:ilvl w:val="0"/>
          <w:numId w:val="223"/>
        </w:numPr>
        <w:autoSpaceDE w:val="0"/>
        <w:autoSpaceDN w:val="0"/>
        <w:adjustRightInd w:val="0"/>
        <w:spacing w:line="240" w:lineRule="auto"/>
        <w:jc w:val="both"/>
        <w:rPr>
          <w:rFonts w:ascii="Times New Roman" w:hAnsi="Times New Roman" w:cs="Times New Roman"/>
          <w:sz w:val="24"/>
          <w:szCs w:val="24"/>
        </w:rPr>
      </w:pPr>
      <w:r w:rsidRPr="00E50DC9">
        <w:rPr>
          <w:rFonts w:ascii="Times New Roman" w:hAnsi="Times New Roman" w:cs="Times New Roman"/>
          <w:sz w:val="24"/>
          <w:szCs w:val="24"/>
        </w:rPr>
        <w:t>арена с ледовым полем 60 м х 30 м и мобильными трибунами на 200 зрителей;</w:t>
      </w:r>
    </w:p>
    <w:p w14:paraId="75053DC2" w14:textId="2770C068" w:rsidR="00572AC9" w:rsidRPr="00E50DC9" w:rsidRDefault="00572AC9" w:rsidP="00E50DC9">
      <w:pPr>
        <w:pStyle w:val="a3"/>
        <w:numPr>
          <w:ilvl w:val="0"/>
          <w:numId w:val="223"/>
        </w:numPr>
        <w:autoSpaceDE w:val="0"/>
        <w:autoSpaceDN w:val="0"/>
        <w:adjustRightInd w:val="0"/>
        <w:spacing w:line="240" w:lineRule="auto"/>
        <w:jc w:val="both"/>
        <w:rPr>
          <w:rFonts w:ascii="Times New Roman" w:hAnsi="Times New Roman" w:cs="Times New Roman"/>
          <w:sz w:val="24"/>
          <w:szCs w:val="24"/>
        </w:rPr>
      </w:pPr>
      <w:r w:rsidRPr="00E50DC9">
        <w:rPr>
          <w:rFonts w:ascii="Times New Roman" w:hAnsi="Times New Roman" w:cs="Times New Roman"/>
          <w:sz w:val="24"/>
          <w:szCs w:val="24"/>
        </w:rPr>
        <w:t>4 раздевальные площадью не менее 64 м2. Каждая раздевальная рассчитана на 25 человек. При двух раздевальных (предназначенных преимущественно для хоккейных команд) предусмотрены сауны. Во всех раздевальных имеются универсальные кабины для маломобильных групп населения (далее – МГН), оборудованные унитазом, раковиной, душем. Также при раздевальных выделены места для переодевания МГН;</w:t>
      </w:r>
    </w:p>
    <w:p w14:paraId="651F28B8" w14:textId="6645BAF0" w:rsidR="00572AC9" w:rsidRPr="00E50DC9" w:rsidRDefault="00572AC9" w:rsidP="00E50DC9">
      <w:pPr>
        <w:pStyle w:val="a3"/>
        <w:numPr>
          <w:ilvl w:val="0"/>
          <w:numId w:val="223"/>
        </w:numPr>
        <w:autoSpaceDE w:val="0"/>
        <w:autoSpaceDN w:val="0"/>
        <w:adjustRightInd w:val="0"/>
        <w:spacing w:line="240" w:lineRule="auto"/>
        <w:jc w:val="both"/>
        <w:rPr>
          <w:rFonts w:ascii="Times New Roman" w:hAnsi="Times New Roman" w:cs="Times New Roman"/>
          <w:sz w:val="24"/>
          <w:szCs w:val="24"/>
        </w:rPr>
      </w:pPr>
      <w:r w:rsidRPr="00E50DC9">
        <w:rPr>
          <w:rFonts w:ascii="Times New Roman" w:hAnsi="Times New Roman" w:cs="Times New Roman"/>
          <w:sz w:val="24"/>
          <w:szCs w:val="24"/>
        </w:rPr>
        <w:t>зал для индивидуальной силовой подготовки хоккеистов, размером 12 м х 6 м, оснащённый тренажёрами;</w:t>
      </w:r>
    </w:p>
    <w:p w14:paraId="776A14C0" w14:textId="48764E7D" w:rsidR="00572AC9" w:rsidRPr="00E50DC9" w:rsidRDefault="00572AC9" w:rsidP="00E50DC9">
      <w:pPr>
        <w:pStyle w:val="a3"/>
        <w:numPr>
          <w:ilvl w:val="0"/>
          <w:numId w:val="223"/>
        </w:numPr>
        <w:autoSpaceDE w:val="0"/>
        <w:autoSpaceDN w:val="0"/>
        <w:adjustRightInd w:val="0"/>
        <w:spacing w:line="240" w:lineRule="auto"/>
        <w:jc w:val="both"/>
        <w:rPr>
          <w:rFonts w:ascii="Times New Roman" w:hAnsi="Times New Roman" w:cs="Times New Roman"/>
          <w:sz w:val="24"/>
          <w:szCs w:val="24"/>
        </w:rPr>
      </w:pPr>
      <w:r w:rsidRPr="00E50DC9">
        <w:rPr>
          <w:rFonts w:ascii="Times New Roman" w:hAnsi="Times New Roman" w:cs="Times New Roman"/>
          <w:sz w:val="24"/>
          <w:szCs w:val="24"/>
        </w:rPr>
        <w:t>раздевальные (2 шт.) при тренажёрном зале на 12 человек каждая;</w:t>
      </w:r>
    </w:p>
    <w:p w14:paraId="3BAAF7E5" w14:textId="556943ED" w:rsidR="00572AC9" w:rsidRPr="00E50DC9" w:rsidRDefault="00572AC9" w:rsidP="00E50DC9">
      <w:pPr>
        <w:pStyle w:val="a3"/>
        <w:numPr>
          <w:ilvl w:val="0"/>
          <w:numId w:val="223"/>
        </w:numPr>
        <w:autoSpaceDE w:val="0"/>
        <w:autoSpaceDN w:val="0"/>
        <w:adjustRightInd w:val="0"/>
        <w:spacing w:line="240" w:lineRule="auto"/>
        <w:jc w:val="both"/>
        <w:rPr>
          <w:rFonts w:ascii="Times New Roman" w:hAnsi="Times New Roman" w:cs="Times New Roman"/>
          <w:sz w:val="24"/>
          <w:szCs w:val="24"/>
        </w:rPr>
      </w:pPr>
      <w:r w:rsidRPr="00E50DC9">
        <w:rPr>
          <w:rFonts w:ascii="Times New Roman" w:hAnsi="Times New Roman" w:cs="Times New Roman"/>
          <w:sz w:val="24"/>
          <w:szCs w:val="24"/>
        </w:rPr>
        <w:t>медицинский кабинет;</w:t>
      </w:r>
    </w:p>
    <w:p w14:paraId="5640918B" w14:textId="27F8D0FA" w:rsidR="00572AC9" w:rsidRPr="00E50DC9" w:rsidRDefault="00572AC9" w:rsidP="00E50DC9">
      <w:pPr>
        <w:pStyle w:val="a3"/>
        <w:numPr>
          <w:ilvl w:val="0"/>
          <w:numId w:val="223"/>
        </w:numPr>
        <w:autoSpaceDE w:val="0"/>
        <w:autoSpaceDN w:val="0"/>
        <w:adjustRightInd w:val="0"/>
        <w:spacing w:line="240" w:lineRule="auto"/>
        <w:jc w:val="both"/>
        <w:rPr>
          <w:rFonts w:ascii="Times New Roman" w:hAnsi="Times New Roman" w:cs="Times New Roman"/>
          <w:sz w:val="24"/>
          <w:szCs w:val="24"/>
        </w:rPr>
      </w:pPr>
      <w:r w:rsidRPr="00E50DC9">
        <w:rPr>
          <w:rFonts w:ascii="Times New Roman" w:hAnsi="Times New Roman" w:cs="Times New Roman"/>
          <w:sz w:val="24"/>
          <w:szCs w:val="24"/>
        </w:rPr>
        <w:t>буфет на 24 посадочных места на втором этаже. Работа буфета предусмотрена на готовой продукции с использованием одноразовой посуды. Хранение продукции предусмотрено на стеллажах и в холодильных шкафах. Для разогрева блюд используется микроволновая печь;</w:t>
      </w:r>
    </w:p>
    <w:p w14:paraId="061C6049" w14:textId="3EB422A5" w:rsidR="00572AC9" w:rsidRPr="00E50DC9" w:rsidRDefault="00572AC9" w:rsidP="00E50DC9">
      <w:pPr>
        <w:pStyle w:val="a3"/>
        <w:numPr>
          <w:ilvl w:val="0"/>
          <w:numId w:val="222"/>
        </w:numPr>
        <w:autoSpaceDE w:val="0"/>
        <w:autoSpaceDN w:val="0"/>
        <w:adjustRightInd w:val="0"/>
        <w:spacing w:line="240" w:lineRule="auto"/>
        <w:jc w:val="both"/>
        <w:rPr>
          <w:rFonts w:ascii="Times New Roman" w:hAnsi="Times New Roman" w:cs="Times New Roman"/>
          <w:sz w:val="24"/>
          <w:szCs w:val="24"/>
        </w:rPr>
      </w:pPr>
      <w:r w:rsidRPr="00E50DC9">
        <w:rPr>
          <w:rFonts w:ascii="Times New Roman" w:hAnsi="Times New Roman" w:cs="Times New Roman"/>
          <w:sz w:val="24"/>
          <w:szCs w:val="24"/>
        </w:rPr>
        <w:t>помещение для проката коньков, а также для заточки коньков;</w:t>
      </w:r>
    </w:p>
    <w:p w14:paraId="09A67B62" w14:textId="23767475" w:rsidR="00572AC9" w:rsidRPr="00E50DC9" w:rsidRDefault="00572AC9" w:rsidP="00E50DC9">
      <w:pPr>
        <w:pStyle w:val="a3"/>
        <w:numPr>
          <w:ilvl w:val="0"/>
          <w:numId w:val="222"/>
        </w:numPr>
        <w:autoSpaceDE w:val="0"/>
        <w:autoSpaceDN w:val="0"/>
        <w:adjustRightInd w:val="0"/>
        <w:spacing w:line="240" w:lineRule="auto"/>
        <w:jc w:val="both"/>
        <w:rPr>
          <w:rFonts w:ascii="Times New Roman" w:hAnsi="Times New Roman" w:cs="Times New Roman"/>
          <w:sz w:val="24"/>
          <w:szCs w:val="24"/>
        </w:rPr>
      </w:pPr>
      <w:r w:rsidRPr="00E50DC9">
        <w:rPr>
          <w:rFonts w:ascii="Times New Roman" w:hAnsi="Times New Roman" w:cs="Times New Roman"/>
          <w:sz w:val="24"/>
          <w:szCs w:val="24"/>
        </w:rPr>
        <w:t>две тренерские на 3 тренера каждая;</w:t>
      </w:r>
    </w:p>
    <w:p w14:paraId="52D80E2E" w14:textId="4D3B27D3" w:rsidR="00572AC9" w:rsidRPr="00E50DC9" w:rsidRDefault="00572AC9" w:rsidP="00E50DC9">
      <w:pPr>
        <w:pStyle w:val="a3"/>
        <w:numPr>
          <w:ilvl w:val="0"/>
          <w:numId w:val="222"/>
        </w:numPr>
        <w:autoSpaceDE w:val="0"/>
        <w:autoSpaceDN w:val="0"/>
        <w:adjustRightInd w:val="0"/>
        <w:spacing w:after="0" w:line="240" w:lineRule="auto"/>
        <w:jc w:val="both"/>
        <w:rPr>
          <w:rFonts w:ascii="Times New Roman" w:hAnsi="Times New Roman" w:cs="Times New Roman"/>
          <w:sz w:val="24"/>
          <w:szCs w:val="24"/>
        </w:rPr>
      </w:pPr>
      <w:r w:rsidRPr="00E50DC9">
        <w:rPr>
          <w:rFonts w:ascii="Times New Roman" w:hAnsi="Times New Roman" w:cs="Times New Roman"/>
          <w:sz w:val="24"/>
          <w:szCs w:val="24"/>
        </w:rPr>
        <w:t>административные, вспомогательные и подсобные помещения.</w:t>
      </w:r>
    </w:p>
    <w:p w14:paraId="6B47141B" w14:textId="77777777" w:rsidR="0085618C" w:rsidRPr="00E50DC9" w:rsidRDefault="00572AC9" w:rsidP="00E50DC9">
      <w:pPr>
        <w:autoSpaceDE w:val="0"/>
        <w:autoSpaceDN w:val="0"/>
        <w:adjustRightInd w:val="0"/>
        <w:spacing w:after="0" w:line="240" w:lineRule="auto"/>
        <w:ind w:firstLine="708"/>
        <w:jc w:val="both"/>
        <w:rPr>
          <w:rFonts w:ascii="Times New Roman" w:hAnsi="Times New Roman" w:cs="Times New Roman"/>
          <w:sz w:val="24"/>
          <w:szCs w:val="24"/>
        </w:rPr>
      </w:pPr>
      <w:r w:rsidRPr="00E50DC9">
        <w:rPr>
          <w:rFonts w:ascii="Times New Roman" w:hAnsi="Times New Roman" w:cs="Times New Roman"/>
          <w:sz w:val="24"/>
          <w:szCs w:val="24"/>
        </w:rPr>
        <w:t>Доступ для МГН предусмотрен во все помещения 1-го и 2-го этажей. Доступ для МГН в зону буфета осуществляется с помощью подъёмника. Для посетителей массового катания предусмотрена зона переодевания коньков в фойе-вестибюле с кабинами для переодевания. Для зрителей предусмотрены мобильные трибуны на 200 человек. Предусмотрены отдельные входные группы для занимающихся и для зрителей и участников массового катания. Режим р</w:t>
      </w:r>
      <w:r w:rsidR="0085618C" w:rsidRPr="00E50DC9">
        <w:rPr>
          <w:rFonts w:ascii="Times New Roman" w:hAnsi="Times New Roman" w:cs="Times New Roman"/>
          <w:sz w:val="24"/>
          <w:szCs w:val="24"/>
        </w:rPr>
        <w:t>аботы катка – с 09 до 22 часов.</w:t>
      </w:r>
    </w:p>
    <w:p w14:paraId="61720043" w14:textId="20DB4FCA" w:rsidR="00572AC9" w:rsidRPr="00E50DC9" w:rsidRDefault="00572AC9" w:rsidP="00E50DC9">
      <w:pPr>
        <w:autoSpaceDE w:val="0"/>
        <w:autoSpaceDN w:val="0"/>
        <w:adjustRightInd w:val="0"/>
        <w:spacing w:after="0" w:line="240" w:lineRule="auto"/>
        <w:ind w:firstLine="708"/>
        <w:jc w:val="both"/>
        <w:rPr>
          <w:rFonts w:ascii="Times New Roman" w:hAnsi="Times New Roman" w:cs="Times New Roman"/>
          <w:sz w:val="24"/>
          <w:szCs w:val="24"/>
        </w:rPr>
      </w:pPr>
      <w:r w:rsidRPr="00E50DC9">
        <w:rPr>
          <w:rFonts w:ascii="Times New Roman" w:hAnsi="Times New Roman" w:cs="Times New Roman"/>
          <w:color w:val="000000"/>
          <w:sz w:val="24"/>
          <w:szCs w:val="24"/>
        </w:rPr>
        <w:t>Объекты на территории комплекса должны обладать следующими параметрами:</w:t>
      </w:r>
    </w:p>
    <w:p w14:paraId="6D80EB72" w14:textId="77777777" w:rsidR="00572AC9" w:rsidRPr="00E50DC9" w:rsidRDefault="00572AC9" w:rsidP="00E50DC9">
      <w:pPr>
        <w:pStyle w:val="ConsPlusCell"/>
        <w:numPr>
          <w:ilvl w:val="0"/>
          <w:numId w:val="221"/>
        </w:numPr>
        <w:suppressAutoHyphens/>
        <w:adjustRightInd/>
        <w:jc w:val="both"/>
        <w:rPr>
          <w:rFonts w:ascii="Times New Roman" w:hAnsi="Times New Roman" w:cs="Times New Roman"/>
          <w:color w:val="000000"/>
          <w:sz w:val="24"/>
          <w:szCs w:val="24"/>
        </w:rPr>
      </w:pPr>
      <w:r w:rsidRPr="00E50DC9">
        <w:rPr>
          <w:rFonts w:ascii="Times New Roman" w:hAnsi="Times New Roman" w:cs="Times New Roman"/>
          <w:color w:val="000000"/>
          <w:sz w:val="24"/>
          <w:szCs w:val="24"/>
        </w:rPr>
        <w:t xml:space="preserve">гостевая стоянка для автотранспорта от 50парковочных мест, площадью от 3 500 до 4 500 м2, покрытие – асфальтобетон; </w:t>
      </w:r>
    </w:p>
    <w:p w14:paraId="05D55DD8" w14:textId="77777777" w:rsidR="00572AC9" w:rsidRPr="00E50DC9" w:rsidRDefault="00572AC9" w:rsidP="00E50DC9">
      <w:pPr>
        <w:pStyle w:val="ConsPlusCell"/>
        <w:numPr>
          <w:ilvl w:val="0"/>
          <w:numId w:val="221"/>
        </w:numPr>
        <w:suppressAutoHyphens/>
        <w:adjustRightInd/>
        <w:jc w:val="both"/>
        <w:rPr>
          <w:rFonts w:ascii="Times New Roman" w:hAnsi="Times New Roman" w:cs="Times New Roman"/>
          <w:color w:val="000000"/>
          <w:sz w:val="24"/>
          <w:szCs w:val="24"/>
        </w:rPr>
      </w:pPr>
      <w:r w:rsidRPr="00E50DC9">
        <w:rPr>
          <w:rFonts w:ascii="Times New Roman" w:hAnsi="Times New Roman" w:cs="Times New Roman"/>
          <w:color w:val="000000"/>
          <w:sz w:val="24"/>
          <w:szCs w:val="24"/>
        </w:rPr>
        <w:t>дороги, тротуары площадью от 1 000 м2 до 2 000 м2, покрытие – асфальтобетон;</w:t>
      </w:r>
    </w:p>
    <w:p w14:paraId="657DCA75" w14:textId="1676ED49"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hAnsi="Times New Roman" w:cs="Times New Roman"/>
          <w:color w:val="000000"/>
          <w:sz w:val="24"/>
          <w:szCs w:val="24"/>
        </w:rPr>
        <w:t xml:space="preserve">трансформаторная подстанция: площадь участка – от 20 до 30 м2, площадь одноэтажного здания – от 20 до 30 м2, мощность – 1 250 </w:t>
      </w:r>
      <w:proofErr w:type="spellStart"/>
      <w:r w:rsidRPr="00E50DC9">
        <w:rPr>
          <w:rFonts w:ascii="Times New Roman" w:hAnsi="Times New Roman" w:cs="Times New Roman"/>
          <w:color w:val="000000"/>
          <w:sz w:val="24"/>
          <w:szCs w:val="24"/>
        </w:rPr>
        <w:t>кВА</w:t>
      </w:r>
      <w:proofErr w:type="spellEnd"/>
      <w:r w:rsidRPr="00E50DC9">
        <w:rPr>
          <w:rFonts w:ascii="Times New Roman" w:hAnsi="Times New Roman" w:cs="Times New Roman"/>
          <w:color w:val="000000"/>
          <w:sz w:val="24"/>
          <w:szCs w:val="24"/>
        </w:rPr>
        <w:t xml:space="preserve">. </w:t>
      </w:r>
      <w:r w:rsidRPr="00E50DC9">
        <w:rPr>
          <w:rFonts w:ascii="Times New Roman" w:eastAsia="Calibri" w:hAnsi="Times New Roman" w:cs="Times New Roman"/>
          <w:sz w:val="24"/>
          <w:szCs w:val="24"/>
        </w:rPr>
        <w:t xml:space="preserve">Проектирование и установка трансформаторной подстанции осуществляется </w:t>
      </w:r>
      <w:proofErr w:type="spellStart"/>
      <w:r w:rsidRPr="00E50DC9">
        <w:rPr>
          <w:rFonts w:ascii="Times New Roman" w:eastAsia="Calibri" w:hAnsi="Times New Roman" w:cs="Times New Roman"/>
          <w:sz w:val="24"/>
          <w:szCs w:val="24"/>
        </w:rPr>
        <w:t>ресурсоснабжающей</w:t>
      </w:r>
      <w:proofErr w:type="spellEnd"/>
      <w:r w:rsidRPr="00E50DC9">
        <w:rPr>
          <w:rFonts w:ascii="Times New Roman" w:eastAsia="Calibri" w:hAnsi="Times New Roman" w:cs="Times New Roman"/>
          <w:sz w:val="24"/>
          <w:szCs w:val="24"/>
        </w:rPr>
        <w:t xml:space="preserve"> организацией ОАО «МОЭСК» в соответствии с техническими условиями;</w:t>
      </w:r>
    </w:p>
    <w:p w14:paraId="25CCE40A"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 xml:space="preserve">холодильная установка </w:t>
      </w:r>
      <w:r w:rsidRPr="00E50DC9">
        <w:rPr>
          <w:rFonts w:ascii="Times New Roman" w:eastAsia="Calibri" w:hAnsi="Times New Roman" w:cs="Times New Roman"/>
          <w:sz w:val="24"/>
          <w:szCs w:val="24"/>
          <w:lang w:val="en-US"/>
        </w:rPr>
        <w:t>KIBOC</w:t>
      </w:r>
      <w:r w:rsidRPr="00E50DC9">
        <w:rPr>
          <w:rFonts w:ascii="Times New Roman" w:eastAsia="Calibri" w:hAnsi="Times New Roman" w:cs="Times New Roman"/>
          <w:sz w:val="24"/>
          <w:szCs w:val="24"/>
        </w:rPr>
        <w:t>430-</w:t>
      </w:r>
      <w:r w:rsidRPr="00E50DC9">
        <w:rPr>
          <w:rFonts w:ascii="Times New Roman" w:eastAsia="Calibri" w:hAnsi="Times New Roman" w:cs="Times New Roman"/>
          <w:sz w:val="24"/>
          <w:szCs w:val="24"/>
          <w:lang w:val="en-US"/>
        </w:rPr>
        <w:t>EG</w:t>
      </w:r>
      <w:r w:rsidRPr="00E50DC9">
        <w:rPr>
          <w:rFonts w:ascii="Times New Roman" w:eastAsia="Calibri" w:hAnsi="Times New Roman" w:cs="Times New Roman"/>
          <w:sz w:val="24"/>
          <w:szCs w:val="24"/>
        </w:rPr>
        <w:t xml:space="preserve"> контейнерного типа на базе винтовых компрессоров в комплекте с конденсатором воздушного охлаждения производительностью 430 кВт, габариты установки 7 500х2 400х2 400 мм;</w:t>
      </w:r>
    </w:p>
    <w:p w14:paraId="40551EF0"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 xml:space="preserve">локальные очистные сооружения ЛОС </w:t>
      </w:r>
      <w:proofErr w:type="spellStart"/>
      <w:r w:rsidRPr="00E50DC9">
        <w:rPr>
          <w:rFonts w:ascii="Times New Roman" w:eastAsia="Calibri" w:hAnsi="Times New Roman" w:cs="Times New Roman"/>
          <w:sz w:val="24"/>
          <w:szCs w:val="24"/>
          <w:lang w:val="en-US"/>
        </w:rPr>
        <w:t>Rainpark</w:t>
      </w:r>
      <w:proofErr w:type="spellEnd"/>
      <w:r w:rsidRPr="00E50DC9">
        <w:rPr>
          <w:rFonts w:ascii="Times New Roman" w:eastAsia="Calibri" w:hAnsi="Times New Roman" w:cs="Times New Roman"/>
          <w:sz w:val="24"/>
          <w:szCs w:val="24"/>
        </w:rPr>
        <w:t xml:space="preserve">, производительностью 30 л/с, корпус из стеклопластика с применением полиэфирных смол и </w:t>
      </w:r>
      <w:proofErr w:type="spellStart"/>
      <w:r w:rsidRPr="00E50DC9">
        <w:rPr>
          <w:rFonts w:ascii="Times New Roman" w:eastAsia="Calibri" w:hAnsi="Times New Roman" w:cs="Times New Roman"/>
          <w:sz w:val="24"/>
          <w:szCs w:val="24"/>
        </w:rPr>
        <w:t>стеклоармирующих</w:t>
      </w:r>
      <w:proofErr w:type="spellEnd"/>
      <w:r w:rsidRPr="00E50DC9">
        <w:rPr>
          <w:rFonts w:ascii="Times New Roman" w:eastAsia="Calibri" w:hAnsi="Times New Roman" w:cs="Times New Roman"/>
          <w:sz w:val="24"/>
          <w:szCs w:val="24"/>
        </w:rPr>
        <w:t xml:space="preserve"> материалов;</w:t>
      </w:r>
    </w:p>
    <w:p w14:paraId="1C90A5B8"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контейнерная площадка с установкой контейнеров для бытового мусора.</w:t>
      </w:r>
    </w:p>
    <w:p w14:paraId="74325716" w14:textId="77777777" w:rsidR="00572AC9" w:rsidRPr="00E50DC9" w:rsidRDefault="00572AC9" w:rsidP="00E50DC9">
      <w:pPr>
        <w:pStyle w:val="ConsPlusCell"/>
        <w:suppressAutoHyphens/>
        <w:ind w:left="708" w:firstLine="708"/>
        <w:jc w:val="both"/>
        <w:rPr>
          <w:rFonts w:ascii="Times New Roman" w:hAnsi="Times New Roman" w:cs="Times New Roman"/>
          <w:color w:val="000000"/>
          <w:sz w:val="24"/>
          <w:szCs w:val="24"/>
        </w:rPr>
      </w:pPr>
      <w:r w:rsidRPr="00E50DC9">
        <w:rPr>
          <w:rFonts w:ascii="Times New Roman" w:hAnsi="Times New Roman" w:cs="Times New Roman"/>
          <w:color w:val="000000"/>
          <w:sz w:val="24"/>
          <w:szCs w:val="24"/>
        </w:rPr>
        <w:t>С целью оснащения Объекта Соглашения должно быть приобретено следующее оборудование:</w:t>
      </w:r>
    </w:p>
    <w:p w14:paraId="4A43DFA0" w14:textId="6B79B799"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машина для заливки и подготовки льда – 2 шт.;</w:t>
      </w:r>
    </w:p>
    <w:p w14:paraId="28E6E80D"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 xml:space="preserve">холодильная система в составе: холодильная установка для </w:t>
      </w:r>
      <w:proofErr w:type="spellStart"/>
      <w:r w:rsidRPr="00E50DC9">
        <w:rPr>
          <w:rFonts w:ascii="Times New Roman" w:eastAsia="Calibri" w:hAnsi="Times New Roman" w:cs="Times New Roman"/>
          <w:sz w:val="24"/>
          <w:szCs w:val="24"/>
        </w:rPr>
        <w:t>наморозки</w:t>
      </w:r>
      <w:proofErr w:type="spellEnd"/>
      <w:r w:rsidRPr="00E50DC9">
        <w:rPr>
          <w:rFonts w:ascii="Times New Roman" w:eastAsia="Calibri" w:hAnsi="Times New Roman" w:cs="Times New Roman"/>
          <w:sz w:val="24"/>
          <w:szCs w:val="24"/>
        </w:rPr>
        <w:t xml:space="preserve"> льда производительностью 430 кВт, установка контейнерного типа на базе двух компрессоров, теплообменное оборудование, ёмкостное оборудование (расширительный бак) – 1 комплект;</w:t>
      </w:r>
    </w:p>
    <w:p w14:paraId="3D60F5EB"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для ледовой арены – борта с остеклением, с отсеками для запасных игроков, отсеками оштрафованных и рефери – 1 комплект;</w:t>
      </w:r>
    </w:p>
    <w:p w14:paraId="4BC6FEE1"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мобильная трёхрядная трибуна на 20 мест – 10 шт.;</w:t>
      </w:r>
    </w:p>
    <w:p w14:paraId="2C2CD4A8"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хоккейные ворота – 4 шт. (2 комплекта);</w:t>
      </w:r>
    </w:p>
    <w:p w14:paraId="4EE6FF7B"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станок для заточки коньков – 1 шт.;</w:t>
      </w:r>
    </w:p>
    <w:p w14:paraId="0EE3F258"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электронное табло – 1 шт.;</w:t>
      </w:r>
    </w:p>
    <w:p w14:paraId="59D4D995"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система освещения ледового поля ледовой арены – 1 комплект;</w:t>
      </w:r>
    </w:p>
    <w:p w14:paraId="55AC0B22"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место индивидуальное для переодевания хоккеиста – 50 шт.;</w:t>
      </w:r>
    </w:p>
    <w:p w14:paraId="443407AB"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шкафчик для переодевания фигуриста – 89 шт.;</w:t>
      </w:r>
    </w:p>
    <w:p w14:paraId="1B170FAD"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физкультурные снаряды и тренажёры для внутренних помещений – от 10 шт.;</w:t>
      </w:r>
    </w:p>
    <w:p w14:paraId="5EC1308B"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инвентарь и мебель медицинского кабинета для оказания медицинской помощи – 1 комплект;</w:t>
      </w:r>
    </w:p>
    <w:p w14:paraId="34703663"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мебель для сотрудников (стол, стул, тумбочка, шкаф) – от 8 комплектов;</w:t>
      </w:r>
    </w:p>
    <w:p w14:paraId="4FE35166"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 xml:space="preserve">компьютеры настольные, в </w:t>
      </w:r>
      <w:proofErr w:type="spellStart"/>
      <w:r w:rsidRPr="00E50DC9">
        <w:rPr>
          <w:rFonts w:ascii="Times New Roman" w:eastAsia="Calibri" w:hAnsi="Times New Roman" w:cs="Times New Roman"/>
          <w:sz w:val="24"/>
          <w:szCs w:val="24"/>
        </w:rPr>
        <w:t>т.ч</w:t>
      </w:r>
      <w:proofErr w:type="spellEnd"/>
      <w:r w:rsidRPr="00E50DC9">
        <w:rPr>
          <w:rFonts w:ascii="Times New Roman" w:eastAsia="Calibri" w:hAnsi="Times New Roman" w:cs="Times New Roman"/>
          <w:sz w:val="24"/>
          <w:szCs w:val="24"/>
        </w:rPr>
        <w:t>. системный блок, монитор, клавиатура – 6 комплектов;</w:t>
      </w:r>
    </w:p>
    <w:p w14:paraId="5EB6A34C"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оборудование и мебель для буфета – 1 комплект;</w:t>
      </w:r>
    </w:p>
    <w:p w14:paraId="1FA3945F"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оборудование для вентиляции кондиционирования воздуха для административно-бытовых помещений с секциями охлаждения для помещений, определённых проектом – 1 комплект;</w:t>
      </w:r>
    </w:p>
    <w:p w14:paraId="617FBA5B"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 xml:space="preserve">оборудование водомерного узла, в </w:t>
      </w:r>
      <w:proofErr w:type="spellStart"/>
      <w:r w:rsidRPr="00E50DC9">
        <w:rPr>
          <w:rFonts w:ascii="Times New Roman" w:eastAsia="Calibri" w:hAnsi="Times New Roman" w:cs="Times New Roman"/>
          <w:sz w:val="24"/>
          <w:szCs w:val="24"/>
        </w:rPr>
        <w:t>т.ч</w:t>
      </w:r>
      <w:proofErr w:type="spellEnd"/>
      <w:r w:rsidRPr="00E50DC9">
        <w:rPr>
          <w:rFonts w:ascii="Times New Roman" w:eastAsia="Calibri" w:hAnsi="Times New Roman" w:cs="Times New Roman"/>
          <w:sz w:val="24"/>
          <w:szCs w:val="24"/>
        </w:rPr>
        <w:t xml:space="preserve">. теплообменники, трубопроводы, приборы учёта, автоматика – 1 комплект; </w:t>
      </w:r>
    </w:p>
    <w:p w14:paraId="7C1D1796"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 xml:space="preserve">аппаратура и оборудование звукового сопровождения; </w:t>
      </w:r>
    </w:p>
    <w:p w14:paraId="031ED03B"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коньки для организации проката для массового катания – от 100 пар;</w:t>
      </w:r>
    </w:p>
    <w:p w14:paraId="502708ED" w14:textId="77777777" w:rsidR="00572AC9" w:rsidRPr="00E50DC9" w:rsidRDefault="00572AC9" w:rsidP="00E50DC9">
      <w:pPr>
        <w:pStyle w:val="ConsPlusCell"/>
        <w:numPr>
          <w:ilvl w:val="0"/>
          <w:numId w:val="221"/>
        </w:numPr>
        <w:suppressAutoHyphens/>
        <w:adjustRightInd/>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 xml:space="preserve">малые архитектурные формы, в </w:t>
      </w:r>
      <w:proofErr w:type="spellStart"/>
      <w:r w:rsidRPr="00E50DC9">
        <w:rPr>
          <w:rFonts w:ascii="Times New Roman" w:eastAsia="Calibri" w:hAnsi="Times New Roman" w:cs="Times New Roman"/>
          <w:sz w:val="24"/>
          <w:szCs w:val="24"/>
        </w:rPr>
        <w:t>т.ч</w:t>
      </w:r>
      <w:proofErr w:type="spellEnd"/>
      <w:r w:rsidRPr="00E50DC9">
        <w:rPr>
          <w:rFonts w:ascii="Times New Roman" w:eastAsia="Calibri" w:hAnsi="Times New Roman" w:cs="Times New Roman"/>
          <w:sz w:val="24"/>
          <w:szCs w:val="24"/>
        </w:rPr>
        <w:t>. урны, скамейки, тактильные стенды.</w:t>
      </w:r>
    </w:p>
    <w:p w14:paraId="2509CA4F" w14:textId="77777777" w:rsidR="007E3749" w:rsidRPr="00E50DC9" w:rsidRDefault="007E3749"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502235CC" w14:textId="29B1CCC7" w:rsidR="008710A2" w:rsidRPr="00E50DC9" w:rsidRDefault="008710A2" w:rsidP="00E50DC9">
      <w:pPr>
        <w:spacing w:before="120" w:after="120" w:line="240" w:lineRule="auto"/>
        <w:ind w:firstLine="709"/>
        <w:jc w:val="both"/>
        <w:rPr>
          <w:rFonts w:ascii="Times New Roman" w:eastAsia="Times New Roman" w:hAnsi="Times New Roman" w:cs="Times New Roman"/>
          <w:bCs/>
          <w:smallCaps/>
          <w:color w:val="000000"/>
          <w:sz w:val="24"/>
          <w:szCs w:val="24"/>
          <w:lang w:eastAsia="ru-RU"/>
        </w:rPr>
      </w:pPr>
      <w:r w:rsidRPr="00E50DC9">
        <w:rPr>
          <w:rFonts w:ascii="Times New Roman" w:eastAsia="Times New Roman" w:hAnsi="Times New Roman" w:cs="Times New Roman"/>
          <w:bCs/>
          <w:color w:val="000000"/>
          <w:sz w:val="24"/>
          <w:szCs w:val="24"/>
          <w:lang w:eastAsia="ru-RU"/>
        </w:rPr>
        <w:t xml:space="preserve">Подписи </w:t>
      </w:r>
      <w:r w:rsidRPr="00E50DC9">
        <w:rPr>
          <w:rFonts w:ascii="Times New Roman" w:eastAsia="Times New Roman" w:hAnsi="Times New Roman" w:cs="Times New Roman"/>
          <w:bCs/>
          <w:smallCaps/>
          <w:color w:val="000000"/>
          <w:sz w:val="24"/>
          <w:szCs w:val="24"/>
          <w:lang w:eastAsia="ru-RU"/>
        </w:rPr>
        <w:t xml:space="preserve">Сторон: </w:t>
      </w:r>
    </w:p>
    <w:p w14:paraId="4B76C47A" w14:textId="77777777" w:rsidR="008710A2" w:rsidRPr="00E50DC9" w:rsidRDefault="008710A2"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265C4F58" w14:textId="77777777" w:rsidR="008710A2" w:rsidRPr="00E50DC9" w:rsidRDefault="008710A2"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 xml:space="preserve">От </w:t>
      </w:r>
      <w:proofErr w:type="spellStart"/>
      <w:r w:rsidRPr="00E50DC9">
        <w:rPr>
          <w:rFonts w:ascii="Times New Roman" w:eastAsia="Times New Roman" w:hAnsi="Times New Roman" w:cs="Times New Roman"/>
          <w:bCs/>
          <w:color w:val="000000"/>
          <w:sz w:val="24"/>
          <w:szCs w:val="24"/>
          <w:lang w:eastAsia="ru-RU"/>
        </w:rPr>
        <w:t>Концедента</w:t>
      </w:r>
      <w:proofErr w:type="spellEnd"/>
      <w:r w:rsidRPr="00E50DC9">
        <w:rPr>
          <w:rFonts w:ascii="Times New Roman" w:eastAsia="Times New Roman" w:hAnsi="Times New Roman" w:cs="Times New Roman"/>
          <w:bCs/>
          <w:color w:val="000000"/>
          <w:sz w:val="24"/>
          <w:szCs w:val="24"/>
          <w:lang w:eastAsia="ru-RU"/>
        </w:rPr>
        <w:t>:</w:t>
      </w:r>
    </w:p>
    <w:p w14:paraId="3E5CA056" w14:textId="77777777" w:rsidR="008710A2" w:rsidRPr="00E50DC9" w:rsidRDefault="008710A2"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027FD405" w14:textId="77777777" w:rsidR="008710A2" w:rsidRPr="00E50DC9" w:rsidRDefault="008710A2"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От Концессионера:</w:t>
      </w:r>
    </w:p>
    <w:bookmarkEnd w:id="2297"/>
    <w:p w14:paraId="7CF56FF2" w14:textId="77777777" w:rsidR="00CE3A9C" w:rsidRPr="00E50DC9" w:rsidRDefault="00CE3A9C" w:rsidP="00E50DC9">
      <w:pPr>
        <w:spacing w:before="120" w:after="120" w:line="240" w:lineRule="auto"/>
        <w:ind w:firstLine="709"/>
        <w:jc w:val="both"/>
        <w:rPr>
          <w:rFonts w:ascii="Times New Roman" w:eastAsia="Times New Roman" w:hAnsi="Times New Roman" w:cs="Times New Roman"/>
          <w:sz w:val="24"/>
          <w:szCs w:val="24"/>
          <w:lang w:eastAsia="ru-RU"/>
        </w:rPr>
      </w:pPr>
    </w:p>
    <w:p w14:paraId="6ED49697" w14:textId="77777777" w:rsidR="00542E23" w:rsidRPr="00E50DC9" w:rsidRDefault="00542E23"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sectPr w:rsidR="00542E23" w:rsidRPr="00E50DC9" w:rsidSect="000B58BB">
          <w:pgSz w:w="11909" w:h="16834"/>
          <w:pgMar w:top="1440" w:right="1440" w:bottom="1440" w:left="1440" w:header="0" w:footer="0" w:gutter="0"/>
          <w:cols w:space="720"/>
          <w:noEndnote/>
          <w:docGrid w:linePitch="360"/>
        </w:sectPr>
      </w:pPr>
    </w:p>
    <w:p w14:paraId="6CA2238D" w14:textId="77777777" w:rsidR="00926F93" w:rsidRPr="00E50DC9" w:rsidRDefault="00926F93"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 xml:space="preserve">МУНИЦИПАЛЬНОЕ ОБРАЗОВАНИЕ </w:t>
      </w:r>
    </w:p>
    <w:p w14:paraId="233ACC70" w14:textId="338EC4F6" w:rsidR="00926F93" w:rsidRPr="00E50DC9" w:rsidRDefault="00926F93"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ГОРОД МУРМАНСК</w:t>
      </w:r>
    </w:p>
    <w:p w14:paraId="21C1B40A" w14:textId="77777777" w:rsidR="00926F93" w:rsidRPr="00E50DC9" w:rsidRDefault="00926F93" w:rsidP="00E50DC9">
      <w:pPr>
        <w:spacing w:after="0" w:line="240" w:lineRule="auto"/>
        <w:jc w:val="center"/>
        <w:rPr>
          <w:rFonts w:ascii="Arial" w:eastAsia="Times New Roman" w:hAnsi="Arial" w:cs="Arial"/>
          <w:bCs/>
          <w:color w:val="000000"/>
          <w:sz w:val="28"/>
          <w:szCs w:val="28"/>
          <w:lang w:eastAsia="ru-RU"/>
        </w:rPr>
      </w:pPr>
    </w:p>
    <w:p w14:paraId="1F24A4D3" w14:textId="77777777" w:rsidR="00926F93" w:rsidRPr="00E50DC9" w:rsidRDefault="00926F93"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 и -</w:t>
      </w:r>
    </w:p>
    <w:p w14:paraId="5BD3E72D" w14:textId="77777777" w:rsidR="00926F93" w:rsidRPr="00E50DC9" w:rsidRDefault="00926F93" w:rsidP="00E50DC9">
      <w:pPr>
        <w:spacing w:after="0" w:line="240" w:lineRule="auto"/>
        <w:jc w:val="center"/>
        <w:rPr>
          <w:rFonts w:ascii="Arial" w:eastAsia="Times New Roman" w:hAnsi="Arial" w:cs="Arial"/>
          <w:bCs/>
          <w:color w:val="000000"/>
          <w:sz w:val="28"/>
          <w:szCs w:val="28"/>
          <w:lang w:eastAsia="ru-RU"/>
        </w:rPr>
      </w:pPr>
    </w:p>
    <w:p w14:paraId="6B588FD9" w14:textId="77777777" w:rsidR="00926F93" w:rsidRPr="00E50DC9" w:rsidRDefault="00926F93"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{НАИМЕНОВАНИЕ КОНЦЕССИОНЕРА}</w:t>
      </w:r>
    </w:p>
    <w:p w14:paraId="3F936441" w14:textId="77777777" w:rsidR="00926F93" w:rsidRPr="00E50DC9" w:rsidRDefault="00926F93" w:rsidP="00E50DC9">
      <w:pPr>
        <w:spacing w:after="0" w:line="240" w:lineRule="auto"/>
        <w:jc w:val="center"/>
        <w:rPr>
          <w:rFonts w:ascii="Arial" w:eastAsia="Times New Roman" w:hAnsi="Arial" w:cs="Arial"/>
          <w:bCs/>
          <w:smallCaps/>
          <w:color w:val="000000"/>
          <w:sz w:val="21"/>
          <w:szCs w:val="21"/>
          <w:lang w:eastAsia="ru-RU"/>
        </w:rPr>
      </w:pPr>
    </w:p>
    <w:p w14:paraId="1479E529" w14:textId="77777777" w:rsidR="00926F93" w:rsidRPr="00E50DC9" w:rsidRDefault="00926F93" w:rsidP="00E50DC9">
      <w:pPr>
        <w:spacing w:after="0" w:line="240" w:lineRule="auto"/>
        <w:jc w:val="center"/>
        <w:rPr>
          <w:rFonts w:ascii="Arial" w:eastAsia="Times New Roman" w:hAnsi="Arial" w:cs="Arial"/>
          <w:bCs/>
          <w:smallCaps/>
          <w:color w:val="000000"/>
          <w:sz w:val="21"/>
          <w:szCs w:val="21"/>
          <w:lang w:eastAsia="ru-RU"/>
        </w:rPr>
      </w:pPr>
    </w:p>
    <w:p w14:paraId="23591DAE" w14:textId="77777777" w:rsidR="00926F93" w:rsidRPr="00E50DC9" w:rsidRDefault="00926F93" w:rsidP="00E50DC9">
      <w:pPr>
        <w:spacing w:after="0" w:line="240" w:lineRule="auto"/>
        <w:jc w:val="center"/>
        <w:rPr>
          <w:rFonts w:ascii="Arial" w:eastAsia="Times New Roman" w:hAnsi="Arial" w:cs="Arial"/>
          <w:bCs/>
          <w:smallCaps/>
          <w:color w:val="000000"/>
          <w:sz w:val="21"/>
          <w:szCs w:val="21"/>
          <w:lang w:eastAsia="ru-RU"/>
        </w:rPr>
      </w:pPr>
    </w:p>
    <w:p w14:paraId="2CD45023" w14:textId="77777777" w:rsidR="00926F93" w:rsidRPr="00E50DC9" w:rsidRDefault="00926F93" w:rsidP="00E50DC9">
      <w:pPr>
        <w:spacing w:after="0" w:line="240" w:lineRule="auto"/>
        <w:jc w:val="center"/>
        <w:rPr>
          <w:rFonts w:ascii="Arial" w:eastAsia="Times New Roman" w:hAnsi="Arial" w:cs="Arial"/>
          <w:bCs/>
          <w:smallCaps/>
          <w:color w:val="000000"/>
          <w:sz w:val="21"/>
          <w:szCs w:val="21"/>
          <w:lang w:eastAsia="ru-RU"/>
        </w:rPr>
      </w:pPr>
    </w:p>
    <w:p w14:paraId="681323D5" w14:textId="77777777" w:rsidR="00926F93" w:rsidRPr="00E50DC9" w:rsidRDefault="00926F93" w:rsidP="00E50DC9">
      <w:pPr>
        <w:spacing w:after="0" w:line="240" w:lineRule="auto"/>
        <w:jc w:val="center"/>
        <w:rPr>
          <w:rFonts w:ascii="Arial" w:eastAsia="Times New Roman" w:hAnsi="Arial" w:cs="Arial"/>
          <w:bCs/>
          <w:smallCaps/>
          <w:color w:val="000000"/>
          <w:sz w:val="21"/>
          <w:szCs w:val="21"/>
          <w:lang w:eastAsia="ru-RU"/>
        </w:rPr>
      </w:pPr>
    </w:p>
    <w:p w14:paraId="41528968" w14:textId="77777777" w:rsidR="00926F93" w:rsidRPr="00E50DC9" w:rsidRDefault="00926F93" w:rsidP="00E50DC9">
      <w:pPr>
        <w:pBdr>
          <w:bottom w:val="single" w:sz="6" w:space="1" w:color="auto"/>
        </w:pBdr>
        <w:spacing w:after="0" w:line="240" w:lineRule="auto"/>
        <w:jc w:val="center"/>
        <w:rPr>
          <w:rFonts w:ascii="Arial" w:eastAsia="Times New Roman" w:hAnsi="Arial" w:cs="Arial"/>
          <w:bCs/>
          <w:smallCaps/>
          <w:color w:val="000000"/>
          <w:sz w:val="21"/>
          <w:szCs w:val="21"/>
          <w:lang w:eastAsia="ru-RU"/>
        </w:rPr>
      </w:pPr>
    </w:p>
    <w:p w14:paraId="166E2B42" w14:textId="77777777" w:rsidR="00926F93" w:rsidRPr="00E50DC9" w:rsidRDefault="00926F93" w:rsidP="00E50DC9">
      <w:pPr>
        <w:spacing w:after="0" w:line="240" w:lineRule="auto"/>
        <w:jc w:val="center"/>
        <w:rPr>
          <w:rFonts w:ascii="Arial" w:eastAsia="Times New Roman" w:hAnsi="Arial" w:cs="Arial"/>
          <w:bCs/>
          <w:smallCaps/>
          <w:color w:val="000000"/>
          <w:sz w:val="21"/>
          <w:szCs w:val="21"/>
          <w:lang w:eastAsia="ru-RU"/>
        </w:rPr>
      </w:pPr>
    </w:p>
    <w:p w14:paraId="1B7E399A" w14:textId="77777777" w:rsidR="00926F93" w:rsidRPr="00E50DC9" w:rsidRDefault="00926F93" w:rsidP="00E50DC9">
      <w:pPr>
        <w:spacing w:after="0" w:line="240" w:lineRule="auto"/>
        <w:jc w:val="center"/>
        <w:rPr>
          <w:rFonts w:eastAsia="Times New Roman" w:cs="Arial"/>
          <w:bCs/>
          <w:smallCaps/>
          <w:color w:val="000000"/>
          <w:sz w:val="32"/>
          <w:szCs w:val="28"/>
          <w:lang w:eastAsia="ru-RU"/>
        </w:rPr>
      </w:pPr>
    </w:p>
    <w:p w14:paraId="54748C61" w14:textId="77777777" w:rsidR="00926F93" w:rsidRPr="00E50DC9" w:rsidRDefault="00926F93" w:rsidP="00E50DC9">
      <w:pPr>
        <w:spacing w:after="0" w:line="240" w:lineRule="auto"/>
        <w:jc w:val="center"/>
        <w:rPr>
          <w:rFonts w:eastAsia="Times New Roman" w:cs="Arial"/>
          <w:bCs/>
          <w:smallCaps/>
          <w:color w:val="000000"/>
          <w:sz w:val="32"/>
          <w:szCs w:val="28"/>
          <w:lang w:eastAsia="ru-RU"/>
        </w:rPr>
      </w:pPr>
      <w:r w:rsidRPr="00E50DC9">
        <w:rPr>
          <w:rFonts w:eastAsia="Times New Roman" w:cs="Arial"/>
          <w:bCs/>
          <w:smallCaps/>
          <w:color w:val="000000"/>
          <w:sz w:val="32"/>
          <w:szCs w:val="28"/>
          <w:lang w:eastAsia="ru-RU"/>
        </w:rPr>
        <w:t xml:space="preserve">Приложение </w:t>
      </w:r>
      <w:r w:rsidR="008710A2" w:rsidRPr="00E50DC9">
        <w:rPr>
          <w:rFonts w:eastAsia="Times New Roman" w:cs="Arial"/>
          <w:bCs/>
          <w:smallCaps/>
          <w:color w:val="000000"/>
          <w:sz w:val="32"/>
          <w:szCs w:val="28"/>
          <w:lang w:eastAsia="ru-RU"/>
        </w:rPr>
        <w:t>2</w:t>
      </w:r>
      <w:r w:rsidRPr="00E50DC9">
        <w:rPr>
          <w:rFonts w:eastAsia="Times New Roman" w:cs="Arial"/>
          <w:bCs/>
          <w:smallCaps/>
          <w:color w:val="000000"/>
          <w:sz w:val="32"/>
          <w:szCs w:val="28"/>
          <w:lang w:eastAsia="ru-RU"/>
        </w:rPr>
        <w:t xml:space="preserve"> к </w:t>
      </w:r>
      <w:r w:rsidR="005C7976" w:rsidRPr="00E50DC9">
        <w:rPr>
          <w:rFonts w:eastAsia="Times New Roman" w:cs="Arial"/>
          <w:bCs/>
          <w:smallCaps/>
          <w:color w:val="000000"/>
          <w:sz w:val="32"/>
          <w:szCs w:val="28"/>
          <w:lang w:eastAsia="ru-RU"/>
        </w:rPr>
        <w:t>С</w:t>
      </w:r>
      <w:r w:rsidRPr="00E50DC9">
        <w:rPr>
          <w:rFonts w:eastAsia="Times New Roman" w:cs="Arial"/>
          <w:bCs/>
          <w:smallCaps/>
          <w:color w:val="000000"/>
          <w:sz w:val="32"/>
          <w:szCs w:val="28"/>
          <w:lang w:eastAsia="ru-RU"/>
        </w:rPr>
        <w:t>оглашению</w:t>
      </w:r>
    </w:p>
    <w:p w14:paraId="00FF2BF4" w14:textId="77777777" w:rsidR="0085618C" w:rsidRPr="00E50DC9" w:rsidRDefault="0085618C" w:rsidP="00E50DC9">
      <w:pPr>
        <w:spacing w:after="0" w:line="240" w:lineRule="auto"/>
        <w:jc w:val="center"/>
        <w:rPr>
          <w:rFonts w:eastAsia="Times New Roman" w:cs="Arial"/>
          <w:color w:val="000000"/>
          <w:sz w:val="28"/>
          <w:szCs w:val="28"/>
          <w:lang w:eastAsia="ru-RU"/>
        </w:rPr>
      </w:pPr>
      <w:r w:rsidRPr="00E50DC9">
        <w:rPr>
          <w:rFonts w:eastAsia="Times New Roman" w:cs="Arial"/>
          <w:color w:val="000000"/>
          <w:sz w:val="28"/>
          <w:szCs w:val="28"/>
          <w:lang w:eastAsia="ru-RU"/>
        </w:rPr>
        <w:t>в отношении создания и эксплуатации</w:t>
      </w:r>
    </w:p>
    <w:p w14:paraId="5845EA29" w14:textId="77777777" w:rsidR="0085618C" w:rsidRPr="00E50DC9" w:rsidRDefault="0085618C" w:rsidP="00E50DC9">
      <w:pPr>
        <w:spacing w:after="0" w:line="240" w:lineRule="auto"/>
        <w:jc w:val="center"/>
        <w:rPr>
          <w:rFonts w:eastAsia="Times New Roman" w:cs="Arial"/>
          <w:color w:val="000000"/>
          <w:sz w:val="28"/>
          <w:szCs w:val="28"/>
          <w:lang w:eastAsia="ru-RU"/>
        </w:rPr>
      </w:pPr>
      <w:r w:rsidRPr="00E50DC9">
        <w:rPr>
          <w:rFonts w:eastAsia="Times New Roman" w:cs="Arial"/>
          <w:color w:val="000000"/>
          <w:sz w:val="28"/>
          <w:szCs w:val="28"/>
          <w:lang w:eastAsia="ru-RU"/>
        </w:rPr>
        <w:t xml:space="preserve">объекта спорта «Крытый каток с искусственным льдом МАУ ГСЦ «Авангард», расположенного </w:t>
      </w:r>
    </w:p>
    <w:p w14:paraId="0D34FB6B" w14:textId="77777777" w:rsidR="0085618C" w:rsidRPr="00E50DC9" w:rsidRDefault="0085618C" w:rsidP="00E50DC9">
      <w:pPr>
        <w:spacing w:after="0" w:line="240" w:lineRule="auto"/>
        <w:jc w:val="center"/>
        <w:rPr>
          <w:rFonts w:eastAsia="Times New Roman" w:cs="Times New Roman"/>
          <w:color w:val="0D0D0D" w:themeColor="text1" w:themeTint="F2"/>
          <w:sz w:val="28"/>
          <w:szCs w:val="28"/>
          <w:lang w:eastAsia="ru-RU"/>
        </w:rPr>
      </w:pPr>
      <w:r w:rsidRPr="00E50DC9">
        <w:rPr>
          <w:rFonts w:eastAsia="Times New Roman" w:cs="Arial"/>
          <w:color w:val="0D0D0D" w:themeColor="text1" w:themeTint="F2"/>
          <w:sz w:val="28"/>
          <w:szCs w:val="28"/>
          <w:lang w:eastAsia="ru-RU"/>
        </w:rPr>
        <w:t xml:space="preserve">по адресу </w:t>
      </w:r>
      <w:proofErr w:type="spellStart"/>
      <w:r w:rsidRPr="00E50DC9">
        <w:rPr>
          <w:rFonts w:eastAsia="Times New Roman" w:cs="Arial"/>
          <w:color w:val="0D0D0D" w:themeColor="text1" w:themeTint="F2"/>
          <w:sz w:val="28"/>
          <w:szCs w:val="28"/>
          <w:lang w:eastAsia="ru-RU"/>
        </w:rPr>
        <w:t>г.Мурманск</w:t>
      </w:r>
      <w:proofErr w:type="spellEnd"/>
      <w:r w:rsidRPr="00E50DC9">
        <w:rPr>
          <w:rFonts w:eastAsia="Times New Roman" w:cs="Arial"/>
          <w:color w:val="0D0D0D" w:themeColor="text1" w:themeTint="F2"/>
          <w:sz w:val="28"/>
          <w:szCs w:val="28"/>
          <w:lang w:eastAsia="ru-RU"/>
        </w:rPr>
        <w:t xml:space="preserve">, ул. Капитана </w:t>
      </w:r>
      <w:proofErr w:type="spellStart"/>
      <w:r w:rsidRPr="00E50DC9">
        <w:rPr>
          <w:rFonts w:eastAsia="Times New Roman" w:cs="Arial"/>
          <w:color w:val="0D0D0D" w:themeColor="text1" w:themeTint="F2"/>
          <w:sz w:val="28"/>
          <w:szCs w:val="28"/>
          <w:lang w:eastAsia="ru-RU"/>
        </w:rPr>
        <w:t>Орликовой</w:t>
      </w:r>
      <w:proofErr w:type="spellEnd"/>
      <w:r w:rsidRPr="00E50DC9">
        <w:rPr>
          <w:rFonts w:eastAsia="Times New Roman" w:cs="Arial"/>
          <w:color w:val="0D0D0D" w:themeColor="text1" w:themeTint="F2"/>
          <w:sz w:val="28"/>
          <w:szCs w:val="28"/>
          <w:lang w:eastAsia="ru-RU"/>
        </w:rPr>
        <w:t>, 9 микрорайон</w:t>
      </w:r>
    </w:p>
    <w:p w14:paraId="163A515D" w14:textId="77777777" w:rsidR="00926F93" w:rsidRPr="00E50DC9" w:rsidRDefault="00926F93" w:rsidP="00E50DC9">
      <w:pPr>
        <w:spacing w:after="0" w:line="240" w:lineRule="auto"/>
        <w:jc w:val="center"/>
        <w:rPr>
          <w:rFonts w:eastAsia="Times New Roman" w:cs="Times New Roman"/>
          <w:sz w:val="28"/>
          <w:szCs w:val="28"/>
          <w:lang w:eastAsia="ru-RU"/>
        </w:rPr>
      </w:pPr>
    </w:p>
    <w:p w14:paraId="6D2B8DB9" w14:textId="62A8CE4C" w:rsidR="0045625E" w:rsidRPr="00E50DC9" w:rsidRDefault="0085618C" w:rsidP="00E50DC9">
      <w:pPr>
        <w:pBdr>
          <w:bottom w:val="single" w:sz="6" w:space="1" w:color="auto"/>
        </w:pBdr>
        <w:spacing w:line="240" w:lineRule="auto"/>
        <w:jc w:val="center"/>
        <w:rPr>
          <w:color w:val="0D0D0D" w:themeColor="text1" w:themeTint="F2"/>
          <w:sz w:val="28"/>
          <w:szCs w:val="28"/>
        </w:rPr>
      </w:pPr>
      <w:r w:rsidRPr="00E50DC9">
        <w:rPr>
          <w:rFonts w:eastAsia="Times New Roman" w:cs="Arial"/>
          <w:color w:val="000000"/>
          <w:sz w:val="28"/>
          <w:szCs w:val="28"/>
          <w:lang w:eastAsia="ru-RU"/>
        </w:rPr>
        <w:t xml:space="preserve"> </w:t>
      </w:r>
    </w:p>
    <w:p w14:paraId="5310200F" w14:textId="664995A2" w:rsidR="00926F93" w:rsidRPr="00E50DC9" w:rsidRDefault="00926F93" w:rsidP="00E50DC9">
      <w:pPr>
        <w:pBdr>
          <w:bottom w:val="single" w:sz="6" w:space="1" w:color="auto"/>
        </w:pBdr>
        <w:spacing w:line="240" w:lineRule="auto"/>
        <w:jc w:val="center"/>
        <w:rPr>
          <w:sz w:val="28"/>
          <w:szCs w:val="28"/>
        </w:rPr>
      </w:pPr>
    </w:p>
    <w:p w14:paraId="2CAACFB1" w14:textId="77777777" w:rsidR="00926F93" w:rsidRPr="00E50DC9" w:rsidRDefault="00926F93"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2FEE96E3" w14:textId="77777777" w:rsidR="00926F93" w:rsidRPr="00E50DC9" w:rsidRDefault="00926F93"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F1F5748" w14:textId="77777777" w:rsidR="00926F93" w:rsidRPr="00E50DC9" w:rsidRDefault="00926F93"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206456AD" w14:textId="77777777" w:rsidR="00926F93" w:rsidRPr="00E50DC9" w:rsidRDefault="00926F93"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45DE584" w14:textId="77777777" w:rsidR="00926F93" w:rsidRPr="00E50DC9" w:rsidRDefault="00926F93"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13ADB68" w14:textId="77777777" w:rsidR="00926F93" w:rsidRPr="00E50DC9" w:rsidRDefault="00926F93"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2A00188C" w14:textId="77777777" w:rsidR="00926F93" w:rsidRPr="00E50DC9" w:rsidRDefault="00926F93"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0BA7EAF" w14:textId="77777777" w:rsidR="00926F93" w:rsidRPr="00E50DC9" w:rsidRDefault="00926F93"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D9AF8E1" w14:textId="77777777" w:rsidR="00926F93" w:rsidRPr="00E50DC9" w:rsidRDefault="00926F93"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D4AD2DC" w14:textId="77777777" w:rsidR="00926F93" w:rsidRPr="00E50DC9" w:rsidRDefault="00926F93"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A883D54" w14:textId="77777777" w:rsidR="00926F93" w:rsidRPr="00E50DC9" w:rsidRDefault="00926F93"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07A59FA7" w14:textId="77777777" w:rsidR="00926F93" w:rsidRPr="00E50DC9" w:rsidRDefault="00926F93"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77EA7EDD" w14:textId="77777777" w:rsidR="00F72E22" w:rsidRPr="00E50DC9" w:rsidRDefault="00926F93" w:rsidP="00E50DC9">
      <w:pPr>
        <w:spacing w:before="120" w:after="120" w:line="240" w:lineRule="auto"/>
        <w:ind w:firstLine="709"/>
        <w:jc w:val="center"/>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2018 г.</w:t>
      </w:r>
    </w:p>
    <w:p w14:paraId="7A11E323" w14:textId="77777777" w:rsidR="00F72E22" w:rsidRPr="00E50DC9" w:rsidRDefault="00F72E22" w:rsidP="00E50DC9">
      <w:pPr>
        <w:spacing w:before="120" w:after="120" w:line="240" w:lineRule="auto"/>
        <w:ind w:firstLine="709"/>
        <w:jc w:val="center"/>
        <w:rPr>
          <w:rFonts w:ascii="Times New Roman" w:eastAsia="Times New Roman" w:hAnsi="Times New Roman" w:cs="Times New Roman"/>
          <w:bCs/>
          <w:color w:val="000000"/>
          <w:sz w:val="24"/>
          <w:szCs w:val="24"/>
          <w:lang w:eastAsia="ru-RU"/>
        </w:rPr>
      </w:pPr>
    </w:p>
    <w:p w14:paraId="1B43A37D" w14:textId="77777777" w:rsidR="00926F93" w:rsidRPr="00E50DC9" w:rsidRDefault="00926F93" w:rsidP="00E50DC9">
      <w:pPr>
        <w:pStyle w:val="20"/>
        <w:spacing w:line="240" w:lineRule="auto"/>
        <w:rPr>
          <w:rFonts w:eastAsia="Times New Roman"/>
          <w:b w:val="0"/>
          <w:lang w:eastAsia="ru-RU"/>
        </w:rPr>
        <w:sectPr w:rsidR="00926F93" w:rsidRPr="00E50DC9" w:rsidSect="000B58BB">
          <w:pgSz w:w="11909" w:h="16834"/>
          <w:pgMar w:top="1440" w:right="1440" w:bottom="1440" w:left="1440" w:header="0" w:footer="0" w:gutter="0"/>
          <w:cols w:space="720"/>
          <w:noEndnote/>
          <w:docGrid w:linePitch="360"/>
        </w:sectPr>
      </w:pPr>
    </w:p>
    <w:p w14:paraId="0CE3A9EF" w14:textId="77777777" w:rsidR="00CE3A9C" w:rsidRPr="00E50DC9" w:rsidRDefault="00CE3A9C"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РАСЧЕТ И ПОРЯДОК ВЫПЛАТЫ СУММ В СОСТАВЕ ИНВЕСТИЦИОННОГО ПЛАТЕЖА И ОПЕРАЦИОННОГО ПЛАТЕЖА</w:t>
      </w:r>
    </w:p>
    <w:p w14:paraId="26BF6B5F" w14:textId="77777777" w:rsidR="00C07D65" w:rsidRPr="00E50DC9" w:rsidRDefault="00C07D65" w:rsidP="00E50DC9">
      <w:pPr>
        <w:spacing w:before="120" w:after="120" w:line="240" w:lineRule="auto"/>
        <w:jc w:val="both"/>
        <w:rPr>
          <w:rFonts w:ascii="Times New Roman" w:eastAsia="Times New Roman" w:hAnsi="Times New Roman" w:cs="Times New Roman"/>
          <w:i/>
          <w:color w:val="000000"/>
          <w:sz w:val="24"/>
          <w:szCs w:val="24"/>
          <w:lang w:eastAsia="ru-RU"/>
        </w:rPr>
      </w:pPr>
      <w:r w:rsidRPr="00E50DC9">
        <w:rPr>
          <w:rFonts w:ascii="Times New Roman" w:eastAsia="Times New Roman" w:hAnsi="Times New Roman" w:cs="Times New Roman"/>
          <w:i/>
          <w:color w:val="000000"/>
          <w:sz w:val="24"/>
          <w:szCs w:val="24"/>
          <w:lang w:eastAsia="ru-RU"/>
        </w:rPr>
        <w:t>Термины и определения</w:t>
      </w:r>
    </w:p>
    <w:p w14:paraId="1886E984" w14:textId="77777777" w:rsidR="00C07D65" w:rsidRPr="00E50DC9" w:rsidRDefault="00C07D65" w:rsidP="00E50DC9">
      <w:pPr>
        <w:pStyle w:val="a3"/>
        <w:numPr>
          <w:ilvl w:val="0"/>
          <w:numId w:val="19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Все термины и определения, используемые в настоящем приложении, имеют значение, указанное в статье 1 Соглашения, если иное прямо не установлено в тексте настоящего приложения.</w:t>
      </w:r>
    </w:p>
    <w:p w14:paraId="0AB923CE" w14:textId="77777777" w:rsidR="00C07D65" w:rsidRPr="00E50DC9" w:rsidRDefault="00C07D65" w:rsidP="00E50DC9">
      <w:pPr>
        <w:pStyle w:val="a3"/>
        <w:numPr>
          <w:ilvl w:val="0"/>
          <w:numId w:val="19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Любые ссылки на пункты, подпункты означают ссылки на пункты, подпункты настоящего приложения, если иное прямо не установлено в тексте настоящего приложения.</w:t>
      </w:r>
    </w:p>
    <w:p w14:paraId="7B9F47CF" w14:textId="77777777" w:rsidR="00C07D65" w:rsidRPr="00E50DC9" w:rsidRDefault="00C07D65" w:rsidP="00E50DC9">
      <w:pPr>
        <w:spacing w:before="120" w:after="120" w:line="240" w:lineRule="auto"/>
        <w:jc w:val="both"/>
        <w:rPr>
          <w:rFonts w:ascii="Times New Roman" w:eastAsia="Times New Roman" w:hAnsi="Times New Roman" w:cs="Times New Roman"/>
          <w:i/>
          <w:color w:val="000000"/>
          <w:sz w:val="24"/>
          <w:szCs w:val="24"/>
          <w:lang w:eastAsia="ru-RU"/>
        </w:rPr>
      </w:pPr>
      <w:r w:rsidRPr="00E50DC9">
        <w:rPr>
          <w:rFonts w:ascii="Times New Roman" w:eastAsia="Times New Roman" w:hAnsi="Times New Roman" w:cs="Times New Roman"/>
          <w:i/>
          <w:color w:val="000000"/>
          <w:sz w:val="24"/>
          <w:szCs w:val="24"/>
          <w:lang w:eastAsia="ru-RU"/>
        </w:rPr>
        <w:t>Общие положения</w:t>
      </w:r>
    </w:p>
    <w:p w14:paraId="006ABBFD" w14:textId="77777777" w:rsidR="00CE3A9C" w:rsidRPr="00E50DC9" w:rsidRDefault="00CE3A9C" w:rsidP="00E50DC9">
      <w:pPr>
        <w:spacing w:before="120" w:after="120" w:line="240" w:lineRule="auto"/>
        <w:ind w:left="709"/>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Все термины и определения, привед</w:t>
      </w:r>
      <w:r w:rsidR="00926F9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нные в настоящем Приложении с заглавной буквы, имеют то же значение, что и в Соглашении, если не оговорено иное.</w:t>
      </w:r>
    </w:p>
    <w:p w14:paraId="19BA801A" w14:textId="77777777" w:rsidR="00926F93" w:rsidRPr="00E50DC9" w:rsidRDefault="00CE3A9C" w:rsidP="00E50DC9">
      <w:pPr>
        <w:spacing w:before="120" w:after="120" w:line="240" w:lineRule="auto"/>
        <w:ind w:left="709"/>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Здесь и далее</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ссылк</w:t>
      </w:r>
      <w:r w:rsidR="00926F93" w:rsidRPr="00E50DC9">
        <w:rPr>
          <w:rFonts w:ascii="Times New Roman" w:eastAsia="Times New Roman" w:hAnsi="Times New Roman" w:cs="Times New Roman"/>
          <w:color w:val="000000"/>
          <w:sz w:val="24"/>
          <w:szCs w:val="24"/>
          <w:lang w:eastAsia="ru-RU"/>
        </w:rPr>
        <w:t>а</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на</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преамбулу,</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раздел,</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пункт,</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подпункт</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означает</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соответственно ссылку на преамбулу, раздел, пункт, подпункт настоящего Приложения, если не оговорено иное.</w:t>
      </w:r>
    </w:p>
    <w:p w14:paraId="22D118D9" w14:textId="77777777" w:rsidR="00CE3A9C" w:rsidRPr="00E50DC9" w:rsidRDefault="00CE3A9C" w:rsidP="00E50DC9">
      <w:pPr>
        <w:spacing w:before="120" w:after="120" w:line="240" w:lineRule="auto"/>
        <w:ind w:left="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Здесь и далее</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ссылка</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на</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какое-либо</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Приложение</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является</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ссылкой</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на</w:t>
      </w:r>
      <w:r w:rsidR="00467C5C"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соответствующее Приложение к Соглашению, если не оговорено иное.</w:t>
      </w:r>
    </w:p>
    <w:p w14:paraId="4AB31309" w14:textId="246AC6A2" w:rsidR="00CE3A9C" w:rsidRPr="00E50DC9" w:rsidRDefault="00CE3A9C" w:rsidP="00E50DC9">
      <w:pPr>
        <w:spacing w:line="240" w:lineRule="auto"/>
        <w:rPr>
          <w:sz w:val="24"/>
          <w:lang w:eastAsia="ru-RU"/>
        </w:rPr>
      </w:pPr>
      <w:r w:rsidRPr="00E50DC9">
        <w:rPr>
          <w:sz w:val="24"/>
          <w:lang w:eastAsia="ru-RU"/>
        </w:rPr>
        <w:t>2</w:t>
      </w:r>
      <w:r w:rsidR="006C27DA" w:rsidRPr="00E50DC9">
        <w:rPr>
          <w:sz w:val="24"/>
          <w:lang w:eastAsia="ru-RU"/>
        </w:rPr>
        <w:t xml:space="preserve">. </w:t>
      </w:r>
      <w:r w:rsidRPr="00E50DC9">
        <w:rPr>
          <w:sz w:val="24"/>
          <w:lang w:eastAsia="ru-RU"/>
        </w:rPr>
        <w:t>Инвестиционный</w:t>
      </w:r>
      <w:r w:rsidR="00467C5C" w:rsidRPr="00E50DC9">
        <w:rPr>
          <w:sz w:val="24"/>
          <w:lang w:eastAsia="ru-RU"/>
        </w:rPr>
        <w:t xml:space="preserve"> </w:t>
      </w:r>
      <w:r w:rsidRPr="00E50DC9">
        <w:rPr>
          <w:sz w:val="24"/>
          <w:lang w:eastAsia="ru-RU"/>
        </w:rPr>
        <w:t>плат</w:t>
      </w:r>
      <w:r w:rsidR="00926F93" w:rsidRPr="00E50DC9">
        <w:rPr>
          <w:sz w:val="24"/>
          <w:lang w:eastAsia="ru-RU"/>
        </w:rPr>
        <w:t>ё</w:t>
      </w:r>
      <w:r w:rsidRPr="00E50DC9">
        <w:rPr>
          <w:sz w:val="24"/>
          <w:lang w:eastAsia="ru-RU"/>
        </w:rPr>
        <w:t>ж</w:t>
      </w:r>
    </w:p>
    <w:p w14:paraId="52EE2C6D" w14:textId="2ACF13B6" w:rsidR="005F5AA7" w:rsidRPr="00E50DC9" w:rsidRDefault="005F5AA7" w:rsidP="00E50DC9">
      <w:pPr>
        <w:pStyle w:val="a3"/>
        <w:numPr>
          <w:ilvl w:val="0"/>
          <w:numId w:val="79"/>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Средства Инвестиционного платежа предоставляются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Концессионеру в виде </w:t>
      </w:r>
      <w:r w:rsidR="006911E3" w:rsidRPr="00E50DC9">
        <w:rPr>
          <w:rFonts w:ascii="Times New Roman" w:eastAsia="Times New Roman" w:hAnsi="Times New Roman" w:cs="Times New Roman"/>
          <w:color w:val="000000"/>
          <w:sz w:val="24"/>
          <w:szCs w:val="24"/>
          <w:lang w:eastAsia="ru-RU"/>
        </w:rPr>
        <w:t>бюджетных инвестиций</w:t>
      </w:r>
      <w:r w:rsidRPr="00E50DC9">
        <w:rPr>
          <w:rFonts w:ascii="Times New Roman" w:eastAsia="Times New Roman" w:hAnsi="Times New Roman" w:cs="Times New Roman"/>
          <w:color w:val="000000"/>
          <w:sz w:val="24"/>
          <w:szCs w:val="24"/>
          <w:lang w:eastAsia="ru-RU"/>
        </w:rPr>
        <w:t xml:space="preserve"> на безвозмездной и безвозвратной основе в качестве возмещения расходов на Создание Объекта Соглашения.</w:t>
      </w:r>
    </w:p>
    <w:p w14:paraId="162B4630" w14:textId="77777777" w:rsidR="005F5AA7" w:rsidRPr="00E50DC9" w:rsidRDefault="005F5AA7" w:rsidP="00E50DC9">
      <w:pPr>
        <w:pStyle w:val="a3"/>
        <w:numPr>
          <w:ilvl w:val="0"/>
          <w:numId w:val="79"/>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Инвестиционный платёж предоставляется в размере документально подтверждённых затрат, произведённых Концессионером на Создание Объекта Соглашения в соответствии с Соглашением и согласно Проектной документации, в размере 244 700 000 (двести сорок четыре миллиона семьсот тысяч) рублей</w:t>
      </w:r>
    </w:p>
    <w:p w14:paraId="15306B31" w14:textId="77777777" w:rsidR="00CE3A9C" w:rsidRPr="00E50DC9" w:rsidRDefault="00CE3A9C" w:rsidP="00E50DC9">
      <w:pPr>
        <w:pStyle w:val="a3"/>
        <w:numPr>
          <w:ilvl w:val="0"/>
          <w:numId w:val="79"/>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 xml:space="preserve">Предоставление Концессионеру средств Инвестиционного платежа осуществляется </w:t>
      </w:r>
      <w:proofErr w:type="spellStart"/>
      <w:r w:rsidRPr="00E50DC9">
        <w:rPr>
          <w:rFonts w:ascii="Times New Roman" w:eastAsia="Times New Roman" w:hAnsi="Times New Roman" w:cs="Times New Roman"/>
          <w:sz w:val="24"/>
          <w:szCs w:val="24"/>
          <w:lang w:eastAsia="ru-RU"/>
        </w:rPr>
        <w:t>Концедентом</w:t>
      </w:r>
      <w:proofErr w:type="spellEnd"/>
      <w:r w:rsidRPr="00E50DC9">
        <w:rPr>
          <w:rFonts w:ascii="Times New Roman" w:eastAsia="Times New Roman" w:hAnsi="Times New Roman" w:cs="Times New Roman"/>
          <w:sz w:val="24"/>
          <w:szCs w:val="24"/>
          <w:lang w:eastAsia="ru-RU"/>
        </w:rPr>
        <w:t xml:space="preserve"> пут</w:t>
      </w:r>
      <w:r w:rsidR="00926F93"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м перечисления на сч</w:t>
      </w:r>
      <w:r w:rsidR="00926F93" w:rsidRPr="00E50DC9">
        <w:rPr>
          <w:rFonts w:ascii="Times New Roman" w:eastAsia="Times New Roman" w:hAnsi="Times New Roman" w:cs="Times New Roman"/>
          <w:sz w:val="24"/>
          <w:szCs w:val="24"/>
          <w:lang w:eastAsia="ru-RU"/>
        </w:rPr>
        <w:t>ё</w:t>
      </w:r>
      <w:r w:rsidRPr="00E50DC9">
        <w:rPr>
          <w:rFonts w:ascii="Times New Roman" w:eastAsia="Times New Roman" w:hAnsi="Times New Roman" w:cs="Times New Roman"/>
          <w:sz w:val="24"/>
          <w:szCs w:val="24"/>
          <w:lang w:eastAsia="ru-RU"/>
        </w:rPr>
        <w:t xml:space="preserve">т Концессионера платежей </w:t>
      </w:r>
      <w:r w:rsidR="00CE12A1" w:rsidRPr="00E50DC9">
        <w:rPr>
          <w:rFonts w:ascii="Times New Roman" w:eastAsia="Times New Roman" w:hAnsi="Times New Roman" w:cs="Times New Roman"/>
          <w:sz w:val="24"/>
          <w:szCs w:val="24"/>
          <w:lang w:eastAsia="ru-RU"/>
        </w:rPr>
        <w:t xml:space="preserve">согласно </w:t>
      </w:r>
      <w:r w:rsidR="00E82E90" w:rsidRPr="00E50DC9">
        <w:rPr>
          <w:rFonts w:ascii="Times New Roman" w:eastAsia="Times New Roman" w:hAnsi="Times New Roman" w:cs="Times New Roman"/>
          <w:color w:val="000000"/>
          <w:sz w:val="24"/>
          <w:szCs w:val="24"/>
          <w:lang w:eastAsia="ru-RU"/>
        </w:rPr>
        <w:t>Графиком внесения Инвестиционного и Операционного платежей (Приложение №3).</w:t>
      </w:r>
    </w:p>
    <w:p w14:paraId="7D8D02C6" w14:textId="77777777" w:rsidR="00CE3A9C" w:rsidRPr="00E50DC9" w:rsidRDefault="00CE3A9C" w:rsidP="00E50DC9">
      <w:pPr>
        <w:spacing w:line="240" w:lineRule="auto"/>
        <w:rPr>
          <w:sz w:val="24"/>
          <w:lang w:eastAsia="ru-RU"/>
        </w:rPr>
      </w:pPr>
      <w:r w:rsidRPr="00E50DC9">
        <w:rPr>
          <w:sz w:val="24"/>
          <w:lang w:eastAsia="ru-RU"/>
        </w:rPr>
        <w:t>3.Операционные платежи</w:t>
      </w:r>
    </w:p>
    <w:p w14:paraId="25B06D2D" w14:textId="0B419830" w:rsidR="00CE3A9C" w:rsidRPr="00E50DC9" w:rsidRDefault="00CE3A9C" w:rsidP="00E50DC9">
      <w:pPr>
        <w:pStyle w:val="a3"/>
        <w:numPr>
          <w:ilvl w:val="0"/>
          <w:numId w:val="197"/>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 xml:space="preserve">Средства Операционного платежа предоставляются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Концессионеру в виде</w:t>
      </w:r>
      <w:r w:rsidR="006911E3" w:rsidRPr="00E50DC9">
        <w:rPr>
          <w:rFonts w:ascii="Times New Roman" w:eastAsia="Times New Roman" w:hAnsi="Times New Roman" w:cs="Times New Roman"/>
          <w:color w:val="000000"/>
          <w:sz w:val="24"/>
          <w:szCs w:val="24"/>
          <w:lang w:eastAsia="ru-RU"/>
        </w:rPr>
        <w:t xml:space="preserve"> бюджетной</w:t>
      </w:r>
      <w:r w:rsidRPr="00E50DC9">
        <w:rPr>
          <w:rFonts w:ascii="Times New Roman" w:eastAsia="Times New Roman" w:hAnsi="Times New Roman" w:cs="Times New Roman"/>
          <w:color w:val="000000"/>
          <w:sz w:val="24"/>
          <w:szCs w:val="24"/>
          <w:lang w:eastAsia="ru-RU"/>
        </w:rPr>
        <w:t xml:space="preserve"> субсидии на безвозмездной и безвозвратной основе в качестве возмещения эксплуатационных и иных расходов</w:t>
      </w:r>
      <w:r w:rsidR="00310AB0" w:rsidRPr="00E50DC9">
        <w:rPr>
          <w:rFonts w:ascii="Times New Roman" w:eastAsia="Times New Roman" w:hAnsi="Times New Roman" w:cs="Times New Roman"/>
          <w:color w:val="000000"/>
          <w:sz w:val="24"/>
          <w:szCs w:val="24"/>
          <w:lang w:eastAsia="ru-RU"/>
        </w:rPr>
        <w:t>.</w:t>
      </w:r>
    </w:p>
    <w:p w14:paraId="7C592BF0" w14:textId="5E80E062" w:rsidR="005F5AA7" w:rsidRPr="00E50DC9" w:rsidRDefault="005F5AA7" w:rsidP="00E50DC9">
      <w:pPr>
        <w:pStyle w:val="a3"/>
        <w:numPr>
          <w:ilvl w:val="0"/>
          <w:numId w:val="197"/>
        </w:numPr>
        <w:spacing w:before="120" w:after="120" w:line="240" w:lineRule="auto"/>
        <w:jc w:val="both"/>
        <w:rPr>
          <w:rFonts w:ascii="Times New Roman" w:eastAsia="Times New Roman" w:hAnsi="Times New Roman" w:cs="Times New Roman"/>
          <w:color w:val="6600FF"/>
          <w:sz w:val="24"/>
          <w:szCs w:val="24"/>
          <w:lang w:eastAsia="ru-RU"/>
        </w:rPr>
      </w:pPr>
      <w:r w:rsidRPr="00E50DC9">
        <w:rPr>
          <w:rFonts w:ascii="Times New Roman" w:eastAsia="Times New Roman" w:hAnsi="Times New Roman" w:cs="Times New Roman"/>
          <w:sz w:val="24"/>
          <w:szCs w:val="24"/>
          <w:lang w:eastAsia="ru-RU"/>
        </w:rPr>
        <w:t>Операционный платёж предоставляется в размере 95 (девяносто пять) процентов от суммы документально подтверждённых расходов Концессионера</w:t>
      </w:r>
      <w:r w:rsidRPr="00E50DC9">
        <w:rPr>
          <w:rFonts w:ascii="Times New Roman" w:eastAsia="Times New Roman" w:hAnsi="Times New Roman" w:cs="Times New Roman"/>
          <w:color w:val="000000"/>
          <w:sz w:val="24"/>
          <w:szCs w:val="24"/>
          <w:lang w:eastAsia="ru-RU"/>
        </w:rPr>
        <w:t xml:space="preserve">, категории которых </w:t>
      </w:r>
      <w:r w:rsidRPr="00E50DC9">
        <w:rPr>
          <w:rFonts w:ascii="Times New Roman" w:eastAsia="Times New Roman" w:hAnsi="Times New Roman" w:cs="Times New Roman"/>
          <w:sz w:val="24"/>
          <w:szCs w:val="24"/>
          <w:lang w:eastAsia="ru-RU"/>
        </w:rPr>
        <w:t>определены в пункте (в)</w:t>
      </w:r>
      <w:r w:rsidR="0009669A" w:rsidRPr="00E50DC9">
        <w:rPr>
          <w:rFonts w:ascii="Times New Roman" w:eastAsia="Times New Roman" w:hAnsi="Times New Roman" w:cs="Times New Roman"/>
          <w:sz w:val="24"/>
          <w:szCs w:val="24"/>
          <w:lang w:eastAsia="ru-RU"/>
        </w:rPr>
        <w:t xml:space="preserve"> выше</w:t>
      </w:r>
      <w:r w:rsidRPr="00E50DC9">
        <w:rPr>
          <w:rFonts w:ascii="Times New Roman" w:eastAsia="Times New Roman" w:hAnsi="Times New Roman" w:cs="Times New Roman"/>
          <w:sz w:val="24"/>
          <w:szCs w:val="24"/>
          <w:lang w:eastAsia="ru-RU"/>
        </w:rPr>
        <w:t>.</w:t>
      </w:r>
    </w:p>
    <w:p w14:paraId="03F7992B" w14:textId="1854D0D1" w:rsidR="00310AB0" w:rsidRPr="00E50DC9" w:rsidRDefault="00310AB0" w:rsidP="00E50DC9">
      <w:pPr>
        <w:pStyle w:val="a3"/>
        <w:numPr>
          <w:ilvl w:val="0"/>
          <w:numId w:val="197"/>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Перечень категорий</w:t>
      </w:r>
      <w:r w:rsidR="00B90546" w:rsidRPr="00E50DC9">
        <w:rPr>
          <w:rFonts w:ascii="Times New Roman" w:eastAsia="Times New Roman" w:hAnsi="Times New Roman" w:cs="Times New Roman"/>
          <w:color w:val="000000"/>
          <w:sz w:val="24"/>
          <w:szCs w:val="24"/>
          <w:lang w:eastAsia="ru-RU"/>
        </w:rPr>
        <w:t xml:space="preserve"> расходов,</w:t>
      </w:r>
      <w:r w:rsidRPr="00E50DC9">
        <w:rPr>
          <w:rFonts w:ascii="Times New Roman" w:eastAsia="Times New Roman" w:hAnsi="Times New Roman" w:cs="Times New Roman"/>
          <w:color w:val="000000"/>
          <w:sz w:val="24"/>
          <w:szCs w:val="24"/>
          <w:lang w:eastAsia="ru-RU"/>
        </w:rPr>
        <w:t xml:space="preserve"> субсидируемых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w:t>
      </w:r>
    </w:p>
    <w:p w14:paraId="4CBBA737" w14:textId="77777777" w:rsidR="00310AB0" w:rsidRPr="00E50DC9" w:rsidRDefault="00310AB0" w:rsidP="00E50DC9">
      <w:pPr>
        <w:pStyle w:val="a3"/>
        <w:numPr>
          <w:ilvl w:val="0"/>
          <w:numId w:val="8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затраты на водоснабжение и водоотведение Объекта Соглашения;</w:t>
      </w:r>
    </w:p>
    <w:p w14:paraId="560AC358" w14:textId="77777777" w:rsidR="00310AB0" w:rsidRPr="00E50DC9" w:rsidRDefault="00310AB0" w:rsidP="00E50DC9">
      <w:pPr>
        <w:pStyle w:val="a3"/>
        <w:numPr>
          <w:ilvl w:val="0"/>
          <w:numId w:val="8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затраты на электроснабжение Объекта Соглашения;</w:t>
      </w:r>
    </w:p>
    <w:p w14:paraId="75F4E30D" w14:textId="77777777" w:rsidR="00310AB0" w:rsidRPr="00E50DC9" w:rsidRDefault="00310AB0" w:rsidP="00E50DC9">
      <w:pPr>
        <w:pStyle w:val="a3"/>
        <w:numPr>
          <w:ilvl w:val="0"/>
          <w:numId w:val="8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затраты на вывоз отходов с территории Объекта Соглашения;</w:t>
      </w:r>
    </w:p>
    <w:p w14:paraId="4EB772FE" w14:textId="77777777" w:rsidR="00310AB0" w:rsidRPr="00E50DC9" w:rsidRDefault="00310AB0" w:rsidP="00E50DC9">
      <w:pPr>
        <w:pStyle w:val="a3"/>
        <w:numPr>
          <w:ilvl w:val="0"/>
          <w:numId w:val="8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затраты на техническое обслуживание здания и инженерных систем Объекта Соглашения;</w:t>
      </w:r>
    </w:p>
    <w:p w14:paraId="6EC34B1E" w14:textId="77777777" w:rsidR="005F5AA7" w:rsidRPr="00E50DC9" w:rsidRDefault="005F5AA7" w:rsidP="00E50DC9">
      <w:pPr>
        <w:pStyle w:val="a3"/>
        <w:numPr>
          <w:ilvl w:val="0"/>
          <w:numId w:val="8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затраты на санитарно-гигиеническую обработку, дератизацию, дезинсекцию;</w:t>
      </w:r>
    </w:p>
    <w:p w14:paraId="5525BDBA" w14:textId="77777777" w:rsidR="005F5AA7" w:rsidRPr="00E50DC9" w:rsidRDefault="005F5AA7" w:rsidP="00E50DC9">
      <w:pPr>
        <w:pStyle w:val="a3"/>
        <w:numPr>
          <w:ilvl w:val="0"/>
          <w:numId w:val="8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затраты на проведение медицинских осмотров персонала;</w:t>
      </w:r>
    </w:p>
    <w:p w14:paraId="23EC5DEA" w14:textId="77777777" w:rsidR="00310AB0" w:rsidRPr="00E50DC9" w:rsidRDefault="00310AB0" w:rsidP="00E50DC9">
      <w:pPr>
        <w:pStyle w:val="a3"/>
        <w:numPr>
          <w:ilvl w:val="0"/>
          <w:numId w:val="8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затраты на содержание и благоустройство территории Объекта Соглашения;</w:t>
      </w:r>
    </w:p>
    <w:p w14:paraId="3DDBAF94" w14:textId="794CD250" w:rsidR="00310AB0" w:rsidRPr="00E50DC9" w:rsidRDefault="00310AB0" w:rsidP="00E50DC9">
      <w:pPr>
        <w:pStyle w:val="a3"/>
        <w:numPr>
          <w:ilvl w:val="0"/>
          <w:numId w:val="8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затраты на охрану здания и территории Объекта Соглашения;</w:t>
      </w:r>
    </w:p>
    <w:p w14:paraId="132D43D2" w14:textId="274A2DF4" w:rsidR="00B90546" w:rsidRPr="00E50DC9" w:rsidRDefault="00B90546" w:rsidP="00E50DC9">
      <w:pPr>
        <w:pStyle w:val="a3"/>
        <w:numPr>
          <w:ilvl w:val="0"/>
          <w:numId w:val="8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sz w:val="24"/>
          <w:szCs w:val="24"/>
          <w:lang w:eastAsia="ru-RU"/>
        </w:rPr>
        <w:t>затрата на страхование Объекта Соглашения;</w:t>
      </w:r>
    </w:p>
    <w:p w14:paraId="2FEB84E0" w14:textId="77777777" w:rsidR="00310AB0" w:rsidRPr="00E50DC9" w:rsidRDefault="00310AB0" w:rsidP="00E50DC9">
      <w:pPr>
        <w:pStyle w:val="a3"/>
        <w:numPr>
          <w:ilvl w:val="0"/>
          <w:numId w:val="8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затраты на оплату труда персонала Концессионера, задействованного на Объекте Соглашения;</w:t>
      </w:r>
    </w:p>
    <w:p w14:paraId="7955637B" w14:textId="77777777" w:rsidR="00310AB0" w:rsidRPr="00E50DC9" w:rsidRDefault="00310AB0" w:rsidP="00E50DC9">
      <w:pPr>
        <w:pStyle w:val="a3"/>
        <w:numPr>
          <w:ilvl w:val="0"/>
          <w:numId w:val="8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страховые взносы с фонда оплаты труда персонала Концессионера, задействованного на Объекте Соглашения;</w:t>
      </w:r>
    </w:p>
    <w:p w14:paraId="5BD66B48" w14:textId="77777777" w:rsidR="00310AB0" w:rsidRPr="00E50DC9" w:rsidRDefault="00310AB0" w:rsidP="00E50DC9">
      <w:pPr>
        <w:pStyle w:val="a3"/>
        <w:numPr>
          <w:ilvl w:val="0"/>
          <w:numId w:val="8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затраты на аренду земельного участка, на котором размещён Объект Соглашения;</w:t>
      </w:r>
    </w:p>
    <w:p w14:paraId="4BDE7DE6" w14:textId="77777777" w:rsidR="00310AB0" w:rsidRPr="00E50DC9" w:rsidRDefault="00310AB0" w:rsidP="00E50DC9">
      <w:pPr>
        <w:pStyle w:val="a3"/>
        <w:numPr>
          <w:ilvl w:val="0"/>
          <w:numId w:val="8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расходы на текущий ремонт здания, инженерных систем и оборудования Объекта Соглашения;</w:t>
      </w:r>
    </w:p>
    <w:p w14:paraId="3190CB1B" w14:textId="77777777" w:rsidR="00310AB0" w:rsidRPr="00E50DC9" w:rsidRDefault="00310AB0" w:rsidP="00E50DC9">
      <w:pPr>
        <w:pStyle w:val="a3"/>
        <w:numPr>
          <w:ilvl w:val="0"/>
          <w:numId w:val="8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расходы на капитальный ремонт здания, инженерных систем и оборудования Объекта Соглашения;</w:t>
      </w:r>
    </w:p>
    <w:p w14:paraId="1ACC8987" w14:textId="77777777" w:rsidR="00310AB0" w:rsidRPr="00E50DC9" w:rsidRDefault="00310AB0" w:rsidP="00E50DC9">
      <w:pPr>
        <w:pStyle w:val="a3"/>
        <w:numPr>
          <w:ilvl w:val="0"/>
          <w:numId w:val="80"/>
        </w:numPr>
        <w:spacing w:before="120" w:after="120" w:line="240" w:lineRule="auto"/>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color w:val="000000"/>
          <w:sz w:val="24"/>
          <w:szCs w:val="24"/>
          <w:lang w:eastAsia="ru-RU"/>
        </w:rPr>
        <w:t>и иные категории затрат, связанные с владением</w:t>
      </w:r>
      <w:r w:rsidR="005F5AA7" w:rsidRPr="00E50DC9">
        <w:rPr>
          <w:rFonts w:ascii="Times New Roman" w:eastAsia="Times New Roman" w:hAnsi="Times New Roman" w:cs="Times New Roman"/>
          <w:color w:val="000000"/>
          <w:sz w:val="24"/>
          <w:szCs w:val="24"/>
          <w:lang w:eastAsia="ru-RU"/>
        </w:rPr>
        <w:t xml:space="preserve"> Концессионером</w:t>
      </w:r>
      <w:r w:rsidRPr="00E50DC9">
        <w:rPr>
          <w:rFonts w:ascii="Times New Roman" w:eastAsia="Times New Roman" w:hAnsi="Times New Roman" w:cs="Times New Roman"/>
          <w:color w:val="000000"/>
          <w:sz w:val="24"/>
          <w:szCs w:val="24"/>
          <w:lang w:eastAsia="ru-RU"/>
        </w:rPr>
        <w:t xml:space="preserve"> Объектом Соглашения и осуществлением деятельности в целях, установленных пунктом 3.2 Соглашения.</w:t>
      </w:r>
    </w:p>
    <w:p w14:paraId="33C4B4CB" w14:textId="77777777" w:rsidR="00310AB0" w:rsidRPr="00E50DC9" w:rsidRDefault="00310AB0" w:rsidP="00E50DC9">
      <w:pPr>
        <w:pStyle w:val="a3"/>
        <w:numPr>
          <w:ilvl w:val="0"/>
          <w:numId w:val="19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Предоставление Концессионеру средств Операционного платежа осуществляется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на эксплуатационной стадии на регулярной основе – ежеквартально, в течение </w:t>
      </w:r>
      <w:r w:rsidR="005F5AA7" w:rsidRPr="00E50DC9">
        <w:rPr>
          <w:rFonts w:ascii="Times New Roman" w:eastAsia="Times New Roman" w:hAnsi="Times New Roman" w:cs="Times New Roman"/>
          <w:color w:val="000000"/>
          <w:sz w:val="24"/>
          <w:szCs w:val="24"/>
          <w:lang w:eastAsia="ru-RU"/>
        </w:rPr>
        <w:t>45</w:t>
      </w:r>
      <w:r w:rsidRPr="00E50DC9">
        <w:rPr>
          <w:rFonts w:ascii="Times New Roman" w:eastAsia="Times New Roman" w:hAnsi="Times New Roman" w:cs="Times New Roman"/>
          <w:color w:val="000000"/>
          <w:sz w:val="24"/>
          <w:szCs w:val="24"/>
          <w:lang w:eastAsia="ru-RU"/>
        </w:rPr>
        <w:t xml:space="preserve"> календарных дней по истечении квартала, в котором осуществлялась эксплуатация объекта. </w:t>
      </w:r>
    </w:p>
    <w:p w14:paraId="1C58A4CB" w14:textId="77777777" w:rsidR="00CE3A9C" w:rsidRPr="00E50DC9" w:rsidRDefault="00310AB0" w:rsidP="00E50DC9">
      <w:pPr>
        <w:pStyle w:val="a3"/>
        <w:numPr>
          <w:ilvl w:val="0"/>
          <w:numId w:val="197"/>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Предоставление Концессионеру средств Операционного платежа осуществляется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00CE3A9C" w:rsidRPr="00E50DC9">
        <w:rPr>
          <w:rFonts w:ascii="Times New Roman" w:eastAsia="Times New Roman" w:hAnsi="Times New Roman" w:cs="Times New Roman"/>
          <w:color w:val="000000"/>
          <w:sz w:val="24"/>
          <w:szCs w:val="24"/>
          <w:lang w:eastAsia="ru-RU"/>
        </w:rPr>
        <w:t xml:space="preserve"> пут</w:t>
      </w:r>
      <w:r w:rsidR="00926F93" w:rsidRPr="00E50DC9">
        <w:rPr>
          <w:rFonts w:ascii="Times New Roman" w:eastAsia="Times New Roman" w:hAnsi="Times New Roman" w:cs="Times New Roman"/>
          <w:color w:val="000000"/>
          <w:sz w:val="24"/>
          <w:szCs w:val="24"/>
          <w:lang w:eastAsia="ru-RU"/>
        </w:rPr>
        <w:t>ё</w:t>
      </w:r>
      <w:r w:rsidR="00CE3A9C" w:rsidRPr="00E50DC9">
        <w:rPr>
          <w:rFonts w:ascii="Times New Roman" w:eastAsia="Times New Roman" w:hAnsi="Times New Roman" w:cs="Times New Roman"/>
          <w:color w:val="000000"/>
          <w:sz w:val="24"/>
          <w:szCs w:val="24"/>
          <w:lang w:eastAsia="ru-RU"/>
        </w:rPr>
        <w:t>м перечисления на сч</w:t>
      </w:r>
      <w:r w:rsidR="00926F93" w:rsidRPr="00E50DC9">
        <w:rPr>
          <w:rFonts w:ascii="Times New Roman" w:eastAsia="Times New Roman" w:hAnsi="Times New Roman" w:cs="Times New Roman"/>
          <w:color w:val="000000"/>
          <w:sz w:val="24"/>
          <w:szCs w:val="24"/>
          <w:lang w:eastAsia="ru-RU"/>
        </w:rPr>
        <w:t>ё</w:t>
      </w:r>
      <w:r w:rsidR="00CE3A9C" w:rsidRPr="00E50DC9">
        <w:rPr>
          <w:rFonts w:ascii="Times New Roman" w:eastAsia="Times New Roman" w:hAnsi="Times New Roman" w:cs="Times New Roman"/>
          <w:color w:val="000000"/>
          <w:sz w:val="24"/>
          <w:szCs w:val="24"/>
          <w:lang w:eastAsia="ru-RU"/>
        </w:rPr>
        <w:t>т Концессионера платежей в размере документально подтвержд</w:t>
      </w:r>
      <w:r w:rsidR="00CE12A1" w:rsidRPr="00E50DC9">
        <w:rPr>
          <w:rFonts w:ascii="Times New Roman" w:eastAsia="Times New Roman" w:hAnsi="Times New Roman" w:cs="Times New Roman"/>
          <w:color w:val="000000"/>
          <w:sz w:val="24"/>
          <w:szCs w:val="24"/>
          <w:lang w:eastAsia="ru-RU"/>
        </w:rPr>
        <w:t>ё</w:t>
      </w:r>
      <w:r w:rsidR="00CE3A9C" w:rsidRPr="00E50DC9">
        <w:rPr>
          <w:rFonts w:ascii="Times New Roman" w:eastAsia="Times New Roman" w:hAnsi="Times New Roman" w:cs="Times New Roman"/>
          <w:color w:val="000000"/>
          <w:sz w:val="24"/>
          <w:szCs w:val="24"/>
          <w:lang w:eastAsia="ru-RU"/>
        </w:rPr>
        <w:t>нных расходов, в соответствии с Соглашением о предоставлении субсидии на возмещение затрат, связанных с Эксплуатацией Объекта Соглашения</w:t>
      </w:r>
      <w:r w:rsidR="00303061" w:rsidRPr="00E50DC9">
        <w:rPr>
          <w:rFonts w:ascii="Times New Roman" w:eastAsia="Times New Roman" w:hAnsi="Times New Roman" w:cs="Times New Roman"/>
          <w:color w:val="000000"/>
          <w:sz w:val="24"/>
          <w:szCs w:val="24"/>
          <w:lang w:eastAsia="ru-RU"/>
        </w:rPr>
        <w:t xml:space="preserve"> и Графиком внесения Инвестиционного и Операционного платежей (Приложение №3)</w:t>
      </w:r>
      <w:r w:rsidR="00CE3A9C" w:rsidRPr="00E50DC9">
        <w:rPr>
          <w:rFonts w:ascii="Times New Roman" w:eastAsia="Times New Roman" w:hAnsi="Times New Roman" w:cs="Times New Roman"/>
          <w:color w:val="000000"/>
          <w:sz w:val="24"/>
          <w:szCs w:val="24"/>
          <w:lang w:eastAsia="ru-RU"/>
        </w:rPr>
        <w:t>.</w:t>
      </w:r>
    </w:p>
    <w:p w14:paraId="0FB6B972"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FF4F8A4"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 xml:space="preserve">Подписи </w:t>
      </w:r>
      <w:r w:rsidRPr="00E50DC9">
        <w:rPr>
          <w:rFonts w:ascii="Times New Roman" w:eastAsia="Times New Roman" w:hAnsi="Times New Roman" w:cs="Times New Roman"/>
          <w:bCs/>
          <w:smallCaps/>
          <w:color w:val="000000"/>
          <w:sz w:val="24"/>
          <w:szCs w:val="24"/>
          <w:lang w:eastAsia="ru-RU"/>
        </w:rPr>
        <w:t>Сторон:</w:t>
      </w:r>
    </w:p>
    <w:p w14:paraId="23F3AE8E"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 xml:space="preserve">От </w:t>
      </w:r>
      <w:proofErr w:type="spellStart"/>
      <w:r w:rsidRPr="00E50DC9">
        <w:rPr>
          <w:rFonts w:ascii="Times New Roman" w:eastAsia="Times New Roman" w:hAnsi="Times New Roman" w:cs="Times New Roman"/>
          <w:bCs/>
          <w:color w:val="000000"/>
          <w:sz w:val="24"/>
          <w:szCs w:val="24"/>
          <w:lang w:eastAsia="ru-RU"/>
        </w:rPr>
        <w:t>Концедента</w:t>
      </w:r>
      <w:proofErr w:type="spellEnd"/>
      <w:r w:rsidRPr="00E50DC9">
        <w:rPr>
          <w:rFonts w:ascii="Times New Roman" w:eastAsia="Times New Roman" w:hAnsi="Times New Roman" w:cs="Times New Roman"/>
          <w:bCs/>
          <w:color w:val="000000"/>
          <w:sz w:val="24"/>
          <w:szCs w:val="24"/>
          <w:lang w:eastAsia="ru-RU"/>
        </w:rPr>
        <w:t>:</w:t>
      </w:r>
    </w:p>
    <w:p w14:paraId="567C448B"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785E62DB"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От Концессионера:</w:t>
      </w:r>
    </w:p>
    <w:p w14:paraId="58036E02"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color w:val="000000"/>
          <w:sz w:val="24"/>
          <w:szCs w:val="24"/>
          <w:highlight w:val="yellow"/>
          <w:lang w:eastAsia="ru-RU"/>
        </w:rPr>
      </w:pPr>
    </w:p>
    <w:p w14:paraId="16A025B6" w14:textId="77777777" w:rsidR="00303061" w:rsidRPr="00E50DC9" w:rsidRDefault="00303061" w:rsidP="00E50DC9">
      <w:pPr>
        <w:spacing w:after="120" w:line="240" w:lineRule="auto"/>
        <w:jc w:val="center"/>
        <w:rPr>
          <w:rFonts w:ascii="Times New Roman" w:hAnsi="Times New Roman" w:cs="Times New Roman"/>
          <w:sz w:val="24"/>
          <w:szCs w:val="24"/>
        </w:rPr>
        <w:sectPr w:rsidR="00303061" w:rsidRPr="00E50DC9" w:rsidSect="000B58BB">
          <w:pgSz w:w="11909" w:h="16834"/>
          <w:pgMar w:top="1440" w:right="1440" w:bottom="1440" w:left="1440" w:header="0" w:footer="0" w:gutter="0"/>
          <w:cols w:space="720"/>
          <w:noEndnote/>
          <w:docGrid w:linePitch="360"/>
        </w:sectPr>
      </w:pPr>
    </w:p>
    <w:p w14:paraId="18D36893" w14:textId="77777777" w:rsidR="00303061" w:rsidRPr="00E50DC9" w:rsidRDefault="00303061"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 xml:space="preserve">МУНИЦИПАЛЬНОЕ ОБРАЗОВАНИЕ </w:t>
      </w:r>
    </w:p>
    <w:p w14:paraId="015F7E63" w14:textId="1E348B70" w:rsidR="00303061" w:rsidRPr="00E50DC9" w:rsidRDefault="00303061"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ГОРОД МУРМАНСК</w:t>
      </w:r>
    </w:p>
    <w:p w14:paraId="47804B2B" w14:textId="77777777" w:rsidR="00303061" w:rsidRPr="00E50DC9" w:rsidRDefault="00303061" w:rsidP="00E50DC9">
      <w:pPr>
        <w:spacing w:after="0" w:line="240" w:lineRule="auto"/>
        <w:jc w:val="center"/>
        <w:rPr>
          <w:rFonts w:ascii="Arial" w:eastAsia="Times New Roman" w:hAnsi="Arial" w:cs="Arial"/>
          <w:bCs/>
          <w:color w:val="000000"/>
          <w:sz w:val="28"/>
          <w:szCs w:val="28"/>
          <w:lang w:eastAsia="ru-RU"/>
        </w:rPr>
      </w:pPr>
    </w:p>
    <w:p w14:paraId="1FD09B19" w14:textId="77777777" w:rsidR="00303061" w:rsidRPr="00E50DC9" w:rsidRDefault="00303061"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 и -</w:t>
      </w:r>
    </w:p>
    <w:p w14:paraId="20DAD14C" w14:textId="77777777" w:rsidR="00303061" w:rsidRPr="00E50DC9" w:rsidRDefault="00303061" w:rsidP="00E50DC9">
      <w:pPr>
        <w:spacing w:after="0" w:line="240" w:lineRule="auto"/>
        <w:jc w:val="center"/>
        <w:rPr>
          <w:rFonts w:ascii="Arial" w:eastAsia="Times New Roman" w:hAnsi="Arial" w:cs="Arial"/>
          <w:bCs/>
          <w:color w:val="000000"/>
          <w:sz w:val="28"/>
          <w:szCs w:val="28"/>
          <w:lang w:eastAsia="ru-RU"/>
        </w:rPr>
      </w:pPr>
    </w:p>
    <w:p w14:paraId="059C0177" w14:textId="77777777" w:rsidR="00303061" w:rsidRPr="00E50DC9" w:rsidRDefault="00303061"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{НАИМЕНОВАНИЕ КОНЦЕССИОНЕРА}</w:t>
      </w:r>
    </w:p>
    <w:p w14:paraId="4CF0F631" w14:textId="77777777" w:rsidR="00303061" w:rsidRPr="00E50DC9" w:rsidRDefault="00303061" w:rsidP="00E50DC9">
      <w:pPr>
        <w:spacing w:after="0" w:line="240" w:lineRule="auto"/>
        <w:jc w:val="center"/>
        <w:rPr>
          <w:rFonts w:ascii="Arial" w:eastAsia="Times New Roman" w:hAnsi="Arial" w:cs="Arial"/>
          <w:bCs/>
          <w:smallCaps/>
          <w:color w:val="000000"/>
          <w:sz w:val="21"/>
          <w:szCs w:val="21"/>
          <w:lang w:eastAsia="ru-RU"/>
        </w:rPr>
      </w:pPr>
    </w:p>
    <w:p w14:paraId="532185F9" w14:textId="77777777" w:rsidR="00303061" w:rsidRPr="00E50DC9" w:rsidRDefault="00303061" w:rsidP="00E50DC9">
      <w:pPr>
        <w:spacing w:after="0" w:line="240" w:lineRule="auto"/>
        <w:jc w:val="center"/>
        <w:rPr>
          <w:rFonts w:ascii="Arial" w:eastAsia="Times New Roman" w:hAnsi="Arial" w:cs="Arial"/>
          <w:bCs/>
          <w:smallCaps/>
          <w:color w:val="000000"/>
          <w:sz w:val="21"/>
          <w:szCs w:val="21"/>
          <w:lang w:eastAsia="ru-RU"/>
        </w:rPr>
      </w:pPr>
    </w:p>
    <w:p w14:paraId="481D88EF" w14:textId="77777777" w:rsidR="00303061" w:rsidRPr="00E50DC9" w:rsidRDefault="00303061" w:rsidP="00E50DC9">
      <w:pPr>
        <w:spacing w:after="0" w:line="240" w:lineRule="auto"/>
        <w:jc w:val="center"/>
        <w:rPr>
          <w:rFonts w:ascii="Arial" w:eastAsia="Times New Roman" w:hAnsi="Arial" w:cs="Arial"/>
          <w:bCs/>
          <w:smallCaps/>
          <w:color w:val="000000"/>
          <w:sz w:val="21"/>
          <w:szCs w:val="21"/>
          <w:lang w:eastAsia="ru-RU"/>
        </w:rPr>
      </w:pPr>
    </w:p>
    <w:p w14:paraId="301B0CBF" w14:textId="77777777" w:rsidR="00303061" w:rsidRPr="00E50DC9" w:rsidRDefault="00303061" w:rsidP="00E50DC9">
      <w:pPr>
        <w:spacing w:after="0" w:line="240" w:lineRule="auto"/>
        <w:jc w:val="center"/>
        <w:rPr>
          <w:rFonts w:ascii="Arial" w:eastAsia="Times New Roman" w:hAnsi="Arial" w:cs="Arial"/>
          <w:bCs/>
          <w:smallCaps/>
          <w:color w:val="000000"/>
          <w:sz w:val="21"/>
          <w:szCs w:val="21"/>
          <w:lang w:eastAsia="ru-RU"/>
        </w:rPr>
      </w:pPr>
    </w:p>
    <w:p w14:paraId="18C4BFA6" w14:textId="77777777" w:rsidR="00303061" w:rsidRPr="00E50DC9" w:rsidRDefault="00303061" w:rsidP="00E50DC9">
      <w:pPr>
        <w:spacing w:after="0" w:line="240" w:lineRule="auto"/>
        <w:jc w:val="center"/>
        <w:rPr>
          <w:rFonts w:ascii="Arial" w:eastAsia="Times New Roman" w:hAnsi="Arial" w:cs="Arial"/>
          <w:bCs/>
          <w:smallCaps/>
          <w:color w:val="000000"/>
          <w:sz w:val="21"/>
          <w:szCs w:val="21"/>
          <w:lang w:eastAsia="ru-RU"/>
        </w:rPr>
      </w:pPr>
    </w:p>
    <w:p w14:paraId="4EF908FD" w14:textId="77777777" w:rsidR="00303061" w:rsidRPr="00E50DC9" w:rsidRDefault="00303061" w:rsidP="00E50DC9">
      <w:pPr>
        <w:pBdr>
          <w:bottom w:val="single" w:sz="6" w:space="1" w:color="auto"/>
        </w:pBdr>
        <w:spacing w:after="0" w:line="240" w:lineRule="auto"/>
        <w:jc w:val="center"/>
        <w:rPr>
          <w:rFonts w:ascii="Arial" w:eastAsia="Times New Roman" w:hAnsi="Arial" w:cs="Arial"/>
          <w:bCs/>
          <w:smallCaps/>
          <w:color w:val="000000"/>
          <w:sz w:val="21"/>
          <w:szCs w:val="21"/>
          <w:lang w:eastAsia="ru-RU"/>
        </w:rPr>
      </w:pPr>
    </w:p>
    <w:p w14:paraId="42DAA8E7" w14:textId="77777777" w:rsidR="00303061" w:rsidRPr="00E50DC9" w:rsidRDefault="00303061" w:rsidP="00E50DC9">
      <w:pPr>
        <w:spacing w:after="0" w:line="240" w:lineRule="auto"/>
        <w:jc w:val="center"/>
        <w:rPr>
          <w:rFonts w:ascii="Arial" w:eastAsia="Times New Roman" w:hAnsi="Arial" w:cs="Arial"/>
          <w:bCs/>
          <w:smallCaps/>
          <w:color w:val="000000"/>
          <w:sz w:val="21"/>
          <w:szCs w:val="21"/>
          <w:lang w:eastAsia="ru-RU"/>
        </w:rPr>
      </w:pPr>
    </w:p>
    <w:p w14:paraId="598E7B56" w14:textId="77777777" w:rsidR="00303061" w:rsidRPr="00E50DC9" w:rsidRDefault="00303061" w:rsidP="00E50DC9">
      <w:pPr>
        <w:spacing w:after="0" w:line="240" w:lineRule="auto"/>
        <w:jc w:val="center"/>
        <w:rPr>
          <w:rFonts w:eastAsia="Times New Roman" w:cs="Arial"/>
          <w:bCs/>
          <w:smallCaps/>
          <w:color w:val="000000"/>
          <w:sz w:val="32"/>
          <w:szCs w:val="28"/>
          <w:lang w:eastAsia="ru-RU"/>
        </w:rPr>
      </w:pPr>
    </w:p>
    <w:p w14:paraId="0C8CAEA6" w14:textId="372E6042" w:rsidR="00303061" w:rsidRPr="00E50DC9" w:rsidRDefault="00303061" w:rsidP="00E50DC9">
      <w:pPr>
        <w:spacing w:after="0" w:line="240" w:lineRule="auto"/>
        <w:jc w:val="center"/>
        <w:rPr>
          <w:rFonts w:eastAsia="Times New Roman" w:cs="Arial"/>
          <w:bCs/>
          <w:smallCaps/>
          <w:color w:val="000000"/>
          <w:sz w:val="32"/>
          <w:szCs w:val="28"/>
          <w:lang w:eastAsia="ru-RU"/>
        </w:rPr>
      </w:pPr>
      <w:r w:rsidRPr="00E50DC9">
        <w:rPr>
          <w:rFonts w:eastAsia="Times New Roman" w:cs="Arial"/>
          <w:bCs/>
          <w:smallCaps/>
          <w:color w:val="000000"/>
          <w:sz w:val="32"/>
          <w:szCs w:val="28"/>
          <w:lang w:eastAsia="ru-RU"/>
        </w:rPr>
        <w:t xml:space="preserve">Приложение </w:t>
      </w:r>
      <w:r w:rsidR="0011394F" w:rsidRPr="00E50DC9">
        <w:rPr>
          <w:rFonts w:eastAsia="Times New Roman" w:cs="Arial"/>
          <w:bCs/>
          <w:smallCaps/>
          <w:color w:val="000000"/>
          <w:sz w:val="32"/>
          <w:szCs w:val="28"/>
          <w:lang w:eastAsia="ru-RU"/>
        </w:rPr>
        <w:t>3</w:t>
      </w:r>
      <w:r w:rsidRPr="00E50DC9">
        <w:rPr>
          <w:rFonts w:eastAsia="Times New Roman" w:cs="Arial"/>
          <w:bCs/>
          <w:smallCaps/>
          <w:color w:val="000000"/>
          <w:sz w:val="32"/>
          <w:szCs w:val="28"/>
          <w:lang w:eastAsia="ru-RU"/>
        </w:rPr>
        <w:t xml:space="preserve"> к </w:t>
      </w:r>
      <w:r w:rsidR="005C7976" w:rsidRPr="00E50DC9">
        <w:rPr>
          <w:rFonts w:eastAsia="Times New Roman" w:cs="Arial"/>
          <w:bCs/>
          <w:smallCaps/>
          <w:color w:val="000000"/>
          <w:sz w:val="32"/>
          <w:szCs w:val="28"/>
          <w:lang w:eastAsia="ru-RU"/>
        </w:rPr>
        <w:t>С</w:t>
      </w:r>
      <w:r w:rsidRPr="00E50DC9">
        <w:rPr>
          <w:rFonts w:eastAsia="Times New Roman" w:cs="Arial"/>
          <w:bCs/>
          <w:smallCaps/>
          <w:color w:val="000000"/>
          <w:sz w:val="32"/>
          <w:szCs w:val="28"/>
          <w:lang w:eastAsia="ru-RU"/>
        </w:rPr>
        <w:t>оглашению</w:t>
      </w:r>
    </w:p>
    <w:p w14:paraId="69A82A25" w14:textId="77777777" w:rsidR="0085618C" w:rsidRPr="00E50DC9" w:rsidRDefault="0045625E" w:rsidP="00E50DC9">
      <w:pPr>
        <w:spacing w:after="0" w:line="240" w:lineRule="auto"/>
        <w:jc w:val="center"/>
        <w:rPr>
          <w:rFonts w:eastAsia="Times New Roman" w:cs="Arial"/>
          <w:color w:val="000000"/>
          <w:sz w:val="28"/>
          <w:szCs w:val="28"/>
          <w:lang w:eastAsia="ru-RU"/>
        </w:rPr>
      </w:pPr>
      <w:r w:rsidRPr="00E50DC9">
        <w:rPr>
          <w:rFonts w:eastAsia="Times New Roman" w:cs="Arial"/>
          <w:color w:val="FF0000"/>
          <w:sz w:val="28"/>
          <w:szCs w:val="28"/>
          <w:lang w:eastAsia="ru-RU"/>
        </w:rPr>
        <w:t xml:space="preserve"> </w:t>
      </w:r>
      <w:r w:rsidR="0085618C" w:rsidRPr="00E50DC9">
        <w:rPr>
          <w:rFonts w:eastAsia="Times New Roman" w:cs="Arial"/>
          <w:color w:val="FF0000"/>
          <w:sz w:val="28"/>
          <w:szCs w:val="28"/>
          <w:lang w:eastAsia="ru-RU"/>
        </w:rPr>
        <w:t xml:space="preserve"> </w:t>
      </w:r>
      <w:r w:rsidR="0085618C" w:rsidRPr="00E50DC9">
        <w:rPr>
          <w:rFonts w:eastAsia="Times New Roman" w:cs="Arial"/>
          <w:color w:val="000000"/>
          <w:sz w:val="28"/>
          <w:szCs w:val="28"/>
          <w:lang w:eastAsia="ru-RU"/>
        </w:rPr>
        <w:t>в отношении создания и эксплуатации</w:t>
      </w:r>
    </w:p>
    <w:p w14:paraId="7365C027" w14:textId="77777777" w:rsidR="0085618C" w:rsidRPr="00E50DC9" w:rsidRDefault="0085618C" w:rsidP="00E50DC9">
      <w:pPr>
        <w:spacing w:after="0" w:line="240" w:lineRule="auto"/>
        <w:jc w:val="center"/>
        <w:rPr>
          <w:rFonts w:eastAsia="Times New Roman" w:cs="Arial"/>
          <w:color w:val="000000"/>
          <w:sz w:val="28"/>
          <w:szCs w:val="28"/>
          <w:lang w:eastAsia="ru-RU"/>
        </w:rPr>
      </w:pPr>
      <w:r w:rsidRPr="00E50DC9">
        <w:rPr>
          <w:rFonts w:eastAsia="Times New Roman" w:cs="Arial"/>
          <w:color w:val="000000"/>
          <w:sz w:val="28"/>
          <w:szCs w:val="28"/>
          <w:lang w:eastAsia="ru-RU"/>
        </w:rPr>
        <w:t xml:space="preserve">объекта спорта «Крытый каток с искусственным льдом МАУ ГСЦ «Авангард», расположенного </w:t>
      </w:r>
    </w:p>
    <w:p w14:paraId="21899BE5" w14:textId="77777777" w:rsidR="0085618C" w:rsidRPr="00E50DC9" w:rsidRDefault="0085618C" w:rsidP="00E50DC9">
      <w:pPr>
        <w:spacing w:after="0" w:line="240" w:lineRule="auto"/>
        <w:jc w:val="center"/>
        <w:rPr>
          <w:rFonts w:eastAsia="Times New Roman" w:cs="Times New Roman"/>
          <w:color w:val="0D0D0D" w:themeColor="text1" w:themeTint="F2"/>
          <w:sz w:val="28"/>
          <w:szCs w:val="28"/>
          <w:lang w:eastAsia="ru-RU"/>
        </w:rPr>
      </w:pPr>
      <w:r w:rsidRPr="00E50DC9">
        <w:rPr>
          <w:rFonts w:eastAsia="Times New Roman" w:cs="Arial"/>
          <w:color w:val="0D0D0D" w:themeColor="text1" w:themeTint="F2"/>
          <w:sz w:val="28"/>
          <w:szCs w:val="28"/>
          <w:lang w:eastAsia="ru-RU"/>
        </w:rPr>
        <w:t xml:space="preserve">по адресу </w:t>
      </w:r>
      <w:proofErr w:type="spellStart"/>
      <w:r w:rsidRPr="00E50DC9">
        <w:rPr>
          <w:rFonts w:eastAsia="Times New Roman" w:cs="Arial"/>
          <w:color w:val="0D0D0D" w:themeColor="text1" w:themeTint="F2"/>
          <w:sz w:val="28"/>
          <w:szCs w:val="28"/>
          <w:lang w:eastAsia="ru-RU"/>
        </w:rPr>
        <w:t>г.Мурманск</w:t>
      </w:r>
      <w:proofErr w:type="spellEnd"/>
      <w:r w:rsidRPr="00E50DC9">
        <w:rPr>
          <w:rFonts w:eastAsia="Times New Roman" w:cs="Arial"/>
          <w:color w:val="0D0D0D" w:themeColor="text1" w:themeTint="F2"/>
          <w:sz w:val="28"/>
          <w:szCs w:val="28"/>
          <w:lang w:eastAsia="ru-RU"/>
        </w:rPr>
        <w:t xml:space="preserve">, ул. Капитана </w:t>
      </w:r>
      <w:proofErr w:type="spellStart"/>
      <w:r w:rsidRPr="00E50DC9">
        <w:rPr>
          <w:rFonts w:eastAsia="Times New Roman" w:cs="Arial"/>
          <w:color w:val="0D0D0D" w:themeColor="text1" w:themeTint="F2"/>
          <w:sz w:val="28"/>
          <w:szCs w:val="28"/>
          <w:lang w:eastAsia="ru-RU"/>
        </w:rPr>
        <w:t>Орликовой</w:t>
      </w:r>
      <w:proofErr w:type="spellEnd"/>
      <w:r w:rsidRPr="00E50DC9">
        <w:rPr>
          <w:rFonts w:eastAsia="Times New Roman" w:cs="Arial"/>
          <w:color w:val="0D0D0D" w:themeColor="text1" w:themeTint="F2"/>
          <w:sz w:val="28"/>
          <w:szCs w:val="28"/>
          <w:lang w:eastAsia="ru-RU"/>
        </w:rPr>
        <w:t>, 9 микрорайон</w:t>
      </w:r>
    </w:p>
    <w:p w14:paraId="182CDD11" w14:textId="7A715A75" w:rsidR="0045625E" w:rsidRPr="00E50DC9" w:rsidRDefault="0045625E" w:rsidP="00E50DC9">
      <w:pPr>
        <w:spacing w:after="0" w:line="240" w:lineRule="auto"/>
        <w:jc w:val="center"/>
        <w:rPr>
          <w:color w:val="C00000"/>
          <w:sz w:val="28"/>
          <w:szCs w:val="28"/>
        </w:rPr>
      </w:pPr>
    </w:p>
    <w:p w14:paraId="54654820" w14:textId="12F696EF" w:rsidR="00303061" w:rsidRPr="00E50DC9" w:rsidRDefault="00303061" w:rsidP="00E50DC9">
      <w:pPr>
        <w:spacing w:after="0" w:line="240" w:lineRule="auto"/>
        <w:jc w:val="center"/>
        <w:rPr>
          <w:rFonts w:eastAsia="Times New Roman" w:cs="Times New Roman"/>
          <w:sz w:val="28"/>
          <w:szCs w:val="28"/>
          <w:lang w:eastAsia="ru-RU"/>
        </w:rPr>
      </w:pPr>
    </w:p>
    <w:p w14:paraId="4C8CD914" w14:textId="77777777" w:rsidR="00303061" w:rsidRPr="00E50DC9" w:rsidRDefault="00303061" w:rsidP="00E50DC9">
      <w:pPr>
        <w:pBdr>
          <w:bottom w:val="single" w:sz="6" w:space="1" w:color="auto"/>
        </w:pBdr>
        <w:spacing w:line="240" w:lineRule="auto"/>
        <w:jc w:val="center"/>
        <w:rPr>
          <w:sz w:val="28"/>
          <w:szCs w:val="28"/>
        </w:rPr>
      </w:pPr>
    </w:p>
    <w:p w14:paraId="5270ABDB"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77DD75C"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1BBC65A"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5BB5540B"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566612AB"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24E720CF"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51E2743F"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779286ED"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B4F1D78"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3724C699"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18E3B0A1"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71FBCA2E" w14:textId="77777777" w:rsidR="00303061" w:rsidRPr="00E50DC9" w:rsidRDefault="00303061"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38841AB" w14:textId="07D6C31B" w:rsidR="00303061" w:rsidRPr="00E50DC9" w:rsidRDefault="00303061" w:rsidP="00E50DC9">
      <w:pPr>
        <w:spacing w:before="120" w:after="120" w:line="240" w:lineRule="auto"/>
        <w:ind w:firstLine="709"/>
        <w:jc w:val="center"/>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2018 г.</w:t>
      </w:r>
    </w:p>
    <w:p w14:paraId="55079875" w14:textId="77777777" w:rsidR="0091532F" w:rsidRPr="00E50DC9" w:rsidRDefault="0091532F" w:rsidP="00E50DC9">
      <w:pPr>
        <w:spacing w:before="120" w:after="120" w:line="240" w:lineRule="auto"/>
        <w:ind w:firstLine="709"/>
        <w:jc w:val="center"/>
        <w:rPr>
          <w:rFonts w:ascii="Times New Roman" w:eastAsia="Times New Roman" w:hAnsi="Times New Roman" w:cs="Times New Roman"/>
          <w:sz w:val="24"/>
          <w:szCs w:val="24"/>
          <w:lang w:eastAsia="ru-RU"/>
        </w:rPr>
      </w:pPr>
    </w:p>
    <w:p w14:paraId="7D4C19CE" w14:textId="77777777" w:rsidR="00303061" w:rsidRPr="00E50DC9" w:rsidRDefault="00303061" w:rsidP="00E50DC9">
      <w:pPr>
        <w:spacing w:after="120" w:line="240" w:lineRule="auto"/>
        <w:jc w:val="center"/>
        <w:rPr>
          <w:rFonts w:ascii="Times New Roman" w:hAnsi="Times New Roman" w:cs="Times New Roman"/>
          <w:sz w:val="24"/>
          <w:szCs w:val="24"/>
        </w:rPr>
        <w:sectPr w:rsidR="00303061" w:rsidRPr="00E50DC9" w:rsidSect="00CA224E">
          <w:pgSz w:w="11909" w:h="16834"/>
          <w:pgMar w:top="1440" w:right="1440" w:bottom="1440" w:left="1440" w:header="0" w:footer="0" w:gutter="0"/>
          <w:cols w:space="720"/>
          <w:noEndnote/>
          <w:titlePg/>
          <w:docGrid w:linePitch="360"/>
        </w:sectPr>
      </w:pPr>
    </w:p>
    <w:p w14:paraId="6B86E81F" w14:textId="77777777" w:rsidR="00303061" w:rsidRPr="00E50DC9" w:rsidRDefault="00303061" w:rsidP="00E50DC9">
      <w:pPr>
        <w:spacing w:after="120" w:line="240" w:lineRule="auto"/>
        <w:jc w:val="center"/>
        <w:rPr>
          <w:rFonts w:ascii="Times New Roman" w:hAnsi="Times New Roman" w:cs="Times New Roman"/>
          <w:sz w:val="24"/>
          <w:szCs w:val="24"/>
        </w:rPr>
      </w:pPr>
    </w:p>
    <w:p w14:paraId="3183E9DE" w14:textId="77777777" w:rsidR="00303061" w:rsidRPr="00E50DC9" w:rsidRDefault="00303061" w:rsidP="00E50DC9">
      <w:pPr>
        <w:spacing w:after="120" w:line="240" w:lineRule="auto"/>
        <w:jc w:val="center"/>
        <w:rPr>
          <w:rFonts w:ascii="Times New Roman" w:hAnsi="Times New Roman" w:cs="Times New Roman"/>
          <w:sz w:val="24"/>
          <w:szCs w:val="24"/>
        </w:rPr>
      </w:pPr>
      <w:r w:rsidRPr="00E50DC9">
        <w:rPr>
          <w:rFonts w:ascii="Times New Roman" w:hAnsi="Times New Roman" w:cs="Times New Roman"/>
          <w:sz w:val="24"/>
          <w:szCs w:val="24"/>
        </w:rPr>
        <w:t>График внесения инвестиционного и операционного платежей</w:t>
      </w:r>
    </w:p>
    <w:p w14:paraId="231CAC16" w14:textId="77777777" w:rsidR="00CD1F06" w:rsidRPr="00E50DC9" w:rsidRDefault="00CD1F06" w:rsidP="00E50DC9">
      <w:pPr>
        <w:spacing w:before="120" w:after="120" w:line="240" w:lineRule="auto"/>
        <w:jc w:val="both"/>
        <w:rPr>
          <w:rFonts w:ascii="Times New Roman" w:eastAsia="Times New Roman" w:hAnsi="Times New Roman" w:cs="Times New Roman"/>
          <w:i/>
          <w:color w:val="000000"/>
          <w:sz w:val="24"/>
          <w:szCs w:val="24"/>
          <w:lang w:eastAsia="ru-RU"/>
        </w:rPr>
      </w:pPr>
      <w:r w:rsidRPr="00E50DC9">
        <w:rPr>
          <w:rFonts w:ascii="Times New Roman" w:eastAsia="Times New Roman" w:hAnsi="Times New Roman" w:cs="Times New Roman"/>
          <w:i/>
          <w:color w:val="000000"/>
          <w:sz w:val="24"/>
          <w:szCs w:val="24"/>
          <w:lang w:eastAsia="ru-RU"/>
        </w:rPr>
        <w:t>Термины и определения</w:t>
      </w:r>
    </w:p>
    <w:p w14:paraId="1E028E94" w14:textId="77777777" w:rsidR="00CD1F06" w:rsidRPr="00E50DC9" w:rsidRDefault="00CD1F06" w:rsidP="00E50DC9">
      <w:pPr>
        <w:pStyle w:val="a3"/>
        <w:numPr>
          <w:ilvl w:val="0"/>
          <w:numId w:val="19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Все термины и определения, используемые в настоящем приложении, имеют значение, указанное в статье 1 Соглашения, если иное прямо не установлено в тексте настоящего приложения.</w:t>
      </w:r>
    </w:p>
    <w:p w14:paraId="63247B49" w14:textId="77777777" w:rsidR="00CD1F06" w:rsidRPr="00E50DC9" w:rsidRDefault="00CD1F06" w:rsidP="00E50DC9">
      <w:pPr>
        <w:pStyle w:val="a3"/>
        <w:numPr>
          <w:ilvl w:val="0"/>
          <w:numId w:val="19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Любые ссылки на пункты, подпункты означают ссылки на пункты, подпункты настоящего приложения, если иное прямо не установлено в тексте настоящего приложения.</w:t>
      </w:r>
    </w:p>
    <w:p w14:paraId="099A9037" w14:textId="77777777" w:rsidR="00CD1F06" w:rsidRPr="00E50DC9" w:rsidRDefault="00CD1F06" w:rsidP="00E50DC9">
      <w:pPr>
        <w:spacing w:before="120" w:after="120" w:line="240" w:lineRule="auto"/>
        <w:jc w:val="both"/>
        <w:rPr>
          <w:rFonts w:ascii="Times New Roman" w:eastAsia="Times New Roman" w:hAnsi="Times New Roman" w:cs="Times New Roman"/>
          <w:i/>
          <w:color w:val="000000"/>
          <w:sz w:val="24"/>
          <w:szCs w:val="24"/>
          <w:lang w:eastAsia="ru-RU"/>
        </w:rPr>
      </w:pPr>
      <w:r w:rsidRPr="00E50DC9">
        <w:rPr>
          <w:rFonts w:ascii="Times New Roman" w:eastAsia="Times New Roman" w:hAnsi="Times New Roman" w:cs="Times New Roman"/>
          <w:i/>
          <w:color w:val="000000"/>
          <w:sz w:val="24"/>
          <w:szCs w:val="24"/>
          <w:lang w:eastAsia="ru-RU"/>
        </w:rPr>
        <w:t>Общие положения</w:t>
      </w:r>
    </w:p>
    <w:p w14:paraId="41C44F22" w14:textId="77777777" w:rsidR="00CD1F06" w:rsidRPr="00E50DC9" w:rsidRDefault="00CD1F06" w:rsidP="00E50DC9">
      <w:pPr>
        <w:spacing w:after="0" w:line="240" w:lineRule="auto"/>
        <w:jc w:val="both"/>
        <w:rPr>
          <w:rFonts w:ascii="Times New Roman" w:hAnsi="Times New Roman" w:cs="Times New Roman"/>
          <w:sz w:val="24"/>
          <w:szCs w:val="24"/>
          <w:highlight w:val="yellow"/>
        </w:rPr>
      </w:pPr>
    </w:p>
    <w:p w14:paraId="71ED7217" w14:textId="77777777" w:rsidR="008265CD" w:rsidRPr="00E50DC9" w:rsidRDefault="008265CD" w:rsidP="00E50DC9">
      <w:pPr>
        <w:spacing w:after="0" w:line="240" w:lineRule="auto"/>
        <w:jc w:val="both"/>
        <w:rPr>
          <w:rFonts w:ascii="Times New Roman" w:eastAsia="Calibri" w:hAnsi="Times New Roman" w:cs="Times New Roman"/>
          <w:sz w:val="24"/>
          <w:szCs w:val="24"/>
        </w:rPr>
      </w:pPr>
      <w:r w:rsidRPr="00E50DC9">
        <w:rPr>
          <w:rFonts w:ascii="Times New Roman" w:eastAsia="Calibri" w:hAnsi="Times New Roman" w:cs="Times New Roman"/>
          <w:sz w:val="24"/>
          <w:szCs w:val="24"/>
        </w:rPr>
        <w:t>Таблица 1. График внесения инвестиционного и операционного платежей</w:t>
      </w:r>
    </w:p>
    <w:p w14:paraId="3D3ED417" w14:textId="77777777" w:rsidR="008265CD" w:rsidRPr="00E50DC9" w:rsidRDefault="008265CD" w:rsidP="00E50DC9">
      <w:pPr>
        <w:spacing w:after="0" w:line="240" w:lineRule="auto"/>
        <w:jc w:val="right"/>
        <w:rPr>
          <w:rFonts w:ascii="Times New Roman" w:eastAsia="Calibri" w:hAnsi="Times New Roman" w:cs="Times New Roman"/>
          <w:sz w:val="24"/>
          <w:szCs w:val="24"/>
        </w:rPr>
      </w:pPr>
      <w:r w:rsidRPr="00E50DC9">
        <w:rPr>
          <w:rFonts w:ascii="Times New Roman" w:eastAsia="Calibri" w:hAnsi="Times New Roman" w:cs="Times New Roman"/>
          <w:sz w:val="20"/>
          <w:szCs w:val="20"/>
        </w:rPr>
        <w:t>тыс. руб</w:t>
      </w:r>
      <w:r w:rsidRPr="00E50DC9">
        <w:rPr>
          <w:rFonts w:ascii="Times New Roman" w:eastAsia="Calibri" w:hAnsi="Times New Roman" w:cs="Times New Roman"/>
          <w:sz w:val="24"/>
          <w:szCs w:val="24"/>
        </w:rPr>
        <w:t>.</w:t>
      </w:r>
    </w:p>
    <w:tbl>
      <w:tblPr>
        <w:tblStyle w:val="1d"/>
        <w:tblW w:w="14681" w:type="dxa"/>
        <w:tblLook w:val="04A0" w:firstRow="1" w:lastRow="0" w:firstColumn="1" w:lastColumn="0" w:noHBand="0" w:noVBand="1"/>
      </w:tblPr>
      <w:tblGrid>
        <w:gridCol w:w="1757"/>
        <w:gridCol w:w="1077"/>
        <w:gridCol w:w="1077"/>
        <w:gridCol w:w="1077"/>
        <w:gridCol w:w="1077"/>
        <w:gridCol w:w="1077"/>
        <w:gridCol w:w="1077"/>
        <w:gridCol w:w="1077"/>
        <w:gridCol w:w="1077"/>
        <w:gridCol w:w="1077"/>
        <w:gridCol w:w="1077"/>
        <w:gridCol w:w="1077"/>
        <w:gridCol w:w="1077"/>
      </w:tblGrid>
      <w:tr w:rsidR="008265CD" w:rsidRPr="00E50DC9" w14:paraId="332405CF" w14:textId="77777777" w:rsidTr="008265CD">
        <w:tc>
          <w:tcPr>
            <w:tcW w:w="1757" w:type="dxa"/>
            <w:tcBorders>
              <w:top w:val="single" w:sz="4" w:space="0" w:color="auto"/>
              <w:left w:val="single" w:sz="4" w:space="0" w:color="auto"/>
              <w:bottom w:val="single" w:sz="4" w:space="0" w:color="auto"/>
              <w:right w:val="single" w:sz="4" w:space="0" w:color="auto"/>
            </w:tcBorders>
            <w:vAlign w:val="center"/>
            <w:hideMark/>
          </w:tcPr>
          <w:p w14:paraId="2E5B5A6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Наименование</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1A74E4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Январь 2019</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A71AF4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Апрель 2019</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65D782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Июль 2019</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AD75B3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Октябрь 2019</w:t>
            </w:r>
          </w:p>
        </w:tc>
        <w:tc>
          <w:tcPr>
            <w:tcW w:w="1077" w:type="dxa"/>
            <w:tcBorders>
              <w:top w:val="single" w:sz="4" w:space="0" w:color="auto"/>
              <w:left w:val="single" w:sz="4" w:space="0" w:color="auto"/>
              <w:bottom w:val="single" w:sz="4" w:space="0" w:color="auto"/>
              <w:right w:val="single" w:sz="4" w:space="0" w:color="auto"/>
            </w:tcBorders>
            <w:hideMark/>
          </w:tcPr>
          <w:p w14:paraId="02D2B2C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Январь 2020</w:t>
            </w:r>
          </w:p>
        </w:tc>
        <w:tc>
          <w:tcPr>
            <w:tcW w:w="1077" w:type="dxa"/>
            <w:tcBorders>
              <w:top w:val="single" w:sz="4" w:space="0" w:color="auto"/>
              <w:left w:val="single" w:sz="4" w:space="0" w:color="auto"/>
              <w:bottom w:val="single" w:sz="4" w:space="0" w:color="auto"/>
              <w:right w:val="single" w:sz="4" w:space="0" w:color="auto"/>
            </w:tcBorders>
            <w:hideMark/>
          </w:tcPr>
          <w:p w14:paraId="6820804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Апрель 2020</w:t>
            </w:r>
          </w:p>
        </w:tc>
        <w:tc>
          <w:tcPr>
            <w:tcW w:w="1077" w:type="dxa"/>
            <w:tcBorders>
              <w:top w:val="single" w:sz="4" w:space="0" w:color="auto"/>
              <w:left w:val="single" w:sz="4" w:space="0" w:color="auto"/>
              <w:bottom w:val="single" w:sz="4" w:space="0" w:color="auto"/>
              <w:right w:val="single" w:sz="4" w:space="0" w:color="auto"/>
            </w:tcBorders>
            <w:hideMark/>
          </w:tcPr>
          <w:p w14:paraId="41E6591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Июль 2020</w:t>
            </w:r>
          </w:p>
        </w:tc>
        <w:tc>
          <w:tcPr>
            <w:tcW w:w="1077" w:type="dxa"/>
            <w:tcBorders>
              <w:top w:val="single" w:sz="4" w:space="0" w:color="auto"/>
              <w:left w:val="single" w:sz="4" w:space="0" w:color="auto"/>
              <w:bottom w:val="single" w:sz="4" w:space="0" w:color="auto"/>
              <w:right w:val="single" w:sz="4" w:space="0" w:color="auto"/>
            </w:tcBorders>
            <w:hideMark/>
          </w:tcPr>
          <w:p w14:paraId="3CF5DA9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Октябрь 2020</w:t>
            </w:r>
          </w:p>
        </w:tc>
        <w:tc>
          <w:tcPr>
            <w:tcW w:w="1077" w:type="dxa"/>
            <w:tcBorders>
              <w:top w:val="single" w:sz="4" w:space="0" w:color="auto"/>
              <w:left w:val="single" w:sz="4" w:space="0" w:color="auto"/>
              <w:bottom w:val="single" w:sz="4" w:space="0" w:color="auto"/>
              <w:right w:val="single" w:sz="4" w:space="0" w:color="auto"/>
            </w:tcBorders>
            <w:hideMark/>
          </w:tcPr>
          <w:p w14:paraId="3ED0CFD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Январь 2021</w:t>
            </w:r>
          </w:p>
        </w:tc>
        <w:tc>
          <w:tcPr>
            <w:tcW w:w="1077" w:type="dxa"/>
            <w:tcBorders>
              <w:top w:val="single" w:sz="4" w:space="0" w:color="auto"/>
              <w:left w:val="single" w:sz="4" w:space="0" w:color="auto"/>
              <w:bottom w:val="single" w:sz="4" w:space="0" w:color="auto"/>
              <w:right w:val="single" w:sz="4" w:space="0" w:color="auto"/>
            </w:tcBorders>
            <w:hideMark/>
          </w:tcPr>
          <w:p w14:paraId="6BC343C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Апрель 2021</w:t>
            </w:r>
          </w:p>
        </w:tc>
        <w:tc>
          <w:tcPr>
            <w:tcW w:w="1077" w:type="dxa"/>
            <w:tcBorders>
              <w:top w:val="single" w:sz="4" w:space="0" w:color="auto"/>
              <w:left w:val="single" w:sz="4" w:space="0" w:color="auto"/>
              <w:bottom w:val="single" w:sz="4" w:space="0" w:color="auto"/>
              <w:right w:val="single" w:sz="4" w:space="0" w:color="auto"/>
            </w:tcBorders>
            <w:hideMark/>
          </w:tcPr>
          <w:p w14:paraId="3D0BF1C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Июль 2021</w:t>
            </w:r>
          </w:p>
        </w:tc>
        <w:tc>
          <w:tcPr>
            <w:tcW w:w="1077" w:type="dxa"/>
            <w:tcBorders>
              <w:top w:val="single" w:sz="4" w:space="0" w:color="auto"/>
              <w:left w:val="single" w:sz="4" w:space="0" w:color="auto"/>
              <w:bottom w:val="single" w:sz="4" w:space="0" w:color="auto"/>
              <w:right w:val="single" w:sz="4" w:space="0" w:color="auto"/>
            </w:tcBorders>
            <w:hideMark/>
          </w:tcPr>
          <w:p w14:paraId="0E461F1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Октябрь 2021</w:t>
            </w:r>
          </w:p>
        </w:tc>
      </w:tr>
      <w:tr w:rsidR="008265CD" w:rsidRPr="00E50DC9" w14:paraId="5E97F4C1" w14:textId="77777777" w:rsidTr="008265CD">
        <w:tc>
          <w:tcPr>
            <w:tcW w:w="1757" w:type="dxa"/>
            <w:tcBorders>
              <w:top w:val="single" w:sz="4" w:space="0" w:color="auto"/>
              <w:left w:val="single" w:sz="4" w:space="0" w:color="auto"/>
              <w:bottom w:val="single" w:sz="4" w:space="0" w:color="auto"/>
              <w:right w:val="single" w:sz="4" w:space="0" w:color="auto"/>
            </w:tcBorders>
            <w:hideMark/>
          </w:tcPr>
          <w:p w14:paraId="07FF961E"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Инвестиционный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32EAE0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0D8088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50 039,51</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ACD15B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46 923,27</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8C6D71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46 923,26</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F35428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36 268,60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945F3F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36 268,60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BADD43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36 268,60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6B29791"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36 268,60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C6D9D3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4355DC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E5CC0B1"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7590EC1"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r>
      <w:tr w:rsidR="008265CD" w:rsidRPr="00E50DC9" w14:paraId="06825DE1" w14:textId="77777777" w:rsidTr="008265CD">
        <w:tc>
          <w:tcPr>
            <w:tcW w:w="1757" w:type="dxa"/>
            <w:tcBorders>
              <w:top w:val="single" w:sz="4" w:space="0" w:color="auto"/>
              <w:left w:val="single" w:sz="4" w:space="0" w:color="auto"/>
              <w:bottom w:val="single" w:sz="4" w:space="0" w:color="auto"/>
              <w:right w:val="single" w:sz="4" w:space="0" w:color="auto"/>
            </w:tcBorders>
            <w:hideMark/>
          </w:tcPr>
          <w:p w14:paraId="06956682"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Операционный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C8A4D4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0C2DA7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E44840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58A47E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4F6363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14:paraId="148A19F9" w14:textId="77777777" w:rsidR="008265CD" w:rsidRPr="00E50DC9" w:rsidRDefault="008265CD" w:rsidP="00E50DC9">
            <w:pPr>
              <w:jc w:val="center"/>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hideMark/>
          </w:tcPr>
          <w:p w14:paraId="111317F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48AFC2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2F932F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nil"/>
              <w:bottom w:val="single" w:sz="4" w:space="0" w:color="auto"/>
              <w:right w:val="single" w:sz="4" w:space="0" w:color="auto"/>
            </w:tcBorders>
            <w:vAlign w:val="center"/>
            <w:hideMark/>
          </w:tcPr>
          <w:p w14:paraId="2D245DA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6 663,96</w:t>
            </w:r>
          </w:p>
        </w:tc>
        <w:tc>
          <w:tcPr>
            <w:tcW w:w="1077" w:type="dxa"/>
            <w:tcBorders>
              <w:top w:val="single" w:sz="4" w:space="0" w:color="auto"/>
              <w:left w:val="nil"/>
              <w:bottom w:val="single" w:sz="4" w:space="0" w:color="auto"/>
              <w:right w:val="single" w:sz="4" w:space="0" w:color="auto"/>
            </w:tcBorders>
            <w:vAlign w:val="center"/>
            <w:hideMark/>
          </w:tcPr>
          <w:p w14:paraId="6728E30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5 904,63</w:t>
            </w:r>
          </w:p>
        </w:tc>
        <w:tc>
          <w:tcPr>
            <w:tcW w:w="1077" w:type="dxa"/>
            <w:tcBorders>
              <w:top w:val="single" w:sz="4" w:space="0" w:color="auto"/>
              <w:left w:val="nil"/>
              <w:bottom w:val="single" w:sz="4" w:space="0" w:color="auto"/>
              <w:right w:val="single" w:sz="4" w:space="0" w:color="auto"/>
            </w:tcBorders>
            <w:vAlign w:val="center"/>
            <w:hideMark/>
          </w:tcPr>
          <w:p w14:paraId="269A3F7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5 121,16</w:t>
            </w:r>
          </w:p>
        </w:tc>
      </w:tr>
    </w:tbl>
    <w:p w14:paraId="52582E72" w14:textId="77777777" w:rsidR="008265CD" w:rsidRPr="00E50DC9" w:rsidRDefault="008265CD" w:rsidP="00E50DC9">
      <w:pPr>
        <w:spacing w:after="0" w:line="240" w:lineRule="auto"/>
        <w:jc w:val="both"/>
        <w:rPr>
          <w:rFonts w:ascii="Times New Roman" w:eastAsia="Calibri" w:hAnsi="Times New Roman" w:cs="Times New Roman"/>
          <w:sz w:val="20"/>
          <w:szCs w:val="20"/>
        </w:rPr>
      </w:pPr>
    </w:p>
    <w:p w14:paraId="1BFA9D9D" w14:textId="77777777" w:rsidR="008265CD" w:rsidRPr="00E50DC9" w:rsidRDefault="008265CD" w:rsidP="00E50DC9">
      <w:pPr>
        <w:spacing w:after="0" w:line="240" w:lineRule="auto"/>
        <w:jc w:val="right"/>
        <w:rPr>
          <w:rFonts w:ascii="Times New Roman" w:eastAsia="Calibri" w:hAnsi="Times New Roman" w:cs="Times New Roman"/>
          <w:sz w:val="24"/>
          <w:szCs w:val="24"/>
        </w:rPr>
      </w:pPr>
      <w:r w:rsidRPr="00E50DC9">
        <w:rPr>
          <w:rFonts w:ascii="Times New Roman" w:eastAsia="Calibri" w:hAnsi="Times New Roman" w:cs="Times New Roman"/>
          <w:sz w:val="20"/>
          <w:szCs w:val="24"/>
        </w:rPr>
        <w:t>тыс. руб</w:t>
      </w:r>
      <w:r w:rsidRPr="00E50DC9">
        <w:rPr>
          <w:rFonts w:ascii="Times New Roman" w:eastAsia="Calibri" w:hAnsi="Times New Roman" w:cs="Times New Roman"/>
          <w:sz w:val="24"/>
          <w:szCs w:val="24"/>
        </w:rPr>
        <w:t>.</w:t>
      </w:r>
    </w:p>
    <w:tbl>
      <w:tblPr>
        <w:tblStyle w:val="1d"/>
        <w:tblW w:w="14679" w:type="dxa"/>
        <w:tblLook w:val="04A0" w:firstRow="1" w:lastRow="0" w:firstColumn="1" w:lastColumn="0" w:noHBand="0" w:noVBand="1"/>
      </w:tblPr>
      <w:tblGrid>
        <w:gridCol w:w="1755"/>
        <w:gridCol w:w="1077"/>
        <w:gridCol w:w="1077"/>
        <w:gridCol w:w="1077"/>
        <w:gridCol w:w="1077"/>
        <w:gridCol w:w="1077"/>
        <w:gridCol w:w="1077"/>
        <w:gridCol w:w="1077"/>
        <w:gridCol w:w="1077"/>
        <w:gridCol w:w="1077"/>
        <w:gridCol w:w="1077"/>
        <w:gridCol w:w="1077"/>
        <w:gridCol w:w="1077"/>
      </w:tblGrid>
      <w:tr w:rsidR="008265CD" w:rsidRPr="00E50DC9" w14:paraId="77CE97C9" w14:textId="77777777" w:rsidTr="008265CD">
        <w:tc>
          <w:tcPr>
            <w:tcW w:w="1755" w:type="dxa"/>
            <w:tcBorders>
              <w:top w:val="single" w:sz="4" w:space="0" w:color="auto"/>
              <w:left w:val="single" w:sz="4" w:space="0" w:color="auto"/>
              <w:bottom w:val="single" w:sz="4" w:space="0" w:color="auto"/>
              <w:right w:val="single" w:sz="4" w:space="0" w:color="auto"/>
            </w:tcBorders>
            <w:vAlign w:val="center"/>
            <w:hideMark/>
          </w:tcPr>
          <w:p w14:paraId="787D4D7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Наименование</w:t>
            </w:r>
          </w:p>
        </w:tc>
        <w:tc>
          <w:tcPr>
            <w:tcW w:w="1077" w:type="dxa"/>
            <w:tcBorders>
              <w:top w:val="single" w:sz="4" w:space="0" w:color="auto"/>
              <w:left w:val="single" w:sz="4" w:space="0" w:color="auto"/>
              <w:bottom w:val="single" w:sz="4" w:space="0" w:color="auto"/>
              <w:right w:val="single" w:sz="4" w:space="0" w:color="auto"/>
            </w:tcBorders>
            <w:hideMark/>
          </w:tcPr>
          <w:p w14:paraId="7A12190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Январь 2022</w:t>
            </w:r>
          </w:p>
        </w:tc>
        <w:tc>
          <w:tcPr>
            <w:tcW w:w="1077" w:type="dxa"/>
            <w:tcBorders>
              <w:top w:val="single" w:sz="4" w:space="0" w:color="auto"/>
              <w:left w:val="single" w:sz="4" w:space="0" w:color="auto"/>
              <w:bottom w:val="single" w:sz="4" w:space="0" w:color="auto"/>
              <w:right w:val="single" w:sz="4" w:space="0" w:color="auto"/>
            </w:tcBorders>
            <w:hideMark/>
          </w:tcPr>
          <w:p w14:paraId="2358494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Апрель 2022</w:t>
            </w:r>
          </w:p>
        </w:tc>
        <w:tc>
          <w:tcPr>
            <w:tcW w:w="1077" w:type="dxa"/>
            <w:tcBorders>
              <w:top w:val="single" w:sz="4" w:space="0" w:color="auto"/>
              <w:left w:val="single" w:sz="4" w:space="0" w:color="auto"/>
              <w:bottom w:val="single" w:sz="4" w:space="0" w:color="auto"/>
              <w:right w:val="single" w:sz="4" w:space="0" w:color="auto"/>
            </w:tcBorders>
            <w:hideMark/>
          </w:tcPr>
          <w:p w14:paraId="0CFF701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Июль 2022</w:t>
            </w:r>
          </w:p>
        </w:tc>
        <w:tc>
          <w:tcPr>
            <w:tcW w:w="1077" w:type="dxa"/>
            <w:tcBorders>
              <w:top w:val="single" w:sz="4" w:space="0" w:color="auto"/>
              <w:left w:val="single" w:sz="4" w:space="0" w:color="auto"/>
              <w:bottom w:val="single" w:sz="4" w:space="0" w:color="auto"/>
              <w:right w:val="single" w:sz="4" w:space="0" w:color="auto"/>
            </w:tcBorders>
            <w:hideMark/>
          </w:tcPr>
          <w:p w14:paraId="3E7B4F7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Октябрь 2022</w:t>
            </w:r>
          </w:p>
        </w:tc>
        <w:tc>
          <w:tcPr>
            <w:tcW w:w="1077" w:type="dxa"/>
            <w:tcBorders>
              <w:top w:val="single" w:sz="4" w:space="0" w:color="auto"/>
              <w:left w:val="single" w:sz="4" w:space="0" w:color="auto"/>
              <w:bottom w:val="single" w:sz="4" w:space="0" w:color="auto"/>
              <w:right w:val="single" w:sz="4" w:space="0" w:color="auto"/>
            </w:tcBorders>
            <w:hideMark/>
          </w:tcPr>
          <w:p w14:paraId="1BA525E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Январь 2023</w:t>
            </w:r>
          </w:p>
        </w:tc>
        <w:tc>
          <w:tcPr>
            <w:tcW w:w="1077" w:type="dxa"/>
            <w:tcBorders>
              <w:top w:val="single" w:sz="4" w:space="0" w:color="auto"/>
              <w:left w:val="single" w:sz="4" w:space="0" w:color="auto"/>
              <w:bottom w:val="single" w:sz="4" w:space="0" w:color="auto"/>
              <w:right w:val="single" w:sz="4" w:space="0" w:color="auto"/>
            </w:tcBorders>
            <w:hideMark/>
          </w:tcPr>
          <w:p w14:paraId="29AD0C2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Апрель 2023</w:t>
            </w:r>
          </w:p>
        </w:tc>
        <w:tc>
          <w:tcPr>
            <w:tcW w:w="1077" w:type="dxa"/>
            <w:tcBorders>
              <w:top w:val="single" w:sz="4" w:space="0" w:color="auto"/>
              <w:left w:val="single" w:sz="4" w:space="0" w:color="auto"/>
              <w:bottom w:val="single" w:sz="4" w:space="0" w:color="auto"/>
              <w:right w:val="single" w:sz="4" w:space="0" w:color="auto"/>
            </w:tcBorders>
            <w:hideMark/>
          </w:tcPr>
          <w:p w14:paraId="6EB8153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Июль 2023</w:t>
            </w:r>
          </w:p>
        </w:tc>
        <w:tc>
          <w:tcPr>
            <w:tcW w:w="1077" w:type="dxa"/>
            <w:tcBorders>
              <w:top w:val="single" w:sz="4" w:space="0" w:color="auto"/>
              <w:left w:val="single" w:sz="4" w:space="0" w:color="auto"/>
              <w:bottom w:val="single" w:sz="4" w:space="0" w:color="auto"/>
              <w:right w:val="single" w:sz="4" w:space="0" w:color="auto"/>
            </w:tcBorders>
            <w:hideMark/>
          </w:tcPr>
          <w:p w14:paraId="271227F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Октябрь 2023</w:t>
            </w:r>
          </w:p>
        </w:tc>
        <w:tc>
          <w:tcPr>
            <w:tcW w:w="1077" w:type="dxa"/>
            <w:tcBorders>
              <w:top w:val="single" w:sz="4" w:space="0" w:color="auto"/>
              <w:left w:val="single" w:sz="4" w:space="0" w:color="auto"/>
              <w:bottom w:val="single" w:sz="4" w:space="0" w:color="auto"/>
              <w:right w:val="single" w:sz="4" w:space="0" w:color="auto"/>
            </w:tcBorders>
            <w:hideMark/>
          </w:tcPr>
          <w:p w14:paraId="7E94BC1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Январь 2024</w:t>
            </w:r>
          </w:p>
        </w:tc>
        <w:tc>
          <w:tcPr>
            <w:tcW w:w="1077" w:type="dxa"/>
            <w:tcBorders>
              <w:top w:val="single" w:sz="4" w:space="0" w:color="auto"/>
              <w:left w:val="single" w:sz="4" w:space="0" w:color="auto"/>
              <w:bottom w:val="single" w:sz="4" w:space="0" w:color="auto"/>
              <w:right w:val="single" w:sz="4" w:space="0" w:color="auto"/>
            </w:tcBorders>
            <w:hideMark/>
          </w:tcPr>
          <w:p w14:paraId="2B00E4D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Апрель 2024</w:t>
            </w:r>
          </w:p>
        </w:tc>
        <w:tc>
          <w:tcPr>
            <w:tcW w:w="1077" w:type="dxa"/>
            <w:tcBorders>
              <w:top w:val="single" w:sz="4" w:space="0" w:color="auto"/>
              <w:left w:val="single" w:sz="4" w:space="0" w:color="auto"/>
              <w:bottom w:val="single" w:sz="4" w:space="0" w:color="auto"/>
              <w:right w:val="single" w:sz="4" w:space="0" w:color="auto"/>
            </w:tcBorders>
            <w:hideMark/>
          </w:tcPr>
          <w:p w14:paraId="5C5823A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Июль 2024</w:t>
            </w:r>
          </w:p>
        </w:tc>
        <w:tc>
          <w:tcPr>
            <w:tcW w:w="1077" w:type="dxa"/>
            <w:tcBorders>
              <w:top w:val="single" w:sz="4" w:space="0" w:color="auto"/>
              <w:left w:val="single" w:sz="4" w:space="0" w:color="auto"/>
              <w:bottom w:val="single" w:sz="4" w:space="0" w:color="auto"/>
              <w:right w:val="single" w:sz="4" w:space="0" w:color="auto"/>
            </w:tcBorders>
            <w:hideMark/>
          </w:tcPr>
          <w:p w14:paraId="3C5DDC0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Октябрь 2024</w:t>
            </w:r>
          </w:p>
        </w:tc>
      </w:tr>
      <w:tr w:rsidR="008265CD" w:rsidRPr="00E50DC9" w14:paraId="00C2A476"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4BA1F068"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Инвестиционный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E909F5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D3CE8F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4C19C2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29050E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57C3B0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9F1739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EEBCE2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750A2C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B80B83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4287B6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0134C0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F587D0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r>
      <w:tr w:rsidR="008265CD" w:rsidRPr="00E50DC9" w14:paraId="1DF9238E"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462BF54B"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Операционный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F6E217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6 619,84</w:t>
            </w:r>
          </w:p>
        </w:tc>
        <w:tc>
          <w:tcPr>
            <w:tcW w:w="1077" w:type="dxa"/>
            <w:tcBorders>
              <w:top w:val="single" w:sz="4" w:space="0" w:color="auto"/>
              <w:left w:val="nil"/>
              <w:bottom w:val="single" w:sz="4" w:space="0" w:color="auto"/>
              <w:right w:val="single" w:sz="4" w:space="0" w:color="auto"/>
            </w:tcBorders>
            <w:vAlign w:val="center"/>
            <w:hideMark/>
          </w:tcPr>
          <w:p w14:paraId="5F0630F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6 647,89</w:t>
            </w:r>
          </w:p>
        </w:tc>
        <w:tc>
          <w:tcPr>
            <w:tcW w:w="1077" w:type="dxa"/>
            <w:tcBorders>
              <w:top w:val="single" w:sz="4" w:space="0" w:color="auto"/>
              <w:left w:val="nil"/>
              <w:bottom w:val="single" w:sz="4" w:space="0" w:color="auto"/>
              <w:right w:val="single" w:sz="4" w:space="0" w:color="auto"/>
            </w:tcBorders>
            <w:vAlign w:val="center"/>
            <w:hideMark/>
          </w:tcPr>
          <w:p w14:paraId="0B9134B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5 893,55</w:t>
            </w:r>
          </w:p>
        </w:tc>
        <w:tc>
          <w:tcPr>
            <w:tcW w:w="1077" w:type="dxa"/>
            <w:tcBorders>
              <w:top w:val="single" w:sz="4" w:space="0" w:color="auto"/>
              <w:left w:val="nil"/>
              <w:bottom w:val="single" w:sz="4" w:space="0" w:color="auto"/>
              <w:right w:val="single" w:sz="4" w:space="0" w:color="auto"/>
            </w:tcBorders>
            <w:vAlign w:val="center"/>
            <w:hideMark/>
          </w:tcPr>
          <w:p w14:paraId="5C9F56A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5 109,90</w:t>
            </w:r>
          </w:p>
        </w:tc>
        <w:tc>
          <w:tcPr>
            <w:tcW w:w="1077" w:type="dxa"/>
            <w:tcBorders>
              <w:top w:val="single" w:sz="4" w:space="0" w:color="auto"/>
              <w:left w:val="nil"/>
              <w:bottom w:val="single" w:sz="4" w:space="0" w:color="auto"/>
              <w:right w:val="single" w:sz="4" w:space="0" w:color="auto"/>
            </w:tcBorders>
            <w:vAlign w:val="center"/>
            <w:hideMark/>
          </w:tcPr>
          <w:p w14:paraId="67CBEAC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6 608,52</w:t>
            </w:r>
          </w:p>
        </w:tc>
        <w:tc>
          <w:tcPr>
            <w:tcW w:w="1077" w:type="dxa"/>
            <w:tcBorders>
              <w:top w:val="single" w:sz="4" w:space="0" w:color="auto"/>
              <w:left w:val="nil"/>
              <w:bottom w:val="single" w:sz="4" w:space="0" w:color="auto"/>
              <w:right w:val="single" w:sz="4" w:space="0" w:color="auto"/>
            </w:tcBorders>
            <w:vAlign w:val="center"/>
            <w:hideMark/>
          </w:tcPr>
          <w:p w14:paraId="14FBCC2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6 636,23</w:t>
            </w:r>
          </w:p>
        </w:tc>
        <w:tc>
          <w:tcPr>
            <w:tcW w:w="1077" w:type="dxa"/>
            <w:tcBorders>
              <w:top w:val="single" w:sz="4" w:space="0" w:color="auto"/>
              <w:left w:val="nil"/>
              <w:bottom w:val="single" w:sz="4" w:space="0" w:color="auto"/>
              <w:right w:val="single" w:sz="4" w:space="0" w:color="auto"/>
            </w:tcBorders>
            <w:vAlign w:val="center"/>
            <w:hideMark/>
          </w:tcPr>
          <w:p w14:paraId="1AD3126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5 882,05</w:t>
            </w:r>
          </w:p>
        </w:tc>
        <w:tc>
          <w:tcPr>
            <w:tcW w:w="1077" w:type="dxa"/>
            <w:tcBorders>
              <w:top w:val="single" w:sz="4" w:space="0" w:color="auto"/>
              <w:left w:val="nil"/>
              <w:bottom w:val="single" w:sz="4" w:space="0" w:color="auto"/>
              <w:right w:val="single" w:sz="4" w:space="0" w:color="auto"/>
            </w:tcBorders>
            <w:vAlign w:val="center"/>
            <w:hideMark/>
          </w:tcPr>
          <w:p w14:paraId="2E75383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5 098,38</w:t>
            </w:r>
          </w:p>
        </w:tc>
        <w:tc>
          <w:tcPr>
            <w:tcW w:w="1077" w:type="dxa"/>
            <w:tcBorders>
              <w:top w:val="single" w:sz="4" w:space="0" w:color="auto"/>
              <w:left w:val="nil"/>
              <w:bottom w:val="single" w:sz="4" w:space="0" w:color="auto"/>
              <w:right w:val="single" w:sz="4" w:space="0" w:color="auto"/>
            </w:tcBorders>
            <w:vAlign w:val="center"/>
            <w:hideMark/>
          </w:tcPr>
          <w:p w14:paraId="61FB083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6 596,91</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67755E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6 664,11</w:t>
            </w:r>
          </w:p>
        </w:tc>
        <w:tc>
          <w:tcPr>
            <w:tcW w:w="1077" w:type="dxa"/>
            <w:tcBorders>
              <w:top w:val="single" w:sz="4" w:space="0" w:color="auto"/>
              <w:left w:val="nil"/>
              <w:bottom w:val="single" w:sz="4" w:space="0" w:color="auto"/>
              <w:right w:val="single" w:sz="4" w:space="0" w:color="auto"/>
            </w:tcBorders>
            <w:vAlign w:val="center"/>
            <w:hideMark/>
          </w:tcPr>
          <w:p w14:paraId="5B27B85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5 870,55</w:t>
            </w:r>
          </w:p>
        </w:tc>
        <w:tc>
          <w:tcPr>
            <w:tcW w:w="1077" w:type="dxa"/>
            <w:tcBorders>
              <w:top w:val="single" w:sz="4" w:space="0" w:color="auto"/>
              <w:left w:val="nil"/>
              <w:bottom w:val="single" w:sz="4" w:space="0" w:color="auto"/>
              <w:right w:val="single" w:sz="4" w:space="0" w:color="auto"/>
            </w:tcBorders>
            <w:vAlign w:val="center"/>
            <w:hideMark/>
          </w:tcPr>
          <w:p w14:paraId="1DD8B73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5 086,88</w:t>
            </w:r>
          </w:p>
        </w:tc>
      </w:tr>
    </w:tbl>
    <w:p w14:paraId="79D5B402" w14:textId="77777777" w:rsidR="008265CD" w:rsidRPr="00E50DC9" w:rsidRDefault="008265CD" w:rsidP="00E50DC9">
      <w:pPr>
        <w:spacing w:after="0" w:line="240" w:lineRule="auto"/>
        <w:jc w:val="both"/>
        <w:rPr>
          <w:rFonts w:ascii="Times New Roman" w:eastAsia="Calibri" w:hAnsi="Times New Roman" w:cs="Times New Roman"/>
          <w:sz w:val="20"/>
          <w:szCs w:val="20"/>
        </w:rPr>
      </w:pPr>
    </w:p>
    <w:p w14:paraId="16679E20" w14:textId="77777777" w:rsidR="008265CD" w:rsidRPr="00E50DC9" w:rsidRDefault="008265CD" w:rsidP="00E50DC9">
      <w:pPr>
        <w:spacing w:after="0" w:line="240" w:lineRule="auto"/>
        <w:jc w:val="right"/>
        <w:rPr>
          <w:rFonts w:ascii="Times New Roman" w:eastAsia="Calibri" w:hAnsi="Times New Roman" w:cs="Times New Roman"/>
          <w:sz w:val="20"/>
          <w:szCs w:val="24"/>
        </w:rPr>
      </w:pPr>
      <w:r w:rsidRPr="00E50DC9">
        <w:rPr>
          <w:rFonts w:ascii="Times New Roman" w:eastAsia="Calibri" w:hAnsi="Times New Roman" w:cs="Times New Roman"/>
          <w:sz w:val="20"/>
          <w:szCs w:val="24"/>
        </w:rPr>
        <w:t>тыс. руб.</w:t>
      </w:r>
    </w:p>
    <w:tbl>
      <w:tblPr>
        <w:tblStyle w:val="1d"/>
        <w:tblW w:w="14679" w:type="dxa"/>
        <w:tblLook w:val="04A0" w:firstRow="1" w:lastRow="0" w:firstColumn="1" w:lastColumn="0" w:noHBand="0" w:noVBand="1"/>
      </w:tblPr>
      <w:tblGrid>
        <w:gridCol w:w="1755"/>
        <w:gridCol w:w="1077"/>
        <w:gridCol w:w="1077"/>
        <w:gridCol w:w="1077"/>
        <w:gridCol w:w="1077"/>
        <w:gridCol w:w="1077"/>
        <w:gridCol w:w="1077"/>
        <w:gridCol w:w="1077"/>
        <w:gridCol w:w="1077"/>
        <w:gridCol w:w="1077"/>
        <w:gridCol w:w="1077"/>
        <w:gridCol w:w="1077"/>
        <w:gridCol w:w="1077"/>
      </w:tblGrid>
      <w:tr w:rsidR="008265CD" w:rsidRPr="00E50DC9" w14:paraId="0550EE46" w14:textId="77777777" w:rsidTr="008265CD">
        <w:tc>
          <w:tcPr>
            <w:tcW w:w="1755" w:type="dxa"/>
            <w:tcBorders>
              <w:top w:val="single" w:sz="4" w:space="0" w:color="auto"/>
              <w:left w:val="single" w:sz="4" w:space="0" w:color="auto"/>
              <w:bottom w:val="single" w:sz="4" w:space="0" w:color="auto"/>
              <w:right w:val="single" w:sz="4" w:space="0" w:color="auto"/>
            </w:tcBorders>
            <w:vAlign w:val="center"/>
            <w:hideMark/>
          </w:tcPr>
          <w:p w14:paraId="2029EC9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Наименование</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3665B3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Январь 2025</w:t>
            </w:r>
          </w:p>
        </w:tc>
        <w:tc>
          <w:tcPr>
            <w:tcW w:w="1077" w:type="dxa"/>
            <w:tcBorders>
              <w:top w:val="single" w:sz="4" w:space="0" w:color="auto"/>
              <w:left w:val="nil"/>
              <w:bottom w:val="single" w:sz="4" w:space="0" w:color="auto"/>
              <w:right w:val="single" w:sz="4" w:space="0" w:color="auto"/>
            </w:tcBorders>
            <w:vAlign w:val="center"/>
            <w:hideMark/>
          </w:tcPr>
          <w:p w14:paraId="08C4FD5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Апрель 2025</w:t>
            </w:r>
          </w:p>
        </w:tc>
        <w:tc>
          <w:tcPr>
            <w:tcW w:w="1077" w:type="dxa"/>
            <w:tcBorders>
              <w:top w:val="single" w:sz="4" w:space="0" w:color="auto"/>
              <w:left w:val="nil"/>
              <w:bottom w:val="single" w:sz="4" w:space="0" w:color="auto"/>
              <w:right w:val="single" w:sz="4" w:space="0" w:color="auto"/>
            </w:tcBorders>
            <w:vAlign w:val="center"/>
            <w:hideMark/>
          </w:tcPr>
          <w:p w14:paraId="0838596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Июль 2025</w:t>
            </w:r>
          </w:p>
        </w:tc>
        <w:tc>
          <w:tcPr>
            <w:tcW w:w="1077" w:type="dxa"/>
            <w:tcBorders>
              <w:top w:val="single" w:sz="4" w:space="0" w:color="auto"/>
              <w:left w:val="nil"/>
              <w:bottom w:val="single" w:sz="4" w:space="0" w:color="auto"/>
              <w:right w:val="single" w:sz="4" w:space="0" w:color="auto"/>
            </w:tcBorders>
            <w:vAlign w:val="center"/>
            <w:hideMark/>
          </w:tcPr>
          <w:p w14:paraId="74C9EFD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Октябрь 2025</w:t>
            </w:r>
          </w:p>
        </w:tc>
        <w:tc>
          <w:tcPr>
            <w:tcW w:w="1077" w:type="dxa"/>
            <w:tcBorders>
              <w:top w:val="single" w:sz="4" w:space="0" w:color="auto"/>
              <w:left w:val="nil"/>
              <w:bottom w:val="single" w:sz="4" w:space="0" w:color="auto"/>
              <w:right w:val="single" w:sz="4" w:space="0" w:color="auto"/>
            </w:tcBorders>
            <w:vAlign w:val="center"/>
            <w:hideMark/>
          </w:tcPr>
          <w:p w14:paraId="020248B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Январь 2026</w:t>
            </w:r>
          </w:p>
        </w:tc>
        <w:tc>
          <w:tcPr>
            <w:tcW w:w="1077" w:type="dxa"/>
            <w:tcBorders>
              <w:top w:val="single" w:sz="4" w:space="0" w:color="auto"/>
              <w:left w:val="nil"/>
              <w:bottom w:val="single" w:sz="4" w:space="0" w:color="auto"/>
              <w:right w:val="single" w:sz="4" w:space="0" w:color="auto"/>
            </w:tcBorders>
            <w:vAlign w:val="center"/>
            <w:hideMark/>
          </w:tcPr>
          <w:p w14:paraId="2CAC976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Апрель 2026</w:t>
            </w:r>
          </w:p>
        </w:tc>
        <w:tc>
          <w:tcPr>
            <w:tcW w:w="1077" w:type="dxa"/>
            <w:tcBorders>
              <w:top w:val="single" w:sz="4" w:space="0" w:color="auto"/>
              <w:left w:val="nil"/>
              <w:bottom w:val="single" w:sz="4" w:space="0" w:color="auto"/>
              <w:right w:val="single" w:sz="4" w:space="0" w:color="auto"/>
            </w:tcBorders>
            <w:vAlign w:val="center"/>
            <w:hideMark/>
          </w:tcPr>
          <w:p w14:paraId="74384A9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Июль 2026</w:t>
            </w:r>
          </w:p>
        </w:tc>
        <w:tc>
          <w:tcPr>
            <w:tcW w:w="1077" w:type="dxa"/>
            <w:tcBorders>
              <w:top w:val="single" w:sz="4" w:space="0" w:color="auto"/>
              <w:left w:val="nil"/>
              <w:bottom w:val="single" w:sz="4" w:space="0" w:color="auto"/>
              <w:right w:val="single" w:sz="4" w:space="0" w:color="auto"/>
            </w:tcBorders>
            <w:vAlign w:val="center"/>
            <w:hideMark/>
          </w:tcPr>
          <w:p w14:paraId="2E92785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Октябрь 2026</w:t>
            </w:r>
          </w:p>
        </w:tc>
        <w:tc>
          <w:tcPr>
            <w:tcW w:w="1077" w:type="dxa"/>
            <w:tcBorders>
              <w:top w:val="single" w:sz="4" w:space="0" w:color="auto"/>
              <w:left w:val="nil"/>
              <w:bottom w:val="single" w:sz="4" w:space="0" w:color="auto"/>
              <w:right w:val="single" w:sz="4" w:space="0" w:color="auto"/>
            </w:tcBorders>
            <w:vAlign w:val="center"/>
            <w:hideMark/>
          </w:tcPr>
          <w:p w14:paraId="441F9A9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Январь 2027</w:t>
            </w:r>
          </w:p>
        </w:tc>
        <w:tc>
          <w:tcPr>
            <w:tcW w:w="1077" w:type="dxa"/>
            <w:tcBorders>
              <w:top w:val="single" w:sz="4" w:space="0" w:color="auto"/>
              <w:left w:val="nil"/>
              <w:bottom w:val="single" w:sz="4" w:space="0" w:color="auto"/>
              <w:right w:val="single" w:sz="4" w:space="0" w:color="auto"/>
            </w:tcBorders>
            <w:vAlign w:val="center"/>
            <w:hideMark/>
          </w:tcPr>
          <w:p w14:paraId="0B7B604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Апрель 2027</w:t>
            </w:r>
          </w:p>
        </w:tc>
        <w:tc>
          <w:tcPr>
            <w:tcW w:w="1077" w:type="dxa"/>
            <w:tcBorders>
              <w:top w:val="single" w:sz="4" w:space="0" w:color="auto"/>
              <w:left w:val="nil"/>
              <w:bottom w:val="single" w:sz="4" w:space="0" w:color="auto"/>
              <w:right w:val="single" w:sz="4" w:space="0" w:color="auto"/>
            </w:tcBorders>
            <w:vAlign w:val="center"/>
            <w:hideMark/>
          </w:tcPr>
          <w:p w14:paraId="1729B5E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Июль 2027</w:t>
            </w:r>
          </w:p>
        </w:tc>
        <w:tc>
          <w:tcPr>
            <w:tcW w:w="1077" w:type="dxa"/>
            <w:tcBorders>
              <w:top w:val="single" w:sz="4" w:space="0" w:color="auto"/>
              <w:left w:val="nil"/>
              <w:bottom w:val="single" w:sz="4" w:space="0" w:color="auto"/>
              <w:right w:val="single" w:sz="4" w:space="0" w:color="auto"/>
            </w:tcBorders>
            <w:vAlign w:val="center"/>
            <w:hideMark/>
          </w:tcPr>
          <w:p w14:paraId="3634092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Октябрь 2027</w:t>
            </w:r>
          </w:p>
        </w:tc>
      </w:tr>
      <w:tr w:rsidR="008265CD" w:rsidRPr="00E50DC9" w14:paraId="4988128F"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0CD1AEA0"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Инвестиционный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324F6A1"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C167BC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597030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D5B911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CDAC52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FCA24C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8F3098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EC0F18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AFDD8E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777C7A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932229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364B53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r>
      <w:tr w:rsidR="008265CD" w:rsidRPr="00E50DC9" w14:paraId="03C3D455"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043CD829"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Операционный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D3D591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6 585,50</w:t>
            </w:r>
          </w:p>
        </w:tc>
        <w:tc>
          <w:tcPr>
            <w:tcW w:w="1077" w:type="dxa"/>
            <w:tcBorders>
              <w:top w:val="single" w:sz="4" w:space="0" w:color="auto"/>
              <w:left w:val="nil"/>
              <w:bottom w:val="single" w:sz="4" w:space="0" w:color="auto"/>
              <w:right w:val="single" w:sz="4" w:space="0" w:color="auto"/>
            </w:tcBorders>
            <w:vAlign w:val="center"/>
            <w:hideMark/>
          </w:tcPr>
          <w:p w14:paraId="258E8F2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6 613,05</w:t>
            </w:r>
          </w:p>
        </w:tc>
        <w:tc>
          <w:tcPr>
            <w:tcW w:w="1077" w:type="dxa"/>
            <w:tcBorders>
              <w:top w:val="single" w:sz="4" w:space="0" w:color="auto"/>
              <w:left w:val="nil"/>
              <w:bottom w:val="single" w:sz="4" w:space="0" w:color="auto"/>
              <w:right w:val="single" w:sz="4" w:space="0" w:color="auto"/>
            </w:tcBorders>
            <w:vAlign w:val="center"/>
            <w:hideMark/>
          </w:tcPr>
          <w:p w14:paraId="6917C5C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5 859,18</w:t>
            </w:r>
          </w:p>
        </w:tc>
        <w:tc>
          <w:tcPr>
            <w:tcW w:w="1077" w:type="dxa"/>
            <w:tcBorders>
              <w:top w:val="single" w:sz="4" w:space="0" w:color="auto"/>
              <w:left w:val="nil"/>
              <w:bottom w:val="single" w:sz="4" w:space="0" w:color="auto"/>
              <w:right w:val="single" w:sz="4" w:space="0" w:color="auto"/>
            </w:tcBorders>
            <w:vAlign w:val="center"/>
            <w:hideMark/>
          </w:tcPr>
          <w:p w14:paraId="500B5CF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5 075,40</w:t>
            </w:r>
          </w:p>
        </w:tc>
        <w:tc>
          <w:tcPr>
            <w:tcW w:w="1077" w:type="dxa"/>
            <w:tcBorders>
              <w:top w:val="single" w:sz="4" w:space="0" w:color="auto"/>
              <w:left w:val="nil"/>
              <w:bottom w:val="single" w:sz="4" w:space="0" w:color="auto"/>
              <w:right w:val="single" w:sz="4" w:space="0" w:color="auto"/>
            </w:tcBorders>
            <w:vAlign w:val="center"/>
            <w:hideMark/>
          </w:tcPr>
          <w:p w14:paraId="5EFABC0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6 573,64</w:t>
            </w:r>
          </w:p>
        </w:tc>
        <w:tc>
          <w:tcPr>
            <w:tcW w:w="1077" w:type="dxa"/>
            <w:tcBorders>
              <w:top w:val="single" w:sz="4" w:space="0" w:color="auto"/>
              <w:left w:val="nil"/>
              <w:bottom w:val="single" w:sz="4" w:space="0" w:color="auto"/>
              <w:right w:val="single" w:sz="4" w:space="0" w:color="auto"/>
            </w:tcBorders>
            <w:vAlign w:val="center"/>
            <w:hideMark/>
          </w:tcPr>
          <w:p w14:paraId="540D721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6 601,19</w:t>
            </w:r>
          </w:p>
        </w:tc>
        <w:tc>
          <w:tcPr>
            <w:tcW w:w="1077" w:type="dxa"/>
            <w:tcBorders>
              <w:top w:val="single" w:sz="4" w:space="0" w:color="auto"/>
              <w:left w:val="nil"/>
              <w:bottom w:val="single" w:sz="4" w:space="0" w:color="auto"/>
              <w:right w:val="single" w:sz="4" w:space="0" w:color="auto"/>
            </w:tcBorders>
            <w:vAlign w:val="center"/>
            <w:hideMark/>
          </w:tcPr>
          <w:p w14:paraId="22DF2371"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5 847,36</w:t>
            </w:r>
          </w:p>
        </w:tc>
        <w:tc>
          <w:tcPr>
            <w:tcW w:w="1077" w:type="dxa"/>
            <w:tcBorders>
              <w:top w:val="single" w:sz="4" w:space="0" w:color="auto"/>
              <w:left w:val="nil"/>
              <w:bottom w:val="single" w:sz="4" w:space="0" w:color="auto"/>
              <w:right w:val="single" w:sz="4" w:space="0" w:color="auto"/>
            </w:tcBorders>
            <w:vAlign w:val="center"/>
            <w:hideMark/>
          </w:tcPr>
          <w:p w14:paraId="655F714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9 909,79</w:t>
            </w:r>
          </w:p>
        </w:tc>
        <w:tc>
          <w:tcPr>
            <w:tcW w:w="1077" w:type="dxa"/>
            <w:tcBorders>
              <w:top w:val="single" w:sz="4" w:space="0" w:color="auto"/>
              <w:left w:val="nil"/>
              <w:bottom w:val="single" w:sz="4" w:space="0" w:color="auto"/>
              <w:right w:val="single" w:sz="4" w:space="0" w:color="auto"/>
            </w:tcBorders>
            <w:vAlign w:val="center"/>
            <w:hideMark/>
          </w:tcPr>
          <w:p w14:paraId="198998B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6 561,78</w:t>
            </w:r>
          </w:p>
        </w:tc>
        <w:tc>
          <w:tcPr>
            <w:tcW w:w="1077" w:type="dxa"/>
            <w:tcBorders>
              <w:top w:val="single" w:sz="4" w:space="0" w:color="auto"/>
              <w:left w:val="nil"/>
              <w:bottom w:val="single" w:sz="4" w:space="0" w:color="auto"/>
              <w:right w:val="single" w:sz="4" w:space="0" w:color="auto"/>
            </w:tcBorders>
            <w:vAlign w:val="center"/>
            <w:hideMark/>
          </w:tcPr>
          <w:p w14:paraId="4EB4A23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6 589,33</w:t>
            </w:r>
          </w:p>
        </w:tc>
        <w:tc>
          <w:tcPr>
            <w:tcW w:w="1077" w:type="dxa"/>
            <w:tcBorders>
              <w:top w:val="single" w:sz="4" w:space="0" w:color="auto"/>
              <w:left w:val="nil"/>
              <w:bottom w:val="single" w:sz="4" w:space="0" w:color="auto"/>
              <w:right w:val="single" w:sz="4" w:space="0" w:color="auto"/>
            </w:tcBorders>
            <w:vAlign w:val="center"/>
            <w:hideMark/>
          </w:tcPr>
          <w:p w14:paraId="02BFC38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5 835,51</w:t>
            </w:r>
          </w:p>
        </w:tc>
        <w:tc>
          <w:tcPr>
            <w:tcW w:w="1077" w:type="dxa"/>
            <w:tcBorders>
              <w:top w:val="single" w:sz="4" w:space="0" w:color="auto"/>
              <w:left w:val="nil"/>
              <w:bottom w:val="single" w:sz="4" w:space="0" w:color="auto"/>
              <w:right w:val="single" w:sz="4" w:space="0" w:color="auto"/>
            </w:tcBorders>
            <w:vAlign w:val="center"/>
            <w:hideMark/>
          </w:tcPr>
          <w:p w14:paraId="11BC66E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9 897,90</w:t>
            </w:r>
          </w:p>
        </w:tc>
      </w:tr>
    </w:tbl>
    <w:p w14:paraId="0AB57E66" w14:textId="77777777" w:rsidR="008265CD" w:rsidRPr="00E50DC9" w:rsidRDefault="008265CD" w:rsidP="00E50DC9">
      <w:pPr>
        <w:spacing w:after="0" w:line="240" w:lineRule="auto"/>
        <w:jc w:val="both"/>
        <w:rPr>
          <w:rFonts w:ascii="Times New Roman" w:eastAsia="Calibri" w:hAnsi="Times New Roman" w:cs="Times New Roman"/>
          <w:sz w:val="20"/>
          <w:szCs w:val="20"/>
        </w:rPr>
      </w:pPr>
    </w:p>
    <w:p w14:paraId="6FBEC766" w14:textId="77777777" w:rsidR="008265CD" w:rsidRPr="00E50DC9" w:rsidRDefault="008265CD" w:rsidP="00E50DC9">
      <w:pPr>
        <w:spacing w:after="0" w:line="240" w:lineRule="auto"/>
        <w:jc w:val="right"/>
        <w:rPr>
          <w:rFonts w:ascii="Times New Roman" w:eastAsia="Calibri" w:hAnsi="Times New Roman" w:cs="Times New Roman"/>
          <w:sz w:val="20"/>
          <w:szCs w:val="24"/>
        </w:rPr>
      </w:pPr>
      <w:r w:rsidRPr="00E50DC9">
        <w:rPr>
          <w:rFonts w:ascii="Times New Roman" w:eastAsia="Calibri" w:hAnsi="Times New Roman" w:cs="Times New Roman"/>
          <w:sz w:val="20"/>
          <w:szCs w:val="24"/>
        </w:rPr>
        <w:t>тыс. руб.</w:t>
      </w:r>
    </w:p>
    <w:tbl>
      <w:tblPr>
        <w:tblStyle w:val="1d"/>
        <w:tblW w:w="14679" w:type="dxa"/>
        <w:tblLook w:val="04A0" w:firstRow="1" w:lastRow="0" w:firstColumn="1" w:lastColumn="0" w:noHBand="0" w:noVBand="1"/>
      </w:tblPr>
      <w:tblGrid>
        <w:gridCol w:w="1755"/>
        <w:gridCol w:w="1077"/>
        <w:gridCol w:w="1077"/>
        <w:gridCol w:w="1077"/>
        <w:gridCol w:w="1077"/>
        <w:gridCol w:w="1077"/>
        <w:gridCol w:w="1077"/>
        <w:gridCol w:w="1077"/>
        <w:gridCol w:w="1077"/>
        <w:gridCol w:w="1077"/>
        <w:gridCol w:w="1077"/>
        <w:gridCol w:w="1077"/>
        <w:gridCol w:w="1077"/>
      </w:tblGrid>
      <w:tr w:rsidR="008265CD" w:rsidRPr="00E50DC9" w14:paraId="032CA742" w14:textId="77777777" w:rsidTr="008265CD">
        <w:tc>
          <w:tcPr>
            <w:tcW w:w="1755" w:type="dxa"/>
            <w:tcBorders>
              <w:top w:val="single" w:sz="4" w:space="0" w:color="auto"/>
              <w:left w:val="single" w:sz="4" w:space="0" w:color="auto"/>
              <w:bottom w:val="single" w:sz="4" w:space="0" w:color="auto"/>
              <w:right w:val="single" w:sz="4" w:space="0" w:color="auto"/>
            </w:tcBorders>
            <w:vAlign w:val="center"/>
            <w:hideMark/>
          </w:tcPr>
          <w:p w14:paraId="04F484A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Наименование</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39294A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Январь 2028</w:t>
            </w:r>
          </w:p>
        </w:tc>
        <w:tc>
          <w:tcPr>
            <w:tcW w:w="1077" w:type="dxa"/>
            <w:tcBorders>
              <w:top w:val="single" w:sz="4" w:space="0" w:color="auto"/>
              <w:left w:val="nil"/>
              <w:bottom w:val="single" w:sz="4" w:space="0" w:color="auto"/>
              <w:right w:val="single" w:sz="4" w:space="0" w:color="auto"/>
            </w:tcBorders>
            <w:vAlign w:val="center"/>
            <w:hideMark/>
          </w:tcPr>
          <w:p w14:paraId="195C854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Апрель 2028</w:t>
            </w:r>
          </w:p>
        </w:tc>
        <w:tc>
          <w:tcPr>
            <w:tcW w:w="1077" w:type="dxa"/>
            <w:tcBorders>
              <w:top w:val="single" w:sz="4" w:space="0" w:color="auto"/>
              <w:left w:val="nil"/>
              <w:bottom w:val="single" w:sz="4" w:space="0" w:color="auto"/>
              <w:right w:val="single" w:sz="4" w:space="0" w:color="auto"/>
            </w:tcBorders>
            <w:vAlign w:val="center"/>
            <w:hideMark/>
          </w:tcPr>
          <w:p w14:paraId="0D72F09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Июль 2028</w:t>
            </w:r>
          </w:p>
        </w:tc>
        <w:tc>
          <w:tcPr>
            <w:tcW w:w="1077" w:type="dxa"/>
            <w:tcBorders>
              <w:top w:val="single" w:sz="4" w:space="0" w:color="auto"/>
              <w:left w:val="nil"/>
              <w:bottom w:val="single" w:sz="4" w:space="0" w:color="auto"/>
              <w:right w:val="single" w:sz="4" w:space="0" w:color="auto"/>
            </w:tcBorders>
            <w:vAlign w:val="center"/>
            <w:hideMark/>
          </w:tcPr>
          <w:p w14:paraId="0D853A0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Октябрь 2028</w:t>
            </w:r>
          </w:p>
        </w:tc>
        <w:tc>
          <w:tcPr>
            <w:tcW w:w="1077" w:type="dxa"/>
            <w:tcBorders>
              <w:top w:val="single" w:sz="4" w:space="0" w:color="auto"/>
              <w:left w:val="nil"/>
              <w:bottom w:val="single" w:sz="4" w:space="0" w:color="auto"/>
              <w:right w:val="single" w:sz="4" w:space="0" w:color="auto"/>
            </w:tcBorders>
            <w:vAlign w:val="center"/>
            <w:hideMark/>
          </w:tcPr>
          <w:p w14:paraId="4B1028E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Январь 2029</w:t>
            </w:r>
          </w:p>
        </w:tc>
        <w:tc>
          <w:tcPr>
            <w:tcW w:w="1077" w:type="dxa"/>
            <w:tcBorders>
              <w:top w:val="single" w:sz="4" w:space="0" w:color="auto"/>
              <w:left w:val="nil"/>
              <w:bottom w:val="single" w:sz="4" w:space="0" w:color="auto"/>
              <w:right w:val="single" w:sz="4" w:space="0" w:color="auto"/>
            </w:tcBorders>
            <w:vAlign w:val="center"/>
            <w:hideMark/>
          </w:tcPr>
          <w:p w14:paraId="45FF457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Апрель 2029</w:t>
            </w:r>
          </w:p>
        </w:tc>
        <w:tc>
          <w:tcPr>
            <w:tcW w:w="1077" w:type="dxa"/>
            <w:tcBorders>
              <w:top w:val="single" w:sz="4" w:space="0" w:color="auto"/>
              <w:left w:val="nil"/>
              <w:bottom w:val="single" w:sz="4" w:space="0" w:color="auto"/>
              <w:right w:val="single" w:sz="4" w:space="0" w:color="auto"/>
            </w:tcBorders>
            <w:vAlign w:val="center"/>
            <w:hideMark/>
          </w:tcPr>
          <w:p w14:paraId="6D18F4F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Июль 2029</w:t>
            </w:r>
          </w:p>
        </w:tc>
        <w:tc>
          <w:tcPr>
            <w:tcW w:w="1077" w:type="dxa"/>
            <w:tcBorders>
              <w:top w:val="single" w:sz="4" w:space="0" w:color="auto"/>
              <w:left w:val="nil"/>
              <w:bottom w:val="single" w:sz="4" w:space="0" w:color="auto"/>
              <w:right w:val="single" w:sz="4" w:space="0" w:color="auto"/>
            </w:tcBorders>
            <w:vAlign w:val="center"/>
            <w:hideMark/>
          </w:tcPr>
          <w:p w14:paraId="717AA8E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Октябрь 2029</w:t>
            </w:r>
          </w:p>
        </w:tc>
        <w:tc>
          <w:tcPr>
            <w:tcW w:w="1077" w:type="dxa"/>
            <w:tcBorders>
              <w:top w:val="single" w:sz="4" w:space="0" w:color="auto"/>
              <w:left w:val="nil"/>
              <w:bottom w:val="single" w:sz="4" w:space="0" w:color="auto"/>
              <w:right w:val="single" w:sz="4" w:space="0" w:color="auto"/>
            </w:tcBorders>
            <w:vAlign w:val="center"/>
            <w:hideMark/>
          </w:tcPr>
          <w:p w14:paraId="09AEABD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Январь 2030</w:t>
            </w:r>
          </w:p>
        </w:tc>
        <w:tc>
          <w:tcPr>
            <w:tcW w:w="1077" w:type="dxa"/>
            <w:tcBorders>
              <w:top w:val="single" w:sz="4" w:space="0" w:color="auto"/>
              <w:left w:val="nil"/>
              <w:bottom w:val="single" w:sz="4" w:space="0" w:color="auto"/>
              <w:right w:val="single" w:sz="4" w:space="0" w:color="auto"/>
            </w:tcBorders>
            <w:vAlign w:val="center"/>
            <w:hideMark/>
          </w:tcPr>
          <w:p w14:paraId="0D023B2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Апрель 2030</w:t>
            </w:r>
          </w:p>
        </w:tc>
        <w:tc>
          <w:tcPr>
            <w:tcW w:w="1077" w:type="dxa"/>
            <w:tcBorders>
              <w:top w:val="single" w:sz="4" w:space="0" w:color="auto"/>
              <w:left w:val="nil"/>
              <w:bottom w:val="single" w:sz="4" w:space="0" w:color="auto"/>
              <w:right w:val="single" w:sz="4" w:space="0" w:color="auto"/>
            </w:tcBorders>
            <w:vAlign w:val="center"/>
            <w:hideMark/>
          </w:tcPr>
          <w:p w14:paraId="29A52DC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Июль 2030</w:t>
            </w:r>
          </w:p>
        </w:tc>
        <w:tc>
          <w:tcPr>
            <w:tcW w:w="1077" w:type="dxa"/>
            <w:tcBorders>
              <w:top w:val="single" w:sz="4" w:space="0" w:color="auto"/>
              <w:left w:val="nil"/>
              <w:bottom w:val="single" w:sz="4" w:space="0" w:color="auto"/>
              <w:right w:val="single" w:sz="4" w:space="0" w:color="auto"/>
            </w:tcBorders>
            <w:vAlign w:val="center"/>
            <w:hideMark/>
          </w:tcPr>
          <w:p w14:paraId="40D9EB8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Октябрь 2030</w:t>
            </w:r>
          </w:p>
        </w:tc>
      </w:tr>
      <w:tr w:rsidR="008265CD" w:rsidRPr="00E50DC9" w14:paraId="46968680"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631937F6"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Инвестиционный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984BFE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4C38C4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CE8C3C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8AB702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3FB41E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91BB5F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720EBB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500D39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BC1C2C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3597F3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B71582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650032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r>
      <w:tr w:rsidR="008265CD" w:rsidRPr="00E50DC9" w14:paraId="643118B3"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17B2BC56"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Операционный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EEFEEE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6 549,93</w:t>
            </w:r>
          </w:p>
        </w:tc>
        <w:tc>
          <w:tcPr>
            <w:tcW w:w="1077" w:type="dxa"/>
            <w:tcBorders>
              <w:top w:val="single" w:sz="4" w:space="0" w:color="auto"/>
              <w:left w:val="nil"/>
              <w:bottom w:val="single" w:sz="4" w:space="0" w:color="auto"/>
              <w:right w:val="single" w:sz="4" w:space="0" w:color="auto"/>
            </w:tcBorders>
            <w:vAlign w:val="center"/>
            <w:hideMark/>
          </w:tcPr>
          <w:p w14:paraId="15AE097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6 616,91</w:t>
            </w:r>
          </w:p>
        </w:tc>
        <w:tc>
          <w:tcPr>
            <w:tcW w:w="1077" w:type="dxa"/>
            <w:tcBorders>
              <w:top w:val="single" w:sz="4" w:space="0" w:color="auto"/>
              <w:left w:val="nil"/>
              <w:bottom w:val="single" w:sz="4" w:space="0" w:color="auto"/>
              <w:right w:val="single" w:sz="4" w:space="0" w:color="auto"/>
            </w:tcBorders>
            <w:vAlign w:val="center"/>
            <w:hideMark/>
          </w:tcPr>
          <w:p w14:paraId="50ACD38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5 823,64</w:t>
            </w:r>
          </w:p>
        </w:tc>
        <w:tc>
          <w:tcPr>
            <w:tcW w:w="1077" w:type="dxa"/>
            <w:tcBorders>
              <w:top w:val="single" w:sz="4" w:space="0" w:color="auto"/>
              <w:left w:val="nil"/>
              <w:bottom w:val="single" w:sz="4" w:space="0" w:color="auto"/>
              <w:right w:val="single" w:sz="4" w:space="0" w:color="auto"/>
            </w:tcBorders>
            <w:vAlign w:val="center"/>
            <w:hideMark/>
          </w:tcPr>
          <w:p w14:paraId="113B7A3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9 886,07</w:t>
            </w:r>
          </w:p>
        </w:tc>
        <w:tc>
          <w:tcPr>
            <w:tcW w:w="1077" w:type="dxa"/>
            <w:tcBorders>
              <w:top w:val="single" w:sz="4" w:space="0" w:color="auto"/>
              <w:left w:val="nil"/>
              <w:bottom w:val="single" w:sz="4" w:space="0" w:color="auto"/>
              <w:right w:val="single" w:sz="4" w:space="0" w:color="auto"/>
            </w:tcBorders>
            <w:vAlign w:val="center"/>
            <w:hideMark/>
          </w:tcPr>
          <w:p w14:paraId="31CD901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6 538,13</w:t>
            </w:r>
          </w:p>
        </w:tc>
        <w:tc>
          <w:tcPr>
            <w:tcW w:w="1077" w:type="dxa"/>
            <w:tcBorders>
              <w:top w:val="single" w:sz="4" w:space="0" w:color="auto"/>
              <w:left w:val="nil"/>
              <w:bottom w:val="single" w:sz="4" w:space="0" w:color="auto"/>
              <w:right w:val="single" w:sz="4" w:space="0" w:color="auto"/>
            </w:tcBorders>
            <w:vAlign w:val="center"/>
            <w:hideMark/>
          </w:tcPr>
          <w:p w14:paraId="361C931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6 565,54</w:t>
            </w:r>
          </w:p>
        </w:tc>
        <w:tc>
          <w:tcPr>
            <w:tcW w:w="1077" w:type="dxa"/>
            <w:tcBorders>
              <w:top w:val="single" w:sz="4" w:space="0" w:color="auto"/>
              <w:left w:val="nil"/>
              <w:bottom w:val="single" w:sz="4" w:space="0" w:color="auto"/>
              <w:right w:val="single" w:sz="4" w:space="0" w:color="auto"/>
            </w:tcBorders>
            <w:vAlign w:val="center"/>
            <w:hideMark/>
          </w:tcPr>
          <w:p w14:paraId="0144056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5 811,76</w:t>
            </w:r>
          </w:p>
        </w:tc>
        <w:tc>
          <w:tcPr>
            <w:tcW w:w="1077" w:type="dxa"/>
            <w:tcBorders>
              <w:top w:val="single" w:sz="4" w:space="0" w:color="auto"/>
              <w:left w:val="nil"/>
              <w:bottom w:val="single" w:sz="4" w:space="0" w:color="auto"/>
              <w:right w:val="single" w:sz="4" w:space="0" w:color="auto"/>
            </w:tcBorders>
            <w:vAlign w:val="center"/>
            <w:hideMark/>
          </w:tcPr>
          <w:p w14:paraId="298FA8F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9 874,38</w:t>
            </w:r>
          </w:p>
        </w:tc>
        <w:tc>
          <w:tcPr>
            <w:tcW w:w="1077" w:type="dxa"/>
            <w:tcBorders>
              <w:top w:val="single" w:sz="4" w:space="0" w:color="auto"/>
              <w:left w:val="nil"/>
              <w:bottom w:val="single" w:sz="4" w:space="0" w:color="auto"/>
              <w:right w:val="single" w:sz="4" w:space="0" w:color="auto"/>
            </w:tcBorders>
            <w:vAlign w:val="center"/>
            <w:hideMark/>
          </w:tcPr>
          <w:p w14:paraId="0751EB3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6 526,36</w:t>
            </w:r>
          </w:p>
        </w:tc>
        <w:tc>
          <w:tcPr>
            <w:tcW w:w="1077" w:type="dxa"/>
            <w:tcBorders>
              <w:top w:val="single" w:sz="4" w:space="0" w:color="auto"/>
              <w:left w:val="nil"/>
              <w:bottom w:val="single" w:sz="4" w:space="0" w:color="auto"/>
              <w:right w:val="single" w:sz="4" w:space="0" w:color="auto"/>
            </w:tcBorders>
            <w:vAlign w:val="center"/>
            <w:hideMark/>
          </w:tcPr>
          <w:p w14:paraId="6CB8858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6 553,89</w:t>
            </w:r>
          </w:p>
        </w:tc>
        <w:tc>
          <w:tcPr>
            <w:tcW w:w="1077" w:type="dxa"/>
            <w:tcBorders>
              <w:top w:val="single" w:sz="4" w:space="0" w:color="auto"/>
              <w:left w:val="nil"/>
              <w:bottom w:val="single" w:sz="4" w:space="0" w:color="auto"/>
              <w:right w:val="single" w:sz="4" w:space="0" w:color="auto"/>
            </w:tcBorders>
            <w:vAlign w:val="center"/>
            <w:hideMark/>
          </w:tcPr>
          <w:p w14:paraId="7DE6D87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5 800,03</w:t>
            </w:r>
          </w:p>
        </w:tc>
        <w:tc>
          <w:tcPr>
            <w:tcW w:w="1077" w:type="dxa"/>
            <w:tcBorders>
              <w:top w:val="single" w:sz="4" w:space="0" w:color="auto"/>
              <w:left w:val="nil"/>
              <w:bottom w:val="single" w:sz="4" w:space="0" w:color="auto"/>
              <w:right w:val="single" w:sz="4" w:space="0" w:color="auto"/>
            </w:tcBorders>
            <w:vAlign w:val="center"/>
            <w:hideMark/>
          </w:tcPr>
          <w:p w14:paraId="1C0AC4E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9 862,51</w:t>
            </w:r>
          </w:p>
        </w:tc>
      </w:tr>
    </w:tbl>
    <w:p w14:paraId="4A8D871C" w14:textId="77777777" w:rsidR="008265CD" w:rsidRPr="00E50DC9" w:rsidRDefault="008265CD" w:rsidP="00E50DC9">
      <w:pPr>
        <w:spacing w:after="0" w:line="240" w:lineRule="auto"/>
        <w:jc w:val="right"/>
        <w:rPr>
          <w:rFonts w:ascii="Times New Roman" w:eastAsia="Calibri" w:hAnsi="Times New Roman" w:cs="Times New Roman"/>
          <w:sz w:val="24"/>
          <w:szCs w:val="24"/>
        </w:rPr>
      </w:pPr>
    </w:p>
    <w:p w14:paraId="32850F38" w14:textId="77777777" w:rsidR="008265CD" w:rsidRPr="00E50DC9" w:rsidRDefault="008265CD" w:rsidP="00E50DC9">
      <w:pPr>
        <w:spacing w:after="0" w:line="240" w:lineRule="auto"/>
        <w:jc w:val="right"/>
        <w:rPr>
          <w:rFonts w:ascii="Times New Roman" w:eastAsia="Calibri" w:hAnsi="Times New Roman" w:cs="Times New Roman"/>
          <w:sz w:val="24"/>
          <w:szCs w:val="24"/>
        </w:rPr>
      </w:pPr>
      <w:r w:rsidRPr="00E50DC9">
        <w:rPr>
          <w:rFonts w:ascii="Times New Roman" w:eastAsia="Calibri" w:hAnsi="Times New Roman" w:cs="Times New Roman"/>
          <w:sz w:val="20"/>
          <w:szCs w:val="24"/>
        </w:rPr>
        <w:t>тыс. руб</w:t>
      </w:r>
      <w:r w:rsidRPr="00E50DC9">
        <w:rPr>
          <w:rFonts w:ascii="Times New Roman" w:eastAsia="Calibri" w:hAnsi="Times New Roman" w:cs="Times New Roman"/>
          <w:sz w:val="24"/>
          <w:szCs w:val="24"/>
        </w:rPr>
        <w:t>.</w:t>
      </w:r>
    </w:p>
    <w:tbl>
      <w:tblPr>
        <w:tblStyle w:val="1d"/>
        <w:tblW w:w="14679" w:type="dxa"/>
        <w:tblLook w:val="04A0" w:firstRow="1" w:lastRow="0" w:firstColumn="1" w:lastColumn="0" w:noHBand="0" w:noVBand="1"/>
      </w:tblPr>
      <w:tblGrid>
        <w:gridCol w:w="1755"/>
        <w:gridCol w:w="1077"/>
        <w:gridCol w:w="1077"/>
        <w:gridCol w:w="1077"/>
        <w:gridCol w:w="1077"/>
        <w:gridCol w:w="1077"/>
        <w:gridCol w:w="1077"/>
        <w:gridCol w:w="1077"/>
        <w:gridCol w:w="1077"/>
        <w:gridCol w:w="1077"/>
        <w:gridCol w:w="1077"/>
        <w:gridCol w:w="1077"/>
        <w:gridCol w:w="1077"/>
      </w:tblGrid>
      <w:tr w:rsidR="008265CD" w:rsidRPr="00E50DC9" w14:paraId="2133846D" w14:textId="77777777" w:rsidTr="008265CD">
        <w:tc>
          <w:tcPr>
            <w:tcW w:w="1755" w:type="dxa"/>
            <w:tcBorders>
              <w:top w:val="single" w:sz="4" w:space="0" w:color="auto"/>
              <w:left w:val="single" w:sz="4" w:space="0" w:color="auto"/>
              <w:bottom w:val="single" w:sz="4" w:space="0" w:color="auto"/>
              <w:right w:val="single" w:sz="4" w:space="0" w:color="auto"/>
            </w:tcBorders>
            <w:vAlign w:val="center"/>
            <w:hideMark/>
          </w:tcPr>
          <w:p w14:paraId="35A5AD3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Наименование</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FF2D09A"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2031</w:t>
            </w:r>
          </w:p>
        </w:tc>
        <w:tc>
          <w:tcPr>
            <w:tcW w:w="1077" w:type="dxa"/>
            <w:tcBorders>
              <w:top w:val="single" w:sz="4" w:space="0" w:color="auto"/>
              <w:left w:val="nil"/>
              <w:bottom w:val="single" w:sz="4" w:space="0" w:color="auto"/>
              <w:right w:val="single" w:sz="4" w:space="0" w:color="auto"/>
            </w:tcBorders>
            <w:vAlign w:val="center"/>
            <w:hideMark/>
          </w:tcPr>
          <w:p w14:paraId="11397193"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2031</w:t>
            </w:r>
          </w:p>
        </w:tc>
        <w:tc>
          <w:tcPr>
            <w:tcW w:w="1077" w:type="dxa"/>
            <w:tcBorders>
              <w:top w:val="single" w:sz="4" w:space="0" w:color="auto"/>
              <w:left w:val="nil"/>
              <w:bottom w:val="single" w:sz="4" w:space="0" w:color="auto"/>
              <w:right w:val="single" w:sz="4" w:space="0" w:color="auto"/>
            </w:tcBorders>
            <w:vAlign w:val="center"/>
            <w:hideMark/>
          </w:tcPr>
          <w:p w14:paraId="63C6CEC5"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2031</w:t>
            </w:r>
          </w:p>
        </w:tc>
        <w:tc>
          <w:tcPr>
            <w:tcW w:w="1077" w:type="dxa"/>
            <w:tcBorders>
              <w:top w:val="single" w:sz="4" w:space="0" w:color="auto"/>
              <w:left w:val="nil"/>
              <w:bottom w:val="single" w:sz="4" w:space="0" w:color="auto"/>
              <w:right w:val="single" w:sz="4" w:space="0" w:color="auto"/>
            </w:tcBorders>
            <w:vAlign w:val="center"/>
            <w:hideMark/>
          </w:tcPr>
          <w:p w14:paraId="5CF74883"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2031</w:t>
            </w:r>
          </w:p>
        </w:tc>
        <w:tc>
          <w:tcPr>
            <w:tcW w:w="1077" w:type="dxa"/>
            <w:tcBorders>
              <w:top w:val="single" w:sz="4" w:space="0" w:color="auto"/>
              <w:left w:val="nil"/>
              <w:bottom w:val="single" w:sz="4" w:space="0" w:color="auto"/>
              <w:right w:val="single" w:sz="4" w:space="0" w:color="auto"/>
            </w:tcBorders>
            <w:vAlign w:val="center"/>
            <w:hideMark/>
          </w:tcPr>
          <w:p w14:paraId="15A5A77A"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2032</w:t>
            </w:r>
          </w:p>
        </w:tc>
        <w:tc>
          <w:tcPr>
            <w:tcW w:w="1077" w:type="dxa"/>
            <w:tcBorders>
              <w:top w:val="single" w:sz="4" w:space="0" w:color="auto"/>
              <w:left w:val="nil"/>
              <w:bottom w:val="single" w:sz="4" w:space="0" w:color="auto"/>
              <w:right w:val="single" w:sz="4" w:space="0" w:color="auto"/>
            </w:tcBorders>
            <w:vAlign w:val="center"/>
            <w:hideMark/>
          </w:tcPr>
          <w:p w14:paraId="0F16BDA7"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2032</w:t>
            </w:r>
          </w:p>
        </w:tc>
        <w:tc>
          <w:tcPr>
            <w:tcW w:w="1077" w:type="dxa"/>
            <w:tcBorders>
              <w:top w:val="single" w:sz="4" w:space="0" w:color="auto"/>
              <w:left w:val="nil"/>
              <w:bottom w:val="single" w:sz="4" w:space="0" w:color="auto"/>
              <w:right w:val="single" w:sz="4" w:space="0" w:color="auto"/>
            </w:tcBorders>
            <w:vAlign w:val="center"/>
            <w:hideMark/>
          </w:tcPr>
          <w:p w14:paraId="76766A55"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2032</w:t>
            </w:r>
          </w:p>
        </w:tc>
        <w:tc>
          <w:tcPr>
            <w:tcW w:w="1077" w:type="dxa"/>
            <w:tcBorders>
              <w:top w:val="single" w:sz="4" w:space="0" w:color="auto"/>
              <w:left w:val="nil"/>
              <w:bottom w:val="single" w:sz="4" w:space="0" w:color="auto"/>
              <w:right w:val="single" w:sz="4" w:space="0" w:color="auto"/>
            </w:tcBorders>
            <w:vAlign w:val="center"/>
            <w:hideMark/>
          </w:tcPr>
          <w:p w14:paraId="37DA47B3"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2032</w:t>
            </w:r>
          </w:p>
        </w:tc>
        <w:tc>
          <w:tcPr>
            <w:tcW w:w="1077" w:type="dxa"/>
            <w:tcBorders>
              <w:top w:val="single" w:sz="4" w:space="0" w:color="auto"/>
              <w:left w:val="nil"/>
              <w:bottom w:val="single" w:sz="4" w:space="0" w:color="auto"/>
              <w:right w:val="single" w:sz="4" w:space="0" w:color="auto"/>
            </w:tcBorders>
            <w:vAlign w:val="center"/>
            <w:hideMark/>
          </w:tcPr>
          <w:p w14:paraId="4BFD6B94"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2033</w:t>
            </w:r>
          </w:p>
        </w:tc>
        <w:tc>
          <w:tcPr>
            <w:tcW w:w="1077" w:type="dxa"/>
            <w:tcBorders>
              <w:top w:val="single" w:sz="4" w:space="0" w:color="auto"/>
              <w:left w:val="nil"/>
              <w:bottom w:val="single" w:sz="4" w:space="0" w:color="auto"/>
              <w:right w:val="single" w:sz="4" w:space="0" w:color="auto"/>
            </w:tcBorders>
            <w:vAlign w:val="center"/>
            <w:hideMark/>
          </w:tcPr>
          <w:p w14:paraId="5414E687"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2033</w:t>
            </w:r>
          </w:p>
        </w:tc>
        <w:tc>
          <w:tcPr>
            <w:tcW w:w="1077" w:type="dxa"/>
            <w:tcBorders>
              <w:top w:val="single" w:sz="4" w:space="0" w:color="auto"/>
              <w:left w:val="nil"/>
              <w:bottom w:val="single" w:sz="4" w:space="0" w:color="auto"/>
              <w:right w:val="single" w:sz="4" w:space="0" w:color="auto"/>
            </w:tcBorders>
            <w:vAlign w:val="center"/>
            <w:hideMark/>
          </w:tcPr>
          <w:p w14:paraId="40DCBA1C"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2033</w:t>
            </w:r>
          </w:p>
        </w:tc>
        <w:tc>
          <w:tcPr>
            <w:tcW w:w="1077" w:type="dxa"/>
            <w:tcBorders>
              <w:top w:val="single" w:sz="4" w:space="0" w:color="auto"/>
              <w:left w:val="nil"/>
              <w:bottom w:val="single" w:sz="4" w:space="0" w:color="auto"/>
              <w:right w:val="single" w:sz="4" w:space="0" w:color="auto"/>
            </w:tcBorders>
            <w:vAlign w:val="center"/>
            <w:hideMark/>
          </w:tcPr>
          <w:p w14:paraId="6EDCA1AE"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2033</w:t>
            </w:r>
          </w:p>
        </w:tc>
      </w:tr>
      <w:tr w:rsidR="008265CD" w:rsidRPr="00E50DC9" w14:paraId="287953C4"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506C18F2"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Инвестиционный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E05E37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2F4271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B8D906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0E9857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9B26CC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D04688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D2C145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F15E22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5924FE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90F56C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C81340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3B52C8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r>
      <w:tr w:rsidR="008265CD" w:rsidRPr="00E50DC9" w14:paraId="47544916"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518F4631"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Операционный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084A44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6 514,49</w:t>
            </w:r>
          </w:p>
        </w:tc>
        <w:tc>
          <w:tcPr>
            <w:tcW w:w="1077" w:type="dxa"/>
            <w:tcBorders>
              <w:top w:val="single" w:sz="4" w:space="0" w:color="auto"/>
              <w:left w:val="nil"/>
              <w:bottom w:val="single" w:sz="4" w:space="0" w:color="auto"/>
              <w:right w:val="single" w:sz="4" w:space="0" w:color="auto"/>
            </w:tcBorders>
            <w:vAlign w:val="center"/>
            <w:hideMark/>
          </w:tcPr>
          <w:p w14:paraId="7B9F603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6 542,04</w:t>
            </w:r>
          </w:p>
        </w:tc>
        <w:tc>
          <w:tcPr>
            <w:tcW w:w="1077" w:type="dxa"/>
            <w:tcBorders>
              <w:top w:val="single" w:sz="4" w:space="0" w:color="auto"/>
              <w:left w:val="nil"/>
              <w:bottom w:val="single" w:sz="4" w:space="0" w:color="auto"/>
              <w:right w:val="single" w:sz="4" w:space="0" w:color="auto"/>
            </w:tcBorders>
            <w:vAlign w:val="center"/>
            <w:hideMark/>
          </w:tcPr>
          <w:p w14:paraId="2C3B9DD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5 788,18</w:t>
            </w:r>
          </w:p>
        </w:tc>
        <w:tc>
          <w:tcPr>
            <w:tcW w:w="1077" w:type="dxa"/>
            <w:tcBorders>
              <w:top w:val="single" w:sz="4" w:space="0" w:color="auto"/>
              <w:left w:val="nil"/>
              <w:bottom w:val="single" w:sz="4" w:space="0" w:color="auto"/>
              <w:right w:val="single" w:sz="4" w:space="0" w:color="auto"/>
            </w:tcBorders>
            <w:vAlign w:val="center"/>
            <w:hideMark/>
          </w:tcPr>
          <w:p w14:paraId="0623F1F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9 850,61</w:t>
            </w:r>
          </w:p>
        </w:tc>
        <w:tc>
          <w:tcPr>
            <w:tcW w:w="1077" w:type="dxa"/>
            <w:tcBorders>
              <w:top w:val="single" w:sz="4" w:space="0" w:color="auto"/>
              <w:left w:val="nil"/>
              <w:bottom w:val="single" w:sz="4" w:space="0" w:color="auto"/>
              <w:right w:val="single" w:sz="4" w:space="0" w:color="auto"/>
            </w:tcBorders>
            <w:vAlign w:val="center"/>
            <w:hideMark/>
          </w:tcPr>
          <w:p w14:paraId="2C07546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6 502,63</w:t>
            </w:r>
          </w:p>
        </w:tc>
        <w:tc>
          <w:tcPr>
            <w:tcW w:w="1077" w:type="dxa"/>
            <w:tcBorders>
              <w:top w:val="single" w:sz="4" w:space="0" w:color="auto"/>
              <w:left w:val="nil"/>
              <w:bottom w:val="single" w:sz="4" w:space="0" w:color="auto"/>
              <w:right w:val="single" w:sz="4" w:space="0" w:color="auto"/>
            </w:tcBorders>
            <w:vAlign w:val="center"/>
            <w:hideMark/>
          </w:tcPr>
          <w:p w14:paraId="303E811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6 570,55</w:t>
            </w:r>
          </w:p>
        </w:tc>
        <w:tc>
          <w:tcPr>
            <w:tcW w:w="1077" w:type="dxa"/>
            <w:tcBorders>
              <w:top w:val="single" w:sz="4" w:space="0" w:color="auto"/>
              <w:left w:val="nil"/>
              <w:bottom w:val="single" w:sz="4" w:space="0" w:color="auto"/>
              <w:right w:val="single" w:sz="4" w:space="0" w:color="auto"/>
            </w:tcBorders>
            <w:vAlign w:val="center"/>
            <w:hideMark/>
          </w:tcPr>
          <w:p w14:paraId="68EAF84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5 777,31</w:t>
            </w:r>
          </w:p>
        </w:tc>
        <w:tc>
          <w:tcPr>
            <w:tcW w:w="1077" w:type="dxa"/>
            <w:tcBorders>
              <w:top w:val="single" w:sz="4" w:space="0" w:color="auto"/>
              <w:left w:val="nil"/>
              <w:bottom w:val="single" w:sz="4" w:space="0" w:color="auto"/>
              <w:right w:val="single" w:sz="4" w:space="0" w:color="auto"/>
            </w:tcBorders>
            <w:vAlign w:val="center"/>
            <w:hideMark/>
          </w:tcPr>
          <w:p w14:paraId="1943294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9 839,64</w:t>
            </w:r>
          </w:p>
        </w:tc>
        <w:tc>
          <w:tcPr>
            <w:tcW w:w="1077" w:type="dxa"/>
            <w:tcBorders>
              <w:top w:val="single" w:sz="4" w:space="0" w:color="auto"/>
              <w:left w:val="nil"/>
              <w:bottom w:val="single" w:sz="4" w:space="0" w:color="auto"/>
              <w:right w:val="single" w:sz="4" w:space="0" w:color="auto"/>
            </w:tcBorders>
            <w:vAlign w:val="center"/>
            <w:hideMark/>
          </w:tcPr>
          <w:p w14:paraId="4093B48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6 491,72</w:t>
            </w:r>
          </w:p>
        </w:tc>
        <w:tc>
          <w:tcPr>
            <w:tcW w:w="1077" w:type="dxa"/>
            <w:tcBorders>
              <w:top w:val="single" w:sz="4" w:space="0" w:color="auto"/>
              <w:left w:val="nil"/>
              <w:bottom w:val="single" w:sz="4" w:space="0" w:color="auto"/>
              <w:right w:val="single" w:sz="4" w:space="0" w:color="auto"/>
            </w:tcBorders>
            <w:vAlign w:val="center"/>
            <w:hideMark/>
          </w:tcPr>
          <w:p w14:paraId="7D81852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6 520,18</w:t>
            </w:r>
          </w:p>
        </w:tc>
        <w:tc>
          <w:tcPr>
            <w:tcW w:w="1077" w:type="dxa"/>
            <w:tcBorders>
              <w:top w:val="single" w:sz="4" w:space="0" w:color="auto"/>
              <w:left w:val="nil"/>
              <w:bottom w:val="single" w:sz="4" w:space="0" w:color="auto"/>
              <w:right w:val="single" w:sz="4" w:space="0" w:color="auto"/>
            </w:tcBorders>
            <w:vAlign w:val="center"/>
            <w:hideMark/>
          </w:tcPr>
          <w:p w14:paraId="6CDEB29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5 766,38</w:t>
            </w:r>
          </w:p>
        </w:tc>
        <w:tc>
          <w:tcPr>
            <w:tcW w:w="1077" w:type="dxa"/>
            <w:tcBorders>
              <w:top w:val="single" w:sz="4" w:space="0" w:color="auto"/>
              <w:left w:val="nil"/>
              <w:bottom w:val="single" w:sz="4" w:space="0" w:color="auto"/>
              <w:right w:val="single" w:sz="4" w:space="0" w:color="auto"/>
            </w:tcBorders>
            <w:vAlign w:val="center"/>
            <w:hideMark/>
          </w:tcPr>
          <w:p w14:paraId="3675268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9 828,70</w:t>
            </w:r>
          </w:p>
        </w:tc>
      </w:tr>
    </w:tbl>
    <w:p w14:paraId="07849960" w14:textId="77777777" w:rsidR="008265CD" w:rsidRPr="00E50DC9" w:rsidRDefault="008265CD" w:rsidP="00E50DC9">
      <w:pPr>
        <w:spacing w:after="0" w:line="240" w:lineRule="auto"/>
        <w:jc w:val="both"/>
        <w:rPr>
          <w:rFonts w:ascii="Times New Roman" w:eastAsia="Calibri" w:hAnsi="Times New Roman" w:cs="Times New Roman"/>
          <w:sz w:val="20"/>
          <w:szCs w:val="20"/>
        </w:rPr>
      </w:pPr>
    </w:p>
    <w:p w14:paraId="04FCBD30" w14:textId="77777777" w:rsidR="008265CD" w:rsidRPr="00E50DC9" w:rsidRDefault="008265CD" w:rsidP="00E50DC9">
      <w:pPr>
        <w:spacing w:after="0" w:line="240" w:lineRule="auto"/>
        <w:jc w:val="right"/>
        <w:rPr>
          <w:rFonts w:ascii="Times New Roman" w:eastAsia="Calibri" w:hAnsi="Times New Roman" w:cs="Times New Roman"/>
          <w:sz w:val="24"/>
          <w:szCs w:val="24"/>
        </w:rPr>
      </w:pPr>
      <w:r w:rsidRPr="00E50DC9">
        <w:rPr>
          <w:rFonts w:ascii="Times New Roman" w:eastAsia="Calibri" w:hAnsi="Times New Roman" w:cs="Times New Roman"/>
          <w:sz w:val="20"/>
          <w:szCs w:val="24"/>
        </w:rPr>
        <w:t>тыс. руб</w:t>
      </w:r>
      <w:r w:rsidRPr="00E50DC9">
        <w:rPr>
          <w:rFonts w:ascii="Times New Roman" w:eastAsia="Calibri" w:hAnsi="Times New Roman" w:cs="Times New Roman"/>
          <w:sz w:val="24"/>
          <w:szCs w:val="24"/>
        </w:rPr>
        <w:t>.</w:t>
      </w:r>
    </w:p>
    <w:tbl>
      <w:tblPr>
        <w:tblStyle w:val="1d"/>
        <w:tblW w:w="14679" w:type="dxa"/>
        <w:tblLook w:val="04A0" w:firstRow="1" w:lastRow="0" w:firstColumn="1" w:lastColumn="0" w:noHBand="0" w:noVBand="1"/>
      </w:tblPr>
      <w:tblGrid>
        <w:gridCol w:w="1755"/>
        <w:gridCol w:w="1077"/>
        <w:gridCol w:w="1077"/>
        <w:gridCol w:w="1077"/>
        <w:gridCol w:w="1077"/>
        <w:gridCol w:w="1077"/>
        <w:gridCol w:w="1077"/>
        <w:gridCol w:w="1077"/>
        <w:gridCol w:w="1077"/>
        <w:gridCol w:w="1077"/>
        <w:gridCol w:w="1077"/>
        <w:gridCol w:w="1077"/>
        <w:gridCol w:w="1077"/>
      </w:tblGrid>
      <w:tr w:rsidR="008265CD" w:rsidRPr="00E50DC9" w14:paraId="7256C07F" w14:textId="77777777" w:rsidTr="008265CD">
        <w:tc>
          <w:tcPr>
            <w:tcW w:w="1755" w:type="dxa"/>
            <w:tcBorders>
              <w:top w:val="single" w:sz="4" w:space="0" w:color="auto"/>
              <w:left w:val="single" w:sz="4" w:space="0" w:color="auto"/>
              <w:bottom w:val="single" w:sz="4" w:space="0" w:color="auto"/>
              <w:right w:val="single" w:sz="4" w:space="0" w:color="auto"/>
            </w:tcBorders>
            <w:vAlign w:val="center"/>
            <w:hideMark/>
          </w:tcPr>
          <w:p w14:paraId="6EF28E9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Наименование</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A54FA83"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2034</w:t>
            </w:r>
          </w:p>
        </w:tc>
        <w:tc>
          <w:tcPr>
            <w:tcW w:w="1077" w:type="dxa"/>
            <w:tcBorders>
              <w:top w:val="single" w:sz="4" w:space="0" w:color="auto"/>
              <w:left w:val="nil"/>
              <w:bottom w:val="single" w:sz="4" w:space="0" w:color="auto"/>
              <w:right w:val="single" w:sz="4" w:space="0" w:color="auto"/>
            </w:tcBorders>
            <w:vAlign w:val="center"/>
            <w:hideMark/>
          </w:tcPr>
          <w:p w14:paraId="591B74B1"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2034</w:t>
            </w:r>
          </w:p>
        </w:tc>
        <w:tc>
          <w:tcPr>
            <w:tcW w:w="1077" w:type="dxa"/>
            <w:tcBorders>
              <w:top w:val="single" w:sz="4" w:space="0" w:color="auto"/>
              <w:left w:val="nil"/>
              <w:bottom w:val="single" w:sz="4" w:space="0" w:color="auto"/>
              <w:right w:val="single" w:sz="4" w:space="0" w:color="auto"/>
            </w:tcBorders>
            <w:vAlign w:val="center"/>
            <w:hideMark/>
          </w:tcPr>
          <w:p w14:paraId="0D5882DF"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2034</w:t>
            </w:r>
          </w:p>
        </w:tc>
        <w:tc>
          <w:tcPr>
            <w:tcW w:w="1077" w:type="dxa"/>
            <w:tcBorders>
              <w:top w:val="single" w:sz="4" w:space="0" w:color="auto"/>
              <w:left w:val="nil"/>
              <w:bottom w:val="single" w:sz="4" w:space="0" w:color="auto"/>
              <w:right w:val="single" w:sz="4" w:space="0" w:color="auto"/>
            </w:tcBorders>
            <w:vAlign w:val="center"/>
            <w:hideMark/>
          </w:tcPr>
          <w:p w14:paraId="17A14CF4"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2034</w:t>
            </w:r>
          </w:p>
        </w:tc>
        <w:tc>
          <w:tcPr>
            <w:tcW w:w="1077" w:type="dxa"/>
            <w:tcBorders>
              <w:top w:val="single" w:sz="4" w:space="0" w:color="auto"/>
              <w:left w:val="nil"/>
              <w:bottom w:val="single" w:sz="4" w:space="0" w:color="auto"/>
              <w:right w:val="single" w:sz="4" w:space="0" w:color="auto"/>
            </w:tcBorders>
            <w:vAlign w:val="center"/>
            <w:hideMark/>
          </w:tcPr>
          <w:p w14:paraId="2211D900"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2035</w:t>
            </w:r>
          </w:p>
        </w:tc>
        <w:tc>
          <w:tcPr>
            <w:tcW w:w="1077" w:type="dxa"/>
            <w:tcBorders>
              <w:top w:val="single" w:sz="4" w:space="0" w:color="auto"/>
              <w:left w:val="nil"/>
              <w:bottom w:val="single" w:sz="4" w:space="0" w:color="auto"/>
              <w:right w:val="single" w:sz="4" w:space="0" w:color="auto"/>
            </w:tcBorders>
            <w:vAlign w:val="center"/>
            <w:hideMark/>
          </w:tcPr>
          <w:p w14:paraId="21BE9CDC"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2035</w:t>
            </w:r>
          </w:p>
        </w:tc>
        <w:tc>
          <w:tcPr>
            <w:tcW w:w="1077" w:type="dxa"/>
            <w:tcBorders>
              <w:top w:val="single" w:sz="4" w:space="0" w:color="auto"/>
              <w:left w:val="nil"/>
              <w:bottom w:val="single" w:sz="4" w:space="0" w:color="auto"/>
              <w:right w:val="single" w:sz="4" w:space="0" w:color="auto"/>
            </w:tcBorders>
            <w:vAlign w:val="center"/>
            <w:hideMark/>
          </w:tcPr>
          <w:p w14:paraId="28945ED1"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2035</w:t>
            </w:r>
          </w:p>
        </w:tc>
        <w:tc>
          <w:tcPr>
            <w:tcW w:w="1077" w:type="dxa"/>
            <w:tcBorders>
              <w:top w:val="single" w:sz="4" w:space="0" w:color="auto"/>
              <w:left w:val="nil"/>
              <w:bottom w:val="single" w:sz="4" w:space="0" w:color="auto"/>
              <w:right w:val="single" w:sz="4" w:space="0" w:color="auto"/>
            </w:tcBorders>
            <w:vAlign w:val="center"/>
            <w:hideMark/>
          </w:tcPr>
          <w:p w14:paraId="5F0648EC"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2035</w:t>
            </w:r>
          </w:p>
        </w:tc>
        <w:tc>
          <w:tcPr>
            <w:tcW w:w="1077" w:type="dxa"/>
            <w:tcBorders>
              <w:top w:val="single" w:sz="4" w:space="0" w:color="auto"/>
              <w:left w:val="nil"/>
              <w:bottom w:val="single" w:sz="4" w:space="0" w:color="auto"/>
              <w:right w:val="single" w:sz="4" w:space="0" w:color="auto"/>
            </w:tcBorders>
            <w:vAlign w:val="center"/>
            <w:hideMark/>
          </w:tcPr>
          <w:p w14:paraId="0F286D24"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2036</w:t>
            </w:r>
          </w:p>
        </w:tc>
        <w:tc>
          <w:tcPr>
            <w:tcW w:w="1077" w:type="dxa"/>
            <w:tcBorders>
              <w:top w:val="single" w:sz="4" w:space="0" w:color="auto"/>
              <w:left w:val="nil"/>
              <w:bottom w:val="single" w:sz="4" w:space="0" w:color="auto"/>
              <w:right w:val="single" w:sz="4" w:space="0" w:color="auto"/>
            </w:tcBorders>
            <w:vAlign w:val="center"/>
            <w:hideMark/>
          </w:tcPr>
          <w:p w14:paraId="1CEFA4AB"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2036</w:t>
            </w:r>
          </w:p>
        </w:tc>
        <w:tc>
          <w:tcPr>
            <w:tcW w:w="1077" w:type="dxa"/>
            <w:tcBorders>
              <w:top w:val="single" w:sz="4" w:space="0" w:color="auto"/>
              <w:left w:val="nil"/>
              <w:bottom w:val="single" w:sz="4" w:space="0" w:color="auto"/>
              <w:right w:val="single" w:sz="4" w:space="0" w:color="auto"/>
            </w:tcBorders>
            <w:vAlign w:val="center"/>
            <w:hideMark/>
          </w:tcPr>
          <w:p w14:paraId="308CFC81"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2036</w:t>
            </w:r>
          </w:p>
        </w:tc>
        <w:tc>
          <w:tcPr>
            <w:tcW w:w="1077" w:type="dxa"/>
            <w:tcBorders>
              <w:top w:val="single" w:sz="4" w:space="0" w:color="auto"/>
              <w:left w:val="nil"/>
              <w:bottom w:val="single" w:sz="4" w:space="0" w:color="auto"/>
              <w:right w:val="single" w:sz="4" w:space="0" w:color="auto"/>
            </w:tcBorders>
            <w:vAlign w:val="center"/>
            <w:hideMark/>
          </w:tcPr>
          <w:p w14:paraId="2BBFA62C"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2036</w:t>
            </w:r>
          </w:p>
        </w:tc>
      </w:tr>
      <w:tr w:rsidR="008265CD" w:rsidRPr="00E50DC9" w14:paraId="42D91F2B"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0523B22A"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Инвестиционный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576A9A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456846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622CB2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FD929C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924AC7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EF9C7D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F7394B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01DDB2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46CF50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300FE8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831A45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379630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r>
      <w:tr w:rsidR="008265CD" w:rsidRPr="00E50DC9" w14:paraId="1C78032F"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1E8D98BA"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Операционный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928E4D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6 480,84</w:t>
            </w:r>
          </w:p>
        </w:tc>
        <w:tc>
          <w:tcPr>
            <w:tcW w:w="1077" w:type="dxa"/>
            <w:tcBorders>
              <w:top w:val="single" w:sz="4" w:space="0" w:color="auto"/>
              <w:left w:val="nil"/>
              <w:bottom w:val="single" w:sz="4" w:space="0" w:color="auto"/>
              <w:right w:val="single" w:sz="4" w:space="0" w:color="auto"/>
            </w:tcBorders>
            <w:vAlign w:val="center"/>
            <w:hideMark/>
          </w:tcPr>
          <w:p w14:paraId="70DF308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6 509,21</w:t>
            </w:r>
          </w:p>
        </w:tc>
        <w:tc>
          <w:tcPr>
            <w:tcW w:w="1077" w:type="dxa"/>
            <w:tcBorders>
              <w:top w:val="single" w:sz="4" w:space="0" w:color="auto"/>
              <w:left w:val="nil"/>
              <w:bottom w:val="single" w:sz="4" w:space="0" w:color="auto"/>
              <w:right w:val="single" w:sz="4" w:space="0" w:color="auto"/>
            </w:tcBorders>
            <w:vAlign w:val="center"/>
            <w:hideMark/>
          </w:tcPr>
          <w:p w14:paraId="3D561FA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5 755,45</w:t>
            </w:r>
          </w:p>
        </w:tc>
        <w:tc>
          <w:tcPr>
            <w:tcW w:w="1077" w:type="dxa"/>
            <w:tcBorders>
              <w:top w:val="single" w:sz="4" w:space="0" w:color="auto"/>
              <w:left w:val="nil"/>
              <w:bottom w:val="single" w:sz="4" w:space="0" w:color="auto"/>
              <w:right w:val="single" w:sz="4" w:space="0" w:color="auto"/>
            </w:tcBorders>
            <w:vAlign w:val="center"/>
            <w:hideMark/>
          </w:tcPr>
          <w:p w14:paraId="2C0A58A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9 817,83</w:t>
            </w:r>
          </w:p>
        </w:tc>
        <w:tc>
          <w:tcPr>
            <w:tcW w:w="1077" w:type="dxa"/>
            <w:tcBorders>
              <w:top w:val="single" w:sz="4" w:space="0" w:color="auto"/>
              <w:left w:val="nil"/>
              <w:bottom w:val="single" w:sz="4" w:space="0" w:color="auto"/>
              <w:right w:val="single" w:sz="4" w:space="0" w:color="auto"/>
            </w:tcBorders>
            <w:vAlign w:val="center"/>
            <w:hideMark/>
          </w:tcPr>
          <w:p w14:paraId="23F82E4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6 469,93</w:t>
            </w:r>
          </w:p>
        </w:tc>
        <w:tc>
          <w:tcPr>
            <w:tcW w:w="1077" w:type="dxa"/>
            <w:tcBorders>
              <w:top w:val="single" w:sz="4" w:space="0" w:color="auto"/>
              <w:left w:val="nil"/>
              <w:bottom w:val="single" w:sz="4" w:space="0" w:color="auto"/>
              <w:right w:val="single" w:sz="4" w:space="0" w:color="auto"/>
            </w:tcBorders>
            <w:vAlign w:val="center"/>
            <w:hideMark/>
          </w:tcPr>
          <w:p w14:paraId="031510D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6 498,28</w:t>
            </w:r>
          </w:p>
        </w:tc>
        <w:tc>
          <w:tcPr>
            <w:tcW w:w="1077" w:type="dxa"/>
            <w:tcBorders>
              <w:top w:val="single" w:sz="4" w:space="0" w:color="auto"/>
              <w:left w:val="nil"/>
              <w:bottom w:val="single" w:sz="4" w:space="0" w:color="auto"/>
              <w:right w:val="single" w:sz="4" w:space="0" w:color="auto"/>
            </w:tcBorders>
            <w:vAlign w:val="center"/>
            <w:hideMark/>
          </w:tcPr>
          <w:p w14:paraId="5A3321C1"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5 744,50</w:t>
            </w:r>
          </w:p>
        </w:tc>
        <w:tc>
          <w:tcPr>
            <w:tcW w:w="1077" w:type="dxa"/>
            <w:tcBorders>
              <w:top w:val="single" w:sz="4" w:space="0" w:color="auto"/>
              <w:left w:val="nil"/>
              <w:bottom w:val="single" w:sz="4" w:space="0" w:color="auto"/>
              <w:right w:val="single" w:sz="4" w:space="0" w:color="auto"/>
            </w:tcBorders>
            <w:vAlign w:val="center"/>
            <w:hideMark/>
          </w:tcPr>
          <w:p w14:paraId="76A2BE4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9 806,97</w:t>
            </w:r>
          </w:p>
        </w:tc>
        <w:tc>
          <w:tcPr>
            <w:tcW w:w="1077" w:type="dxa"/>
            <w:tcBorders>
              <w:top w:val="single" w:sz="4" w:space="0" w:color="auto"/>
              <w:left w:val="nil"/>
              <w:bottom w:val="single" w:sz="4" w:space="0" w:color="auto"/>
              <w:right w:val="single" w:sz="4" w:space="0" w:color="auto"/>
            </w:tcBorders>
            <w:vAlign w:val="center"/>
            <w:hideMark/>
          </w:tcPr>
          <w:p w14:paraId="5C6BBB5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6 458,95</w:t>
            </w:r>
          </w:p>
        </w:tc>
        <w:tc>
          <w:tcPr>
            <w:tcW w:w="1077" w:type="dxa"/>
            <w:tcBorders>
              <w:top w:val="single" w:sz="4" w:space="0" w:color="auto"/>
              <w:left w:val="nil"/>
              <w:bottom w:val="single" w:sz="4" w:space="0" w:color="auto"/>
              <w:right w:val="single" w:sz="4" w:space="0" w:color="auto"/>
            </w:tcBorders>
            <w:vAlign w:val="center"/>
            <w:hideMark/>
          </w:tcPr>
          <w:p w14:paraId="2BFE959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6 526,86</w:t>
            </w:r>
          </w:p>
        </w:tc>
        <w:tc>
          <w:tcPr>
            <w:tcW w:w="1077" w:type="dxa"/>
            <w:tcBorders>
              <w:top w:val="single" w:sz="4" w:space="0" w:color="auto"/>
              <w:left w:val="nil"/>
              <w:bottom w:val="single" w:sz="4" w:space="0" w:color="auto"/>
              <w:right w:val="single" w:sz="4" w:space="0" w:color="auto"/>
            </w:tcBorders>
            <w:vAlign w:val="center"/>
            <w:hideMark/>
          </w:tcPr>
          <w:p w14:paraId="60BE1A1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5 733,56</w:t>
            </w:r>
          </w:p>
        </w:tc>
        <w:tc>
          <w:tcPr>
            <w:tcW w:w="1077" w:type="dxa"/>
            <w:tcBorders>
              <w:top w:val="single" w:sz="4" w:space="0" w:color="auto"/>
              <w:left w:val="nil"/>
              <w:bottom w:val="single" w:sz="4" w:space="0" w:color="auto"/>
              <w:right w:val="single" w:sz="4" w:space="0" w:color="auto"/>
            </w:tcBorders>
            <w:vAlign w:val="center"/>
            <w:hideMark/>
          </w:tcPr>
          <w:p w14:paraId="77FC132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9 795,99</w:t>
            </w:r>
          </w:p>
        </w:tc>
      </w:tr>
    </w:tbl>
    <w:p w14:paraId="431EDC25" w14:textId="77777777" w:rsidR="008265CD" w:rsidRPr="00E50DC9" w:rsidRDefault="008265CD" w:rsidP="00E50DC9">
      <w:pPr>
        <w:spacing w:after="0" w:line="240" w:lineRule="auto"/>
        <w:jc w:val="right"/>
        <w:rPr>
          <w:rFonts w:ascii="Times New Roman" w:eastAsia="Calibri" w:hAnsi="Times New Roman" w:cs="Times New Roman"/>
          <w:sz w:val="24"/>
          <w:szCs w:val="24"/>
        </w:rPr>
      </w:pPr>
    </w:p>
    <w:p w14:paraId="11F04884" w14:textId="77777777" w:rsidR="008265CD" w:rsidRPr="00E50DC9" w:rsidRDefault="008265CD" w:rsidP="00E50DC9">
      <w:pPr>
        <w:spacing w:after="0" w:line="240" w:lineRule="auto"/>
        <w:jc w:val="right"/>
        <w:rPr>
          <w:rFonts w:ascii="Times New Roman" w:eastAsia="Calibri" w:hAnsi="Times New Roman" w:cs="Times New Roman"/>
          <w:sz w:val="24"/>
          <w:szCs w:val="24"/>
        </w:rPr>
      </w:pPr>
      <w:r w:rsidRPr="00E50DC9">
        <w:rPr>
          <w:rFonts w:ascii="Times New Roman" w:eastAsia="Calibri" w:hAnsi="Times New Roman" w:cs="Times New Roman"/>
          <w:sz w:val="20"/>
          <w:szCs w:val="24"/>
        </w:rPr>
        <w:t>тыс. руб.</w:t>
      </w:r>
    </w:p>
    <w:tbl>
      <w:tblPr>
        <w:tblStyle w:val="1d"/>
        <w:tblW w:w="14679" w:type="dxa"/>
        <w:tblLook w:val="04A0" w:firstRow="1" w:lastRow="0" w:firstColumn="1" w:lastColumn="0" w:noHBand="0" w:noVBand="1"/>
      </w:tblPr>
      <w:tblGrid>
        <w:gridCol w:w="1755"/>
        <w:gridCol w:w="1077"/>
        <w:gridCol w:w="1077"/>
        <w:gridCol w:w="1077"/>
        <w:gridCol w:w="1077"/>
        <w:gridCol w:w="1077"/>
        <w:gridCol w:w="1077"/>
        <w:gridCol w:w="1077"/>
        <w:gridCol w:w="1077"/>
        <w:gridCol w:w="1077"/>
        <w:gridCol w:w="1077"/>
        <w:gridCol w:w="1077"/>
        <w:gridCol w:w="1077"/>
      </w:tblGrid>
      <w:tr w:rsidR="008265CD" w:rsidRPr="00E50DC9" w14:paraId="4D09FAA9" w14:textId="77777777" w:rsidTr="008265CD">
        <w:tc>
          <w:tcPr>
            <w:tcW w:w="1755" w:type="dxa"/>
            <w:tcBorders>
              <w:top w:val="single" w:sz="4" w:space="0" w:color="auto"/>
              <w:left w:val="single" w:sz="4" w:space="0" w:color="auto"/>
              <w:bottom w:val="single" w:sz="4" w:space="0" w:color="auto"/>
              <w:right w:val="single" w:sz="4" w:space="0" w:color="auto"/>
            </w:tcBorders>
            <w:vAlign w:val="center"/>
            <w:hideMark/>
          </w:tcPr>
          <w:p w14:paraId="4A1AB7F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Наименование</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E102132"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2037</w:t>
            </w:r>
          </w:p>
        </w:tc>
        <w:tc>
          <w:tcPr>
            <w:tcW w:w="1077" w:type="dxa"/>
            <w:tcBorders>
              <w:top w:val="single" w:sz="4" w:space="0" w:color="auto"/>
              <w:left w:val="nil"/>
              <w:bottom w:val="single" w:sz="4" w:space="0" w:color="auto"/>
              <w:right w:val="single" w:sz="4" w:space="0" w:color="auto"/>
            </w:tcBorders>
            <w:vAlign w:val="center"/>
            <w:hideMark/>
          </w:tcPr>
          <w:p w14:paraId="4BD66A48"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2037</w:t>
            </w:r>
          </w:p>
        </w:tc>
        <w:tc>
          <w:tcPr>
            <w:tcW w:w="1077" w:type="dxa"/>
            <w:tcBorders>
              <w:top w:val="single" w:sz="4" w:space="0" w:color="auto"/>
              <w:left w:val="nil"/>
              <w:bottom w:val="single" w:sz="4" w:space="0" w:color="auto"/>
              <w:right w:val="single" w:sz="4" w:space="0" w:color="auto"/>
            </w:tcBorders>
            <w:vAlign w:val="center"/>
            <w:hideMark/>
          </w:tcPr>
          <w:p w14:paraId="7BB83461"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2037</w:t>
            </w:r>
          </w:p>
        </w:tc>
        <w:tc>
          <w:tcPr>
            <w:tcW w:w="1077" w:type="dxa"/>
            <w:tcBorders>
              <w:top w:val="single" w:sz="4" w:space="0" w:color="auto"/>
              <w:left w:val="nil"/>
              <w:bottom w:val="single" w:sz="4" w:space="0" w:color="auto"/>
              <w:right w:val="single" w:sz="4" w:space="0" w:color="auto"/>
            </w:tcBorders>
            <w:vAlign w:val="center"/>
            <w:hideMark/>
          </w:tcPr>
          <w:p w14:paraId="64BE607A"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2037</w:t>
            </w:r>
          </w:p>
        </w:tc>
        <w:tc>
          <w:tcPr>
            <w:tcW w:w="1077" w:type="dxa"/>
            <w:tcBorders>
              <w:top w:val="single" w:sz="4" w:space="0" w:color="auto"/>
              <w:left w:val="nil"/>
              <w:bottom w:val="single" w:sz="4" w:space="0" w:color="auto"/>
              <w:right w:val="single" w:sz="4" w:space="0" w:color="auto"/>
            </w:tcBorders>
            <w:vAlign w:val="center"/>
            <w:hideMark/>
          </w:tcPr>
          <w:p w14:paraId="7688103E"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2038</w:t>
            </w:r>
          </w:p>
        </w:tc>
        <w:tc>
          <w:tcPr>
            <w:tcW w:w="1077" w:type="dxa"/>
            <w:tcBorders>
              <w:top w:val="single" w:sz="4" w:space="0" w:color="auto"/>
              <w:left w:val="nil"/>
              <w:bottom w:val="single" w:sz="4" w:space="0" w:color="auto"/>
              <w:right w:val="single" w:sz="4" w:space="0" w:color="auto"/>
            </w:tcBorders>
            <w:vAlign w:val="center"/>
            <w:hideMark/>
          </w:tcPr>
          <w:p w14:paraId="5CE41840"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2038</w:t>
            </w:r>
          </w:p>
        </w:tc>
        <w:tc>
          <w:tcPr>
            <w:tcW w:w="1077" w:type="dxa"/>
            <w:tcBorders>
              <w:top w:val="single" w:sz="4" w:space="0" w:color="auto"/>
              <w:left w:val="nil"/>
              <w:bottom w:val="single" w:sz="4" w:space="0" w:color="auto"/>
              <w:right w:val="single" w:sz="4" w:space="0" w:color="auto"/>
            </w:tcBorders>
            <w:vAlign w:val="center"/>
            <w:hideMark/>
          </w:tcPr>
          <w:p w14:paraId="358347A9"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2038</w:t>
            </w:r>
          </w:p>
        </w:tc>
        <w:tc>
          <w:tcPr>
            <w:tcW w:w="1077" w:type="dxa"/>
            <w:tcBorders>
              <w:top w:val="single" w:sz="4" w:space="0" w:color="auto"/>
              <w:left w:val="nil"/>
              <w:bottom w:val="single" w:sz="4" w:space="0" w:color="auto"/>
              <w:right w:val="single" w:sz="4" w:space="0" w:color="auto"/>
            </w:tcBorders>
            <w:vAlign w:val="center"/>
            <w:hideMark/>
          </w:tcPr>
          <w:p w14:paraId="0860F444"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2038</w:t>
            </w:r>
          </w:p>
        </w:tc>
        <w:tc>
          <w:tcPr>
            <w:tcW w:w="1077" w:type="dxa"/>
            <w:tcBorders>
              <w:top w:val="single" w:sz="4" w:space="0" w:color="auto"/>
              <w:left w:val="nil"/>
              <w:bottom w:val="single" w:sz="4" w:space="0" w:color="auto"/>
              <w:right w:val="single" w:sz="4" w:space="0" w:color="auto"/>
            </w:tcBorders>
            <w:vAlign w:val="center"/>
            <w:hideMark/>
          </w:tcPr>
          <w:p w14:paraId="0A878E54"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2039</w:t>
            </w:r>
          </w:p>
        </w:tc>
        <w:tc>
          <w:tcPr>
            <w:tcW w:w="1077" w:type="dxa"/>
            <w:tcBorders>
              <w:top w:val="single" w:sz="4" w:space="0" w:color="auto"/>
              <w:left w:val="nil"/>
              <w:bottom w:val="single" w:sz="4" w:space="0" w:color="auto"/>
              <w:right w:val="single" w:sz="4" w:space="0" w:color="auto"/>
            </w:tcBorders>
            <w:vAlign w:val="center"/>
            <w:hideMark/>
          </w:tcPr>
          <w:p w14:paraId="0D6BD3C8"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2039</w:t>
            </w:r>
          </w:p>
        </w:tc>
        <w:tc>
          <w:tcPr>
            <w:tcW w:w="1077" w:type="dxa"/>
            <w:tcBorders>
              <w:top w:val="single" w:sz="4" w:space="0" w:color="auto"/>
              <w:left w:val="nil"/>
              <w:bottom w:val="single" w:sz="4" w:space="0" w:color="auto"/>
              <w:right w:val="single" w:sz="4" w:space="0" w:color="auto"/>
            </w:tcBorders>
            <w:vAlign w:val="center"/>
            <w:hideMark/>
          </w:tcPr>
          <w:p w14:paraId="7CA85A06"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2039</w:t>
            </w:r>
          </w:p>
        </w:tc>
        <w:tc>
          <w:tcPr>
            <w:tcW w:w="1077" w:type="dxa"/>
            <w:tcBorders>
              <w:top w:val="single" w:sz="4" w:space="0" w:color="auto"/>
              <w:left w:val="nil"/>
              <w:bottom w:val="single" w:sz="4" w:space="0" w:color="auto"/>
              <w:right w:val="single" w:sz="4" w:space="0" w:color="auto"/>
            </w:tcBorders>
            <w:vAlign w:val="center"/>
            <w:hideMark/>
          </w:tcPr>
          <w:p w14:paraId="61928520"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2039</w:t>
            </w:r>
          </w:p>
        </w:tc>
      </w:tr>
      <w:tr w:rsidR="008265CD" w:rsidRPr="00E50DC9" w14:paraId="3259D686"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12E1FDAA"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Инвестиционный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2CD153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0B28F4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D2F838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2D53EF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9DC4AD1"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32EEE4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A78A03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0A655A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8320B4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2E710B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579DEC1"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F635FA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r>
      <w:tr w:rsidR="008265CD" w:rsidRPr="00E50DC9" w14:paraId="0CFF75D6"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3B879D62"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Операционный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CAD961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6 448,01</w:t>
            </w:r>
          </w:p>
        </w:tc>
        <w:tc>
          <w:tcPr>
            <w:tcW w:w="1077" w:type="dxa"/>
            <w:tcBorders>
              <w:top w:val="single" w:sz="4" w:space="0" w:color="auto"/>
              <w:left w:val="nil"/>
              <w:bottom w:val="single" w:sz="4" w:space="0" w:color="auto"/>
              <w:right w:val="single" w:sz="4" w:space="0" w:color="auto"/>
            </w:tcBorders>
            <w:vAlign w:val="center"/>
            <w:hideMark/>
          </w:tcPr>
          <w:p w14:paraId="0A64A46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6 476,50</w:t>
            </w:r>
          </w:p>
        </w:tc>
        <w:tc>
          <w:tcPr>
            <w:tcW w:w="1077" w:type="dxa"/>
            <w:tcBorders>
              <w:top w:val="single" w:sz="4" w:space="0" w:color="auto"/>
              <w:left w:val="nil"/>
              <w:bottom w:val="single" w:sz="4" w:space="0" w:color="auto"/>
              <w:right w:val="single" w:sz="4" w:space="0" w:color="auto"/>
            </w:tcBorders>
            <w:vAlign w:val="center"/>
            <w:hideMark/>
          </w:tcPr>
          <w:p w14:paraId="5203393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5 722,68</w:t>
            </w:r>
          </w:p>
        </w:tc>
        <w:tc>
          <w:tcPr>
            <w:tcW w:w="1077" w:type="dxa"/>
            <w:tcBorders>
              <w:top w:val="single" w:sz="4" w:space="0" w:color="auto"/>
              <w:left w:val="nil"/>
              <w:bottom w:val="single" w:sz="4" w:space="0" w:color="auto"/>
              <w:right w:val="single" w:sz="4" w:space="0" w:color="auto"/>
            </w:tcBorders>
            <w:vAlign w:val="center"/>
            <w:hideMark/>
          </w:tcPr>
          <w:p w14:paraId="60B7B9B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9 785,06</w:t>
            </w:r>
          </w:p>
        </w:tc>
        <w:tc>
          <w:tcPr>
            <w:tcW w:w="1077" w:type="dxa"/>
            <w:tcBorders>
              <w:top w:val="single" w:sz="4" w:space="0" w:color="auto"/>
              <w:left w:val="nil"/>
              <w:bottom w:val="single" w:sz="4" w:space="0" w:color="auto"/>
              <w:right w:val="single" w:sz="4" w:space="0" w:color="auto"/>
            </w:tcBorders>
            <w:vAlign w:val="center"/>
            <w:hideMark/>
          </w:tcPr>
          <w:p w14:paraId="035D8D0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6 437,09</w:t>
            </w:r>
          </w:p>
        </w:tc>
        <w:tc>
          <w:tcPr>
            <w:tcW w:w="1077" w:type="dxa"/>
            <w:tcBorders>
              <w:top w:val="single" w:sz="4" w:space="0" w:color="auto"/>
              <w:left w:val="nil"/>
              <w:bottom w:val="single" w:sz="4" w:space="0" w:color="auto"/>
              <w:right w:val="single" w:sz="4" w:space="0" w:color="auto"/>
            </w:tcBorders>
            <w:vAlign w:val="center"/>
            <w:hideMark/>
          </w:tcPr>
          <w:p w14:paraId="36F8520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6 465,57</w:t>
            </w:r>
          </w:p>
        </w:tc>
        <w:tc>
          <w:tcPr>
            <w:tcW w:w="1077" w:type="dxa"/>
            <w:tcBorders>
              <w:top w:val="single" w:sz="4" w:space="0" w:color="auto"/>
              <w:left w:val="nil"/>
              <w:bottom w:val="single" w:sz="4" w:space="0" w:color="auto"/>
              <w:right w:val="single" w:sz="4" w:space="0" w:color="auto"/>
            </w:tcBorders>
            <w:vAlign w:val="center"/>
            <w:hideMark/>
          </w:tcPr>
          <w:p w14:paraId="6F6FECD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5 711,92</w:t>
            </w:r>
          </w:p>
        </w:tc>
        <w:tc>
          <w:tcPr>
            <w:tcW w:w="1077" w:type="dxa"/>
            <w:tcBorders>
              <w:top w:val="single" w:sz="4" w:space="0" w:color="auto"/>
              <w:left w:val="nil"/>
              <w:bottom w:val="single" w:sz="4" w:space="0" w:color="auto"/>
              <w:right w:val="single" w:sz="4" w:space="0" w:color="auto"/>
            </w:tcBorders>
            <w:vAlign w:val="center"/>
            <w:hideMark/>
          </w:tcPr>
          <w:p w14:paraId="33DE28E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9 774,21</w:t>
            </w:r>
          </w:p>
        </w:tc>
        <w:tc>
          <w:tcPr>
            <w:tcW w:w="1077" w:type="dxa"/>
            <w:tcBorders>
              <w:top w:val="single" w:sz="4" w:space="0" w:color="auto"/>
              <w:left w:val="nil"/>
              <w:bottom w:val="single" w:sz="4" w:space="0" w:color="auto"/>
              <w:right w:val="single" w:sz="4" w:space="0" w:color="auto"/>
            </w:tcBorders>
            <w:vAlign w:val="center"/>
            <w:hideMark/>
          </w:tcPr>
          <w:p w14:paraId="6CD431A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6 426,33</w:t>
            </w:r>
          </w:p>
        </w:tc>
        <w:tc>
          <w:tcPr>
            <w:tcW w:w="1077" w:type="dxa"/>
            <w:tcBorders>
              <w:top w:val="single" w:sz="4" w:space="0" w:color="auto"/>
              <w:left w:val="nil"/>
              <w:bottom w:val="single" w:sz="4" w:space="0" w:color="auto"/>
              <w:right w:val="single" w:sz="4" w:space="0" w:color="auto"/>
            </w:tcBorders>
            <w:vAlign w:val="center"/>
            <w:hideMark/>
          </w:tcPr>
          <w:p w14:paraId="2381F10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6 454,79</w:t>
            </w:r>
          </w:p>
        </w:tc>
        <w:tc>
          <w:tcPr>
            <w:tcW w:w="1077" w:type="dxa"/>
            <w:tcBorders>
              <w:top w:val="single" w:sz="4" w:space="0" w:color="auto"/>
              <w:left w:val="nil"/>
              <w:bottom w:val="single" w:sz="4" w:space="0" w:color="auto"/>
              <w:right w:val="single" w:sz="4" w:space="0" w:color="auto"/>
            </w:tcBorders>
            <w:vAlign w:val="center"/>
            <w:hideMark/>
          </w:tcPr>
          <w:p w14:paraId="4B08116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5 701,00</w:t>
            </w:r>
          </w:p>
        </w:tc>
        <w:tc>
          <w:tcPr>
            <w:tcW w:w="1077" w:type="dxa"/>
            <w:tcBorders>
              <w:top w:val="single" w:sz="4" w:space="0" w:color="auto"/>
              <w:left w:val="nil"/>
              <w:bottom w:val="single" w:sz="4" w:space="0" w:color="auto"/>
              <w:right w:val="single" w:sz="4" w:space="0" w:color="auto"/>
            </w:tcBorders>
            <w:vAlign w:val="center"/>
            <w:hideMark/>
          </w:tcPr>
          <w:p w14:paraId="0F8F716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9 764,22</w:t>
            </w:r>
          </w:p>
        </w:tc>
      </w:tr>
    </w:tbl>
    <w:p w14:paraId="3F58434C" w14:textId="77777777" w:rsidR="008265CD" w:rsidRPr="00E50DC9" w:rsidRDefault="008265CD" w:rsidP="00E50DC9">
      <w:pPr>
        <w:spacing w:after="0" w:line="240" w:lineRule="auto"/>
        <w:jc w:val="both"/>
        <w:rPr>
          <w:rFonts w:ascii="Times New Roman" w:eastAsia="Calibri" w:hAnsi="Times New Roman" w:cs="Times New Roman"/>
          <w:sz w:val="20"/>
          <w:szCs w:val="20"/>
        </w:rPr>
      </w:pPr>
    </w:p>
    <w:p w14:paraId="381A890F" w14:textId="77777777" w:rsidR="008265CD" w:rsidRPr="00E50DC9" w:rsidRDefault="008265CD" w:rsidP="00E50DC9">
      <w:pPr>
        <w:spacing w:after="0" w:line="240" w:lineRule="auto"/>
        <w:jc w:val="right"/>
        <w:rPr>
          <w:rFonts w:ascii="Times New Roman" w:eastAsia="Calibri" w:hAnsi="Times New Roman" w:cs="Times New Roman"/>
          <w:sz w:val="24"/>
          <w:szCs w:val="24"/>
        </w:rPr>
      </w:pPr>
      <w:r w:rsidRPr="00E50DC9">
        <w:rPr>
          <w:rFonts w:ascii="Times New Roman" w:eastAsia="Calibri" w:hAnsi="Times New Roman" w:cs="Times New Roman"/>
          <w:sz w:val="20"/>
          <w:szCs w:val="24"/>
        </w:rPr>
        <w:t>тыс. руб</w:t>
      </w:r>
      <w:r w:rsidRPr="00E50DC9">
        <w:rPr>
          <w:rFonts w:ascii="Times New Roman" w:eastAsia="Calibri" w:hAnsi="Times New Roman" w:cs="Times New Roman"/>
          <w:sz w:val="24"/>
          <w:szCs w:val="24"/>
        </w:rPr>
        <w:t>.</w:t>
      </w:r>
    </w:p>
    <w:tbl>
      <w:tblPr>
        <w:tblStyle w:val="1d"/>
        <w:tblW w:w="14679" w:type="dxa"/>
        <w:tblLook w:val="04A0" w:firstRow="1" w:lastRow="0" w:firstColumn="1" w:lastColumn="0" w:noHBand="0" w:noVBand="1"/>
      </w:tblPr>
      <w:tblGrid>
        <w:gridCol w:w="1755"/>
        <w:gridCol w:w="1077"/>
        <w:gridCol w:w="1077"/>
        <w:gridCol w:w="1077"/>
        <w:gridCol w:w="1077"/>
        <w:gridCol w:w="1077"/>
        <w:gridCol w:w="1077"/>
        <w:gridCol w:w="1077"/>
        <w:gridCol w:w="1077"/>
        <w:gridCol w:w="1077"/>
        <w:gridCol w:w="1077"/>
        <w:gridCol w:w="1077"/>
        <w:gridCol w:w="1077"/>
      </w:tblGrid>
      <w:tr w:rsidR="008265CD" w:rsidRPr="00E50DC9" w14:paraId="081C7213" w14:textId="77777777" w:rsidTr="008265CD">
        <w:trPr>
          <w:tblHeader/>
        </w:trPr>
        <w:tc>
          <w:tcPr>
            <w:tcW w:w="1755" w:type="dxa"/>
            <w:tcBorders>
              <w:top w:val="single" w:sz="4" w:space="0" w:color="auto"/>
              <w:left w:val="single" w:sz="4" w:space="0" w:color="auto"/>
              <w:bottom w:val="single" w:sz="4" w:space="0" w:color="auto"/>
              <w:right w:val="single" w:sz="4" w:space="0" w:color="auto"/>
            </w:tcBorders>
            <w:vAlign w:val="center"/>
            <w:hideMark/>
          </w:tcPr>
          <w:p w14:paraId="6D08E51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Наименование</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94A22CA"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2040</w:t>
            </w:r>
          </w:p>
        </w:tc>
        <w:tc>
          <w:tcPr>
            <w:tcW w:w="1077" w:type="dxa"/>
            <w:tcBorders>
              <w:top w:val="single" w:sz="4" w:space="0" w:color="auto"/>
              <w:left w:val="nil"/>
              <w:bottom w:val="single" w:sz="4" w:space="0" w:color="auto"/>
              <w:right w:val="single" w:sz="4" w:space="0" w:color="auto"/>
            </w:tcBorders>
            <w:vAlign w:val="center"/>
            <w:hideMark/>
          </w:tcPr>
          <w:p w14:paraId="7C255B19"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2040</w:t>
            </w:r>
          </w:p>
        </w:tc>
        <w:tc>
          <w:tcPr>
            <w:tcW w:w="1077" w:type="dxa"/>
            <w:tcBorders>
              <w:top w:val="single" w:sz="4" w:space="0" w:color="auto"/>
              <w:left w:val="nil"/>
              <w:bottom w:val="single" w:sz="4" w:space="0" w:color="auto"/>
              <w:right w:val="single" w:sz="4" w:space="0" w:color="auto"/>
            </w:tcBorders>
            <w:vAlign w:val="center"/>
            <w:hideMark/>
          </w:tcPr>
          <w:p w14:paraId="4024C55E"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2040</w:t>
            </w:r>
          </w:p>
        </w:tc>
        <w:tc>
          <w:tcPr>
            <w:tcW w:w="1077" w:type="dxa"/>
            <w:tcBorders>
              <w:top w:val="single" w:sz="4" w:space="0" w:color="auto"/>
              <w:left w:val="nil"/>
              <w:bottom w:val="single" w:sz="4" w:space="0" w:color="auto"/>
              <w:right w:val="single" w:sz="4" w:space="0" w:color="auto"/>
            </w:tcBorders>
            <w:vAlign w:val="center"/>
            <w:hideMark/>
          </w:tcPr>
          <w:p w14:paraId="5DB48794"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2040</w:t>
            </w:r>
          </w:p>
        </w:tc>
        <w:tc>
          <w:tcPr>
            <w:tcW w:w="1077" w:type="dxa"/>
            <w:tcBorders>
              <w:top w:val="single" w:sz="4" w:space="0" w:color="auto"/>
              <w:left w:val="nil"/>
              <w:bottom w:val="single" w:sz="4" w:space="0" w:color="auto"/>
              <w:right w:val="single" w:sz="4" w:space="0" w:color="auto"/>
            </w:tcBorders>
            <w:vAlign w:val="center"/>
            <w:hideMark/>
          </w:tcPr>
          <w:p w14:paraId="71C23033"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2041</w:t>
            </w:r>
          </w:p>
        </w:tc>
        <w:tc>
          <w:tcPr>
            <w:tcW w:w="1077" w:type="dxa"/>
            <w:tcBorders>
              <w:top w:val="single" w:sz="4" w:space="0" w:color="auto"/>
              <w:left w:val="nil"/>
              <w:bottom w:val="single" w:sz="4" w:space="0" w:color="auto"/>
              <w:right w:val="single" w:sz="4" w:space="0" w:color="auto"/>
            </w:tcBorders>
            <w:vAlign w:val="center"/>
            <w:hideMark/>
          </w:tcPr>
          <w:p w14:paraId="41C002E6"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2041</w:t>
            </w:r>
          </w:p>
        </w:tc>
        <w:tc>
          <w:tcPr>
            <w:tcW w:w="1077" w:type="dxa"/>
            <w:tcBorders>
              <w:top w:val="single" w:sz="4" w:space="0" w:color="auto"/>
              <w:left w:val="nil"/>
              <w:bottom w:val="single" w:sz="4" w:space="0" w:color="auto"/>
              <w:right w:val="single" w:sz="4" w:space="0" w:color="auto"/>
            </w:tcBorders>
            <w:vAlign w:val="center"/>
            <w:hideMark/>
          </w:tcPr>
          <w:p w14:paraId="7E3BFA75"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2041</w:t>
            </w:r>
          </w:p>
        </w:tc>
        <w:tc>
          <w:tcPr>
            <w:tcW w:w="1077" w:type="dxa"/>
            <w:tcBorders>
              <w:top w:val="single" w:sz="4" w:space="0" w:color="auto"/>
              <w:left w:val="nil"/>
              <w:bottom w:val="single" w:sz="4" w:space="0" w:color="auto"/>
              <w:right w:val="single" w:sz="4" w:space="0" w:color="auto"/>
            </w:tcBorders>
            <w:vAlign w:val="center"/>
            <w:hideMark/>
          </w:tcPr>
          <w:p w14:paraId="5E045097"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2041</w:t>
            </w:r>
          </w:p>
        </w:tc>
        <w:tc>
          <w:tcPr>
            <w:tcW w:w="1077" w:type="dxa"/>
            <w:tcBorders>
              <w:top w:val="single" w:sz="4" w:space="0" w:color="auto"/>
              <w:left w:val="nil"/>
              <w:bottom w:val="single" w:sz="4" w:space="0" w:color="auto"/>
              <w:right w:val="single" w:sz="4" w:space="0" w:color="auto"/>
            </w:tcBorders>
            <w:vAlign w:val="center"/>
            <w:hideMark/>
          </w:tcPr>
          <w:p w14:paraId="669494E2"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2042</w:t>
            </w:r>
          </w:p>
        </w:tc>
        <w:tc>
          <w:tcPr>
            <w:tcW w:w="1077" w:type="dxa"/>
            <w:tcBorders>
              <w:top w:val="single" w:sz="4" w:space="0" w:color="auto"/>
              <w:left w:val="nil"/>
              <w:bottom w:val="single" w:sz="4" w:space="0" w:color="auto"/>
              <w:right w:val="single" w:sz="4" w:space="0" w:color="auto"/>
            </w:tcBorders>
            <w:vAlign w:val="center"/>
            <w:hideMark/>
          </w:tcPr>
          <w:p w14:paraId="6D208EBF"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2042</w:t>
            </w:r>
          </w:p>
        </w:tc>
        <w:tc>
          <w:tcPr>
            <w:tcW w:w="1077" w:type="dxa"/>
            <w:tcBorders>
              <w:top w:val="single" w:sz="4" w:space="0" w:color="auto"/>
              <w:left w:val="nil"/>
              <w:bottom w:val="single" w:sz="4" w:space="0" w:color="auto"/>
              <w:right w:val="single" w:sz="4" w:space="0" w:color="auto"/>
            </w:tcBorders>
            <w:vAlign w:val="center"/>
            <w:hideMark/>
          </w:tcPr>
          <w:p w14:paraId="15111DC4"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2042</w:t>
            </w:r>
          </w:p>
        </w:tc>
        <w:tc>
          <w:tcPr>
            <w:tcW w:w="1077" w:type="dxa"/>
            <w:tcBorders>
              <w:top w:val="single" w:sz="4" w:space="0" w:color="auto"/>
              <w:left w:val="nil"/>
              <w:bottom w:val="single" w:sz="4" w:space="0" w:color="auto"/>
              <w:right w:val="single" w:sz="4" w:space="0" w:color="auto"/>
            </w:tcBorders>
            <w:vAlign w:val="center"/>
            <w:hideMark/>
          </w:tcPr>
          <w:p w14:paraId="4CAF9CBA"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2042</w:t>
            </w:r>
          </w:p>
        </w:tc>
      </w:tr>
      <w:tr w:rsidR="008265CD" w:rsidRPr="00E50DC9" w14:paraId="43B161C4"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465108F6"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Инвестиционный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DD198D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CE130E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61E85C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BFF1E6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53E199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A690E0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B4BD74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78F2D4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AC94FF1"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80CA54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82E18C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B7A08D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r>
      <w:tr w:rsidR="008265CD" w:rsidRPr="00E50DC9" w14:paraId="7F63D116"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07007140"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Операционный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7055DF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6 417,35</w:t>
            </w:r>
          </w:p>
        </w:tc>
        <w:tc>
          <w:tcPr>
            <w:tcW w:w="1077" w:type="dxa"/>
            <w:tcBorders>
              <w:top w:val="single" w:sz="4" w:space="0" w:color="auto"/>
              <w:left w:val="nil"/>
              <w:bottom w:val="single" w:sz="4" w:space="0" w:color="auto"/>
              <w:right w:val="single" w:sz="4" w:space="0" w:color="auto"/>
            </w:tcBorders>
            <w:vAlign w:val="center"/>
            <w:hideMark/>
          </w:tcPr>
          <w:p w14:paraId="63F1E18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6 486,16</w:t>
            </w:r>
          </w:p>
        </w:tc>
        <w:tc>
          <w:tcPr>
            <w:tcW w:w="1077" w:type="dxa"/>
            <w:tcBorders>
              <w:top w:val="single" w:sz="4" w:space="0" w:color="auto"/>
              <w:left w:val="nil"/>
              <w:bottom w:val="single" w:sz="4" w:space="0" w:color="auto"/>
              <w:right w:val="single" w:sz="4" w:space="0" w:color="auto"/>
            </w:tcBorders>
            <w:vAlign w:val="center"/>
            <w:hideMark/>
          </w:tcPr>
          <w:p w14:paraId="516514D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5 693,84</w:t>
            </w:r>
          </w:p>
        </w:tc>
        <w:tc>
          <w:tcPr>
            <w:tcW w:w="1077" w:type="dxa"/>
            <w:tcBorders>
              <w:top w:val="single" w:sz="4" w:space="0" w:color="auto"/>
              <w:left w:val="nil"/>
              <w:bottom w:val="single" w:sz="4" w:space="0" w:color="auto"/>
              <w:right w:val="single" w:sz="4" w:space="0" w:color="auto"/>
            </w:tcBorders>
            <w:vAlign w:val="center"/>
            <w:hideMark/>
          </w:tcPr>
          <w:p w14:paraId="2DDD431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9 757,21</w:t>
            </w:r>
          </w:p>
        </w:tc>
        <w:tc>
          <w:tcPr>
            <w:tcW w:w="1077" w:type="dxa"/>
            <w:tcBorders>
              <w:top w:val="single" w:sz="4" w:space="0" w:color="auto"/>
              <w:left w:val="nil"/>
              <w:bottom w:val="single" w:sz="4" w:space="0" w:color="auto"/>
              <w:right w:val="single" w:sz="4" w:space="0" w:color="auto"/>
            </w:tcBorders>
            <w:vAlign w:val="center"/>
            <w:hideMark/>
          </w:tcPr>
          <w:p w14:paraId="1C62972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6 410,18</w:t>
            </w:r>
          </w:p>
        </w:tc>
        <w:tc>
          <w:tcPr>
            <w:tcW w:w="1077" w:type="dxa"/>
            <w:tcBorders>
              <w:top w:val="single" w:sz="4" w:space="0" w:color="auto"/>
              <w:left w:val="nil"/>
              <w:bottom w:val="single" w:sz="4" w:space="0" w:color="auto"/>
              <w:right w:val="single" w:sz="4" w:space="0" w:color="auto"/>
            </w:tcBorders>
            <w:vAlign w:val="center"/>
            <w:hideMark/>
          </w:tcPr>
          <w:p w14:paraId="0D4E757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6 439,59</w:t>
            </w:r>
          </w:p>
        </w:tc>
        <w:tc>
          <w:tcPr>
            <w:tcW w:w="1077" w:type="dxa"/>
            <w:tcBorders>
              <w:top w:val="single" w:sz="4" w:space="0" w:color="auto"/>
              <w:left w:val="nil"/>
              <w:bottom w:val="single" w:sz="4" w:space="0" w:color="auto"/>
              <w:right w:val="single" w:sz="4" w:space="0" w:color="auto"/>
            </w:tcBorders>
            <w:vAlign w:val="center"/>
            <w:hideMark/>
          </w:tcPr>
          <w:p w14:paraId="15FC063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5 686,69</w:t>
            </w:r>
          </w:p>
        </w:tc>
        <w:tc>
          <w:tcPr>
            <w:tcW w:w="1077" w:type="dxa"/>
            <w:tcBorders>
              <w:top w:val="single" w:sz="4" w:space="0" w:color="auto"/>
              <w:left w:val="nil"/>
              <w:bottom w:val="single" w:sz="4" w:space="0" w:color="auto"/>
              <w:right w:val="single" w:sz="4" w:space="0" w:color="auto"/>
            </w:tcBorders>
            <w:vAlign w:val="center"/>
            <w:hideMark/>
          </w:tcPr>
          <w:p w14:paraId="0087D64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9 750,07</w:t>
            </w:r>
          </w:p>
        </w:tc>
        <w:tc>
          <w:tcPr>
            <w:tcW w:w="1077" w:type="dxa"/>
            <w:tcBorders>
              <w:top w:val="single" w:sz="4" w:space="0" w:color="auto"/>
              <w:left w:val="nil"/>
              <w:bottom w:val="single" w:sz="4" w:space="0" w:color="auto"/>
              <w:right w:val="single" w:sz="4" w:space="0" w:color="auto"/>
            </w:tcBorders>
            <w:vAlign w:val="center"/>
            <w:hideMark/>
          </w:tcPr>
          <w:p w14:paraId="7634619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6 403,04</w:t>
            </w:r>
          </w:p>
        </w:tc>
        <w:tc>
          <w:tcPr>
            <w:tcW w:w="1077" w:type="dxa"/>
            <w:tcBorders>
              <w:top w:val="single" w:sz="4" w:space="0" w:color="auto"/>
              <w:left w:val="nil"/>
              <w:bottom w:val="single" w:sz="4" w:space="0" w:color="auto"/>
              <w:right w:val="single" w:sz="4" w:space="0" w:color="auto"/>
            </w:tcBorders>
            <w:vAlign w:val="center"/>
            <w:hideMark/>
          </w:tcPr>
          <w:p w14:paraId="5291E5F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6 434,05</w:t>
            </w:r>
          </w:p>
        </w:tc>
        <w:tc>
          <w:tcPr>
            <w:tcW w:w="1077" w:type="dxa"/>
            <w:tcBorders>
              <w:top w:val="single" w:sz="4" w:space="0" w:color="auto"/>
              <w:left w:val="nil"/>
              <w:bottom w:val="single" w:sz="4" w:space="0" w:color="auto"/>
              <w:right w:val="single" w:sz="4" w:space="0" w:color="auto"/>
            </w:tcBorders>
            <w:vAlign w:val="center"/>
            <w:hideMark/>
          </w:tcPr>
          <w:p w14:paraId="422FBB4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5 681,17</w:t>
            </w:r>
          </w:p>
        </w:tc>
        <w:tc>
          <w:tcPr>
            <w:tcW w:w="1077" w:type="dxa"/>
            <w:tcBorders>
              <w:top w:val="single" w:sz="4" w:space="0" w:color="auto"/>
              <w:left w:val="nil"/>
              <w:bottom w:val="single" w:sz="4" w:space="0" w:color="auto"/>
              <w:right w:val="single" w:sz="4" w:space="0" w:color="auto"/>
            </w:tcBorders>
            <w:vAlign w:val="center"/>
            <w:hideMark/>
          </w:tcPr>
          <w:p w14:paraId="3C2F588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9 744,45</w:t>
            </w:r>
          </w:p>
        </w:tc>
      </w:tr>
    </w:tbl>
    <w:p w14:paraId="335932FA" w14:textId="77777777" w:rsidR="008265CD" w:rsidRPr="00E50DC9" w:rsidRDefault="008265CD" w:rsidP="00E50DC9">
      <w:pPr>
        <w:spacing w:after="0" w:line="240" w:lineRule="auto"/>
        <w:jc w:val="right"/>
        <w:rPr>
          <w:rFonts w:ascii="Times New Roman" w:eastAsia="Calibri" w:hAnsi="Times New Roman" w:cs="Times New Roman"/>
          <w:sz w:val="24"/>
          <w:szCs w:val="24"/>
        </w:rPr>
      </w:pPr>
    </w:p>
    <w:p w14:paraId="00056F93" w14:textId="77777777" w:rsidR="008265CD" w:rsidRPr="00E50DC9" w:rsidRDefault="008265CD" w:rsidP="00E50DC9">
      <w:pPr>
        <w:spacing w:after="0" w:line="240" w:lineRule="auto"/>
        <w:jc w:val="right"/>
        <w:rPr>
          <w:rFonts w:ascii="Times New Roman" w:eastAsia="Calibri" w:hAnsi="Times New Roman" w:cs="Times New Roman"/>
          <w:sz w:val="20"/>
          <w:szCs w:val="24"/>
        </w:rPr>
      </w:pPr>
      <w:r w:rsidRPr="00E50DC9">
        <w:rPr>
          <w:rFonts w:ascii="Times New Roman" w:eastAsia="Calibri" w:hAnsi="Times New Roman" w:cs="Times New Roman"/>
          <w:sz w:val="20"/>
          <w:szCs w:val="24"/>
        </w:rPr>
        <w:t>тыс. руб.</w:t>
      </w:r>
    </w:p>
    <w:tbl>
      <w:tblPr>
        <w:tblStyle w:val="1d"/>
        <w:tblW w:w="14679" w:type="dxa"/>
        <w:tblLook w:val="04A0" w:firstRow="1" w:lastRow="0" w:firstColumn="1" w:lastColumn="0" w:noHBand="0" w:noVBand="1"/>
      </w:tblPr>
      <w:tblGrid>
        <w:gridCol w:w="1755"/>
        <w:gridCol w:w="1077"/>
        <w:gridCol w:w="1077"/>
        <w:gridCol w:w="1077"/>
        <w:gridCol w:w="1077"/>
        <w:gridCol w:w="1077"/>
        <w:gridCol w:w="1077"/>
        <w:gridCol w:w="1077"/>
        <w:gridCol w:w="1077"/>
        <w:gridCol w:w="1077"/>
        <w:gridCol w:w="1077"/>
        <w:gridCol w:w="1077"/>
        <w:gridCol w:w="1077"/>
      </w:tblGrid>
      <w:tr w:rsidR="008265CD" w:rsidRPr="00E50DC9" w14:paraId="7220855C" w14:textId="77777777" w:rsidTr="008265CD">
        <w:tc>
          <w:tcPr>
            <w:tcW w:w="1755" w:type="dxa"/>
            <w:tcBorders>
              <w:top w:val="single" w:sz="4" w:space="0" w:color="auto"/>
              <w:left w:val="single" w:sz="4" w:space="0" w:color="auto"/>
              <w:bottom w:val="single" w:sz="4" w:space="0" w:color="auto"/>
              <w:right w:val="single" w:sz="4" w:space="0" w:color="auto"/>
            </w:tcBorders>
            <w:vAlign w:val="center"/>
            <w:hideMark/>
          </w:tcPr>
          <w:p w14:paraId="6B960A3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Наименование</w:t>
            </w:r>
          </w:p>
        </w:tc>
        <w:tc>
          <w:tcPr>
            <w:tcW w:w="1077" w:type="dxa"/>
            <w:tcBorders>
              <w:top w:val="single" w:sz="4" w:space="0" w:color="auto"/>
              <w:left w:val="single" w:sz="4" w:space="0" w:color="auto"/>
              <w:bottom w:val="single" w:sz="4" w:space="0" w:color="auto"/>
              <w:right w:val="single" w:sz="4" w:space="0" w:color="auto"/>
            </w:tcBorders>
            <w:hideMark/>
          </w:tcPr>
          <w:p w14:paraId="761268BF"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2043</w:t>
            </w:r>
          </w:p>
        </w:tc>
        <w:tc>
          <w:tcPr>
            <w:tcW w:w="1077" w:type="dxa"/>
            <w:tcBorders>
              <w:top w:val="single" w:sz="4" w:space="0" w:color="auto"/>
              <w:left w:val="nil"/>
              <w:bottom w:val="single" w:sz="4" w:space="0" w:color="auto"/>
              <w:right w:val="single" w:sz="4" w:space="0" w:color="auto"/>
            </w:tcBorders>
            <w:hideMark/>
          </w:tcPr>
          <w:p w14:paraId="3B4958C1"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2043</w:t>
            </w:r>
          </w:p>
        </w:tc>
        <w:tc>
          <w:tcPr>
            <w:tcW w:w="1077" w:type="dxa"/>
            <w:tcBorders>
              <w:top w:val="single" w:sz="4" w:space="0" w:color="auto"/>
              <w:left w:val="nil"/>
              <w:bottom w:val="single" w:sz="4" w:space="0" w:color="auto"/>
              <w:right w:val="single" w:sz="4" w:space="0" w:color="auto"/>
            </w:tcBorders>
            <w:hideMark/>
          </w:tcPr>
          <w:p w14:paraId="07DEB736"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2043</w:t>
            </w:r>
          </w:p>
        </w:tc>
        <w:tc>
          <w:tcPr>
            <w:tcW w:w="1077" w:type="dxa"/>
            <w:tcBorders>
              <w:top w:val="single" w:sz="4" w:space="0" w:color="auto"/>
              <w:left w:val="nil"/>
              <w:bottom w:val="single" w:sz="4" w:space="0" w:color="auto"/>
              <w:right w:val="single" w:sz="4" w:space="0" w:color="auto"/>
            </w:tcBorders>
            <w:hideMark/>
          </w:tcPr>
          <w:p w14:paraId="062756F5"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2043</w:t>
            </w:r>
          </w:p>
        </w:tc>
        <w:tc>
          <w:tcPr>
            <w:tcW w:w="1077" w:type="dxa"/>
            <w:tcBorders>
              <w:top w:val="single" w:sz="4" w:space="0" w:color="auto"/>
              <w:left w:val="nil"/>
              <w:bottom w:val="single" w:sz="4" w:space="0" w:color="auto"/>
              <w:right w:val="single" w:sz="4" w:space="0" w:color="auto"/>
            </w:tcBorders>
            <w:hideMark/>
          </w:tcPr>
          <w:p w14:paraId="2E3F9B4B"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2044</w:t>
            </w:r>
          </w:p>
        </w:tc>
        <w:tc>
          <w:tcPr>
            <w:tcW w:w="1077" w:type="dxa"/>
            <w:tcBorders>
              <w:top w:val="single" w:sz="4" w:space="0" w:color="auto"/>
              <w:left w:val="nil"/>
              <w:bottom w:val="single" w:sz="4" w:space="0" w:color="auto"/>
              <w:right w:val="single" w:sz="4" w:space="0" w:color="auto"/>
            </w:tcBorders>
            <w:hideMark/>
          </w:tcPr>
          <w:p w14:paraId="59355F1E"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2044</w:t>
            </w:r>
          </w:p>
        </w:tc>
        <w:tc>
          <w:tcPr>
            <w:tcW w:w="1077" w:type="dxa"/>
            <w:tcBorders>
              <w:top w:val="single" w:sz="4" w:space="0" w:color="auto"/>
              <w:left w:val="nil"/>
              <w:bottom w:val="single" w:sz="4" w:space="0" w:color="auto"/>
              <w:right w:val="single" w:sz="4" w:space="0" w:color="auto"/>
            </w:tcBorders>
            <w:hideMark/>
          </w:tcPr>
          <w:p w14:paraId="6F8ED7B0"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2044</w:t>
            </w:r>
          </w:p>
        </w:tc>
        <w:tc>
          <w:tcPr>
            <w:tcW w:w="1077" w:type="dxa"/>
            <w:tcBorders>
              <w:top w:val="single" w:sz="4" w:space="0" w:color="auto"/>
              <w:left w:val="nil"/>
              <w:bottom w:val="single" w:sz="4" w:space="0" w:color="auto"/>
              <w:right w:val="single" w:sz="4" w:space="0" w:color="auto"/>
            </w:tcBorders>
            <w:hideMark/>
          </w:tcPr>
          <w:p w14:paraId="55F57A51"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2044</w:t>
            </w:r>
          </w:p>
        </w:tc>
        <w:tc>
          <w:tcPr>
            <w:tcW w:w="1077" w:type="dxa"/>
            <w:tcBorders>
              <w:top w:val="single" w:sz="4" w:space="0" w:color="auto"/>
              <w:left w:val="nil"/>
              <w:bottom w:val="single" w:sz="4" w:space="0" w:color="auto"/>
              <w:right w:val="single" w:sz="4" w:space="0" w:color="auto"/>
            </w:tcBorders>
            <w:hideMark/>
          </w:tcPr>
          <w:p w14:paraId="4562472C"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2045</w:t>
            </w:r>
          </w:p>
        </w:tc>
        <w:tc>
          <w:tcPr>
            <w:tcW w:w="1077" w:type="dxa"/>
            <w:tcBorders>
              <w:top w:val="single" w:sz="4" w:space="0" w:color="auto"/>
              <w:left w:val="nil"/>
              <w:bottom w:val="single" w:sz="4" w:space="0" w:color="auto"/>
              <w:right w:val="single" w:sz="4" w:space="0" w:color="auto"/>
            </w:tcBorders>
            <w:hideMark/>
          </w:tcPr>
          <w:p w14:paraId="66514357"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2045</w:t>
            </w:r>
          </w:p>
        </w:tc>
        <w:tc>
          <w:tcPr>
            <w:tcW w:w="1077" w:type="dxa"/>
            <w:tcBorders>
              <w:top w:val="single" w:sz="4" w:space="0" w:color="auto"/>
              <w:left w:val="nil"/>
              <w:bottom w:val="single" w:sz="4" w:space="0" w:color="auto"/>
              <w:right w:val="single" w:sz="4" w:space="0" w:color="auto"/>
            </w:tcBorders>
            <w:hideMark/>
          </w:tcPr>
          <w:p w14:paraId="56915112"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2045</w:t>
            </w:r>
          </w:p>
        </w:tc>
        <w:tc>
          <w:tcPr>
            <w:tcW w:w="1077" w:type="dxa"/>
            <w:tcBorders>
              <w:top w:val="single" w:sz="4" w:space="0" w:color="auto"/>
              <w:left w:val="nil"/>
              <w:bottom w:val="single" w:sz="4" w:space="0" w:color="auto"/>
              <w:right w:val="single" w:sz="4" w:space="0" w:color="auto"/>
            </w:tcBorders>
            <w:hideMark/>
          </w:tcPr>
          <w:p w14:paraId="1FE01208"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2045</w:t>
            </w:r>
          </w:p>
        </w:tc>
      </w:tr>
      <w:tr w:rsidR="008265CD" w:rsidRPr="00E50DC9" w14:paraId="014D1D49"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64A90D0F"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Инвестиционный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66F55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CDF760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3BFDFC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2F9C5F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32B7BC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6394BB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F1AF9C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8EC637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FB18E5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9AEC14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03A800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F4FBE8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r>
      <w:tr w:rsidR="008265CD" w:rsidRPr="00E50DC9" w14:paraId="10DB4CF9"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06691DA4"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Операционный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9A2BED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6 397,50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37F6400"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6 428,36</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92C292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5 675,51</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E3472D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9 738,74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D26BDF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6 391,80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25232A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6 462,10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66DF18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5 669,82</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2D8B9F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9 732,99</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F63096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6 386,16</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56D8C91"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6 416,91</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6B654C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5 664,11</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BDFB97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9 727,35</w:t>
            </w:r>
          </w:p>
        </w:tc>
      </w:tr>
    </w:tbl>
    <w:p w14:paraId="4824A328" w14:textId="77777777" w:rsidR="008265CD" w:rsidRPr="00E50DC9" w:rsidRDefault="008265CD" w:rsidP="00E50DC9">
      <w:pPr>
        <w:spacing w:after="0" w:line="240" w:lineRule="auto"/>
        <w:jc w:val="right"/>
        <w:rPr>
          <w:rFonts w:ascii="Times New Roman" w:eastAsia="Calibri" w:hAnsi="Times New Roman" w:cs="Times New Roman"/>
          <w:sz w:val="24"/>
          <w:szCs w:val="24"/>
        </w:rPr>
      </w:pPr>
    </w:p>
    <w:p w14:paraId="4093FFEF" w14:textId="77777777" w:rsidR="008265CD" w:rsidRPr="00E50DC9" w:rsidRDefault="008265CD" w:rsidP="00E50DC9">
      <w:pPr>
        <w:spacing w:after="0" w:line="240" w:lineRule="auto"/>
        <w:jc w:val="right"/>
        <w:rPr>
          <w:rFonts w:ascii="Times New Roman" w:eastAsia="Calibri" w:hAnsi="Times New Roman" w:cs="Times New Roman"/>
          <w:sz w:val="20"/>
          <w:szCs w:val="24"/>
        </w:rPr>
      </w:pPr>
      <w:r w:rsidRPr="00E50DC9">
        <w:rPr>
          <w:rFonts w:ascii="Times New Roman" w:eastAsia="Calibri" w:hAnsi="Times New Roman" w:cs="Times New Roman"/>
          <w:sz w:val="20"/>
          <w:szCs w:val="24"/>
        </w:rPr>
        <w:t>тыс. руб.</w:t>
      </w:r>
    </w:p>
    <w:tbl>
      <w:tblPr>
        <w:tblStyle w:val="1d"/>
        <w:tblW w:w="14679" w:type="dxa"/>
        <w:tblLook w:val="04A0" w:firstRow="1" w:lastRow="0" w:firstColumn="1" w:lastColumn="0" w:noHBand="0" w:noVBand="1"/>
      </w:tblPr>
      <w:tblGrid>
        <w:gridCol w:w="1755"/>
        <w:gridCol w:w="1077"/>
        <w:gridCol w:w="1077"/>
        <w:gridCol w:w="1077"/>
        <w:gridCol w:w="1077"/>
        <w:gridCol w:w="1077"/>
        <w:gridCol w:w="1077"/>
        <w:gridCol w:w="1077"/>
        <w:gridCol w:w="1077"/>
        <w:gridCol w:w="1077"/>
        <w:gridCol w:w="1077"/>
        <w:gridCol w:w="1077"/>
        <w:gridCol w:w="1077"/>
      </w:tblGrid>
      <w:tr w:rsidR="008265CD" w:rsidRPr="00E50DC9" w14:paraId="08B5E6E8" w14:textId="77777777" w:rsidTr="008265CD">
        <w:tc>
          <w:tcPr>
            <w:tcW w:w="1755" w:type="dxa"/>
            <w:tcBorders>
              <w:top w:val="single" w:sz="4" w:space="0" w:color="auto"/>
              <w:left w:val="single" w:sz="4" w:space="0" w:color="auto"/>
              <w:bottom w:val="single" w:sz="4" w:space="0" w:color="auto"/>
              <w:right w:val="single" w:sz="4" w:space="0" w:color="auto"/>
            </w:tcBorders>
            <w:vAlign w:val="center"/>
            <w:hideMark/>
          </w:tcPr>
          <w:p w14:paraId="08CE5BD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Наименование</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FA58BFC"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2046</w:t>
            </w:r>
          </w:p>
        </w:tc>
        <w:tc>
          <w:tcPr>
            <w:tcW w:w="1077" w:type="dxa"/>
            <w:tcBorders>
              <w:top w:val="single" w:sz="4" w:space="0" w:color="auto"/>
              <w:left w:val="nil"/>
              <w:bottom w:val="single" w:sz="4" w:space="0" w:color="auto"/>
              <w:right w:val="single" w:sz="4" w:space="0" w:color="auto"/>
            </w:tcBorders>
            <w:vAlign w:val="center"/>
            <w:hideMark/>
          </w:tcPr>
          <w:p w14:paraId="3CF836B0"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2046</w:t>
            </w:r>
          </w:p>
        </w:tc>
        <w:tc>
          <w:tcPr>
            <w:tcW w:w="1077" w:type="dxa"/>
            <w:tcBorders>
              <w:top w:val="single" w:sz="4" w:space="0" w:color="auto"/>
              <w:left w:val="nil"/>
              <w:bottom w:val="single" w:sz="4" w:space="0" w:color="auto"/>
              <w:right w:val="single" w:sz="4" w:space="0" w:color="auto"/>
            </w:tcBorders>
            <w:vAlign w:val="center"/>
            <w:hideMark/>
          </w:tcPr>
          <w:p w14:paraId="1956C665"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2046</w:t>
            </w:r>
          </w:p>
        </w:tc>
        <w:tc>
          <w:tcPr>
            <w:tcW w:w="1077" w:type="dxa"/>
            <w:tcBorders>
              <w:top w:val="single" w:sz="4" w:space="0" w:color="auto"/>
              <w:left w:val="nil"/>
              <w:bottom w:val="single" w:sz="4" w:space="0" w:color="auto"/>
              <w:right w:val="single" w:sz="4" w:space="0" w:color="auto"/>
            </w:tcBorders>
            <w:vAlign w:val="center"/>
            <w:hideMark/>
          </w:tcPr>
          <w:p w14:paraId="3105DCF8"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2046</w:t>
            </w:r>
          </w:p>
        </w:tc>
        <w:tc>
          <w:tcPr>
            <w:tcW w:w="1077" w:type="dxa"/>
            <w:tcBorders>
              <w:top w:val="single" w:sz="4" w:space="0" w:color="auto"/>
              <w:left w:val="nil"/>
              <w:bottom w:val="single" w:sz="4" w:space="0" w:color="auto"/>
              <w:right w:val="single" w:sz="4" w:space="0" w:color="auto"/>
            </w:tcBorders>
            <w:vAlign w:val="center"/>
            <w:hideMark/>
          </w:tcPr>
          <w:p w14:paraId="48FAEC7C"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2047</w:t>
            </w:r>
          </w:p>
        </w:tc>
        <w:tc>
          <w:tcPr>
            <w:tcW w:w="1077" w:type="dxa"/>
            <w:tcBorders>
              <w:top w:val="single" w:sz="4" w:space="0" w:color="auto"/>
              <w:left w:val="nil"/>
              <w:bottom w:val="single" w:sz="4" w:space="0" w:color="auto"/>
              <w:right w:val="single" w:sz="4" w:space="0" w:color="auto"/>
            </w:tcBorders>
            <w:vAlign w:val="center"/>
            <w:hideMark/>
          </w:tcPr>
          <w:p w14:paraId="5D4F3B72"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2047</w:t>
            </w:r>
          </w:p>
        </w:tc>
        <w:tc>
          <w:tcPr>
            <w:tcW w:w="1077" w:type="dxa"/>
            <w:tcBorders>
              <w:top w:val="single" w:sz="4" w:space="0" w:color="auto"/>
              <w:left w:val="nil"/>
              <w:bottom w:val="single" w:sz="4" w:space="0" w:color="auto"/>
              <w:right w:val="single" w:sz="4" w:space="0" w:color="auto"/>
            </w:tcBorders>
            <w:vAlign w:val="center"/>
            <w:hideMark/>
          </w:tcPr>
          <w:p w14:paraId="43A85B8E"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2047</w:t>
            </w:r>
          </w:p>
        </w:tc>
        <w:tc>
          <w:tcPr>
            <w:tcW w:w="1077" w:type="dxa"/>
            <w:tcBorders>
              <w:top w:val="single" w:sz="4" w:space="0" w:color="auto"/>
              <w:left w:val="nil"/>
              <w:bottom w:val="single" w:sz="4" w:space="0" w:color="auto"/>
              <w:right w:val="single" w:sz="4" w:space="0" w:color="auto"/>
            </w:tcBorders>
            <w:vAlign w:val="center"/>
            <w:hideMark/>
          </w:tcPr>
          <w:p w14:paraId="2CCD39F1"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2047</w:t>
            </w:r>
          </w:p>
        </w:tc>
        <w:tc>
          <w:tcPr>
            <w:tcW w:w="1077" w:type="dxa"/>
            <w:tcBorders>
              <w:top w:val="single" w:sz="4" w:space="0" w:color="auto"/>
              <w:left w:val="nil"/>
              <w:bottom w:val="single" w:sz="4" w:space="0" w:color="auto"/>
              <w:right w:val="single" w:sz="4" w:space="0" w:color="auto"/>
            </w:tcBorders>
            <w:vAlign w:val="center"/>
            <w:hideMark/>
          </w:tcPr>
          <w:p w14:paraId="5834A6D8"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2048</w:t>
            </w:r>
          </w:p>
        </w:tc>
        <w:tc>
          <w:tcPr>
            <w:tcW w:w="1077" w:type="dxa"/>
            <w:tcBorders>
              <w:top w:val="single" w:sz="4" w:space="0" w:color="auto"/>
              <w:left w:val="nil"/>
              <w:bottom w:val="single" w:sz="4" w:space="0" w:color="auto"/>
              <w:right w:val="single" w:sz="4" w:space="0" w:color="auto"/>
            </w:tcBorders>
            <w:vAlign w:val="center"/>
            <w:hideMark/>
          </w:tcPr>
          <w:p w14:paraId="76F19391"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2048</w:t>
            </w:r>
          </w:p>
        </w:tc>
        <w:tc>
          <w:tcPr>
            <w:tcW w:w="1077" w:type="dxa"/>
            <w:tcBorders>
              <w:top w:val="single" w:sz="4" w:space="0" w:color="auto"/>
              <w:left w:val="nil"/>
              <w:bottom w:val="single" w:sz="4" w:space="0" w:color="auto"/>
              <w:right w:val="single" w:sz="4" w:space="0" w:color="auto"/>
            </w:tcBorders>
            <w:vAlign w:val="center"/>
            <w:hideMark/>
          </w:tcPr>
          <w:p w14:paraId="2CB71F7B"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2048</w:t>
            </w:r>
          </w:p>
        </w:tc>
        <w:tc>
          <w:tcPr>
            <w:tcW w:w="1077" w:type="dxa"/>
            <w:tcBorders>
              <w:top w:val="single" w:sz="4" w:space="0" w:color="auto"/>
              <w:left w:val="nil"/>
              <w:bottom w:val="single" w:sz="4" w:space="0" w:color="auto"/>
              <w:right w:val="single" w:sz="4" w:space="0" w:color="auto"/>
            </w:tcBorders>
            <w:vAlign w:val="center"/>
            <w:hideMark/>
          </w:tcPr>
          <w:p w14:paraId="083F8AA1"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2048</w:t>
            </w:r>
          </w:p>
        </w:tc>
      </w:tr>
      <w:tr w:rsidR="008265CD" w:rsidRPr="00E50DC9" w14:paraId="20C557E4"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45681066"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Инвестиционный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49E2C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18E08A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0EF652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B09867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778DE52"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2F5CE1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AF16F6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B4B8AB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C15BFE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9702C4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F5F898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F2B721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r>
      <w:tr w:rsidR="008265CD" w:rsidRPr="00E50DC9" w14:paraId="7633803E" w14:textId="77777777" w:rsidTr="008265CD">
        <w:tc>
          <w:tcPr>
            <w:tcW w:w="1755" w:type="dxa"/>
            <w:tcBorders>
              <w:top w:val="single" w:sz="4" w:space="0" w:color="auto"/>
              <w:left w:val="single" w:sz="4" w:space="0" w:color="auto"/>
              <w:bottom w:val="single" w:sz="4" w:space="0" w:color="auto"/>
              <w:right w:val="single" w:sz="4" w:space="0" w:color="auto"/>
            </w:tcBorders>
            <w:hideMark/>
          </w:tcPr>
          <w:p w14:paraId="4DC996C0"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Операционный платёж</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9A9242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6 380,47</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8DDF02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2 910,89</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552A9CF"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2 913,44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F49597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8 301,53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BFA2065"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2 911,03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5B9876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2 910,95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98C438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2 913,42</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508367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8 301,52</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71F3114"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2 911,02</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2AA93A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2 910,99</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4F00B4C"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2 913,46</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7EE25F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8 301,48</w:t>
            </w:r>
          </w:p>
        </w:tc>
      </w:tr>
    </w:tbl>
    <w:p w14:paraId="30CBD2F8" w14:textId="77777777" w:rsidR="008265CD" w:rsidRPr="00E50DC9" w:rsidRDefault="008265CD" w:rsidP="00E50DC9">
      <w:pPr>
        <w:spacing w:after="0" w:line="240" w:lineRule="auto"/>
        <w:jc w:val="right"/>
        <w:rPr>
          <w:rFonts w:ascii="Times New Roman" w:eastAsia="Calibri" w:hAnsi="Times New Roman" w:cs="Times New Roman"/>
          <w:sz w:val="24"/>
          <w:szCs w:val="24"/>
        </w:rPr>
      </w:pPr>
    </w:p>
    <w:p w14:paraId="16694518" w14:textId="77777777" w:rsidR="008265CD" w:rsidRPr="00E50DC9" w:rsidRDefault="008265CD" w:rsidP="00E50DC9">
      <w:pPr>
        <w:spacing w:after="0" w:line="240" w:lineRule="auto"/>
        <w:jc w:val="center"/>
        <w:rPr>
          <w:rFonts w:ascii="Times New Roman" w:eastAsia="Calibri" w:hAnsi="Times New Roman" w:cs="Times New Roman"/>
          <w:sz w:val="24"/>
          <w:szCs w:val="24"/>
        </w:rPr>
      </w:pPr>
      <w:r w:rsidRPr="00E50DC9">
        <w:rPr>
          <w:rFonts w:ascii="Times New Roman" w:eastAsia="Calibri" w:hAnsi="Times New Roman" w:cs="Times New Roman"/>
          <w:sz w:val="20"/>
          <w:szCs w:val="24"/>
        </w:rPr>
        <w:t xml:space="preserve">                                                                                                                                                                                                             тыс</w:t>
      </w:r>
      <w:r w:rsidRPr="00E50DC9">
        <w:rPr>
          <w:rFonts w:ascii="Times New Roman" w:eastAsia="Calibri" w:hAnsi="Times New Roman" w:cs="Times New Roman"/>
          <w:szCs w:val="24"/>
        </w:rPr>
        <w:t xml:space="preserve">. </w:t>
      </w:r>
      <w:r w:rsidRPr="00E50DC9">
        <w:rPr>
          <w:rFonts w:ascii="Times New Roman" w:eastAsia="Calibri" w:hAnsi="Times New Roman" w:cs="Times New Roman"/>
          <w:sz w:val="20"/>
          <w:szCs w:val="24"/>
        </w:rPr>
        <w:t>руб</w:t>
      </w:r>
      <w:r w:rsidRPr="00E50DC9">
        <w:rPr>
          <w:rFonts w:ascii="Times New Roman" w:eastAsia="Calibri" w:hAnsi="Times New Roman" w:cs="Times New Roman"/>
          <w:szCs w:val="24"/>
        </w:rPr>
        <w:t>.</w:t>
      </w:r>
    </w:p>
    <w:tbl>
      <w:tblPr>
        <w:tblStyle w:val="1d"/>
        <w:tblW w:w="12753" w:type="dxa"/>
        <w:tblLook w:val="04A0" w:firstRow="1" w:lastRow="0" w:firstColumn="1" w:lastColumn="0" w:noHBand="0" w:noVBand="1"/>
      </w:tblPr>
      <w:tblGrid>
        <w:gridCol w:w="2547"/>
        <w:gridCol w:w="1134"/>
        <w:gridCol w:w="1134"/>
        <w:gridCol w:w="1134"/>
        <w:gridCol w:w="1134"/>
        <w:gridCol w:w="1134"/>
        <w:gridCol w:w="1134"/>
        <w:gridCol w:w="1134"/>
        <w:gridCol w:w="1134"/>
        <w:gridCol w:w="1134"/>
      </w:tblGrid>
      <w:tr w:rsidR="008265CD" w:rsidRPr="00E50DC9" w14:paraId="0FBEA89D" w14:textId="77777777" w:rsidTr="008265CD">
        <w:tc>
          <w:tcPr>
            <w:tcW w:w="2547" w:type="dxa"/>
            <w:tcBorders>
              <w:top w:val="single" w:sz="4" w:space="0" w:color="auto"/>
              <w:left w:val="single" w:sz="4" w:space="0" w:color="auto"/>
              <w:bottom w:val="single" w:sz="4" w:space="0" w:color="auto"/>
              <w:right w:val="single" w:sz="4" w:space="0" w:color="auto"/>
            </w:tcBorders>
            <w:vAlign w:val="center"/>
            <w:hideMark/>
          </w:tcPr>
          <w:p w14:paraId="5F8C6AC1"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E8616E"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EE8157"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E4D247"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63C862"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0B223B"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Январь 2050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2D07FA"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Апрель 2050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97D3CB"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Июль 2050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A4E1A6"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Октябрь 2050</w:t>
            </w:r>
          </w:p>
        </w:tc>
        <w:tc>
          <w:tcPr>
            <w:tcW w:w="1134" w:type="dxa"/>
            <w:tcBorders>
              <w:top w:val="single" w:sz="4" w:space="0" w:color="auto"/>
              <w:left w:val="single" w:sz="4" w:space="0" w:color="auto"/>
              <w:bottom w:val="single" w:sz="4" w:space="0" w:color="auto"/>
              <w:right w:val="single" w:sz="4" w:space="0" w:color="auto"/>
            </w:tcBorders>
            <w:hideMark/>
          </w:tcPr>
          <w:p w14:paraId="58715B0B" w14:textId="77777777" w:rsidR="008265CD" w:rsidRPr="00E50DC9" w:rsidRDefault="008265CD" w:rsidP="00E50DC9">
            <w:pPr>
              <w:jc w:val="center"/>
              <w:rPr>
                <w:rFonts w:ascii="Times New Roman" w:hAnsi="Times New Roman"/>
                <w:sz w:val="20"/>
              </w:rPr>
            </w:pPr>
            <w:r w:rsidRPr="00E50DC9">
              <w:rPr>
                <w:rFonts w:ascii="Times New Roman" w:hAnsi="Times New Roman"/>
                <w:sz w:val="20"/>
              </w:rPr>
              <w:t>Итого</w:t>
            </w:r>
          </w:p>
        </w:tc>
      </w:tr>
      <w:tr w:rsidR="008265CD" w:rsidRPr="00E50DC9" w14:paraId="61F3EB81" w14:textId="77777777" w:rsidTr="008265CD">
        <w:tc>
          <w:tcPr>
            <w:tcW w:w="2547" w:type="dxa"/>
            <w:tcBorders>
              <w:top w:val="single" w:sz="4" w:space="0" w:color="auto"/>
              <w:left w:val="single" w:sz="4" w:space="0" w:color="auto"/>
              <w:bottom w:val="single" w:sz="4" w:space="0" w:color="auto"/>
              <w:right w:val="single" w:sz="4" w:space="0" w:color="auto"/>
            </w:tcBorders>
            <w:hideMark/>
          </w:tcPr>
          <w:p w14:paraId="20574CEE"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Инвестиционный платёж</w:t>
            </w:r>
          </w:p>
        </w:tc>
        <w:tc>
          <w:tcPr>
            <w:tcW w:w="1134" w:type="dxa"/>
            <w:tcBorders>
              <w:top w:val="single" w:sz="4" w:space="0" w:color="auto"/>
              <w:left w:val="single" w:sz="4" w:space="0" w:color="auto"/>
              <w:bottom w:val="single" w:sz="4" w:space="0" w:color="auto"/>
              <w:right w:val="single" w:sz="4" w:space="0" w:color="auto"/>
            </w:tcBorders>
            <w:hideMark/>
          </w:tcPr>
          <w:p w14:paraId="502EFB49"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14:paraId="356AFB88"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14:paraId="64406C5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14:paraId="168940F1"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14:paraId="2A8D1047"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14:paraId="00B64C8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14:paraId="6CA1F37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14:paraId="1C05E6B6"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70A84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288 960,43</w:t>
            </w:r>
          </w:p>
        </w:tc>
      </w:tr>
      <w:tr w:rsidR="008265CD" w:rsidRPr="00E50DC9" w14:paraId="025F10F2" w14:textId="77777777" w:rsidTr="008265CD">
        <w:tc>
          <w:tcPr>
            <w:tcW w:w="2547" w:type="dxa"/>
            <w:tcBorders>
              <w:top w:val="single" w:sz="4" w:space="0" w:color="auto"/>
              <w:left w:val="single" w:sz="4" w:space="0" w:color="auto"/>
              <w:bottom w:val="single" w:sz="4" w:space="0" w:color="auto"/>
              <w:right w:val="single" w:sz="4" w:space="0" w:color="auto"/>
            </w:tcBorders>
            <w:hideMark/>
          </w:tcPr>
          <w:p w14:paraId="659E938B" w14:textId="77777777" w:rsidR="008265CD" w:rsidRPr="00E50DC9" w:rsidRDefault="008265CD" w:rsidP="00E50DC9">
            <w:pPr>
              <w:jc w:val="both"/>
              <w:rPr>
                <w:rFonts w:ascii="Times New Roman" w:hAnsi="Times New Roman"/>
                <w:sz w:val="20"/>
                <w:szCs w:val="20"/>
              </w:rPr>
            </w:pPr>
            <w:r w:rsidRPr="00E50DC9">
              <w:rPr>
                <w:rFonts w:ascii="Times New Roman" w:hAnsi="Times New Roman"/>
                <w:sz w:val="20"/>
                <w:szCs w:val="20"/>
              </w:rPr>
              <w:t>Операционный платёж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8F39FA"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2 911,02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AFF6A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2 910,96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970FE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2 913,47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4B096E"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8 301,44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B5B76B"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2 911,03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4A8ABD"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2 910,95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B97311"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2 913,47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80172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8 301,42</w:t>
            </w:r>
          </w:p>
        </w:tc>
        <w:tc>
          <w:tcPr>
            <w:tcW w:w="1134" w:type="dxa"/>
            <w:tcBorders>
              <w:top w:val="single" w:sz="4" w:space="0" w:color="auto"/>
              <w:left w:val="single" w:sz="4" w:space="0" w:color="auto"/>
              <w:bottom w:val="single" w:sz="4" w:space="0" w:color="auto"/>
              <w:right w:val="single" w:sz="4" w:space="0" w:color="auto"/>
            </w:tcBorders>
            <w:hideMark/>
          </w:tcPr>
          <w:p w14:paraId="560469E3" w14:textId="77777777" w:rsidR="008265CD" w:rsidRPr="00E50DC9" w:rsidRDefault="008265CD" w:rsidP="00E50DC9">
            <w:pPr>
              <w:jc w:val="center"/>
              <w:rPr>
                <w:rFonts w:ascii="Times New Roman" w:hAnsi="Times New Roman"/>
                <w:sz w:val="20"/>
                <w:szCs w:val="20"/>
              </w:rPr>
            </w:pPr>
            <w:r w:rsidRPr="00E50DC9">
              <w:rPr>
                <w:rFonts w:ascii="Times New Roman" w:hAnsi="Times New Roman"/>
                <w:sz w:val="20"/>
                <w:szCs w:val="20"/>
              </w:rPr>
              <w:t>773 770,62</w:t>
            </w:r>
          </w:p>
        </w:tc>
      </w:tr>
    </w:tbl>
    <w:p w14:paraId="3B200338" w14:textId="77777777" w:rsidR="008265CD" w:rsidRPr="00E50DC9" w:rsidRDefault="008265CD"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 xml:space="preserve">Подписи </w:t>
      </w:r>
      <w:r w:rsidRPr="00E50DC9">
        <w:rPr>
          <w:rFonts w:ascii="Times New Roman" w:eastAsia="Times New Roman" w:hAnsi="Times New Roman" w:cs="Times New Roman"/>
          <w:bCs/>
          <w:smallCaps/>
          <w:color w:val="000000"/>
          <w:sz w:val="24"/>
          <w:szCs w:val="24"/>
          <w:lang w:eastAsia="ru-RU"/>
        </w:rPr>
        <w:t>Сторон:</w:t>
      </w:r>
    </w:p>
    <w:p w14:paraId="56285807" w14:textId="77777777" w:rsidR="008265CD" w:rsidRPr="00E50DC9" w:rsidRDefault="008265CD"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 xml:space="preserve">От </w:t>
      </w:r>
      <w:proofErr w:type="spellStart"/>
      <w:r w:rsidRPr="00E50DC9">
        <w:rPr>
          <w:rFonts w:ascii="Times New Roman" w:eastAsia="Times New Roman" w:hAnsi="Times New Roman" w:cs="Times New Roman"/>
          <w:bCs/>
          <w:color w:val="000000"/>
          <w:sz w:val="24"/>
          <w:szCs w:val="24"/>
          <w:lang w:eastAsia="ru-RU"/>
        </w:rPr>
        <w:t>Концедента</w:t>
      </w:r>
      <w:proofErr w:type="spellEnd"/>
      <w:r w:rsidRPr="00E50DC9">
        <w:rPr>
          <w:rFonts w:ascii="Times New Roman" w:eastAsia="Times New Roman" w:hAnsi="Times New Roman" w:cs="Times New Roman"/>
          <w:bCs/>
          <w:color w:val="000000"/>
          <w:sz w:val="24"/>
          <w:szCs w:val="24"/>
          <w:lang w:eastAsia="ru-RU"/>
        </w:rPr>
        <w:t>:</w:t>
      </w:r>
    </w:p>
    <w:p w14:paraId="19E7D9A0" w14:textId="77777777" w:rsidR="008265CD" w:rsidRPr="00E50DC9" w:rsidRDefault="008265CD" w:rsidP="00E50DC9">
      <w:pPr>
        <w:spacing w:before="120" w:after="120" w:line="240" w:lineRule="auto"/>
        <w:ind w:firstLine="709"/>
        <w:jc w:val="both"/>
        <w:rPr>
          <w:rFonts w:ascii="Times New Roman" w:eastAsia="Times New Roman" w:hAnsi="Times New Roman" w:cs="Times New Roman"/>
          <w:sz w:val="24"/>
          <w:szCs w:val="24"/>
          <w:lang w:eastAsia="ru-RU"/>
        </w:rPr>
      </w:pPr>
      <w:r w:rsidRPr="00E50DC9">
        <w:rPr>
          <w:rFonts w:ascii="Times New Roman" w:eastAsia="Times New Roman" w:hAnsi="Times New Roman" w:cs="Times New Roman"/>
          <w:bCs/>
          <w:color w:val="000000"/>
          <w:sz w:val="24"/>
          <w:szCs w:val="24"/>
          <w:lang w:eastAsia="ru-RU"/>
        </w:rPr>
        <w:t>От Концессионера:</w:t>
      </w:r>
    </w:p>
    <w:p w14:paraId="377FC7CD" w14:textId="77777777" w:rsidR="00CE3A9C" w:rsidRPr="00E50DC9" w:rsidRDefault="00CE3A9C" w:rsidP="00E50DC9">
      <w:pPr>
        <w:spacing w:before="120" w:after="120" w:line="240" w:lineRule="auto"/>
        <w:ind w:firstLine="709"/>
        <w:jc w:val="both"/>
        <w:rPr>
          <w:rFonts w:ascii="Times New Roman" w:eastAsia="Times New Roman" w:hAnsi="Times New Roman" w:cs="Times New Roman"/>
          <w:sz w:val="24"/>
          <w:szCs w:val="24"/>
          <w:lang w:eastAsia="ru-RU"/>
        </w:rPr>
      </w:pPr>
    </w:p>
    <w:p w14:paraId="3C20DFC9" w14:textId="77777777" w:rsidR="0011394F" w:rsidRPr="00E50DC9" w:rsidRDefault="0011394F" w:rsidP="00E50DC9">
      <w:pPr>
        <w:spacing w:after="0" w:line="240" w:lineRule="auto"/>
        <w:rPr>
          <w:rFonts w:ascii="Arial" w:eastAsia="Times New Roman" w:hAnsi="Arial" w:cs="Arial"/>
          <w:color w:val="000000"/>
          <w:sz w:val="21"/>
          <w:szCs w:val="21"/>
          <w:lang w:eastAsia="ru-RU"/>
        </w:rPr>
        <w:sectPr w:rsidR="0011394F" w:rsidRPr="00E50DC9" w:rsidSect="00303061">
          <w:pgSz w:w="16834" w:h="11909" w:orient="landscape"/>
          <w:pgMar w:top="1440" w:right="1440" w:bottom="1440" w:left="1440" w:header="0" w:footer="0" w:gutter="0"/>
          <w:cols w:space="720"/>
          <w:noEndnote/>
          <w:docGrid w:linePitch="360"/>
        </w:sectPr>
      </w:pPr>
    </w:p>
    <w:p w14:paraId="5435F377" w14:textId="77777777" w:rsidR="0011394F" w:rsidRPr="00E50DC9" w:rsidRDefault="0011394F"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 xml:space="preserve">МУНИЦИПАЛЬНОЕ ОБРАЗОВАНИЕ </w:t>
      </w:r>
    </w:p>
    <w:p w14:paraId="34CA0714" w14:textId="7ADE10EF" w:rsidR="0011394F" w:rsidRPr="00E50DC9" w:rsidRDefault="0011394F"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ГОРОД МУРМАНСК</w:t>
      </w:r>
    </w:p>
    <w:p w14:paraId="457E64DB" w14:textId="77777777" w:rsidR="0011394F" w:rsidRPr="00E50DC9" w:rsidRDefault="0011394F" w:rsidP="00E50DC9">
      <w:pPr>
        <w:spacing w:after="0" w:line="240" w:lineRule="auto"/>
        <w:jc w:val="center"/>
        <w:rPr>
          <w:rFonts w:ascii="Arial" w:eastAsia="Times New Roman" w:hAnsi="Arial" w:cs="Arial"/>
          <w:bCs/>
          <w:color w:val="000000"/>
          <w:sz w:val="28"/>
          <w:szCs w:val="28"/>
          <w:lang w:eastAsia="ru-RU"/>
        </w:rPr>
      </w:pPr>
    </w:p>
    <w:p w14:paraId="1CEFF031" w14:textId="77777777" w:rsidR="0011394F" w:rsidRPr="00E50DC9" w:rsidRDefault="0011394F"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 и -</w:t>
      </w:r>
    </w:p>
    <w:p w14:paraId="3BDE37FB" w14:textId="77777777" w:rsidR="0011394F" w:rsidRPr="00E50DC9" w:rsidRDefault="0011394F" w:rsidP="00E50DC9">
      <w:pPr>
        <w:spacing w:after="0" w:line="240" w:lineRule="auto"/>
        <w:jc w:val="center"/>
        <w:rPr>
          <w:rFonts w:ascii="Arial" w:eastAsia="Times New Roman" w:hAnsi="Arial" w:cs="Arial"/>
          <w:bCs/>
          <w:color w:val="000000"/>
          <w:sz w:val="28"/>
          <w:szCs w:val="28"/>
          <w:lang w:eastAsia="ru-RU"/>
        </w:rPr>
      </w:pPr>
    </w:p>
    <w:p w14:paraId="57166A27" w14:textId="77777777" w:rsidR="0011394F" w:rsidRPr="00E50DC9" w:rsidRDefault="0011394F"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{НАИМЕНОВАНИЕ КОНЦЕССИОНЕРА}</w:t>
      </w:r>
    </w:p>
    <w:p w14:paraId="11F34F6F" w14:textId="77777777" w:rsidR="0011394F" w:rsidRPr="00E50DC9" w:rsidRDefault="0011394F" w:rsidP="00E50DC9">
      <w:pPr>
        <w:spacing w:after="0" w:line="240" w:lineRule="auto"/>
        <w:jc w:val="center"/>
        <w:rPr>
          <w:rFonts w:ascii="Arial" w:eastAsia="Times New Roman" w:hAnsi="Arial" w:cs="Arial"/>
          <w:bCs/>
          <w:smallCaps/>
          <w:color w:val="000000"/>
          <w:sz w:val="21"/>
          <w:szCs w:val="21"/>
          <w:lang w:eastAsia="ru-RU"/>
        </w:rPr>
      </w:pPr>
    </w:p>
    <w:p w14:paraId="3E3B1311" w14:textId="77777777" w:rsidR="0011394F" w:rsidRPr="00E50DC9" w:rsidRDefault="0011394F" w:rsidP="00E50DC9">
      <w:pPr>
        <w:spacing w:after="0" w:line="240" w:lineRule="auto"/>
        <w:jc w:val="center"/>
        <w:rPr>
          <w:rFonts w:ascii="Arial" w:eastAsia="Times New Roman" w:hAnsi="Arial" w:cs="Arial"/>
          <w:bCs/>
          <w:smallCaps/>
          <w:color w:val="000000"/>
          <w:sz w:val="21"/>
          <w:szCs w:val="21"/>
          <w:lang w:eastAsia="ru-RU"/>
        </w:rPr>
      </w:pPr>
    </w:p>
    <w:p w14:paraId="7B57406C" w14:textId="77777777" w:rsidR="0011394F" w:rsidRPr="00E50DC9" w:rsidRDefault="0011394F" w:rsidP="00E50DC9">
      <w:pPr>
        <w:spacing w:after="0" w:line="240" w:lineRule="auto"/>
        <w:jc w:val="center"/>
        <w:rPr>
          <w:rFonts w:ascii="Arial" w:eastAsia="Times New Roman" w:hAnsi="Arial" w:cs="Arial"/>
          <w:bCs/>
          <w:smallCaps/>
          <w:color w:val="000000"/>
          <w:sz w:val="21"/>
          <w:szCs w:val="21"/>
          <w:lang w:eastAsia="ru-RU"/>
        </w:rPr>
      </w:pPr>
    </w:p>
    <w:p w14:paraId="5D4F79DA" w14:textId="77777777" w:rsidR="0011394F" w:rsidRPr="00E50DC9" w:rsidRDefault="0011394F" w:rsidP="00E50DC9">
      <w:pPr>
        <w:spacing w:after="0" w:line="240" w:lineRule="auto"/>
        <w:jc w:val="center"/>
        <w:rPr>
          <w:rFonts w:ascii="Arial" w:eastAsia="Times New Roman" w:hAnsi="Arial" w:cs="Arial"/>
          <w:bCs/>
          <w:smallCaps/>
          <w:color w:val="000000"/>
          <w:sz w:val="21"/>
          <w:szCs w:val="21"/>
          <w:lang w:eastAsia="ru-RU"/>
        </w:rPr>
      </w:pPr>
    </w:p>
    <w:p w14:paraId="4D027B88" w14:textId="77777777" w:rsidR="0011394F" w:rsidRPr="00E50DC9" w:rsidRDefault="0011394F" w:rsidP="00E50DC9">
      <w:pPr>
        <w:spacing w:after="0" w:line="240" w:lineRule="auto"/>
        <w:jc w:val="center"/>
        <w:rPr>
          <w:rFonts w:ascii="Arial" w:eastAsia="Times New Roman" w:hAnsi="Arial" w:cs="Arial"/>
          <w:bCs/>
          <w:smallCaps/>
          <w:color w:val="000000"/>
          <w:sz w:val="21"/>
          <w:szCs w:val="21"/>
          <w:lang w:eastAsia="ru-RU"/>
        </w:rPr>
      </w:pPr>
    </w:p>
    <w:p w14:paraId="7349FA5A" w14:textId="77777777" w:rsidR="0011394F" w:rsidRPr="00E50DC9" w:rsidRDefault="0011394F" w:rsidP="00E50DC9">
      <w:pPr>
        <w:pBdr>
          <w:bottom w:val="single" w:sz="6" w:space="1" w:color="auto"/>
        </w:pBdr>
        <w:spacing w:after="0" w:line="240" w:lineRule="auto"/>
        <w:jc w:val="center"/>
        <w:rPr>
          <w:rFonts w:ascii="Arial" w:eastAsia="Times New Roman" w:hAnsi="Arial" w:cs="Arial"/>
          <w:bCs/>
          <w:smallCaps/>
          <w:color w:val="000000"/>
          <w:sz w:val="21"/>
          <w:szCs w:val="21"/>
          <w:lang w:eastAsia="ru-RU"/>
        </w:rPr>
      </w:pPr>
    </w:p>
    <w:p w14:paraId="781648C0" w14:textId="77777777" w:rsidR="0011394F" w:rsidRPr="00E50DC9" w:rsidRDefault="0011394F" w:rsidP="00E50DC9">
      <w:pPr>
        <w:spacing w:after="0" w:line="240" w:lineRule="auto"/>
        <w:jc w:val="center"/>
        <w:rPr>
          <w:rFonts w:ascii="Arial" w:eastAsia="Times New Roman" w:hAnsi="Arial" w:cs="Arial"/>
          <w:bCs/>
          <w:smallCaps/>
          <w:color w:val="000000"/>
          <w:sz w:val="21"/>
          <w:szCs w:val="21"/>
          <w:lang w:eastAsia="ru-RU"/>
        </w:rPr>
      </w:pPr>
    </w:p>
    <w:p w14:paraId="09F1E9E9" w14:textId="77777777" w:rsidR="0011394F" w:rsidRPr="00E50DC9" w:rsidRDefault="0011394F" w:rsidP="00E50DC9">
      <w:pPr>
        <w:spacing w:after="0" w:line="240" w:lineRule="auto"/>
        <w:jc w:val="center"/>
        <w:rPr>
          <w:rFonts w:eastAsia="Times New Roman" w:cs="Arial"/>
          <w:bCs/>
          <w:smallCaps/>
          <w:color w:val="000000"/>
          <w:sz w:val="32"/>
          <w:szCs w:val="28"/>
          <w:lang w:eastAsia="ru-RU"/>
        </w:rPr>
      </w:pPr>
    </w:p>
    <w:p w14:paraId="4BAA0F3A" w14:textId="7D3DC04B" w:rsidR="0011394F" w:rsidRPr="00E50DC9" w:rsidRDefault="0011394F" w:rsidP="00E50DC9">
      <w:pPr>
        <w:spacing w:after="0" w:line="240" w:lineRule="auto"/>
        <w:jc w:val="center"/>
        <w:rPr>
          <w:rFonts w:eastAsia="Times New Roman" w:cs="Arial"/>
          <w:bCs/>
          <w:smallCaps/>
          <w:color w:val="000000"/>
          <w:sz w:val="32"/>
          <w:szCs w:val="28"/>
          <w:lang w:eastAsia="ru-RU"/>
        </w:rPr>
      </w:pPr>
      <w:r w:rsidRPr="00E50DC9">
        <w:rPr>
          <w:rFonts w:eastAsia="Times New Roman" w:cs="Arial"/>
          <w:bCs/>
          <w:smallCaps/>
          <w:color w:val="000000"/>
          <w:sz w:val="32"/>
          <w:szCs w:val="28"/>
          <w:lang w:eastAsia="ru-RU"/>
        </w:rPr>
        <w:t xml:space="preserve">Приложение 4 к </w:t>
      </w:r>
      <w:r w:rsidR="005C7976" w:rsidRPr="00E50DC9">
        <w:rPr>
          <w:rFonts w:eastAsia="Times New Roman" w:cs="Arial"/>
          <w:bCs/>
          <w:smallCaps/>
          <w:color w:val="000000"/>
          <w:sz w:val="32"/>
          <w:szCs w:val="28"/>
          <w:lang w:eastAsia="ru-RU"/>
        </w:rPr>
        <w:t>С</w:t>
      </w:r>
      <w:r w:rsidRPr="00E50DC9">
        <w:rPr>
          <w:rFonts w:eastAsia="Times New Roman" w:cs="Arial"/>
          <w:bCs/>
          <w:smallCaps/>
          <w:color w:val="000000"/>
          <w:sz w:val="32"/>
          <w:szCs w:val="28"/>
          <w:lang w:eastAsia="ru-RU"/>
        </w:rPr>
        <w:t>оглашению</w:t>
      </w:r>
    </w:p>
    <w:p w14:paraId="092F8312" w14:textId="77777777" w:rsidR="0085618C" w:rsidRPr="00E50DC9" w:rsidRDefault="0085618C" w:rsidP="00E50DC9">
      <w:pPr>
        <w:spacing w:after="0" w:line="240" w:lineRule="auto"/>
        <w:jc w:val="center"/>
        <w:rPr>
          <w:rFonts w:eastAsia="Times New Roman" w:cs="Arial"/>
          <w:color w:val="000000"/>
          <w:sz w:val="28"/>
          <w:szCs w:val="28"/>
          <w:lang w:eastAsia="ru-RU"/>
        </w:rPr>
      </w:pPr>
      <w:r w:rsidRPr="00E50DC9">
        <w:rPr>
          <w:rFonts w:eastAsia="Times New Roman" w:cs="Arial"/>
          <w:color w:val="000000"/>
          <w:sz w:val="28"/>
          <w:szCs w:val="28"/>
          <w:lang w:eastAsia="ru-RU"/>
        </w:rPr>
        <w:t>в отношении создания и эксплуатации</w:t>
      </w:r>
    </w:p>
    <w:p w14:paraId="7EC3FAC3" w14:textId="77777777" w:rsidR="0085618C" w:rsidRPr="00E50DC9" w:rsidRDefault="0085618C" w:rsidP="00E50DC9">
      <w:pPr>
        <w:spacing w:after="0" w:line="240" w:lineRule="auto"/>
        <w:jc w:val="center"/>
        <w:rPr>
          <w:rFonts w:eastAsia="Times New Roman" w:cs="Arial"/>
          <w:color w:val="000000"/>
          <w:sz w:val="28"/>
          <w:szCs w:val="28"/>
          <w:lang w:eastAsia="ru-RU"/>
        </w:rPr>
      </w:pPr>
      <w:r w:rsidRPr="00E50DC9">
        <w:rPr>
          <w:rFonts w:eastAsia="Times New Roman" w:cs="Arial"/>
          <w:color w:val="000000"/>
          <w:sz w:val="28"/>
          <w:szCs w:val="28"/>
          <w:lang w:eastAsia="ru-RU"/>
        </w:rPr>
        <w:t xml:space="preserve">объекта спорта «Крытый каток с искусственным льдом МАУ ГСЦ «Авангард», расположенного </w:t>
      </w:r>
    </w:p>
    <w:p w14:paraId="3F781801" w14:textId="77777777" w:rsidR="0085618C" w:rsidRPr="00E50DC9" w:rsidRDefault="0085618C" w:rsidP="00E50DC9">
      <w:pPr>
        <w:spacing w:after="0" w:line="240" w:lineRule="auto"/>
        <w:jc w:val="center"/>
        <w:rPr>
          <w:rFonts w:eastAsia="Times New Roman" w:cs="Times New Roman"/>
          <w:color w:val="0D0D0D" w:themeColor="text1" w:themeTint="F2"/>
          <w:sz w:val="28"/>
          <w:szCs w:val="28"/>
          <w:lang w:eastAsia="ru-RU"/>
        </w:rPr>
      </w:pPr>
      <w:r w:rsidRPr="00E50DC9">
        <w:rPr>
          <w:rFonts w:eastAsia="Times New Roman" w:cs="Arial"/>
          <w:color w:val="0D0D0D" w:themeColor="text1" w:themeTint="F2"/>
          <w:sz w:val="28"/>
          <w:szCs w:val="28"/>
          <w:lang w:eastAsia="ru-RU"/>
        </w:rPr>
        <w:t xml:space="preserve">по адресу </w:t>
      </w:r>
      <w:proofErr w:type="spellStart"/>
      <w:r w:rsidRPr="00E50DC9">
        <w:rPr>
          <w:rFonts w:eastAsia="Times New Roman" w:cs="Arial"/>
          <w:color w:val="0D0D0D" w:themeColor="text1" w:themeTint="F2"/>
          <w:sz w:val="28"/>
          <w:szCs w:val="28"/>
          <w:lang w:eastAsia="ru-RU"/>
        </w:rPr>
        <w:t>г.Мурманск</w:t>
      </w:r>
      <w:proofErr w:type="spellEnd"/>
      <w:r w:rsidRPr="00E50DC9">
        <w:rPr>
          <w:rFonts w:eastAsia="Times New Roman" w:cs="Arial"/>
          <w:color w:val="0D0D0D" w:themeColor="text1" w:themeTint="F2"/>
          <w:sz w:val="28"/>
          <w:szCs w:val="28"/>
          <w:lang w:eastAsia="ru-RU"/>
        </w:rPr>
        <w:t xml:space="preserve">, ул. Капитана </w:t>
      </w:r>
      <w:proofErr w:type="spellStart"/>
      <w:r w:rsidRPr="00E50DC9">
        <w:rPr>
          <w:rFonts w:eastAsia="Times New Roman" w:cs="Arial"/>
          <w:color w:val="0D0D0D" w:themeColor="text1" w:themeTint="F2"/>
          <w:sz w:val="28"/>
          <w:szCs w:val="28"/>
          <w:lang w:eastAsia="ru-RU"/>
        </w:rPr>
        <w:t>Орликовой</w:t>
      </w:r>
      <w:proofErr w:type="spellEnd"/>
      <w:r w:rsidRPr="00E50DC9">
        <w:rPr>
          <w:rFonts w:eastAsia="Times New Roman" w:cs="Arial"/>
          <w:color w:val="0D0D0D" w:themeColor="text1" w:themeTint="F2"/>
          <w:sz w:val="28"/>
          <w:szCs w:val="28"/>
          <w:lang w:eastAsia="ru-RU"/>
        </w:rPr>
        <w:t>, 9 микрорайон</w:t>
      </w:r>
    </w:p>
    <w:p w14:paraId="06FD44BB" w14:textId="77777777" w:rsidR="0011394F" w:rsidRPr="00E50DC9" w:rsidRDefault="0011394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3D427EB8" w14:textId="77777777" w:rsidR="0011394F" w:rsidRPr="00E50DC9" w:rsidRDefault="0011394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3B0428F1" w14:textId="77777777" w:rsidR="0011394F" w:rsidRPr="00E50DC9" w:rsidRDefault="0011394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29A3860F" w14:textId="77777777" w:rsidR="0011394F" w:rsidRPr="00E50DC9" w:rsidRDefault="0011394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015AC57E" w14:textId="77777777" w:rsidR="0011394F" w:rsidRPr="00E50DC9" w:rsidRDefault="0011394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125736A9" w14:textId="77777777" w:rsidR="0011394F" w:rsidRPr="00E50DC9" w:rsidRDefault="0011394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36D8BA9A" w14:textId="77777777" w:rsidR="0011394F" w:rsidRPr="00E50DC9" w:rsidRDefault="0011394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337B76AE" w14:textId="77777777" w:rsidR="0011394F" w:rsidRPr="00E50DC9" w:rsidRDefault="0011394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2284D35E" w14:textId="77777777" w:rsidR="0011394F" w:rsidRPr="00E50DC9" w:rsidRDefault="0011394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5CAD950A" w14:textId="77777777" w:rsidR="0011394F" w:rsidRPr="00E50DC9" w:rsidRDefault="0011394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0A3B7CF3" w14:textId="77777777" w:rsidR="0011394F" w:rsidRPr="00E50DC9" w:rsidRDefault="0011394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2735215D" w14:textId="77777777" w:rsidR="0011394F" w:rsidRPr="00E50DC9" w:rsidRDefault="0011394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3C4DB145" w14:textId="6252105A" w:rsidR="00CE3A9C" w:rsidRPr="00E50DC9" w:rsidRDefault="0011394F" w:rsidP="00E50DC9">
      <w:pPr>
        <w:spacing w:after="0" w:line="240" w:lineRule="auto"/>
        <w:jc w:val="center"/>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2018 г.</w:t>
      </w:r>
    </w:p>
    <w:p w14:paraId="014A2929" w14:textId="77777777" w:rsidR="00CD1F06" w:rsidRPr="00E50DC9" w:rsidRDefault="00CD1F06" w:rsidP="00E50DC9">
      <w:pPr>
        <w:spacing w:after="0" w:line="240" w:lineRule="auto"/>
        <w:jc w:val="center"/>
        <w:rPr>
          <w:rFonts w:ascii="Times New Roman" w:eastAsia="Times New Roman" w:hAnsi="Times New Roman" w:cs="Times New Roman"/>
          <w:bCs/>
          <w:color w:val="000000"/>
          <w:sz w:val="24"/>
          <w:szCs w:val="24"/>
          <w:lang w:eastAsia="ru-RU"/>
        </w:rPr>
      </w:pPr>
    </w:p>
    <w:p w14:paraId="0B967EA9" w14:textId="77777777" w:rsidR="0011394F" w:rsidRPr="00E50DC9" w:rsidRDefault="0011394F" w:rsidP="00E50DC9">
      <w:pPr>
        <w:spacing w:after="0" w:line="240" w:lineRule="auto"/>
        <w:jc w:val="center"/>
        <w:rPr>
          <w:rFonts w:ascii="Arial" w:eastAsia="Times New Roman" w:hAnsi="Arial" w:cs="Arial"/>
          <w:color w:val="000000"/>
          <w:sz w:val="21"/>
          <w:szCs w:val="21"/>
          <w:lang w:eastAsia="ru-RU"/>
        </w:rPr>
        <w:sectPr w:rsidR="0011394F" w:rsidRPr="00E50DC9" w:rsidSect="0011394F">
          <w:pgSz w:w="11909" w:h="16834"/>
          <w:pgMar w:top="1440" w:right="1440" w:bottom="1440" w:left="1440" w:header="0" w:footer="0" w:gutter="0"/>
          <w:cols w:space="720"/>
          <w:noEndnote/>
          <w:docGrid w:linePitch="360"/>
        </w:sectPr>
      </w:pPr>
    </w:p>
    <w:p w14:paraId="2785BDA9" w14:textId="77777777" w:rsidR="007C33F5" w:rsidRPr="00E50DC9" w:rsidRDefault="007C33F5" w:rsidP="00E50DC9">
      <w:pPr>
        <w:spacing w:line="240" w:lineRule="auto"/>
        <w:rPr>
          <w:rFonts w:ascii="Arial" w:eastAsia="Times New Roman" w:hAnsi="Arial" w:cs="Arial"/>
          <w:color w:val="000000"/>
          <w:sz w:val="21"/>
          <w:szCs w:val="21"/>
          <w:lang w:eastAsia="ru-RU"/>
        </w:rPr>
      </w:pPr>
    </w:p>
    <w:p w14:paraId="50C9D2F0" w14:textId="77777777" w:rsidR="007E7AFE" w:rsidRPr="00E50DC9" w:rsidRDefault="00086444" w:rsidP="00E50DC9">
      <w:pPr>
        <w:spacing w:after="120" w:line="240" w:lineRule="auto"/>
        <w:jc w:val="center"/>
        <w:rPr>
          <w:rFonts w:ascii="Times New Roman" w:hAnsi="Times New Roman" w:cs="Times New Roman"/>
          <w:sz w:val="24"/>
          <w:szCs w:val="24"/>
        </w:rPr>
      </w:pPr>
      <w:r w:rsidRPr="00E50DC9">
        <w:rPr>
          <w:rFonts w:ascii="Times New Roman" w:hAnsi="Times New Roman" w:cs="Times New Roman"/>
          <w:sz w:val="24"/>
          <w:szCs w:val="24"/>
        </w:rPr>
        <w:t xml:space="preserve">Регламент </w:t>
      </w:r>
      <w:r w:rsidR="005900B8" w:rsidRPr="00E50DC9">
        <w:rPr>
          <w:rFonts w:ascii="Times New Roman" w:hAnsi="Times New Roman" w:cs="Times New Roman"/>
          <w:sz w:val="24"/>
          <w:szCs w:val="24"/>
        </w:rPr>
        <w:t>совместного</w:t>
      </w:r>
      <w:r w:rsidR="007E7AFE" w:rsidRPr="00E50DC9">
        <w:rPr>
          <w:rFonts w:ascii="Times New Roman" w:hAnsi="Times New Roman" w:cs="Times New Roman"/>
          <w:sz w:val="24"/>
          <w:szCs w:val="24"/>
        </w:rPr>
        <w:t xml:space="preserve"> использования Объекта Соглашения</w:t>
      </w:r>
    </w:p>
    <w:p w14:paraId="63E0AFF6" w14:textId="77777777" w:rsidR="00CD1F06" w:rsidRPr="00E50DC9" w:rsidRDefault="00CD1F06" w:rsidP="00E50DC9">
      <w:pPr>
        <w:spacing w:before="120" w:after="120" w:line="240" w:lineRule="auto"/>
        <w:jc w:val="both"/>
        <w:rPr>
          <w:rFonts w:ascii="Times New Roman" w:eastAsia="Times New Roman" w:hAnsi="Times New Roman" w:cs="Times New Roman"/>
          <w:i/>
          <w:color w:val="000000"/>
          <w:sz w:val="24"/>
          <w:szCs w:val="24"/>
          <w:lang w:eastAsia="ru-RU"/>
        </w:rPr>
      </w:pPr>
      <w:r w:rsidRPr="00E50DC9">
        <w:rPr>
          <w:rFonts w:ascii="Times New Roman" w:eastAsia="Times New Roman" w:hAnsi="Times New Roman" w:cs="Times New Roman"/>
          <w:i/>
          <w:color w:val="000000"/>
          <w:sz w:val="24"/>
          <w:szCs w:val="24"/>
          <w:lang w:eastAsia="ru-RU"/>
        </w:rPr>
        <w:t>Термины и определения</w:t>
      </w:r>
    </w:p>
    <w:p w14:paraId="3DCB6661" w14:textId="77777777" w:rsidR="00CD1F06" w:rsidRPr="00E50DC9" w:rsidRDefault="00CD1F06" w:rsidP="00E50DC9">
      <w:pPr>
        <w:pStyle w:val="a3"/>
        <w:numPr>
          <w:ilvl w:val="0"/>
          <w:numId w:val="19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Все термины и определения, используемые в настоящем приложении, имеют значение, указанное в статье 1 Соглашения, если иное прямо не установлено в тексте настоящего приложения.</w:t>
      </w:r>
    </w:p>
    <w:p w14:paraId="3F23744D" w14:textId="77777777" w:rsidR="00CD1F06" w:rsidRPr="00E50DC9" w:rsidRDefault="00CD1F06" w:rsidP="00E50DC9">
      <w:pPr>
        <w:pStyle w:val="a3"/>
        <w:numPr>
          <w:ilvl w:val="0"/>
          <w:numId w:val="19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Любые ссылки на пункты, подпункты означают ссылки на пункты, подпункты настоящего приложения, если иное прямо не установлено в тексте настоящего приложения.</w:t>
      </w:r>
    </w:p>
    <w:p w14:paraId="4E317860" w14:textId="77777777" w:rsidR="00CD1F06" w:rsidRPr="00E50DC9" w:rsidRDefault="00CD1F06" w:rsidP="00E50DC9">
      <w:pPr>
        <w:spacing w:before="120" w:after="120" w:line="240" w:lineRule="auto"/>
        <w:jc w:val="both"/>
        <w:rPr>
          <w:rFonts w:ascii="Times New Roman" w:eastAsia="Times New Roman" w:hAnsi="Times New Roman" w:cs="Times New Roman"/>
          <w:i/>
          <w:color w:val="000000"/>
          <w:sz w:val="24"/>
          <w:szCs w:val="24"/>
          <w:lang w:eastAsia="ru-RU"/>
        </w:rPr>
      </w:pPr>
      <w:r w:rsidRPr="00E50DC9">
        <w:rPr>
          <w:rFonts w:ascii="Times New Roman" w:eastAsia="Times New Roman" w:hAnsi="Times New Roman" w:cs="Times New Roman"/>
          <w:i/>
          <w:color w:val="000000"/>
          <w:sz w:val="24"/>
          <w:szCs w:val="24"/>
          <w:lang w:eastAsia="ru-RU"/>
        </w:rPr>
        <w:t>Общие положения</w:t>
      </w:r>
    </w:p>
    <w:p w14:paraId="69AE1328" w14:textId="20988DE7" w:rsidR="007E7AFE" w:rsidRPr="00E50DC9" w:rsidRDefault="00E519A0" w:rsidP="00E50DC9">
      <w:pPr>
        <w:pStyle w:val="a3"/>
        <w:numPr>
          <w:ilvl w:val="0"/>
          <w:numId w:val="81"/>
        </w:numPr>
        <w:spacing w:after="0" w:line="240" w:lineRule="auto"/>
        <w:jc w:val="both"/>
        <w:rPr>
          <w:rFonts w:ascii="Times New Roman" w:hAnsi="Times New Roman" w:cs="Times New Roman"/>
          <w:sz w:val="24"/>
          <w:szCs w:val="24"/>
        </w:rPr>
      </w:pPr>
      <w:r w:rsidRPr="00E50DC9">
        <w:rPr>
          <w:rFonts w:ascii="Times New Roman" w:hAnsi="Times New Roman" w:cs="Times New Roman"/>
          <w:sz w:val="24"/>
          <w:szCs w:val="24"/>
        </w:rPr>
        <w:t xml:space="preserve">В пределах каждого календарного года </w:t>
      </w:r>
      <w:r w:rsidR="007E7AFE" w:rsidRPr="00E50DC9">
        <w:rPr>
          <w:rFonts w:ascii="Times New Roman" w:hAnsi="Times New Roman" w:cs="Times New Roman"/>
          <w:sz w:val="24"/>
          <w:szCs w:val="24"/>
        </w:rPr>
        <w:t>Стороны устанавливают следующий</w:t>
      </w:r>
      <w:r w:rsidRPr="00E50DC9">
        <w:rPr>
          <w:rFonts w:ascii="Times New Roman" w:hAnsi="Times New Roman" w:cs="Times New Roman"/>
          <w:sz w:val="24"/>
          <w:szCs w:val="24"/>
        </w:rPr>
        <w:t xml:space="preserve"> календарный</w:t>
      </w:r>
      <w:r w:rsidR="00E10AAA" w:rsidRPr="00E50DC9">
        <w:rPr>
          <w:rFonts w:ascii="Times New Roman" w:hAnsi="Times New Roman" w:cs="Times New Roman"/>
          <w:sz w:val="24"/>
          <w:szCs w:val="24"/>
        </w:rPr>
        <w:t xml:space="preserve"> </w:t>
      </w:r>
      <w:r w:rsidRPr="00E50DC9">
        <w:rPr>
          <w:rFonts w:ascii="Times New Roman" w:hAnsi="Times New Roman" w:cs="Times New Roman"/>
          <w:sz w:val="24"/>
          <w:szCs w:val="24"/>
        </w:rPr>
        <w:t>график эксплуатации Объекта Соглашения:</w:t>
      </w:r>
    </w:p>
    <w:p w14:paraId="5621DACB" w14:textId="50DBAB02" w:rsidR="00E519A0" w:rsidRPr="00E50DC9" w:rsidRDefault="00E519A0" w:rsidP="00E50DC9">
      <w:pPr>
        <w:pStyle w:val="a3"/>
        <w:numPr>
          <w:ilvl w:val="0"/>
          <w:numId w:val="82"/>
        </w:numPr>
        <w:spacing w:after="0" w:line="240" w:lineRule="auto"/>
        <w:ind w:left="1068"/>
        <w:jc w:val="both"/>
        <w:rPr>
          <w:rFonts w:ascii="Times New Roman" w:hAnsi="Times New Roman" w:cs="Times New Roman"/>
          <w:sz w:val="24"/>
          <w:szCs w:val="24"/>
        </w:rPr>
      </w:pPr>
      <w:r w:rsidRPr="00E50DC9">
        <w:rPr>
          <w:rFonts w:ascii="Times New Roman" w:hAnsi="Times New Roman" w:cs="Times New Roman"/>
          <w:sz w:val="24"/>
          <w:szCs w:val="24"/>
        </w:rPr>
        <w:t xml:space="preserve">Концессионер и </w:t>
      </w:r>
      <w:proofErr w:type="spellStart"/>
      <w:r w:rsidRPr="00E50DC9">
        <w:rPr>
          <w:rFonts w:ascii="Times New Roman" w:hAnsi="Times New Roman" w:cs="Times New Roman"/>
          <w:sz w:val="24"/>
          <w:szCs w:val="24"/>
        </w:rPr>
        <w:t>Концедент</w:t>
      </w:r>
      <w:proofErr w:type="spellEnd"/>
      <w:r w:rsidRPr="00E50DC9">
        <w:rPr>
          <w:rFonts w:ascii="Times New Roman" w:hAnsi="Times New Roman" w:cs="Times New Roman"/>
          <w:sz w:val="24"/>
          <w:szCs w:val="24"/>
        </w:rPr>
        <w:t xml:space="preserve"> совместно используют Объект Соглашения в следующие месяцы года: январь, февраль, март, апрель, май, сентябрь, октябрь, ноябрь, декабрь – согласно </w:t>
      </w:r>
      <w:r w:rsidR="00DE1A58" w:rsidRPr="00E50DC9">
        <w:rPr>
          <w:rFonts w:ascii="Times New Roman" w:hAnsi="Times New Roman" w:cs="Times New Roman"/>
          <w:sz w:val="24"/>
          <w:szCs w:val="24"/>
        </w:rPr>
        <w:t>Г</w:t>
      </w:r>
      <w:r w:rsidRPr="00E50DC9">
        <w:rPr>
          <w:rFonts w:ascii="Times New Roman" w:hAnsi="Times New Roman" w:cs="Times New Roman"/>
          <w:sz w:val="24"/>
          <w:szCs w:val="24"/>
        </w:rPr>
        <w:t xml:space="preserve">рафика распределения времени совместного использования Объекта Соглашения Концессионером и </w:t>
      </w:r>
      <w:proofErr w:type="spellStart"/>
      <w:r w:rsidRPr="00E50DC9">
        <w:rPr>
          <w:rFonts w:ascii="Times New Roman" w:hAnsi="Times New Roman" w:cs="Times New Roman"/>
          <w:sz w:val="24"/>
          <w:szCs w:val="24"/>
        </w:rPr>
        <w:t>Концедентом</w:t>
      </w:r>
      <w:proofErr w:type="spellEnd"/>
      <w:r w:rsidRPr="00E50DC9">
        <w:rPr>
          <w:rFonts w:ascii="Times New Roman" w:hAnsi="Times New Roman" w:cs="Times New Roman"/>
          <w:sz w:val="24"/>
          <w:szCs w:val="24"/>
        </w:rPr>
        <w:t>, установленного в Таблице 1;</w:t>
      </w:r>
    </w:p>
    <w:p w14:paraId="6BD381D9" w14:textId="77777777" w:rsidR="00E519A0" w:rsidRPr="00E50DC9" w:rsidRDefault="00E519A0" w:rsidP="00E50DC9">
      <w:pPr>
        <w:pStyle w:val="a3"/>
        <w:numPr>
          <w:ilvl w:val="0"/>
          <w:numId w:val="82"/>
        </w:numPr>
        <w:spacing w:after="0" w:line="240" w:lineRule="auto"/>
        <w:ind w:left="1068"/>
        <w:jc w:val="both"/>
        <w:rPr>
          <w:rFonts w:ascii="Times New Roman" w:hAnsi="Times New Roman" w:cs="Times New Roman"/>
          <w:sz w:val="24"/>
          <w:szCs w:val="24"/>
        </w:rPr>
      </w:pPr>
      <w:r w:rsidRPr="00E50DC9">
        <w:rPr>
          <w:rFonts w:ascii="Times New Roman" w:hAnsi="Times New Roman" w:cs="Times New Roman"/>
          <w:sz w:val="24"/>
          <w:szCs w:val="24"/>
        </w:rPr>
        <w:t>Концессионер самостоятельно использует Объект Соглашения для осуществления предпринимательской деятельности в рамках, установленных Соглашением, в следующие месяцы года: июнь, август.</w:t>
      </w:r>
    </w:p>
    <w:p w14:paraId="2C295573" w14:textId="77777777" w:rsidR="00E519A0" w:rsidRPr="00E50DC9" w:rsidRDefault="00E519A0" w:rsidP="00E50DC9">
      <w:pPr>
        <w:pStyle w:val="a3"/>
        <w:numPr>
          <w:ilvl w:val="0"/>
          <w:numId w:val="82"/>
        </w:numPr>
        <w:spacing w:after="0" w:line="240" w:lineRule="auto"/>
        <w:ind w:left="1068"/>
        <w:jc w:val="both"/>
        <w:rPr>
          <w:rFonts w:ascii="Times New Roman" w:hAnsi="Times New Roman" w:cs="Times New Roman"/>
          <w:sz w:val="24"/>
          <w:szCs w:val="24"/>
        </w:rPr>
      </w:pPr>
      <w:r w:rsidRPr="00E50DC9">
        <w:rPr>
          <w:rFonts w:ascii="Times New Roman" w:hAnsi="Times New Roman" w:cs="Times New Roman"/>
          <w:sz w:val="24"/>
          <w:szCs w:val="24"/>
        </w:rPr>
        <w:t xml:space="preserve">Концессионер осуществляет проведение плановых текущих и капитальных ремонтов </w:t>
      </w:r>
      <w:r w:rsidR="0068167A" w:rsidRPr="00E50DC9">
        <w:rPr>
          <w:rFonts w:ascii="Times New Roman" w:hAnsi="Times New Roman" w:cs="Times New Roman"/>
          <w:sz w:val="24"/>
          <w:szCs w:val="24"/>
        </w:rPr>
        <w:t>здания, инженерных систем и оборудования</w:t>
      </w:r>
      <w:r w:rsidRPr="00E50DC9">
        <w:rPr>
          <w:rFonts w:ascii="Times New Roman" w:hAnsi="Times New Roman" w:cs="Times New Roman"/>
          <w:sz w:val="24"/>
          <w:szCs w:val="24"/>
        </w:rPr>
        <w:t xml:space="preserve"> в следующие месяцы года: июль.</w:t>
      </w:r>
    </w:p>
    <w:p w14:paraId="48BFDABE" w14:textId="77777777" w:rsidR="007E7AFE" w:rsidRPr="00E50DC9" w:rsidRDefault="007E7AFE" w:rsidP="00E50DC9">
      <w:pPr>
        <w:spacing w:after="0" w:line="240" w:lineRule="auto"/>
        <w:jc w:val="both"/>
        <w:rPr>
          <w:rFonts w:ascii="Times New Roman" w:hAnsi="Times New Roman" w:cs="Times New Roman"/>
          <w:sz w:val="24"/>
          <w:szCs w:val="24"/>
        </w:rPr>
      </w:pPr>
    </w:p>
    <w:p w14:paraId="03378D2F" w14:textId="22CB7765" w:rsidR="007E7AFE" w:rsidRPr="00E50DC9" w:rsidRDefault="007E7AFE" w:rsidP="00E50DC9">
      <w:pPr>
        <w:spacing w:after="0" w:line="240" w:lineRule="auto"/>
        <w:jc w:val="both"/>
        <w:rPr>
          <w:rFonts w:ascii="Times New Roman" w:hAnsi="Times New Roman" w:cs="Times New Roman"/>
          <w:sz w:val="24"/>
          <w:szCs w:val="24"/>
        </w:rPr>
      </w:pPr>
      <w:r w:rsidRPr="00E50DC9">
        <w:rPr>
          <w:rFonts w:ascii="Times New Roman" w:hAnsi="Times New Roman" w:cs="Times New Roman"/>
          <w:sz w:val="24"/>
          <w:szCs w:val="24"/>
        </w:rPr>
        <w:t>Таблица 1. График</w:t>
      </w:r>
      <w:r w:rsidR="00E519A0" w:rsidRPr="00E50DC9">
        <w:rPr>
          <w:rFonts w:ascii="Times New Roman" w:hAnsi="Times New Roman" w:cs="Times New Roman"/>
          <w:sz w:val="24"/>
          <w:szCs w:val="24"/>
        </w:rPr>
        <w:t xml:space="preserve"> распределения времени</w:t>
      </w:r>
      <w:r w:rsidR="009879B0" w:rsidRPr="00E50DC9">
        <w:rPr>
          <w:rFonts w:ascii="Times New Roman" w:hAnsi="Times New Roman" w:cs="Times New Roman"/>
          <w:sz w:val="24"/>
          <w:szCs w:val="24"/>
        </w:rPr>
        <w:t xml:space="preserve"> </w:t>
      </w:r>
      <w:r w:rsidR="00E519A0" w:rsidRPr="00E50DC9">
        <w:rPr>
          <w:rFonts w:ascii="Times New Roman" w:hAnsi="Times New Roman" w:cs="Times New Roman"/>
          <w:sz w:val="24"/>
          <w:szCs w:val="24"/>
        </w:rPr>
        <w:t xml:space="preserve">совместного использования Объекта Соглашения Концессионером и </w:t>
      </w:r>
      <w:proofErr w:type="spellStart"/>
      <w:r w:rsidR="00E519A0" w:rsidRPr="00E50DC9">
        <w:rPr>
          <w:rFonts w:ascii="Times New Roman" w:hAnsi="Times New Roman" w:cs="Times New Roman"/>
          <w:sz w:val="24"/>
          <w:szCs w:val="24"/>
        </w:rPr>
        <w:t>Концедентом</w:t>
      </w:r>
      <w:proofErr w:type="spellEnd"/>
    </w:p>
    <w:p w14:paraId="052FF59B" w14:textId="77777777" w:rsidR="00E519A0" w:rsidRPr="00E50DC9" w:rsidRDefault="00E519A0" w:rsidP="00E50DC9">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909"/>
        <w:gridCol w:w="909"/>
        <w:gridCol w:w="913"/>
        <w:gridCol w:w="924"/>
        <w:gridCol w:w="924"/>
        <w:gridCol w:w="924"/>
        <w:gridCol w:w="924"/>
        <w:gridCol w:w="924"/>
        <w:gridCol w:w="924"/>
        <w:gridCol w:w="924"/>
        <w:gridCol w:w="930"/>
        <w:gridCol w:w="924"/>
        <w:gridCol w:w="924"/>
        <w:gridCol w:w="924"/>
      </w:tblGrid>
      <w:tr w:rsidR="007C33F5" w:rsidRPr="00E50DC9" w14:paraId="1C1B7B38" w14:textId="77777777" w:rsidTr="007E7AFE">
        <w:trPr>
          <w:trHeight w:val="401"/>
        </w:trPr>
        <w:tc>
          <w:tcPr>
            <w:tcW w:w="448" w:type="pct"/>
            <w:tcBorders>
              <w:top w:val="single" w:sz="4" w:space="0" w:color="auto"/>
              <w:left w:val="single" w:sz="4" w:space="0" w:color="auto"/>
              <w:bottom w:val="single" w:sz="4" w:space="0" w:color="auto"/>
              <w:right w:val="single" w:sz="4" w:space="0" w:color="auto"/>
            </w:tcBorders>
          </w:tcPr>
          <w:p w14:paraId="1BEDF143" w14:textId="77777777" w:rsidR="007C33F5" w:rsidRPr="00E50DC9" w:rsidRDefault="007C33F5" w:rsidP="00E50DC9">
            <w:pPr>
              <w:spacing w:after="0" w:line="240" w:lineRule="auto"/>
              <w:jc w:val="center"/>
              <w:rPr>
                <w:sz w:val="18"/>
                <w:szCs w:val="24"/>
              </w:rPr>
            </w:pPr>
          </w:p>
        </w:tc>
        <w:tc>
          <w:tcPr>
            <w:tcW w:w="321" w:type="pct"/>
            <w:tcBorders>
              <w:top w:val="single" w:sz="4" w:space="0" w:color="auto"/>
              <w:left w:val="single" w:sz="4" w:space="0" w:color="auto"/>
              <w:bottom w:val="single" w:sz="4" w:space="0" w:color="auto"/>
              <w:right w:val="single" w:sz="4" w:space="0" w:color="auto"/>
            </w:tcBorders>
            <w:vAlign w:val="center"/>
            <w:hideMark/>
          </w:tcPr>
          <w:p w14:paraId="124D596C" w14:textId="77777777" w:rsidR="007C33F5" w:rsidRPr="00E50DC9" w:rsidRDefault="007C33F5" w:rsidP="00E50DC9">
            <w:pPr>
              <w:spacing w:after="0" w:line="240" w:lineRule="auto"/>
              <w:jc w:val="center"/>
              <w:rPr>
                <w:sz w:val="18"/>
                <w:szCs w:val="24"/>
              </w:rPr>
            </w:pPr>
            <w:r w:rsidRPr="00E50DC9">
              <w:rPr>
                <w:sz w:val="18"/>
                <w:szCs w:val="24"/>
              </w:rPr>
              <w:t>08</w:t>
            </w:r>
            <w:r w:rsidRPr="00E50DC9">
              <w:rPr>
                <w:sz w:val="18"/>
                <w:szCs w:val="24"/>
                <w:vertAlign w:val="superscript"/>
              </w:rPr>
              <w:t>00</w:t>
            </w:r>
            <w:r w:rsidRPr="00E50DC9">
              <w:rPr>
                <w:sz w:val="18"/>
                <w:szCs w:val="24"/>
              </w:rPr>
              <w:t>-09</w:t>
            </w:r>
            <w:r w:rsidRPr="00E50DC9">
              <w:rPr>
                <w:sz w:val="18"/>
                <w:szCs w:val="24"/>
                <w:vertAlign w:val="superscript"/>
              </w:rPr>
              <w:t>00</w:t>
            </w:r>
          </w:p>
        </w:tc>
        <w:tc>
          <w:tcPr>
            <w:tcW w:w="321" w:type="pct"/>
            <w:tcBorders>
              <w:top w:val="single" w:sz="4" w:space="0" w:color="auto"/>
              <w:left w:val="single" w:sz="4" w:space="0" w:color="auto"/>
              <w:bottom w:val="single" w:sz="4" w:space="0" w:color="auto"/>
              <w:right w:val="single" w:sz="4" w:space="0" w:color="auto"/>
            </w:tcBorders>
            <w:vAlign w:val="center"/>
            <w:hideMark/>
          </w:tcPr>
          <w:p w14:paraId="3C6C3068" w14:textId="77777777" w:rsidR="007C33F5" w:rsidRPr="00E50DC9" w:rsidRDefault="007C33F5" w:rsidP="00E50DC9">
            <w:pPr>
              <w:spacing w:after="0" w:line="240" w:lineRule="auto"/>
              <w:jc w:val="center"/>
              <w:rPr>
                <w:sz w:val="18"/>
                <w:szCs w:val="24"/>
              </w:rPr>
            </w:pPr>
            <w:r w:rsidRPr="00E50DC9">
              <w:rPr>
                <w:sz w:val="18"/>
                <w:szCs w:val="24"/>
              </w:rPr>
              <w:t>09</w:t>
            </w:r>
            <w:r w:rsidRPr="00E50DC9">
              <w:rPr>
                <w:sz w:val="18"/>
                <w:szCs w:val="24"/>
                <w:vertAlign w:val="superscript"/>
              </w:rPr>
              <w:t>00</w:t>
            </w:r>
            <w:r w:rsidRPr="00E50DC9">
              <w:rPr>
                <w:sz w:val="18"/>
                <w:szCs w:val="24"/>
              </w:rPr>
              <w:t>-10</w:t>
            </w:r>
            <w:r w:rsidRPr="00E50DC9">
              <w:rPr>
                <w:sz w:val="18"/>
                <w:szCs w:val="24"/>
                <w:vertAlign w:val="superscript"/>
              </w:rPr>
              <w:t>00</w:t>
            </w:r>
          </w:p>
        </w:tc>
        <w:tc>
          <w:tcPr>
            <w:tcW w:w="322" w:type="pct"/>
            <w:tcBorders>
              <w:top w:val="single" w:sz="4" w:space="0" w:color="auto"/>
              <w:left w:val="single" w:sz="4" w:space="0" w:color="auto"/>
              <w:bottom w:val="single" w:sz="4" w:space="0" w:color="auto"/>
              <w:right w:val="single" w:sz="4" w:space="0" w:color="auto"/>
            </w:tcBorders>
            <w:vAlign w:val="center"/>
            <w:hideMark/>
          </w:tcPr>
          <w:p w14:paraId="1D89CF67" w14:textId="77777777" w:rsidR="007C33F5" w:rsidRPr="00E50DC9" w:rsidRDefault="007C33F5" w:rsidP="00E50DC9">
            <w:pPr>
              <w:spacing w:after="0" w:line="240" w:lineRule="auto"/>
              <w:jc w:val="center"/>
              <w:rPr>
                <w:sz w:val="18"/>
                <w:szCs w:val="24"/>
              </w:rPr>
            </w:pPr>
            <w:r w:rsidRPr="00E50DC9">
              <w:rPr>
                <w:sz w:val="18"/>
                <w:szCs w:val="24"/>
              </w:rPr>
              <w:t>10</w:t>
            </w:r>
            <w:r w:rsidRPr="00E50DC9">
              <w:rPr>
                <w:sz w:val="18"/>
                <w:szCs w:val="24"/>
                <w:vertAlign w:val="superscript"/>
              </w:rPr>
              <w:t>00</w:t>
            </w:r>
            <w:r w:rsidRPr="00E50DC9">
              <w:rPr>
                <w:sz w:val="18"/>
                <w:szCs w:val="24"/>
              </w:rPr>
              <w:t>-13</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4AE65478" w14:textId="77777777" w:rsidR="007C33F5" w:rsidRPr="00E50DC9" w:rsidRDefault="007C33F5" w:rsidP="00E50DC9">
            <w:pPr>
              <w:spacing w:after="0" w:line="240" w:lineRule="auto"/>
              <w:jc w:val="center"/>
              <w:rPr>
                <w:sz w:val="18"/>
                <w:szCs w:val="24"/>
              </w:rPr>
            </w:pPr>
            <w:r w:rsidRPr="00E50DC9">
              <w:rPr>
                <w:sz w:val="18"/>
                <w:szCs w:val="24"/>
              </w:rPr>
              <w:t>13</w:t>
            </w:r>
            <w:r w:rsidRPr="00E50DC9">
              <w:rPr>
                <w:sz w:val="18"/>
                <w:szCs w:val="24"/>
                <w:vertAlign w:val="superscript"/>
              </w:rPr>
              <w:t>00</w:t>
            </w:r>
            <w:r w:rsidRPr="00E50DC9">
              <w:rPr>
                <w:sz w:val="18"/>
                <w:szCs w:val="24"/>
              </w:rPr>
              <w:t>-14</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01436653" w14:textId="77777777" w:rsidR="007C33F5" w:rsidRPr="00E50DC9" w:rsidRDefault="007C33F5" w:rsidP="00E50DC9">
            <w:pPr>
              <w:spacing w:after="0" w:line="240" w:lineRule="auto"/>
              <w:jc w:val="center"/>
              <w:rPr>
                <w:sz w:val="18"/>
                <w:szCs w:val="24"/>
              </w:rPr>
            </w:pPr>
            <w:r w:rsidRPr="00E50DC9">
              <w:rPr>
                <w:sz w:val="18"/>
                <w:szCs w:val="24"/>
              </w:rPr>
              <w:t>14</w:t>
            </w:r>
            <w:r w:rsidRPr="00E50DC9">
              <w:rPr>
                <w:sz w:val="18"/>
                <w:szCs w:val="24"/>
                <w:vertAlign w:val="superscript"/>
              </w:rPr>
              <w:t>00</w:t>
            </w:r>
            <w:r w:rsidRPr="00E50DC9">
              <w:rPr>
                <w:sz w:val="18"/>
                <w:szCs w:val="24"/>
              </w:rPr>
              <w:t>-15</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11B932C1" w14:textId="77777777" w:rsidR="007C33F5" w:rsidRPr="00E50DC9" w:rsidRDefault="007C33F5" w:rsidP="00E50DC9">
            <w:pPr>
              <w:spacing w:after="0" w:line="240" w:lineRule="auto"/>
              <w:jc w:val="center"/>
              <w:rPr>
                <w:sz w:val="18"/>
                <w:szCs w:val="24"/>
              </w:rPr>
            </w:pPr>
            <w:r w:rsidRPr="00E50DC9">
              <w:rPr>
                <w:sz w:val="18"/>
                <w:szCs w:val="24"/>
              </w:rPr>
              <w:t>15</w:t>
            </w:r>
            <w:r w:rsidRPr="00E50DC9">
              <w:rPr>
                <w:sz w:val="18"/>
                <w:szCs w:val="24"/>
                <w:vertAlign w:val="superscript"/>
              </w:rPr>
              <w:t>00</w:t>
            </w:r>
            <w:r w:rsidRPr="00E50DC9">
              <w:rPr>
                <w:sz w:val="18"/>
                <w:szCs w:val="24"/>
              </w:rPr>
              <w:t>-16</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08DCDD3A" w14:textId="77777777" w:rsidR="007C33F5" w:rsidRPr="00E50DC9" w:rsidRDefault="007C33F5" w:rsidP="00E50DC9">
            <w:pPr>
              <w:spacing w:after="0" w:line="240" w:lineRule="auto"/>
              <w:jc w:val="center"/>
              <w:rPr>
                <w:sz w:val="18"/>
                <w:szCs w:val="24"/>
              </w:rPr>
            </w:pPr>
            <w:r w:rsidRPr="00E50DC9">
              <w:rPr>
                <w:sz w:val="18"/>
                <w:szCs w:val="24"/>
              </w:rPr>
              <w:t>16</w:t>
            </w:r>
            <w:r w:rsidRPr="00E50DC9">
              <w:rPr>
                <w:sz w:val="18"/>
                <w:szCs w:val="24"/>
                <w:vertAlign w:val="superscript"/>
              </w:rPr>
              <w:t>00</w:t>
            </w:r>
            <w:r w:rsidRPr="00E50DC9">
              <w:rPr>
                <w:sz w:val="18"/>
                <w:szCs w:val="24"/>
              </w:rPr>
              <w:t>-17</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1C1FA126" w14:textId="77777777" w:rsidR="007C33F5" w:rsidRPr="00E50DC9" w:rsidRDefault="007C33F5" w:rsidP="00E50DC9">
            <w:pPr>
              <w:spacing w:after="0" w:line="240" w:lineRule="auto"/>
              <w:jc w:val="center"/>
              <w:rPr>
                <w:sz w:val="18"/>
                <w:szCs w:val="24"/>
              </w:rPr>
            </w:pPr>
            <w:r w:rsidRPr="00E50DC9">
              <w:rPr>
                <w:sz w:val="18"/>
                <w:szCs w:val="24"/>
              </w:rPr>
              <w:t>17</w:t>
            </w:r>
            <w:r w:rsidRPr="00E50DC9">
              <w:rPr>
                <w:sz w:val="18"/>
                <w:szCs w:val="24"/>
                <w:vertAlign w:val="superscript"/>
              </w:rPr>
              <w:t>00</w:t>
            </w:r>
            <w:r w:rsidRPr="00E50DC9">
              <w:rPr>
                <w:sz w:val="18"/>
                <w:szCs w:val="24"/>
              </w:rPr>
              <w:t>-18</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0475EAF0" w14:textId="77777777" w:rsidR="007C33F5" w:rsidRPr="00E50DC9" w:rsidRDefault="007C33F5" w:rsidP="00E50DC9">
            <w:pPr>
              <w:spacing w:after="0" w:line="240" w:lineRule="auto"/>
              <w:jc w:val="center"/>
              <w:rPr>
                <w:sz w:val="18"/>
                <w:szCs w:val="24"/>
              </w:rPr>
            </w:pPr>
            <w:r w:rsidRPr="00E50DC9">
              <w:rPr>
                <w:sz w:val="18"/>
                <w:szCs w:val="24"/>
              </w:rPr>
              <w:t>18</w:t>
            </w:r>
            <w:r w:rsidRPr="00E50DC9">
              <w:rPr>
                <w:sz w:val="18"/>
                <w:szCs w:val="24"/>
                <w:vertAlign w:val="superscript"/>
              </w:rPr>
              <w:t>00</w:t>
            </w:r>
            <w:r w:rsidRPr="00E50DC9">
              <w:rPr>
                <w:sz w:val="18"/>
                <w:szCs w:val="24"/>
              </w:rPr>
              <w:t>-19</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3AC2B6E4" w14:textId="77777777" w:rsidR="007C33F5" w:rsidRPr="00E50DC9" w:rsidRDefault="007C33F5" w:rsidP="00E50DC9">
            <w:pPr>
              <w:spacing w:after="0" w:line="240" w:lineRule="auto"/>
              <w:jc w:val="center"/>
              <w:rPr>
                <w:sz w:val="18"/>
                <w:szCs w:val="24"/>
              </w:rPr>
            </w:pPr>
            <w:r w:rsidRPr="00E50DC9">
              <w:rPr>
                <w:sz w:val="18"/>
                <w:szCs w:val="24"/>
              </w:rPr>
              <w:t>19</w:t>
            </w:r>
            <w:r w:rsidRPr="00E50DC9">
              <w:rPr>
                <w:sz w:val="18"/>
                <w:szCs w:val="24"/>
                <w:vertAlign w:val="superscript"/>
              </w:rPr>
              <w:t>00</w:t>
            </w:r>
            <w:r w:rsidRPr="00E50DC9">
              <w:rPr>
                <w:sz w:val="18"/>
                <w:szCs w:val="24"/>
              </w:rPr>
              <w:t>-20</w:t>
            </w:r>
            <w:r w:rsidRPr="00E50DC9">
              <w:rPr>
                <w:sz w:val="18"/>
                <w:szCs w:val="24"/>
                <w:vertAlign w:val="superscript"/>
              </w:rPr>
              <w:t>00</w:t>
            </w:r>
          </w:p>
        </w:tc>
        <w:tc>
          <w:tcPr>
            <w:tcW w:w="328" w:type="pct"/>
            <w:tcBorders>
              <w:top w:val="single" w:sz="4" w:space="0" w:color="auto"/>
              <w:left w:val="single" w:sz="4" w:space="0" w:color="auto"/>
              <w:bottom w:val="single" w:sz="4" w:space="0" w:color="auto"/>
              <w:right w:val="single" w:sz="4" w:space="0" w:color="auto"/>
            </w:tcBorders>
            <w:vAlign w:val="center"/>
            <w:hideMark/>
          </w:tcPr>
          <w:p w14:paraId="5AEF25C6" w14:textId="77777777" w:rsidR="007C33F5" w:rsidRPr="00E50DC9" w:rsidRDefault="007C33F5" w:rsidP="00E50DC9">
            <w:pPr>
              <w:spacing w:after="0" w:line="240" w:lineRule="auto"/>
              <w:jc w:val="center"/>
              <w:rPr>
                <w:sz w:val="18"/>
                <w:szCs w:val="24"/>
              </w:rPr>
            </w:pPr>
            <w:r w:rsidRPr="00E50DC9">
              <w:rPr>
                <w:sz w:val="18"/>
                <w:szCs w:val="24"/>
              </w:rPr>
              <w:t>20</w:t>
            </w:r>
            <w:r w:rsidRPr="00E50DC9">
              <w:rPr>
                <w:sz w:val="18"/>
                <w:szCs w:val="24"/>
                <w:vertAlign w:val="superscript"/>
              </w:rPr>
              <w:t>0</w:t>
            </w:r>
            <w:r w:rsidR="007E7AFE" w:rsidRPr="00E50DC9">
              <w:rPr>
                <w:sz w:val="18"/>
                <w:szCs w:val="24"/>
                <w:vertAlign w:val="superscript"/>
              </w:rPr>
              <w:t>0</w:t>
            </w:r>
            <w:r w:rsidRPr="00E50DC9">
              <w:rPr>
                <w:sz w:val="18"/>
                <w:szCs w:val="24"/>
              </w:rPr>
              <w:t>-21</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23891677" w14:textId="77777777" w:rsidR="007C33F5" w:rsidRPr="00E50DC9" w:rsidRDefault="007E7AFE" w:rsidP="00E50DC9">
            <w:pPr>
              <w:spacing w:after="0" w:line="240" w:lineRule="auto"/>
              <w:jc w:val="center"/>
              <w:rPr>
                <w:sz w:val="18"/>
                <w:szCs w:val="24"/>
              </w:rPr>
            </w:pPr>
            <w:r w:rsidRPr="00E50DC9">
              <w:rPr>
                <w:sz w:val="18"/>
                <w:szCs w:val="24"/>
              </w:rPr>
              <w:t>21</w:t>
            </w:r>
            <w:r w:rsidRPr="00E50DC9">
              <w:rPr>
                <w:sz w:val="18"/>
                <w:szCs w:val="24"/>
                <w:vertAlign w:val="superscript"/>
              </w:rPr>
              <w:t>00</w:t>
            </w:r>
            <w:r w:rsidRPr="00E50DC9">
              <w:rPr>
                <w:sz w:val="18"/>
                <w:szCs w:val="24"/>
              </w:rPr>
              <w:t>-22</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tcPr>
          <w:p w14:paraId="5D2F9E88" w14:textId="77777777" w:rsidR="007C33F5" w:rsidRPr="00E50DC9" w:rsidRDefault="007E7AFE" w:rsidP="00E50DC9">
            <w:pPr>
              <w:spacing w:after="0" w:line="240" w:lineRule="auto"/>
              <w:jc w:val="center"/>
              <w:rPr>
                <w:sz w:val="18"/>
                <w:szCs w:val="24"/>
              </w:rPr>
            </w:pPr>
            <w:r w:rsidRPr="00E50DC9">
              <w:rPr>
                <w:sz w:val="18"/>
                <w:szCs w:val="24"/>
              </w:rPr>
              <w:t>2</w:t>
            </w:r>
            <w:r w:rsidR="00605DF6" w:rsidRPr="00E50DC9">
              <w:rPr>
                <w:sz w:val="18"/>
                <w:szCs w:val="24"/>
              </w:rPr>
              <w:t>2</w:t>
            </w:r>
            <w:r w:rsidRPr="00E50DC9">
              <w:rPr>
                <w:sz w:val="18"/>
                <w:szCs w:val="24"/>
                <w:vertAlign w:val="superscript"/>
              </w:rPr>
              <w:t>00</w:t>
            </w:r>
            <w:r w:rsidRPr="00E50DC9">
              <w:rPr>
                <w:sz w:val="18"/>
                <w:szCs w:val="24"/>
              </w:rPr>
              <w:t>-2</w:t>
            </w:r>
            <w:r w:rsidR="00605DF6" w:rsidRPr="00E50DC9">
              <w:rPr>
                <w:sz w:val="18"/>
                <w:szCs w:val="24"/>
              </w:rPr>
              <w:t>3</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tcPr>
          <w:p w14:paraId="06E1B64E" w14:textId="77777777" w:rsidR="007C33F5" w:rsidRPr="00E50DC9" w:rsidRDefault="007E7AFE" w:rsidP="00E50DC9">
            <w:pPr>
              <w:spacing w:after="0" w:line="240" w:lineRule="auto"/>
              <w:jc w:val="center"/>
              <w:rPr>
                <w:sz w:val="18"/>
                <w:szCs w:val="24"/>
              </w:rPr>
            </w:pPr>
            <w:r w:rsidRPr="00E50DC9">
              <w:rPr>
                <w:sz w:val="18"/>
                <w:szCs w:val="24"/>
              </w:rPr>
              <w:t>2</w:t>
            </w:r>
            <w:r w:rsidR="00605DF6" w:rsidRPr="00E50DC9">
              <w:rPr>
                <w:sz w:val="18"/>
                <w:szCs w:val="24"/>
              </w:rPr>
              <w:t>3</w:t>
            </w:r>
            <w:r w:rsidRPr="00E50DC9">
              <w:rPr>
                <w:sz w:val="18"/>
                <w:szCs w:val="24"/>
                <w:vertAlign w:val="superscript"/>
              </w:rPr>
              <w:t>00</w:t>
            </w:r>
            <w:r w:rsidRPr="00E50DC9">
              <w:rPr>
                <w:sz w:val="18"/>
                <w:szCs w:val="24"/>
              </w:rPr>
              <w:t>-2</w:t>
            </w:r>
            <w:r w:rsidR="00605DF6" w:rsidRPr="00E50DC9">
              <w:rPr>
                <w:sz w:val="18"/>
                <w:szCs w:val="24"/>
              </w:rPr>
              <w:t>4</w:t>
            </w:r>
            <w:r w:rsidRPr="00E50DC9">
              <w:rPr>
                <w:sz w:val="18"/>
                <w:szCs w:val="24"/>
                <w:vertAlign w:val="superscript"/>
              </w:rPr>
              <w:t>00</w:t>
            </w:r>
          </w:p>
        </w:tc>
      </w:tr>
      <w:tr w:rsidR="007E7AFE" w:rsidRPr="00E50DC9" w14:paraId="2509548B" w14:textId="77777777" w:rsidTr="00474FB9">
        <w:tc>
          <w:tcPr>
            <w:tcW w:w="448" w:type="pct"/>
            <w:tcBorders>
              <w:top w:val="single" w:sz="4" w:space="0" w:color="auto"/>
              <w:left w:val="single" w:sz="4" w:space="0" w:color="auto"/>
              <w:bottom w:val="single" w:sz="4" w:space="0" w:color="auto"/>
              <w:right w:val="single" w:sz="4" w:space="0" w:color="auto"/>
            </w:tcBorders>
            <w:hideMark/>
          </w:tcPr>
          <w:p w14:paraId="6552E59D" w14:textId="77777777" w:rsidR="007E7AFE" w:rsidRPr="00E50DC9" w:rsidRDefault="007E7AFE" w:rsidP="00E50DC9">
            <w:pPr>
              <w:spacing w:after="0" w:line="240" w:lineRule="auto"/>
              <w:jc w:val="center"/>
              <w:rPr>
                <w:sz w:val="18"/>
                <w:szCs w:val="24"/>
              </w:rPr>
            </w:pPr>
            <w:r w:rsidRPr="00E50DC9">
              <w:rPr>
                <w:sz w:val="18"/>
                <w:szCs w:val="24"/>
              </w:rPr>
              <w:t>понедельник</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83FA2CF" w14:textId="77777777" w:rsidR="007E7AFE" w:rsidRPr="00E50DC9" w:rsidRDefault="007E7AFE" w:rsidP="00E50DC9">
            <w:pPr>
              <w:spacing w:after="0" w:line="240" w:lineRule="auto"/>
              <w:jc w:val="center"/>
              <w:rPr>
                <w:sz w:val="18"/>
                <w:szCs w:val="24"/>
              </w:rPr>
            </w:pPr>
            <w:r w:rsidRPr="00E50DC9">
              <w:rPr>
                <w:sz w:val="18"/>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C55B2D1" w14:textId="77777777" w:rsidR="007E7AFE" w:rsidRPr="00E50DC9" w:rsidRDefault="007E7AFE" w:rsidP="00E50DC9">
            <w:pPr>
              <w:spacing w:after="0" w:line="240" w:lineRule="auto"/>
              <w:jc w:val="center"/>
              <w:rPr>
                <w:sz w:val="18"/>
                <w:szCs w:val="24"/>
              </w:rPr>
            </w:pPr>
            <w:r w:rsidRPr="00E50DC9">
              <w:rPr>
                <w:sz w:val="18"/>
                <w:szCs w:val="24"/>
              </w:rPr>
              <w:t>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EB9F109"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E60E2E0"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C87EA"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26DBFE"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2A41F"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F150D"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75AC2"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17F72" w14:textId="77777777" w:rsidR="007E7AFE" w:rsidRPr="00E50DC9" w:rsidRDefault="007E7AFE" w:rsidP="00E50DC9">
            <w:pPr>
              <w:spacing w:after="0" w:line="240" w:lineRule="auto"/>
              <w:jc w:val="center"/>
              <w:rPr>
                <w:sz w:val="18"/>
                <w:szCs w:val="24"/>
              </w:rPr>
            </w:pPr>
            <w:r w:rsidRPr="00E50DC9">
              <w:rPr>
                <w:sz w:val="18"/>
                <w:szCs w:val="24"/>
              </w:rPr>
              <w:t>Х</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67F31061"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2C83C84"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6C687A5"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94E89CE" w14:textId="77777777" w:rsidR="007E7AFE" w:rsidRPr="00E50DC9" w:rsidRDefault="007E7AFE" w:rsidP="00E50DC9">
            <w:pPr>
              <w:spacing w:after="0" w:line="240" w:lineRule="auto"/>
              <w:jc w:val="center"/>
              <w:rPr>
                <w:sz w:val="18"/>
                <w:szCs w:val="24"/>
              </w:rPr>
            </w:pPr>
            <w:r w:rsidRPr="00E50DC9">
              <w:rPr>
                <w:sz w:val="18"/>
                <w:szCs w:val="24"/>
              </w:rPr>
              <w:t>0</w:t>
            </w:r>
          </w:p>
        </w:tc>
      </w:tr>
      <w:tr w:rsidR="007E7AFE" w:rsidRPr="00E50DC9" w14:paraId="0B3F91CC" w14:textId="77777777" w:rsidTr="00474FB9">
        <w:tc>
          <w:tcPr>
            <w:tcW w:w="448" w:type="pct"/>
            <w:tcBorders>
              <w:top w:val="single" w:sz="4" w:space="0" w:color="auto"/>
              <w:left w:val="single" w:sz="4" w:space="0" w:color="auto"/>
              <w:bottom w:val="single" w:sz="4" w:space="0" w:color="auto"/>
              <w:right w:val="single" w:sz="4" w:space="0" w:color="auto"/>
            </w:tcBorders>
            <w:hideMark/>
          </w:tcPr>
          <w:p w14:paraId="71FD0E84" w14:textId="77777777" w:rsidR="007E7AFE" w:rsidRPr="00E50DC9" w:rsidRDefault="007E7AFE" w:rsidP="00E50DC9">
            <w:pPr>
              <w:spacing w:after="0" w:line="240" w:lineRule="auto"/>
              <w:jc w:val="center"/>
              <w:rPr>
                <w:sz w:val="18"/>
                <w:szCs w:val="24"/>
              </w:rPr>
            </w:pPr>
            <w:r w:rsidRPr="00E50DC9">
              <w:rPr>
                <w:sz w:val="18"/>
                <w:szCs w:val="24"/>
              </w:rPr>
              <w:t>вторник</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422DCBC" w14:textId="77777777" w:rsidR="007E7AFE" w:rsidRPr="00E50DC9" w:rsidRDefault="007E7AFE" w:rsidP="00E50DC9">
            <w:pPr>
              <w:spacing w:after="0" w:line="240" w:lineRule="auto"/>
              <w:jc w:val="center"/>
              <w:rPr>
                <w:sz w:val="18"/>
                <w:szCs w:val="24"/>
              </w:rPr>
            </w:pPr>
            <w:r w:rsidRPr="00E50DC9">
              <w:rPr>
                <w:sz w:val="18"/>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87AD8AA" w14:textId="77777777" w:rsidR="007E7AFE" w:rsidRPr="00E50DC9" w:rsidRDefault="007E7AFE" w:rsidP="00E50DC9">
            <w:pPr>
              <w:spacing w:after="0" w:line="240" w:lineRule="auto"/>
              <w:jc w:val="center"/>
              <w:rPr>
                <w:sz w:val="18"/>
                <w:szCs w:val="24"/>
              </w:rPr>
            </w:pPr>
            <w:r w:rsidRPr="00E50DC9">
              <w:rPr>
                <w:sz w:val="18"/>
                <w:szCs w:val="24"/>
              </w:rPr>
              <w:t>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BD6A65C"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4B8DE88"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3DC958"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208D0"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F8F738"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0E926"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6D2D6C"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4612D" w14:textId="77777777" w:rsidR="007E7AFE" w:rsidRPr="00E50DC9" w:rsidRDefault="007E7AFE" w:rsidP="00E50DC9">
            <w:pPr>
              <w:spacing w:after="0" w:line="240" w:lineRule="auto"/>
              <w:jc w:val="center"/>
              <w:rPr>
                <w:sz w:val="18"/>
                <w:szCs w:val="24"/>
              </w:rPr>
            </w:pPr>
            <w:r w:rsidRPr="00E50DC9">
              <w:rPr>
                <w:sz w:val="18"/>
                <w:szCs w:val="24"/>
              </w:rPr>
              <w:t>Х</w:t>
            </w:r>
          </w:p>
        </w:tc>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4EC0C620"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47D9E1A"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273B89"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623ECC8" w14:textId="77777777" w:rsidR="007E7AFE" w:rsidRPr="00E50DC9" w:rsidRDefault="007E7AFE" w:rsidP="00E50DC9">
            <w:pPr>
              <w:spacing w:after="0" w:line="240" w:lineRule="auto"/>
              <w:jc w:val="center"/>
              <w:rPr>
                <w:sz w:val="18"/>
                <w:szCs w:val="24"/>
              </w:rPr>
            </w:pPr>
            <w:r w:rsidRPr="00E50DC9">
              <w:rPr>
                <w:sz w:val="18"/>
                <w:szCs w:val="24"/>
              </w:rPr>
              <w:t>0</w:t>
            </w:r>
          </w:p>
        </w:tc>
      </w:tr>
      <w:tr w:rsidR="007E7AFE" w:rsidRPr="00E50DC9" w14:paraId="19B930D9" w14:textId="77777777" w:rsidTr="00474FB9">
        <w:tc>
          <w:tcPr>
            <w:tcW w:w="448" w:type="pct"/>
            <w:tcBorders>
              <w:top w:val="single" w:sz="4" w:space="0" w:color="auto"/>
              <w:left w:val="single" w:sz="4" w:space="0" w:color="auto"/>
              <w:bottom w:val="single" w:sz="4" w:space="0" w:color="auto"/>
              <w:right w:val="single" w:sz="4" w:space="0" w:color="auto"/>
            </w:tcBorders>
            <w:hideMark/>
          </w:tcPr>
          <w:p w14:paraId="20C8EA1F" w14:textId="77777777" w:rsidR="007E7AFE" w:rsidRPr="00E50DC9" w:rsidRDefault="007E7AFE" w:rsidP="00E50DC9">
            <w:pPr>
              <w:spacing w:after="0" w:line="240" w:lineRule="auto"/>
              <w:jc w:val="center"/>
              <w:rPr>
                <w:sz w:val="18"/>
                <w:szCs w:val="24"/>
              </w:rPr>
            </w:pPr>
            <w:r w:rsidRPr="00E50DC9">
              <w:rPr>
                <w:sz w:val="18"/>
                <w:szCs w:val="24"/>
              </w:rPr>
              <w:t>среда</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6CA64C7" w14:textId="77777777" w:rsidR="007E7AFE" w:rsidRPr="00E50DC9" w:rsidRDefault="007E7AFE" w:rsidP="00E50DC9">
            <w:pPr>
              <w:spacing w:after="0" w:line="240" w:lineRule="auto"/>
              <w:jc w:val="center"/>
              <w:rPr>
                <w:sz w:val="18"/>
                <w:szCs w:val="24"/>
              </w:rPr>
            </w:pPr>
            <w:r w:rsidRPr="00E50DC9">
              <w:rPr>
                <w:sz w:val="18"/>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D890501" w14:textId="77777777" w:rsidR="007E7AFE" w:rsidRPr="00E50DC9" w:rsidRDefault="007E7AFE" w:rsidP="00E50DC9">
            <w:pPr>
              <w:spacing w:after="0" w:line="240" w:lineRule="auto"/>
              <w:jc w:val="center"/>
              <w:rPr>
                <w:sz w:val="18"/>
                <w:szCs w:val="24"/>
              </w:rPr>
            </w:pPr>
            <w:r w:rsidRPr="00E50DC9">
              <w:rPr>
                <w:sz w:val="18"/>
                <w:szCs w:val="24"/>
              </w:rPr>
              <w:t>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C91C19D"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EBDA475"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B2998"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78741"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CBD0E"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D7FE7"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C09522"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63FDA" w14:textId="77777777" w:rsidR="007E7AFE" w:rsidRPr="00E50DC9" w:rsidRDefault="007E7AFE" w:rsidP="00E50DC9">
            <w:pPr>
              <w:spacing w:after="0" w:line="240" w:lineRule="auto"/>
              <w:jc w:val="center"/>
              <w:rPr>
                <w:sz w:val="18"/>
                <w:szCs w:val="24"/>
              </w:rPr>
            </w:pPr>
            <w:r w:rsidRPr="00E50DC9">
              <w:rPr>
                <w:sz w:val="18"/>
                <w:szCs w:val="24"/>
              </w:rPr>
              <w:t>Х</w:t>
            </w:r>
          </w:p>
        </w:tc>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486C4378"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C65320D"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13E064C"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8468E6" w14:textId="77777777" w:rsidR="007E7AFE" w:rsidRPr="00E50DC9" w:rsidRDefault="007E7AFE" w:rsidP="00E50DC9">
            <w:pPr>
              <w:spacing w:after="0" w:line="240" w:lineRule="auto"/>
              <w:jc w:val="center"/>
              <w:rPr>
                <w:sz w:val="18"/>
                <w:szCs w:val="24"/>
              </w:rPr>
            </w:pPr>
            <w:r w:rsidRPr="00E50DC9">
              <w:rPr>
                <w:sz w:val="18"/>
                <w:szCs w:val="24"/>
              </w:rPr>
              <w:t>0</w:t>
            </w:r>
          </w:p>
        </w:tc>
      </w:tr>
      <w:tr w:rsidR="007E7AFE" w:rsidRPr="00E50DC9" w14:paraId="4D012096" w14:textId="77777777" w:rsidTr="00474FB9">
        <w:tc>
          <w:tcPr>
            <w:tcW w:w="448" w:type="pct"/>
            <w:tcBorders>
              <w:top w:val="single" w:sz="4" w:space="0" w:color="auto"/>
              <w:left w:val="single" w:sz="4" w:space="0" w:color="auto"/>
              <w:bottom w:val="single" w:sz="4" w:space="0" w:color="auto"/>
              <w:right w:val="single" w:sz="4" w:space="0" w:color="auto"/>
            </w:tcBorders>
            <w:hideMark/>
          </w:tcPr>
          <w:p w14:paraId="7093C0E2" w14:textId="77777777" w:rsidR="007E7AFE" w:rsidRPr="00E50DC9" w:rsidRDefault="007E7AFE" w:rsidP="00E50DC9">
            <w:pPr>
              <w:spacing w:after="0" w:line="240" w:lineRule="auto"/>
              <w:jc w:val="center"/>
              <w:rPr>
                <w:sz w:val="18"/>
                <w:szCs w:val="24"/>
              </w:rPr>
            </w:pPr>
            <w:r w:rsidRPr="00E50DC9">
              <w:rPr>
                <w:sz w:val="18"/>
                <w:szCs w:val="24"/>
              </w:rPr>
              <w:t>четверг</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F5B85F3" w14:textId="77777777" w:rsidR="007E7AFE" w:rsidRPr="00E50DC9" w:rsidRDefault="007E7AFE" w:rsidP="00E50DC9">
            <w:pPr>
              <w:spacing w:after="0" w:line="240" w:lineRule="auto"/>
              <w:jc w:val="center"/>
              <w:rPr>
                <w:sz w:val="18"/>
                <w:szCs w:val="24"/>
              </w:rPr>
            </w:pPr>
            <w:r w:rsidRPr="00E50DC9">
              <w:rPr>
                <w:sz w:val="18"/>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52EB231" w14:textId="77777777" w:rsidR="007E7AFE" w:rsidRPr="00E50DC9" w:rsidRDefault="007E7AFE" w:rsidP="00E50DC9">
            <w:pPr>
              <w:spacing w:after="0" w:line="240" w:lineRule="auto"/>
              <w:jc w:val="center"/>
              <w:rPr>
                <w:sz w:val="18"/>
                <w:szCs w:val="24"/>
              </w:rPr>
            </w:pPr>
            <w:r w:rsidRPr="00E50DC9">
              <w:rPr>
                <w:sz w:val="18"/>
                <w:szCs w:val="24"/>
              </w:rPr>
              <w:t>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B76BF78"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59C24E0"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8DC0"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DD990"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048D9"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F77702"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D812F"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1D2C6" w14:textId="77777777" w:rsidR="007E7AFE" w:rsidRPr="00E50DC9" w:rsidRDefault="007E7AFE" w:rsidP="00E50DC9">
            <w:pPr>
              <w:spacing w:after="0" w:line="240" w:lineRule="auto"/>
              <w:jc w:val="center"/>
              <w:rPr>
                <w:sz w:val="18"/>
                <w:szCs w:val="24"/>
              </w:rPr>
            </w:pPr>
            <w:r w:rsidRPr="00E50DC9">
              <w:rPr>
                <w:sz w:val="18"/>
                <w:szCs w:val="24"/>
              </w:rPr>
              <w:t>Х</w:t>
            </w:r>
          </w:p>
        </w:tc>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5CAFC294"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DC8A100"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4D552CA"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6D60EC3" w14:textId="77777777" w:rsidR="007E7AFE" w:rsidRPr="00E50DC9" w:rsidRDefault="007E7AFE" w:rsidP="00E50DC9">
            <w:pPr>
              <w:spacing w:after="0" w:line="240" w:lineRule="auto"/>
              <w:jc w:val="center"/>
              <w:rPr>
                <w:sz w:val="18"/>
                <w:szCs w:val="24"/>
              </w:rPr>
            </w:pPr>
            <w:r w:rsidRPr="00E50DC9">
              <w:rPr>
                <w:sz w:val="18"/>
                <w:szCs w:val="24"/>
              </w:rPr>
              <w:t>0</w:t>
            </w:r>
          </w:p>
        </w:tc>
      </w:tr>
      <w:tr w:rsidR="007E7AFE" w:rsidRPr="00E50DC9" w14:paraId="5852B3F7" w14:textId="77777777" w:rsidTr="00474FB9">
        <w:tc>
          <w:tcPr>
            <w:tcW w:w="448" w:type="pct"/>
            <w:tcBorders>
              <w:top w:val="single" w:sz="4" w:space="0" w:color="auto"/>
              <w:left w:val="single" w:sz="4" w:space="0" w:color="auto"/>
              <w:bottom w:val="single" w:sz="4" w:space="0" w:color="auto"/>
              <w:right w:val="single" w:sz="4" w:space="0" w:color="auto"/>
            </w:tcBorders>
            <w:hideMark/>
          </w:tcPr>
          <w:p w14:paraId="3F4BFADA" w14:textId="77777777" w:rsidR="007E7AFE" w:rsidRPr="00E50DC9" w:rsidRDefault="007E7AFE" w:rsidP="00E50DC9">
            <w:pPr>
              <w:spacing w:after="0" w:line="240" w:lineRule="auto"/>
              <w:jc w:val="center"/>
              <w:rPr>
                <w:sz w:val="18"/>
                <w:szCs w:val="24"/>
              </w:rPr>
            </w:pPr>
            <w:r w:rsidRPr="00E50DC9">
              <w:rPr>
                <w:sz w:val="18"/>
                <w:szCs w:val="24"/>
              </w:rPr>
              <w:t>пятница</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0E3474C" w14:textId="77777777" w:rsidR="007E7AFE" w:rsidRPr="00E50DC9" w:rsidRDefault="007E7AFE" w:rsidP="00E50DC9">
            <w:pPr>
              <w:spacing w:after="0" w:line="240" w:lineRule="auto"/>
              <w:jc w:val="center"/>
              <w:rPr>
                <w:sz w:val="18"/>
                <w:szCs w:val="24"/>
              </w:rPr>
            </w:pPr>
            <w:r w:rsidRPr="00E50DC9">
              <w:rPr>
                <w:sz w:val="18"/>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A33211A" w14:textId="77777777" w:rsidR="007E7AFE" w:rsidRPr="00E50DC9" w:rsidRDefault="007E7AFE" w:rsidP="00E50DC9">
            <w:pPr>
              <w:spacing w:after="0" w:line="240" w:lineRule="auto"/>
              <w:jc w:val="center"/>
              <w:rPr>
                <w:sz w:val="18"/>
                <w:szCs w:val="24"/>
              </w:rPr>
            </w:pPr>
            <w:r w:rsidRPr="00E50DC9">
              <w:rPr>
                <w:sz w:val="18"/>
                <w:szCs w:val="24"/>
              </w:rPr>
              <w:t>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689AAE6"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A6E2C32"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2508E"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941FD"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6537B0"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63E4B"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60978B"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2703D" w14:textId="77777777" w:rsidR="007E7AFE" w:rsidRPr="00E50DC9" w:rsidRDefault="007E7AFE" w:rsidP="00E50DC9">
            <w:pPr>
              <w:spacing w:after="0" w:line="240" w:lineRule="auto"/>
              <w:jc w:val="center"/>
              <w:rPr>
                <w:sz w:val="18"/>
                <w:szCs w:val="24"/>
              </w:rPr>
            </w:pPr>
            <w:r w:rsidRPr="00E50DC9">
              <w:rPr>
                <w:sz w:val="18"/>
                <w:szCs w:val="24"/>
              </w:rPr>
              <w:t>Х</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9B8853D"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6DC4E07"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CAA265B"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68E334C" w14:textId="77777777" w:rsidR="007E7AFE" w:rsidRPr="00E50DC9" w:rsidRDefault="007E7AFE" w:rsidP="00E50DC9">
            <w:pPr>
              <w:spacing w:after="0" w:line="240" w:lineRule="auto"/>
              <w:jc w:val="center"/>
              <w:rPr>
                <w:sz w:val="18"/>
                <w:szCs w:val="24"/>
              </w:rPr>
            </w:pPr>
            <w:r w:rsidRPr="00E50DC9">
              <w:rPr>
                <w:sz w:val="18"/>
                <w:szCs w:val="24"/>
              </w:rPr>
              <w:t>0</w:t>
            </w:r>
          </w:p>
        </w:tc>
      </w:tr>
      <w:tr w:rsidR="007E7AFE" w:rsidRPr="00E50DC9" w14:paraId="59CF31F1" w14:textId="77777777" w:rsidTr="007C33F5">
        <w:trPr>
          <w:trHeight w:val="176"/>
        </w:trPr>
        <w:tc>
          <w:tcPr>
            <w:tcW w:w="4022" w:type="pct"/>
            <w:gridSpan w:val="12"/>
            <w:tcBorders>
              <w:top w:val="single" w:sz="4" w:space="0" w:color="auto"/>
              <w:left w:val="single" w:sz="4" w:space="0" w:color="auto"/>
              <w:bottom w:val="single" w:sz="4" w:space="0" w:color="auto"/>
              <w:right w:val="single" w:sz="4" w:space="0" w:color="auto"/>
            </w:tcBorders>
          </w:tcPr>
          <w:p w14:paraId="77CEDDE6" w14:textId="77777777" w:rsidR="007E7AFE" w:rsidRPr="00E50DC9" w:rsidRDefault="007E7AFE" w:rsidP="00E50DC9">
            <w:pPr>
              <w:spacing w:after="0" w:line="240" w:lineRule="auto"/>
              <w:jc w:val="center"/>
              <w:rPr>
                <w:sz w:val="18"/>
                <w:szCs w:val="24"/>
              </w:rPr>
            </w:pPr>
          </w:p>
        </w:tc>
        <w:tc>
          <w:tcPr>
            <w:tcW w:w="326" w:type="pct"/>
            <w:tcBorders>
              <w:top w:val="single" w:sz="4" w:space="0" w:color="auto"/>
              <w:left w:val="single" w:sz="4" w:space="0" w:color="auto"/>
              <w:bottom w:val="single" w:sz="4" w:space="0" w:color="auto"/>
              <w:right w:val="single" w:sz="4" w:space="0" w:color="auto"/>
            </w:tcBorders>
          </w:tcPr>
          <w:p w14:paraId="5623B238" w14:textId="77777777" w:rsidR="007E7AFE" w:rsidRPr="00E50DC9" w:rsidRDefault="007E7AFE" w:rsidP="00E50DC9">
            <w:pPr>
              <w:spacing w:after="0" w:line="240" w:lineRule="auto"/>
              <w:jc w:val="center"/>
              <w:rPr>
                <w:sz w:val="18"/>
                <w:szCs w:val="24"/>
              </w:rPr>
            </w:pPr>
          </w:p>
        </w:tc>
        <w:tc>
          <w:tcPr>
            <w:tcW w:w="326" w:type="pct"/>
            <w:tcBorders>
              <w:top w:val="single" w:sz="4" w:space="0" w:color="auto"/>
              <w:left w:val="single" w:sz="4" w:space="0" w:color="auto"/>
              <w:bottom w:val="single" w:sz="4" w:space="0" w:color="auto"/>
              <w:right w:val="single" w:sz="4" w:space="0" w:color="auto"/>
            </w:tcBorders>
          </w:tcPr>
          <w:p w14:paraId="3278FD50" w14:textId="77777777" w:rsidR="007E7AFE" w:rsidRPr="00E50DC9" w:rsidRDefault="007E7AFE" w:rsidP="00E50DC9">
            <w:pPr>
              <w:spacing w:after="0" w:line="240" w:lineRule="auto"/>
              <w:jc w:val="center"/>
              <w:rPr>
                <w:sz w:val="18"/>
                <w:szCs w:val="24"/>
              </w:rPr>
            </w:pPr>
          </w:p>
        </w:tc>
        <w:tc>
          <w:tcPr>
            <w:tcW w:w="326" w:type="pct"/>
            <w:tcBorders>
              <w:top w:val="single" w:sz="4" w:space="0" w:color="auto"/>
              <w:left w:val="single" w:sz="4" w:space="0" w:color="auto"/>
              <w:bottom w:val="single" w:sz="4" w:space="0" w:color="auto"/>
              <w:right w:val="single" w:sz="4" w:space="0" w:color="auto"/>
            </w:tcBorders>
          </w:tcPr>
          <w:p w14:paraId="669AC046" w14:textId="77777777" w:rsidR="007E7AFE" w:rsidRPr="00E50DC9" w:rsidRDefault="007E7AFE" w:rsidP="00E50DC9">
            <w:pPr>
              <w:spacing w:after="0" w:line="240" w:lineRule="auto"/>
              <w:jc w:val="center"/>
              <w:rPr>
                <w:sz w:val="18"/>
                <w:szCs w:val="24"/>
              </w:rPr>
            </w:pPr>
          </w:p>
        </w:tc>
      </w:tr>
      <w:tr w:rsidR="00605DF6" w:rsidRPr="00E50DC9" w14:paraId="386304A2" w14:textId="77777777" w:rsidTr="00474FB9">
        <w:trPr>
          <w:trHeight w:val="407"/>
        </w:trPr>
        <w:tc>
          <w:tcPr>
            <w:tcW w:w="448" w:type="pct"/>
            <w:tcBorders>
              <w:top w:val="single" w:sz="4" w:space="0" w:color="auto"/>
              <w:left w:val="single" w:sz="4" w:space="0" w:color="auto"/>
              <w:bottom w:val="single" w:sz="4" w:space="0" w:color="auto"/>
              <w:right w:val="single" w:sz="4" w:space="0" w:color="auto"/>
            </w:tcBorders>
          </w:tcPr>
          <w:p w14:paraId="7CBBD5B2" w14:textId="77777777" w:rsidR="00605DF6" w:rsidRPr="00E50DC9" w:rsidRDefault="00605DF6" w:rsidP="00E50DC9">
            <w:pPr>
              <w:spacing w:after="0" w:line="240" w:lineRule="auto"/>
              <w:jc w:val="center"/>
              <w:rPr>
                <w:sz w:val="18"/>
                <w:szCs w:val="24"/>
              </w:rPr>
            </w:pPr>
          </w:p>
        </w:tc>
        <w:tc>
          <w:tcPr>
            <w:tcW w:w="321" w:type="pct"/>
            <w:tcBorders>
              <w:top w:val="single" w:sz="4" w:space="0" w:color="auto"/>
              <w:left w:val="single" w:sz="4" w:space="0" w:color="auto"/>
              <w:bottom w:val="single" w:sz="4" w:space="0" w:color="auto"/>
              <w:right w:val="single" w:sz="4" w:space="0" w:color="auto"/>
            </w:tcBorders>
            <w:vAlign w:val="center"/>
            <w:hideMark/>
          </w:tcPr>
          <w:p w14:paraId="4D020420" w14:textId="77777777" w:rsidR="00605DF6" w:rsidRPr="00E50DC9" w:rsidRDefault="00605DF6" w:rsidP="00E50DC9">
            <w:pPr>
              <w:spacing w:after="0" w:line="240" w:lineRule="auto"/>
              <w:jc w:val="center"/>
              <w:rPr>
                <w:sz w:val="18"/>
                <w:szCs w:val="24"/>
              </w:rPr>
            </w:pPr>
            <w:r w:rsidRPr="00E50DC9">
              <w:rPr>
                <w:sz w:val="18"/>
                <w:szCs w:val="24"/>
              </w:rPr>
              <w:t>08</w:t>
            </w:r>
            <w:r w:rsidRPr="00E50DC9">
              <w:rPr>
                <w:sz w:val="18"/>
                <w:szCs w:val="24"/>
                <w:vertAlign w:val="superscript"/>
              </w:rPr>
              <w:t>00</w:t>
            </w:r>
            <w:r w:rsidRPr="00E50DC9">
              <w:rPr>
                <w:sz w:val="18"/>
                <w:szCs w:val="24"/>
              </w:rPr>
              <w:t>-09</w:t>
            </w:r>
            <w:r w:rsidRPr="00E50DC9">
              <w:rPr>
                <w:sz w:val="18"/>
                <w:szCs w:val="24"/>
                <w:vertAlign w:val="superscript"/>
              </w:rPr>
              <w:t>00</w:t>
            </w:r>
          </w:p>
        </w:tc>
        <w:tc>
          <w:tcPr>
            <w:tcW w:w="321" w:type="pct"/>
            <w:tcBorders>
              <w:top w:val="single" w:sz="4" w:space="0" w:color="auto"/>
              <w:left w:val="single" w:sz="4" w:space="0" w:color="auto"/>
              <w:bottom w:val="single" w:sz="4" w:space="0" w:color="auto"/>
              <w:right w:val="single" w:sz="4" w:space="0" w:color="auto"/>
            </w:tcBorders>
            <w:vAlign w:val="center"/>
            <w:hideMark/>
          </w:tcPr>
          <w:p w14:paraId="61652035" w14:textId="77777777" w:rsidR="00605DF6" w:rsidRPr="00E50DC9" w:rsidRDefault="00605DF6" w:rsidP="00E50DC9">
            <w:pPr>
              <w:spacing w:after="0" w:line="240" w:lineRule="auto"/>
              <w:jc w:val="center"/>
              <w:rPr>
                <w:sz w:val="18"/>
                <w:szCs w:val="24"/>
              </w:rPr>
            </w:pPr>
            <w:r w:rsidRPr="00E50DC9">
              <w:rPr>
                <w:sz w:val="18"/>
                <w:szCs w:val="24"/>
              </w:rPr>
              <w:t>09</w:t>
            </w:r>
            <w:r w:rsidRPr="00E50DC9">
              <w:rPr>
                <w:sz w:val="18"/>
                <w:szCs w:val="24"/>
                <w:vertAlign w:val="superscript"/>
              </w:rPr>
              <w:t>00</w:t>
            </w:r>
            <w:r w:rsidRPr="00E50DC9">
              <w:rPr>
                <w:sz w:val="18"/>
                <w:szCs w:val="24"/>
              </w:rPr>
              <w:t>-10</w:t>
            </w:r>
            <w:r w:rsidRPr="00E50DC9">
              <w:rPr>
                <w:sz w:val="18"/>
                <w:szCs w:val="24"/>
                <w:vertAlign w:val="superscript"/>
              </w:rPr>
              <w:t>00</w:t>
            </w:r>
          </w:p>
        </w:tc>
        <w:tc>
          <w:tcPr>
            <w:tcW w:w="322" w:type="pct"/>
            <w:tcBorders>
              <w:top w:val="single" w:sz="4" w:space="0" w:color="auto"/>
              <w:left w:val="single" w:sz="4" w:space="0" w:color="auto"/>
              <w:bottom w:val="single" w:sz="4" w:space="0" w:color="auto"/>
              <w:right w:val="single" w:sz="4" w:space="0" w:color="auto"/>
            </w:tcBorders>
            <w:vAlign w:val="center"/>
            <w:hideMark/>
          </w:tcPr>
          <w:p w14:paraId="7F917042" w14:textId="77777777" w:rsidR="00605DF6" w:rsidRPr="00E50DC9" w:rsidRDefault="00605DF6" w:rsidP="00E50DC9">
            <w:pPr>
              <w:spacing w:after="0" w:line="240" w:lineRule="auto"/>
              <w:jc w:val="center"/>
              <w:rPr>
                <w:sz w:val="18"/>
                <w:szCs w:val="24"/>
              </w:rPr>
            </w:pPr>
            <w:r w:rsidRPr="00E50DC9">
              <w:rPr>
                <w:sz w:val="18"/>
                <w:szCs w:val="24"/>
              </w:rPr>
              <w:t>10</w:t>
            </w:r>
            <w:r w:rsidRPr="00E50DC9">
              <w:rPr>
                <w:sz w:val="18"/>
                <w:szCs w:val="24"/>
                <w:vertAlign w:val="superscript"/>
              </w:rPr>
              <w:t>00</w:t>
            </w:r>
            <w:r w:rsidRPr="00E50DC9">
              <w:rPr>
                <w:sz w:val="18"/>
                <w:szCs w:val="24"/>
              </w:rPr>
              <w:t>-13</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098CA079" w14:textId="77777777" w:rsidR="00605DF6" w:rsidRPr="00E50DC9" w:rsidRDefault="00605DF6" w:rsidP="00E50DC9">
            <w:pPr>
              <w:spacing w:after="0" w:line="240" w:lineRule="auto"/>
              <w:jc w:val="center"/>
              <w:rPr>
                <w:sz w:val="18"/>
                <w:szCs w:val="24"/>
              </w:rPr>
            </w:pPr>
            <w:r w:rsidRPr="00E50DC9">
              <w:rPr>
                <w:sz w:val="18"/>
                <w:szCs w:val="24"/>
              </w:rPr>
              <w:t>13</w:t>
            </w:r>
            <w:r w:rsidRPr="00E50DC9">
              <w:rPr>
                <w:sz w:val="18"/>
                <w:szCs w:val="24"/>
                <w:vertAlign w:val="superscript"/>
              </w:rPr>
              <w:t>00</w:t>
            </w:r>
            <w:r w:rsidRPr="00E50DC9">
              <w:rPr>
                <w:sz w:val="18"/>
                <w:szCs w:val="24"/>
              </w:rPr>
              <w:t>-14</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72F4E53F" w14:textId="77777777" w:rsidR="00605DF6" w:rsidRPr="00E50DC9" w:rsidRDefault="00605DF6" w:rsidP="00E50DC9">
            <w:pPr>
              <w:spacing w:after="0" w:line="240" w:lineRule="auto"/>
              <w:jc w:val="center"/>
              <w:rPr>
                <w:sz w:val="18"/>
                <w:szCs w:val="24"/>
              </w:rPr>
            </w:pPr>
            <w:r w:rsidRPr="00E50DC9">
              <w:rPr>
                <w:sz w:val="18"/>
                <w:szCs w:val="24"/>
              </w:rPr>
              <w:t>14</w:t>
            </w:r>
            <w:r w:rsidRPr="00E50DC9">
              <w:rPr>
                <w:sz w:val="18"/>
                <w:szCs w:val="24"/>
                <w:vertAlign w:val="superscript"/>
              </w:rPr>
              <w:t>00</w:t>
            </w:r>
            <w:r w:rsidRPr="00E50DC9">
              <w:rPr>
                <w:sz w:val="18"/>
                <w:szCs w:val="24"/>
              </w:rPr>
              <w:t>-15</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380B90EE" w14:textId="77777777" w:rsidR="00605DF6" w:rsidRPr="00E50DC9" w:rsidRDefault="00605DF6" w:rsidP="00E50DC9">
            <w:pPr>
              <w:spacing w:after="0" w:line="240" w:lineRule="auto"/>
              <w:jc w:val="center"/>
              <w:rPr>
                <w:sz w:val="18"/>
                <w:szCs w:val="24"/>
              </w:rPr>
            </w:pPr>
            <w:r w:rsidRPr="00E50DC9">
              <w:rPr>
                <w:sz w:val="18"/>
                <w:szCs w:val="24"/>
              </w:rPr>
              <w:t>15</w:t>
            </w:r>
            <w:r w:rsidRPr="00E50DC9">
              <w:rPr>
                <w:sz w:val="18"/>
                <w:szCs w:val="24"/>
                <w:vertAlign w:val="superscript"/>
              </w:rPr>
              <w:t>00</w:t>
            </w:r>
            <w:r w:rsidRPr="00E50DC9">
              <w:rPr>
                <w:sz w:val="18"/>
                <w:szCs w:val="24"/>
              </w:rPr>
              <w:t>-16</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2EC3DBCB" w14:textId="77777777" w:rsidR="00605DF6" w:rsidRPr="00E50DC9" w:rsidRDefault="00605DF6" w:rsidP="00E50DC9">
            <w:pPr>
              <w:spacing w:after="0" w:line="240" w:lineRule="auto"/>
              <w:jc w:val="center"/>
              <w:rPr>
                <w:sz w:val="18"/>
                <w:szCs w:val="24"/>
              </w:rPr>
            </w:pPr>
            <w:r w:rsidRPr="00E50DC9">
              <w:rPr>
                <w:sz w:val="18"/>
                <w:szCs w:val="24"/>
              </w:rPr>
              <w:t>16</w:t>
            </w:r>
            <w:r w:rsidRPr="00E50DC9">
              <w:rPr>
                <w:sz w:val="18"/>
                <w:szCs w:val="24"/>
                <w:vertAlign w:val="superscript"/>
              </w:rPr>
              <w:t>00</w:t>
            </w:r>
            <w:r w:rsidRPr="00E50DC9">
              <w:rPr>
                <w:sz w:val="18"/>
                <w:szCs w:val="24"/>
              </w:rPr>
              <w:t>-17</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2AD3D2B7" w14:textId="77777777" w:rsidR="00605DF6" w:rsidRPr="00E50DC9" w:rsidRDefault="00605DF6" w:rsidP="00E50DC9">
            <w:pPr>
              <w:spacing w:after="0" w:line="240" w:lineRule="auto"/>
              <w:jc w:val="center"/>
              <w:rPr>
                <w:sz w:val="18"/>
                <w:szCs w:val="24"/>
              </w:rPr>
            </w:pPr>
            <w:r w:rsidRPr="00E50DC9">
              <w:rPr>
                <w:sz w:val="18"/>
                <w:szCs w:val="24"/>
              </w:rPr>
              <w:t>17</w:t>
            </w:r>
            <w:r w:rsidRPr="00E50DC9">
              <w:rPr>
                <w:sz w:val="18"/>
                <w:szCs w:val="24"/>
                <w:vertAlign w:val="superscript"/>
              </w:rPr>
              <w:t>00</w:t>
            </w:r>
            <w:r w:rsidRPr="00E50DC9">
              <w:rPr>
                <w:sz w:val="18"/>
                <w:szCs w:val="24"/>
              </w:rPr>
              <w:t>-18</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1B477366" w14:textId="77777777" w:rsidR="00605DF6" w:rsidRPr="00E50DC9" w:rsidRDefault="00605DF6" w:rsidP="00E50DC9">
            <w:pPr>
              <w:spacing w:after="0" w:line="240" w:lineRule="auto"/>
              <w:jc w:val="center"/>
              <w:rPr>
                <w:sz w:val="18"/>
                <w:szCs w:val="24"/>
              </w:rPr>
            </w:pPr>
            <w:r w:rsidRPr="00E50DC9">
              <w:rPr>
                <w:sz w:val="18"/>
                <w:szCs w:val="24"/>
              </w:rPr>
              <w:t>18</w:t>
            </w:r>
            <w:r w:rsidRPr="00E50DC9">
              <w:rPr>
                <w:sz w:val="18"/>
                <w:szCs w:val="24"/>
                <w:vertAlign w:val="superscript"/>
              </w:rPr>
              <w:t>00</w:t>
            </w:r>
            <w:r w:rsidRPr="00E50DC9">
              <w:rPr>
                <w:sz w:val="18"/>
                <w:szCs w:val="24"/>
              </w:rPr>
              <w:t>-19</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1F22DD62" w14:textId="77777777" w:rsidR="00605DF6" w:rsidRPr="00E50DC9" w:rsidRDefault="00605DF6" w:rsidP="00E50DC9">
            <w:pPr>
              <w:spacing w:after="0" w:line="240" w:lineRule="auto"/>
              <w:jc w:val="center"/>
              <w:rPr>
                <w:sz w:val="18"/>
                <w:szCs w:val="24"/>
              </w:rPr>
            </w:pPr>
            <w:r w:rsidRPr="00E50DC9">
              <w:rPr>
                <w:sz w:val="18"/>
                <w:szCs w:val="24"/>
              </w:rPr>
              <w:t>19</w:t>
            </w:r>
            <w:r w:rsidRPr="00E50DC9">
              <w:rPr>
                <w:sz w:val="18"/>
                <w:szCs w:val="24"/>
                <w:vertAlign w:val="superscript"/>
              </w:rPr>
              <w:t>00</w:t>
            </w:r>
            <w:r w:rsidRPr="00E50DC9">
              <w:rPr>
                <w:sz w:val="18"/>
                <w:szCs w:val="24"/>
              </w:rPr>
              <w:t>-20</w:t>
            </w:r>
            <w:r w:rsidRPr="00E50DC9">
              <w:rPr>
                <w:sz w:val="18"/>
                <w:szCs w:val="24"/>
                <w:vertAlign w:val="superscript"/>
              </w:rPr>
              <w:t>00</w:t>
            </w:r>
          </w:p>
        </w:tc>
        <w:tc>
          <w:tcPr>
            <w:tcW w:w="328" w:type="pct"/>
            <w:tcBorders>
              <w:top w:val="single" w:sz="4" w:space="0" w:color="auto"/>
              <w:left w:val="single" w:sz="4" w:space="0" w:color="auto"/>
              <w:bottom w:val="single" w:sz="4" w:space="0" w:color="auto"/>
              <w:right w:val="single" w:sz="4" w:space="0" w:color="auto"/>
            </w:tcBorders>
            <w:vAlign w:val="center"/>
            <w:hideMark/>
          </w:tcPr>
          <w:p w14:paraId="1793BD77" w14:textId="77777777" w:rsidR="00605DF6" w:rsidRPr="00E50DC9" w:rsidRDefault="00605DF6" w:rsidP="00E50DC9">
            <w:pPr>
              <w:spacing w:after="0" w:line="240" w:lineRule="auto"/>
              <w:jc w:val="center"/>
              <w:rPr>
                <w:sz w:val="18"/>
                <w:szCs w:val="24"/>
              </w:rPr>
            </w:pPr>
            <w:r w:rsidRPr="00E50DC9">
              <w:rPr>
                <w:sz w:val="18"/>
                <w:szCs w:val="24"/>
              </w:rPr>
              <w:t>20</w:t>
            </w:r>
            <w:r w:rsidRPr="00E50DC9">
              <w:rPr>
                <w:sz w:val="18"/>
                <w:szCs w:val="24"/>
                <w:vertAlign w:val="superscript"/>
              </w:rPr>
              <w:t>00</w:t>
            </w:r>
            <w:r w:rsidRPr="00E50DC9">
              <w:rPr>
                <w:sz w:val="18"/>
                <w:szCs w:val="24"/>
              </w:rPr>
              <w:t>-21</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19D82EF0" w14:textId="77777777" w:rsidR="00605DF6" w:rsidRPr="00E50DC9" w:rsidRDefault="00605DF6" w:rsidP="00E50DC9">
            <w:pPr>
              <w:spacing w:after="0" w:line="240" w:lineRule="auto"/>
              <w:jc w:val="center"/>
              <w:rPr>
                <w:sz w:val="18"/>
                <w:szCs w:val="24"/>
              </w:rPr>
            </w:pPr>
            <w:r w:rsidRPr="00E50DC9">
              <w:rPr>
                <w:sz w:val="18"/>
                <w:szCs w:val="24"/>
              </w:rPr>
              <w:t>21</w:t>
            </w:r>
            <w:r w:rsidRPr="00E50DC9">
              <w:rPr>
                <w:sz w:val="18"/>
                <w:szCs w:val="24"/>
                <w:vertAlign w:val="superscript"/>
              </w:rPr>
              <w:t>00</w:t>
            </w:r>
            <w:r w:rsidRPr="00E50DC9">
              <w:rPr>
                <w:sz w:val="18"/>
                <w:szCs w:val="24"/>
              </w:rPr>
              <w:t>-22</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tcPr>
          <w:p w14:paraId="158D6337" w14:textId="77777777" w:rsidR="00605DF6" w:rsidRPr="00E50DC9" w:rsidRDefault="00605DF6" w:rsidP="00E50DC9">
            <w:pPr>
              <w:spacing w:after="0" w:line="240" w:lineRule="auto"/>
              <w:jc w:val="center"/>
              <w:rPr>
                <w:sz w:val="18"/>
                <w:szCs w:val="24"/>
              </w:rPr>
            </w:pPr>
            <w:r w:rsidRPr="00E50DC9">
              <w:rPr>
                <w:sz w:val="18"/>
                <w:szCs w:val="24"/>
              </w:rPr>
              <w:t>22</w:t>
            </w:r>
            <w:r w:rsidRPr="00E50DC9">
              <w:rPr>
                <w:sz w:val="18"/>
                <w:szCs w:val="24"/>
                <w:vertAlign w:val="superscript"/>
              </w:rPr>
              <w:t>00</w:t>
            </w:r>
            <w:r w:rsidRPr="00E50DC9">
              <w:rPr>
                <w:sz w:val="18"/>
                <w:szCs w:val="24"/>
              </w:rPr>
              <w:t>-23</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tcPr>
          <w:p w14:paraId="6C23E708" w14:textId="77777777" w:rsidR="00605DF6" w:rsidRPr="00E50DC9" w:rsidRDefault="00605DF6" w:rsidP="00E50DC9">
            <w:pPr>
              <w:spacing w:after="0" w:line="240" w:lineRule="auto"/>
              <w:jc w:val="center"/>
              <w:rPr>
                <w:sz w:val="18"/>
                <w:szCs w:val="24"/>
              </w:rPr>
            </w:pPr>
            <w:r w:rsidRPr="00E50DC9">
              <w:rPr>
                <w:sz w:val="18"/>
                <w:szCs w:val="24"/>
              </w:rPr>
              <w:t>23</w:t>
            </w:r>
            <w:r w:rsidRPr="00E50DC9">
              <w:rPr>
                <w:sz w:val="18"/>
                <w:szCs w:val="24"/>
                <w:vertAlign w:val="superscript"/>
              </w:rPr>
              <w:t>00</w:t>
            </w:r>
            <w:r w:rsidRPr="00E50DC9">
              <w:rPr>
                <w:sz w:val="18"/>
                <w:szCs w:val="24"/>
              </w:rPr>
              <w:t>-24</w:t>
            </w:r>
            <w:r w:rsidRPr="00E50DC9">
              <w:rPr>
                <w:sz w:val="18"/>
                <w:szCs w:val="24"/>
                <w:vertAlign w:val="superscript"/>
              </w:rPr>
              <w:t>00</w:t>
            </w:r>
          </w:p>
        </w:tc>
      </w:tr>
      <w:tr w:rsidR="007E7AFE" w:rsidRPr="00E50DC9" w14:paraId="4E49618B" w14:textId="77777777" w:rsidTr="00474FB9">
        <w:tc>
          <w:tcPr>
            <w:tcW w:w="448" w:type="pct"/>
            <w:tcBorders>
              <w:top w:val="single" w:sz="4" w:space="0" w:color="auto"/>
              <w:left w:val="single" w:sz="4" w:space="0" w:color="auto"/>
              <w:bottom w:val="single" w:sz="4" w:space="0" w:color="auto"/>
              <w:right w:val="single" w:sz="4" w:space="0" w:color="auto"/>
            </w:tcBorders>
            <w:hideMark/>
          </w:tcPr>
          <w:p w14:paraId="49B595E4" w14:textId="77777777" w:rsidR="007E7AFE" w:rsidRPr="00E50DC9" w:rsidRDefault="007E7AFE" w:rsidP="00E50DC9">
            <w:pPr>
              <w:spacing w:after="0" w:line="240" w:lineRule="auto"/>
              <w:jc w:val="center"/>
              <w:rPr>
                <w:sz w:val="18"/>
                <w:szCs w:val="24"/>
              </w:rPr>
            </w:pPr>
            <w:r w:rsidRPr="00E50DC9">
              <w:rPr>
                <w:sz w:val="18"/>
                <w:szCs w:val="24"/>
              </w:rPr>
              <w:t>суббота</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64419E7" w14:textId="77777777" w:rsidR="007E7AFE" w:rsidRPr="00E50DC9" w:rsidRDefault="007E7AFE" w:rsidP="00E50DC9">
            <w:pPr>
              <w:spacing w:after="0" w:line="240" w:lineRule="auto"/>
              <w:jc w:val="center"/>
              <w:rPr>
                <w:sz w:val="18"/>
                <w:szCs w:val="24"/>
              </w:rPr>
            </w:pPr>
            <w:r w:rsidRPr="00E50DC9">
              <w:rPr>
                <w:sz w:val="18"/>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DA2971A" w14:textId="77777777" w:rsidR="007E7AFE" w:rsidRPr="00E50DC9" w:rsidRDefault="007E7AFE" w:rsidP="00E50DC9">
            <w:pPr>
              <w:spacing w:after="0" w:line="240" w:lineRule="auto"/>
              <w:jc w:val="center"/>
              <w:rPr>
                <w:sz w:val="18"/>
                <w:szCs w:val="24"/>
              </w:rPr>
            </w:pPr>
            <w:r w:rsidRPr="00E50DC9">
              <w:rPr>
                <w:sz w:val="18"/>
                <w:szCs w:val="24"/>
              </w:rPr>
              <w:t>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18B6E4D"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3601B"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AC75E"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F6000"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2CDC5"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CDC61"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F3898"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ADB2ABC" w14:textId="77777777" w:rsidR="007E7AFE" w:rsidRPr="00E50DC9" w:rsidRDefault="007E7AFE" w:rsidP="00E50DC9">
            <w:pPr>
              <w:spacing w:after="0" w:line="240" w:lineRule="auto"/>
              <w:jc w:val="center"/>
              <w:rPr>
                <w:sz w:val="18"/>
                <w:szCs w:val="24"/>
              </w:rPr>
            </w:pPr>
            <w:r w:rsidRPr="00E50DC9">
              <w:rPr>
                <w:sz w:val="18"/>
                <w:szCs w:val="24"/>
              </w:rPr>
              <w:t>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05035088"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B3529E6"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1955B1B"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9D51312" w14:textId="77777777" w:rsidR="007E7AFE" w:rsidRPr="00E50DC9" w:rsidRDefault="007E7AFE" w:rsidP="00E50DC9">
            <w:pPr>
              <w:spacing w:after="0" w:line="240" w:lineRule="auto"/>
              <w:jc w:val="center"/>
              <w:rPr>
                <w:sz w:val="18"/>
                <w:szCs w:val="24"/>
              </w:rPr>
            </w:pPr>
            <w:r w:rsidRPr="00E50DC9">
              <w:rPr>
                <w:sz w:val="18"/>
                <w:szCs w:val="24"/>
              </w:rPr>
              <w:t>0</w:t>
            </w:r>
          </w:p>
        </w:tc>
      </w:tr>
      <w:tr w:rsidR="007E7AFE" w:rsidRPr="00E50DC9" w14:paraId="743C17D5" w14:textId="77777777" w:rsidTr="007C33F5">
        <w:tc>
          <w:tcPr>
            <w:tcW w:w="4022" w:type="pct"/>
            <w:gridSpan w:val="12"/>
            <w:tcBorders>
              <w:top w:val="single" w:sz="4" w:space="0" w:color="auto"/>
              <w:left w:val="single" w:sz="4" w:space="0" w:color="auto"/>
              <w:bottom w:val="single" w:sz="4" w:space="0" w:color="auto"/>
              <w:right w:val="single" w:sz="4" w:space="0" w:color="auto"/>
            </w:tcBorders>
          </w:tcPr>
          <w:p w14:paraId="703000B0" w14:textId="77777777" w:rsidR="007E7AFE" w:rsidRPr="00E50DC9" w:rsidRDefault="007E7AFE" w:rsidP="00E50DC9">
            <w:pPr>
              <w:spacing w:after="0" w:line="240" w:lineRule="auto"/>
              <w:jc w:val="center"/>
              <w:rPr>
                <w:sz w:val="18"/>
                <w:szCs w:val="24"/>
              </w:rPr>
            </w:pPr>
          </w:p>
        </w:tc>
        <w:tc>
          <w:tcPr>
            <w:tcW w:w="326" w:type="pct"/>
            <w:tcBorders>
              <w:top w:val="single" w:sz="4" w:space="0" w:color="auto"/>
              <w:left w:val="single" w:sz="4" w:space="0" w:color="auto"/>
              <w:bottom w:val="single" w:sz="4" w:space="0" w:color="auto"/>
              <w:right w:val="single" w:sz="4" w:space="0" w:color="auto"/>
            </w:tcBorders>
          </w:tcPr>
          <w:p w14:paraId="7C974F0E" w14:textId="77777777" w:rsidR="007E7AFE" w:rsidRPr="00E50DC9" w:rsidRDefault="007E7AFE" w:rsidP="00E50DC9">
            <w:pPr>
              <w:spacing w:after="0" w:line="240" w:lineRule="auto"/>
              <w:jc w:val="center"/>
              <w:rPr>
                <w:sz w:val="18"/>
                <w:szCs w:val="24"/>
              </w:rPr>
            </w:pPr>
          </w:p>
        </w:tc>
        <w:tc>
          <w:tcPr>
            <w:tcW w:w="326" w:type="pct"/>
            <w:tcBorders>
              <w:top w:val="single" w:sz="4" w:space="0" w:color="auto"/>
              <w:left w:val="single" w:sz="4" w:space="0" w:color="auto"/>
              <w:bottom w:val="single" w:sz="4" w:space="0" w:color="auto"/>
              <w:right w:val="single" w:sz="4" w:space="0" w:color="auto"/>
            </w:tcBorders>
          </w:tcPr>
          <w:p w14:paraId="53C0B44F" w14:textId="77777777" w:rsidR="007E7AFE" w:rsidRPr="00E50DC9" w:rsidRDefault="007E7AFE" w:rsidP="00E50DC9">
            <w:pPr>
              <w:spacing w:after="0" w:line="240" w:lineRule="auto"/>
              <w:jc w:val="center"/>
              <w:rPr>
                <w:sz w:val="18"/>
                <w:szCs w:val="24"/>
              </w:rPr>
            </w:pPr>
          </w:p>
        </w:tc>
        <w:tc>
          <w:tcPr>
            <w:tcW w:w="326" w:type="pct"/>
            <w:tcBorders>
              <w:top w:val="single" w:sz="4" w:space="0" w:color="auto"/>
              <w:left w:val="single" w:sz="4" w:space="0" w:color="auto"/>
              <w:bottom w:val="single" w:sz="4" w:space="0" w:color="auto"/>
              <w:right w:val="single" w:sz="4" w:space="0" w:color="auto"/>
            </w:tcBorders>
          </w:tcPr>
          <w:p w14:paraId="22D22E04" w14:textId="77777777" w:rsidR="007E7AFE" w:rsidRPr="00E50DC9" w:rsidRDefault="007E7AFE" w:rsidP="00E50DC9">
            <w:pPr>
              <w:spacing w:after="0" w:line="240" w:lineRule="auto"/>
              <w:jc w:val="center"/>
              <w:rPr>
                <w:sz w:val="18"/>
                <w:szCs w:val="24"/>
              </w:rPr>
            </w:pPr>
          </w:p>
        </w:tc>
      </w:tr>
      <w:tr w:rsidR="00605DF6" w:rsidRPr="00E50DC9" w14:paraId="4C903178" w14:textId="77777777" w:rsidTr="00474FB9">
        <w:trPr>
          <w:trHeight w:val="465"/>
        </w:trPr>
        <w:tc>
          <w:tcPr>
            <w:tcW w:w="448" w:type="pct"/>
            <w:tcBorders>
              <w:top w:val="single" w:sz="4" w:space="0" w:color="auto"/>
              <w:left w:val="single" w:sz="4" w:space="0" w:color="auto"/>
              <w:bottom w:val="single" w:sz="4" w:space="0" w:color="auto"/>
              <w:right w:val="single" w:sz="4" w:space="0" w:color="auto"/>
            </w:tcBorders>
            <w:vAlign w:val="center"/>
          </w:tcPr>
          <w:p w14:paraId="406B320D" w14:textId="77777777" w:rsidR="00605DF6" w:rsidRPr="00E50DC9" w:rsidRDefault="00605DF6" w:rsidP="00E50DC9">
            <w:pPr>
              <w:spacing w:after="0" w:line="240" w:lineRule="auto"/>
              <w:jc w:val="center"/>
              <w:rPr>
                <w:sz w:val="18"/>
                <w:szCs w:val="24"/>
              </w:rPr>
            </w:pPr>
          </w:p>
        </w:tc>
        <w:tc>
          <w:tcPr>
            <w:tcW w:w="321" w:type="pct"/>
            <w:tcBorders>
              <w:top w:val="single" w:sz="4" w:space="0" w:color="auto"/>
              <w:left w:val="single" w:sz="4" w:space="0" w:color="auto"/>
              <w:bottom w:val="single" w:sz="4" w:space="0" w:color="auto"/>
              <w:right w:val="single" w:sz="4" w:space="0" w:color="auto"/>
            </w:tcBorders>
            <w:vAlign w:val="center"/>
            <w:hideMark/>
          </w:tcPr>
          <w:p w14:paraId="6B6BF74F" w14:textId="77777777" w:rsidR="00605DF6" w:rsidRPr="00E50DC9" w:rsidRDefault="00605DF6" w:rsidP="00E50DC9">
            <w:pPr>
              <w:spacing w:after="0" w:line="240" w:lineRule="auto"/>
              <w:jc w:val="center"/>
              <w:rPr>
                <w:sz w:val="18"/>
                <w:szCs w:val="24"/>
              </w:rPr>
            </w:pPr>
            <w:r w:rsidRPr="00E50DC9">
              <w:rPr>
                <w:sz w:val="18"/>
                <w:szCs w:val="24"/>
              </w:rPr>
              <w:t>08</w:t>
            </w:r>
            <w:r w:rsidRPr="00E50DC9">
              <w:rPr>
                <w:sz w:val="18"/>
                <w:szCs w:val="24"/>
                <w:vertAlign w:val="superscript"/>
              </w:rPr>
              <w:t>00</w:t>
            </w:r>
            <w:r w:rsidRPr="00E50DC9">
              <w:rPr>
                <w:sz w:val="18"/>
                <w:szCs w:val="24"/>
              </w:rPr>
              <w:t>-09</w:t>
            </w:r>
            <w:r w:rsidRPr="00E50DC9">
              <w:rPr>
                <w:sz w:val="18"/>
                <w:szCs w:val="24"/>
                <w:vertAlign w:val="superscript"/>
              </w:rPr>
              <w:t>00</w:t>
            </w:r>
          </w:p>
        </w:tc>
        <w:tc>
          <w:tcPr>
            <w:tcW w:w="321" w:type="pct"/>
            <w:tcBorders>
              <w:top w:val="single" w:sz="4" w:space="0" w:color="auto"/>
              <w:left w:val="single" w:sz="4" w:space="0" w:color="auto"/>
              <w:bottom w:val="single" w:sz="4" w:space="0" w:color="auto"/>
              <w:right w:val="single" w:sz="4" w:space="0" w:color="auto"/>
            </w:tcBorders>
            <w:vAlign w:val="center"/>
            <w:hideMark/>
          </w:tcPr>
          <w:p w14:paraId="27FB82B1" w14:textId="77777777" w:rsidR="00605DF6" w:rsidRPr="00E50DC9" w:rsidRDefault="00605DF6" w:rsidP="00E50DC9">
            <w:pPr>
              <w:spacing w:after="0" w:line="240" w:lineRule="auto"/>
              <w:jc w:val="center"/>
              <w:rPr>
                <w:sz w:val="18"/>
                <w:szCs w:val="24"/>
              </w:rPr>
            </w:pPr>
            <w:r w:rsidRPr="00E50DC9">
              <w:rPr>
                <w:sz w:val="18"/>
                <w:szCs w:val="24"/>
              </w:rPr>
              <w:t>09</w:t>
            </w:r>
            <w:r w:rsidRPr="00E50DC9">
              <w:rPr>
                <w:sz w:val="18"/>
                <w:szCs w:val="24"/>
                <w:vertAlign w:val="superscript"/>
              </w:rPr>
              <w:t>00</w:t>
            </w:r>
            <w:r w:rsidRPr="00E50DC9">
              <w:rPr>
                <w:sz w:val="18"/>
                <w:szCs w:val="24"/>
              </w:rPr>
              <w:t>-10</w:t>
            </w:r>
            <w:r w:rsidRPr="00E50DC9">
              <w:rPr>
                <w:sz w:val="18"/>
                <w:szCs w:val="24"/>
                <w:vertAlign w:val="superscript"/>
              </w:rPr>
              <w:t>00</w:t>
            </w:r>
          </w:p>
        </w:tc>
        <w:tc>
          <w:tcPr>
            <w:tcW w:w="322" w:type="pct"/>
            <w:tcBorders>
              <w:top w:val="single" w:sz="4" w:space="0" w:color="auto"/>
              <w:left w:val="single" w:sz="4" w:space="0" w:color="auto"/>
              <w:bottom w:val="single" w:sz="4" w:space="0" w:color="auto"/>
              <w:right w:val="single" w:sz="4" w:space="0" w:color="auto"/>
            </w:tcBorders>
            <w:vAlign w:val="center"/>
            <w:hideMark/>
          </w:tcPr>
          <w:p w14:paraId="76D196D7" w14:textId="77777777" w:rsidR="00605DF6" w:rsidRPr="00E50DC9" w:rsidRDefault="00605DF6" w:rsidP="00E50DC9">
            <w:pPr>
              <w:spacing w:after="0" w:line="240" w:lineRule="auto"/>
              <w:jc w:val="center"/>
              <w:rPr>
                <w:sz w:val="18"/>
                <w:szCs w:val="24"/>
              </w:rPr>
            </w:pPr>
            <w:r w:rsidRPr="00E50DC9">
              <w:rPr>
                <w:sz w:val="18"/>
                <w:szCs w:val="24"/>
              </w:rPr>
              <w:t>10</w:t>
            </w:r>
            <w:r w:rsidRPr="00E50DC9">
              <w:rPr>
                <w:sz w:val="18"/>
                <w:szCs w:val="24"/>
                <w:vertAlign w:val="superscript"/>
              </w:rPr>
              <w:t>00</w:t>
            </w:r>
            <w:r w:rsidRPr="00E50DC9">
              <w:rPr>
                <w:sz w:val="18"/>
                <w:szCs w:val="24"/>
              </w:rPr>
              <w:t>-13</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6194AE70" w14:textId="77777777" w:rsidR="00605DF6" w:rsidRPr="00E50DC9" w:rsidRDefault="00605DF6" w:rsidP="00E50DC9">
            <w:pPr>
              <w:spacing w:after="0" w:line="240" w:lineRule="auto"/>
              <w:jc w:val="center"/>
              <w:rPr>
                <w:sz w:val="18"/>
                <w:szCs w:val="24"/>
              </w:rPr>
            </w:pPr>
            <w:r w:rsidRPr="00E50DC9">
              <w:rPr>
                <w:sz w:val="18"/>
                <w:szCs w:val="24"/>
              </w:rPr>
              <w:t>13</w:t>
            </w:r>
            <w:r w:rsidRPr="00E50DC9">
              <w:rPr>
                <w:sz w:val="18"/>
                <w:szCs w:val="24"/>
                <w:vertAlign w:val="superscript"/>
              </w:rPr>
              <w:t>00</w:t>
            </w:r>
            <w:r w:rsidRPr="00E50DC9">
              <w:rPr>
                <w:sz w:val="18"/>
                <w:szCs w:val="24"/>
              </w:rPr>
              <w:t>-14</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1FF4F41A" w14:textId="77777777" w:rsidR="00605DF6" w:rsidRPr="00E50DC9" w:rsidRDefault="00605DF6" w:rsidP="00E50DC9">
            <w:pPr>
              <w:spacing w:after="0" w:line="240" w:lineRule="auto"/>
              <w:jc w:val="center"/>
              <w:rPr>
                <w:sz w:val="18"/>
                <w:szCs w:val="24"/>
              </w:rPr>
            </w:pPr>
            <w:r w:rsidRPr="00E50DC9">
              <w:rPr>
                <w:sz w:val="18"/>
                <w:szCs w:val="24"/>
              </w:rPr>
              <w:t>14</w:t>
            </w:r>
            <w:r w:rsidRPr="00E50DC9">
              <w:rPr>
                <w:sz w:val="18"/>
                <w:szCs w:val="24"/>
                <w:vertAlign w:val="superscript"/>
              </w:rPr>
              <w:t>00</w:t>
            </w:r>
            <w:r w:rsidRPr="00E50DC9">
              <w:rPr>
                <w:sz w:val="18"/>
                <w:szCs w:val="24"/>
              </w:rPr>
              <w:t>-15</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13455520" w14:textId="77777777" w:rsidR="00605DF6" w:rsidRPr="00E50DC9" w:rsidRDefault="00605DF6" w:rsidP="00E50DC9">
            <w:pPr>
              <w:spacing w:after="0" w:line="240" w:lineRule="auto"/>
              <w:jc w:val="center"/>
              <w:rPr>
                <w:sz w:val="18"/>
                <w:szCs w:val="24"/>
              </w:rPr>
            </w:pPr>
            <w:r w:rsidRPr="00E50DC9">
              <w:rPr>
                <w:sz w:val="18"/>
                <w:szCs w:val="24"/>
              </w:rPr>
              <w:t>15</w:t>
            </w:r>
            <w:r w:rsidRPr="00E50DC9">
              <w:rPr>
                <w:sz w:val="18"/>
                <w:szCs w:val="24"/>
                <w:vertAlign w:val="superscript"/>
              </w:rPr>
              <w:t>00</w:t>
            </w:r>
            <w:r w:rsidRPr="00E50DC9">
              <w:rPr>
                <w:sz w:val="18"/>
                <w:szCs w:val="24"/>
              </w:rPr>
              <w:t>-16</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65DF71A2" w14:textId="77777777" w:rsidR="00605DF6" w:rsidRPr="00E50DC9" w:rsidRDefault="00605DF6" w:rsidP="00E50DC9">
            <w:pPr>
              <w:spacing w:after="0" w:line="240" w:lineRule="auto"/>
              <w:jc w:val="center"/>
              <w:rPr>
                <w:sz w:val="18"/>
                <w:szCs w:val="24"/>
              </w:rPr>
            </w:pPr>
            <w:r w:rsidRPr="00E50DC9">
              <w:rPr>
                <w:sz w:val="18"/>
                <w:szCs w:val="24"/>
              </w:rPr>
              <w:t>16</w:t>
            </w:r>
            <w:r w:rsidRPr="00E50DC9">
              <w:rPr>
                <w:sz w:val="18"/>
                <w:szCs w:val="24"/>
                <w:vertAlign w:val="superscript"/>
              </w:rPr>
              <w:t>00</w:t>
            </w:r>
            <w:r w:rsidRPr="00E50DC9">
              <w:rPr>
                <w:sz w:val="18"/>
                <w:szCs w:val="24"/>
              </w:rPr>
              <w:t>-17</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481738DB" w14:textId="77777777" w:rsidR="00605DF6" w:rsidRPr="00E50DC9" w:rsidRDefault="00605DF6" w:rsidP="00E50DC9">
            <w:pPr>
              <w:spacing w:after="0" w:line="240" w:lineRule="auto"/>
              <w:jc w:val="center"/>
              <w:rPr>
                <w:sz w:val="18"/>
                <w:szCs w:val="24"/>
              </w:rPr>
            </w:pPr>
            <w:r w:rsidRPr="00E50DC9">
              <w:rPr>
                <w:sz w:val="18"/>
                <w:szCs w:val="24"/>
              </w:rPr>
              <w:t>17</w:t>
            </w:r>
            <w:r w:rsidRPr="00E50DC9">
              <w:rPr>
                <w:sz w:val="18"/>
                <w:szCs w:val="24"/>
                <w:vertAlign w:val="superscript"/>
              </w:rPr>
              <w:t>00</w:t>
            </w:r>
            <w:r w:rsidRPr="00E50DC9">
              <w:rPr>
                <w:sz w:val="18"/>
                <w:szCs w:val="24"/>
              </w:rPr>
              <w:t>-18</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3DECFDB4" w14:textId="77777777" w:rsidR="00605DF6" w:rsidRPr="00E50DC9" w:rsidRDefault="00605DF6" w:rsidP="00E50DC9">
            <w:pPr>
              <w:spacing w:after="0" w:line="240" w:lineRule="auto"/>
              <w:jc w:val="center"/>
              <w:rPr>
                <w:sz w:val="18"/>
                <w:szCs w:val="24"/>
              </w:rPr>
            </w:pPr>
            <w:r w:rsidRPr="00E50DC9">
              <w:rPr>
                <w:sz w:val="18"/>
                <w:szCs w:val="24"/>
              </w:rPr>
              <w:t>18</w:t>
            </w:r>
            <w:r w:rsidRPr="00E50DC9">
              <w:rPr>
                <w:sz w:val="18"/>
                <w:szCs w:val="24"/>
                <w:vertAlign w:val="superscript"/>
              </w:rPr>
              <w:t>00</w:t>
            </w:r>
            <w:r w:rsidRPr="00E50DC9">
              <w:rPr>
                <w:sz w:val="18"/>
                <w:szCs w:val="24"/>
              </w:rPr>
              <w:t>-19</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47CDBB8E" w14:textId="77777777" w:rsidR="00605DF6" w:rsidRPr="00E50DC9" w:rsidRDefault="00605DF6" w:rsidP="00E50DC9">
            <w:pPr>
              <w:spacing w:after="0" w:line="240" w:lineRule="auto"/>
              <w:jc w:val="center"/>
              <w:rPr>
                <w:sz w:val="18"/>
                <w:szCs w:val="24"/>
              </w:rPr>
            </w:pPr>
            <w:r w:rsidRPr="00E50DC9">
              <w:rPr>
                <w:sz w:val="18"/>
                <w:szCs w:val="24"/>
              </w:rPr>
              <w:t>19</w:t>
            </w:r>
            <w:r w:rsidRPr="00E50DC9">
              <w:rPr>
                <w:sz w:val="18"/>
                <w:szCs w:val="24"/>
                <w:vertAlign w:val="superscript"/>
              </w:rPr>
              <w:t>00</w:t>
            </w:r>
            <w:r w:rsidRPr="00E50DC9">
              <w:rPr>
                <w:sz w:val="18"/>
                <w:szCs w:val="24"/>
              </w:rPr>
              <w:t>-20</w:t>
            </w:r>
            <w:r w:rsidRPr="00E50DC9">
              <w:rPr>
                <w:sz w:val="18"/>
                <w:szCs w:val="24"/>
                <w:vertAlign w:val="superscript"/>
              </w:rPr>
              <w:t>00</w:t>
            </w:r>
          </w:p>
        </w:tc>
        <w:tc>
          <w:tcPr>
            <w:tcW w:w="328" w:type="pct"/>
            <w:tcBorders>
              <w:top w:val="single" w:sz="4" w:space="0" w:color="auto"/>
              <w:left w:val="single" w:sz="4" w:space="0" w:color="auto"/>
              <w:bottom w:val="single" w:sz="4" w:space="0" w:color="auto"/>
              <w:right w:val="single" w:sz="4" w:space="0" w:color="auto"/>
            </w:tcBorders>
            <w:vAlign w:val="center"/>
            <w:hideMark/>
          </w:tcPr>
          <w:p w14:paraId="3AA11645" w14:textId="77777777" w:rsidR="00605DF6" w:rsidRPr="00E50DC9" w:rsidRDefault="00605DF6" w:rsidP="00E50DC9">
            <w:pPr>
              <w:spacing w:after="0" w:line="240" w:lineRule="auto"/>
              <w:jc w:val="center"/>
              <w:rPr>
                <w:sz w:val="18"/>
                <w:szCs w:val="24"/>
              </w:rPr>
            </w:pPr>
            <w:r w:rsidRPr="00E50DC9">
              <w:rPr>
                <w:sz w:val="18"/>
                <w:szCs w:val="24"/>
              </w:rPr>
              <w:t>20</w:t>
            </w:r>
            <w:r w:rsidRPr="00E50DC9">
              <w:rPr>
                <w:sz w:val="18"/>
                <w:szCs w:val="24"/>
                <w:vertAlign w:val="superscript"/>
              </w:rPr>
              <w:t>00</w:t>
            </w:r>
            <w:r w:rsidRPr="00E50DC9">
              <w:rPr>
                <w:sz w:val="18"/>
                <w:szCs w:val="24"/>
              </w:rPr>
              <w:t>-21</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hideMark/>
          </w:tcPr>
          <w:p w14:paraId="50E02D2E" w14:textId="77777777" w:rsidR="00605DF6" w:rsidRPr="00E50DC9" w:rsidRDefault="00605DF6" w:rsidP="00E50DC9">
            <w:pPr>
              <w:spacing w:after="0" w:line="240" w:lineRule="auto"/>
              <w:jc w:val="center"/>
              <w:rPr>
                <w:sz w:val="18"/>
                <w:szCs w:val="24"/>
              </w:rPr>
            </w:pPr>
            <w:r w:rsidRPr="00E50DC9">
              <w:rPr>
                <w:sz w:val="18"/>
                <w:szCs w:val="24"/>
              </w:rPr>
              <w:t>21</w:t>
            </w:r>
            <w:r w:rsidRPr="00E50DC9">
              <w:rPr>
                <w:sz w:val="18"/>
                <w:szCs w:val="24"/>
                <w:vertAlign w:val="superscript"/>
              </w:rPr>
              <w:t>00</w:t>
            </w:r>
            <w:r w:rsidRPr="00E50DC9">
              <w:rPr>
                <w:sz w:val="18"/>
                <w:szCs w:val="24"/>
              </w:rPr>
              <w:t>-22</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tcPr>
          <w:p w14:paraId="43322EED" w14:textId="77777777" w:rsidR="00605DF6" w:rsidRPr="00E50DC9" w:rsidRDefault="00605DF6" w:rsidP="00E50DC9">
            <w:pPr>
              <w:spacing w:after="0" w:line="240" w:lineRule="auto"/>
              <w:jc w:val="center"/>
              <w:rPr>
                <w:sz w:val="18"/>
                <w:szCs w:val="24"/>
              </w:rPr>
            </w:pPr>
            <w:r w:rsidRPr="00E50DC9">
              <w:rPr>
                <w:sz w:val="18"/>
                <w:szCs w:val="24"/>
              </w:rPr>
              <w:t>22</w:t>
            </w:r>
            <w:r w:rsidRPr="00E50DC9">
              <w:rPr>
                <w:sz w:val="18"/>
                <w:szCs w:val="24"/>
                <w:vertAlign w:val="superscript"/>
              </w:rPr>
              <w:t>00</w:t>
            </w:r>
            <w:r w:rsidRPr="00E50DC9">
              <w:rPr>
                <w:sz w:val="18"/>
                <w:szCs w:val="24"/>
              </w:rPr>
              <w:t>-23</w:t>
            </w:r>
            <w:r w:rsidRPr="00E50DC9">
              <w:rPr>
                <w:sz w:val="18"/>
                <w:szCs w:val="24"/>
                <w:vertAlign w:val="superscript"/>
              </w:rPr>
              <w:t>00</w:t>
            </w:r>
          </w:p>
        </w:tc>
        <w:tc>
          <w:tcPr>
            <w:tcW w:w="326" w:type="pct"/>
            <w:tcBorders>
              <w:top w:val="single" w:sz="4" w:space="0" w:color="auto"/>
              <w:left w:val="single" w:sz="4" w:space="0" w:color="auto"/>
              <w:bottom w:val="single" w:sz="4" w:space="0" w:color="auto"/>
              <w:right w:val="single" w:sz="4" w:space="0" w:color="auto"/>
            </w:tcBorders>
            <w:vAlign w:val="center"/>
          </w:tcPr>
          <w:p w14:paraId="773F258B" w14:textId="77777777" w:rsidR="00605DF6" w:rsidRPr="00E50DC9" w:rsidRDefault="00605DF6" w:rsidP="00E50DC9">
            <w:pPr>
              <w:spacing w:after="0" w:line="240" w:lineRule="auto"/>
              <w:jc w:val="center"/>
              <w:rPr>
                <w:sz w:val="18"/>
                <w:szCs w:val="24"/>
              </w:rPr>
            </w:pPr>
            <w:r w:rsidRPr="00E50DC9">
              <w:rPr>
                <w:sz w:val="18"/>
                <w:szCs w:val="24"/>
              </w:rPr>
              <w:t>23</w:t>
            </w:r>
            <w:r w:rsidRPr="00E50DC9">
              <w:rPr>
                <w:sz w:val="18"/>
                <w:szCs w:val="24"/>
                <w:vertAlign w:val="superscript"/>
              </w:rPr>
              <w:t>00</w:t>
            </w:r>
            <w:r w:rsidRPr="00E50DC9">
              <w:rPr>
                <w:sz w:val="18"/>
                <w:szCs w:val="24"/>
              </w:rPr>
              <w:t>-24</w:t>
            </w:r>
            <w:r w:rsidRPr="00E50DC9">
              <w:rPr>
                <w:sz w:val="18"/>
                <w:szCs w:val="24"/>
                <w:vertAlign w:val="superscript"/>
              </w:rPr>
              <w:t>00</w:t>
            </w:r>
          </w:p>
        </w:tc>
      </w:tr>
      <w:tr w:rsidR="007E7AFE" w:rsidRPr="00E50DC9" w14:paraId="54C95F2F" w14:textId="77777777" w:rsidTr="00474FB9">
        <w:tc>
          <w:tcPr>
            <w:tcW w:w="448" w:type="pct"/>
            <w:tcBorders>
              <w:top w:val="single" w:sz="4" w:space="0" w:color="auto"/>
              <w:left w:val="single" w:sz="4" w:space="0" w:color="auto"/>
              <w:bottom w:val="single" w:sz="4" w:space="0" w:color="auto"/>
              <w:right w:val="single" w:sz="4" w:space="0" w:color="auto"/>
            </w:tcBorders>
            <w:hideMark/>
          </w:tcPr>
          <w:p w14:paraId="52C698B1" w14:textId="77777777" w:rsidR="007E7AFE" w:rsidRPr="00E50DC9" w:rsidRDefault="007E7AFE" w:rsidP="00E50DC9">
            <w:pPr>
              <w:spacing w:after="0" w:line="240" w:lineRule="auto"/>
              <w:jc w:val="center"/>
              <w:rPr>
                <w:sz w:val="18"/>
                <w:szCs w:val="24"/>
              </w:rPr>
            </w:pPr>
            <w:r w:rsidRPr="00E50DC9">
              <w:rPr>
                <w:sz w:val="18"/>
                <w:szCs w:val="24"/>
              </w:rPr>
              <w:t>воскресенье</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DC9ECF" w14:textId="77777777" w:rsidR="007E7AFE" w:rsidRPr="00E50DC9" w:rsidRDefault="007E7AFE" w:rsidP="00E50DC9">
            <w:pPr>
              <w:spacing w:after="0" w:line="240" w:lineRule="auto"/>
              <w:jc w:val="center"/>
              <w:rPr>
                <w:sz w:val="18"/>
                <w:szCs w:val="24"/>
              </w:rPr>
            </w:pPr>
            <w:r w:rsidRPr="00E50DC9">
              <w:rPr>
                <w:sz w:val="18"/>
                <w:szCs w:val="24"/>
              </w:rPr>
              <w:t>Х</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5433D" w14:textId="77777777" w:rsidR="007E7AFE" w:rsidRPr="00E50DC9" w:rsidRDefault="007E7AFE" w:rsidP="00E50DC9">
            <w:pPr>
              <w:spacing w:after="0" w:line="240" w:lineRule="auto"/>
              <w:jc w:val="center"/>
              <w:rPr>
                <w:sz w:val="18"/>
                <w:szCs w:val="24"/>
              </w:rPr>
            </w:pPr>
            <w:r w:rsidRPr="00E50DC9">
              <w:rPr>
                <w:sz w:val="18"/>
                <w:szCs w:val="24"/>
              </w:rPr>
              <w:t>Х</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B16569"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8C365A"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0DDFEE"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48101" w14:textId="77777777" w:rsidR="007E7AFE" w:rsidRPr="00E50DC9" w:rsidRDefault="007E7AFE" w:rsidP="00E50DC9">
            <w:pPr>
              <w:spacing w:after="0" w:line="240" w:lineRule="auto"/>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50E5F182" w14:textId="77777777" w:rsidR="007E7AFE" w:rsidRPr="00E50DC9" w:rsidRDefault="007E7AFE" w:rsidP="00E50DC9">
            <w:pPr>
              <w:spacing w:after="0" w:line="240" w:lineRule="auto"/>
              <w:contextualSpacing/>
              <w:jc w:val="center"/>
              <w:rPr>
                <w:sz w:val="18"/>
                <w:szCs w:val="24"/>
              </w:rPr>
            </w:pPr>
            <w:r w:rsidRPr="00E50DC9">
              <w:rPr>
                <w:sz w:val="18"/>
                <w:szCs w:val="24"/>
              </w:rPr>
              <w:t>Х</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06EE2AB"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8FA76D0"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BACE859" w14:textId="77777777" w:rsidR="007E7AFE" w:rsidRPr="00E50DC9" w:rsidRDefault="007E7AFE" w:rsidP="00E50DC9">
            <w:pPr>
              <w:spacing w:after="0" w:line="240" w:lineRule="auto"/>
              <w:jc w:val="center"/>
              <w:rPr>
                <w:sz w:val="18"/>
                <w:szCs w:val="24"/>
              </w:rPr>
            </w:pPr>
            <w:r w:rsidRPr="00E50DC9">
              <w:rPr>
                <w:sz w:val="18"/>
                <w:szCs w:val="24"/>
              </w:rPr>
              <w:t>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35A6F8E"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F767087"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DC7D1FF" w14:textId="77777777" w:rsidR="007E7AFE" w:rsidRPr="00E50DC9" w:rsidRDefault="007E7AFE" w:rsidP="00E50DC9">
            <w:pPr>
              <w:spacing w:after="0" w:line="240" w:lineRule="auto"/>
              <w:jc w:val="center"/>
              <w:rPr>
                <w:sz w:val="18"/>
                <w:szCs w:val="24"/>
              </w:rPr>
            </w:pPr>
            <w:r w:rsidRPr="00E50DC9">
              <w:rPr>
                <w:sz w:val="18"/>
                <w:szCs w:val="24"/>
              </w:rPr>
              <w:t>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5CFED24" w14:textId="77777777" w:rsidR="007E7AFE" w:rsidRPr="00E50DC9" w:rsidRDefault="007E7AFE" w:rsidP="00E50DC9">
            <w:pPr>
              <w:spacing w:after="0" w:line="240" w:lineRule="auto"/>
              <w:jc w:val="center"/>
              <w:rPr>
                <w:sz w:val="18"/>
                <w:szCs w:val="24"/>
              </w:rPr>
            </w:pPr>
            <w:r w:rsidRPr="00E50DC9">
              <w:rPr>
                <w:sz w:val="18"/>
                <w:szCs w:val="24"/>
              </w:rPr>
              <w:t>0</w:t>
            </w:r>
          </w:p>
        </w:tc>
      </w:tr>
    </w:tbl>
    <w:p w14:paraId="4C55777F" w14:textId="77777777" w:rsidR="007C33F5" w:rsidRPr="00E50DC9" w:rsidRDefault="007E7AFE" w:rsidP="00E50DC9">
      <w:pPr>
        <w:spacing w:after="0" w:line="240" w:lineRule="auto"/>
        <w:jc w:val="both"/>
        <w:rPr>
          <w:rFonts w:ascii="Times New Roman" w:hAnsi="Times New Roman" w:cs="Times New Roman"/>
          <w:sz w:val="24"/>
          <w:szCs w:val="24"/>
        </w:rPr>
      </w:pPr>
      <w:r w:rsidRPr="00E50DC9">
        <w:rPr>
          <w:rFonts w:ascii="Times New Roman" w:hAnsi="Times New Roman" w:cs="Times New Roman"/>
          <w:sz w:val="24"/>
          <w:szCs w:val="24"/>
        </w:rPr>
        <w:t>Где:</w:t>
      </w:r>
    </w:p>
    <w:p w14:paraId="05D632C9" w14:textId="77777777" w:rsidR="007E7AFE" w:rsidRPr="00E50DC9" w:rsidRDefault="0068167A" w:rsidP="00E50DC9">
      <w:pPr>
        <w:pStyle w:val="a3"/>
        <w:numPr>
          <w:ilvl w:val="0"/>
          <w:numId w:val="83"/>
        </w:numPr>
        <w:spacing w:after="0" w:line="240" w:lineRule="auto"/>
        <w:jc w:val="both"/>
        <w:rPr>
          <w:rFonts w:ascii="Times New Roman" w:hAnsi="Times New Roman" w:cs="Times New Roman"/>
          <w:sz w:val="24"/>
          <w:szCs w:val="24"/>
        </w:rPr>
      </w:pPr>
      <w:r w:rsidRPr="00E50DC9">
        <w:rPr>
          <w:rFonts w:ascii="Times New Roman" w:hAnsi="Times New Roman" w:cs="Times New Roman"/>
          <w:sz w:val="24"/>
          <w:szCs w:val="24"/>
        </w:rPr>
        <w:t>Обозначение «</w:t>
      </w:r>
      <w:r w:rsidR="007E7AFE" w:rsidRPr="00E50DC9">
        <w:rPr>
          <w:rFonts w:ascii="Times New Roman" w:hAnsi="Times New Roman" w:cs="Times New Roman"/>
          <w:sz w:val="24"/>
          <w:szCs w:val="24"/>
        </w:rPr>
        <w:t>Х</w:t>
      </w:r>
      <w:r w:rsidRPr="00E50DC9">
        <w:rPr>
          <w:rFonts w:ascii="Times New Roman" w:hAnsi="Times New Roman" w:cs="Times New Roman"/>
          <w:sz w:val="24"/>
          <w:szCs w:val="24"/>
        </w:rPr>
        <w:t>»</w:t>
      </w:r>
      <w:r w:rsidR="007E7AFE" w:rsidRPr="00E50DC9">
        <w:rPr>
          <w:rFonts w:ascii="Times New Roman" w:hAnsi="Times New Roman" w:cs="Times New Roman"/>
          <w:sz w:val="24"/>
          <w:szCs w:val="24"/>
        </w:rPr>
        <w:t xml:space="preserve"> –</w:t>
      </w:r>
      <w:r w:rsidRPr="00E50DC9">
        <w:rPr>
          <w:rFonts w:ascii="Times New Roman" w:hAnsi="Times New Roman" w:cs="Times New Roman"/>
          <w:sz w:val="24"/>
          <w:szCs w:val="24"/>
        </w:rPr>
        <w:t xml:space="preserve"> это</w:t>
      </w:r>
      <w:r w:rsidR="007E7AFE" w:rsidRPr="00E50DC9">
        <w:rPr>
          <w:rFonts w:ascii="Times New Roman" w:hAnsi="Times New Roman" w:cs="Times New Roman"/>
          <w:sz w:val="24"/>
          <w:szCs w:val="24"/>
        </w:rPr>
        <w:t xml:space="preserve"> время, предоставляемое Концессионером представителям </w:t>
      </w:r>
      <w:proofErr w:type="spellStart"/>
      <w:r w:rsidR="007E7AFE" w:rsidRPr="00E50DC9">
        <w:rPr>
          <w:rFonts w:ascii="Times New Roman" w:hAnsi="Times New Roman" w:cs="Times New Roman"/>
          <w:sz w:val="24"/>
          <w:szCs w:val="24"/>
        </w:rPr>
        <w:t>Концедента</w:t>
      </w:r>
      <w:proofErr w:type="spellEnd"/>
      <w:r w:rsidR="007E7AFE" w:rsidRPr="00E50DC9">
        <w:rPr>
          <w:rFonts w:ascii="Times New Roman" w:hAnsi="Times New Roman" w:cs="Times New Roman"/>
          <w:sz w:val="24"/>
          <w:szCs w:val="24"/>
        </w:rPr>
        <w:t xml:space="preserve"> на безвозмездной основе.</w:t>
      </w:r>
    </w:p>
    <w:p w14:paraId="0566EEDD" w14:textId="77777777" w:rsidR="007E7AFE" w:rsidRPr="00E50DC9" w:rsidRDefault="0068167A" w:rsidP="00E50DC9">
      <w:pPr>
        <w:pStyle w:val="a3"/>
        <w:numPr>
          <w:ilvl w:val="0"/>
          <w:numId w:val="83"/>
        </w:numPr>
        <w:spacing w:after="0" w:line="240" w:lineRule="auto"/>
        <w:jc w:val="both"/>
        <w:rPr>
          <w:rFonts w:ascii="Times New Roman" w:hAnsi="Times New Roman" w:cs="Times New Roman"/>
          <w:sz w:val="24"/>
          <w:szCs w:val="24"/>
        </w:rPr>
      </w:pPr>
      <w:r w:rsidRPr="00E50DC9">
        <w:rPr>
          <w:rFonts w:ascii="Times New Roman" w:hAnsi="Times New Roman" w:cs="Times New Roman"/>
          <w:sz w:val="24"/>
          <w:szCs w:val="24"/>
        </w:rPr>
        <w:t>Обозначение «</w:t>
      </w:r>
      <w:r w:rsidR="007E7AFE" w:rsidRPr="00E50DC9">
        <w:rPr>
          <w:rFonts w:ascii="Times New Roman" w:hAnsi="Times New Roman" w:cs="Times New Roman"/>
          <w:sz w:val="24"/>
          <w:szCs w:val="24"/>
        </w:rPr>
        <w:t>0</w:t>
      </w:r>
      <w:r w:rsidRPr="00E50DC9">
        <w:rPr>
          <w:rFonts w:ascii="Times New Roman" w:hAnsi="Times New Roman" w:cs="Times New Roman"/>
          <w:sz w:val="24"/>
          <w:szCs w:val="24"/>
        </w:rPr>
        <w:t>»</w:t>
      </w:r>
      <w:r w:rsidR="007E7AFE" w:rsidRPr="00E50DC9">
        <w:rPr>
          <w:rFonts w:ascii="Times New Roman" w:hAnsi="Times New Roman" w:cs="Times New Roman"/>
          <w:sz w:val="24"/>
          <w:szCs w:val="24"/>
        </w:rPr>
        <w:t xml:space="preserve"> – время, используемое Концессионером для осуществления предпринимательской деятельности в рамках</w:t>
      </w:r>
      <w:r w:rsidR="00E519A0" w:rsidRPr="00E50DC9">
        <w:rPr>
          <w:rFonts w:ascii="Times New Roman" w:hAnsi="Times New Roman" w:cs="Times New Roman"/>
          <w:sz w:val="24"/>
          <w:szCs w:val="24"/>
        </w:rPr>
        <w:t>,</w:t>
      </w:r>
      <w:r w:rsidR="007E7AFE" w:rsidRPr="00E50DC9">
        <w:rPr>
          <w:rFonts w:ascii="Times New Roman" w:hAnsi="Times New Roman" w:cs="Times New Roman"/>
          <w:sz w:val="24"/>
          <w:szCs w:val="24"/>
        </w:rPr>
        <w:t xml:space="preserve"> установленных Соглашением.</w:t>
      </w:r>
    </w:p>
    <w:p w14:paraId="58E63D58" w14:textId="77777777" w:rsidR="000C3C7F" w:rsidRPr="00E50DC9" w:rsidRDefault="000C3C7F" w:rsidP="00E50DC9">
      <w:pPr>
        <w:pStyle w:val="a3"/>
        <w:spacing w:after="0" w:line="240" w:lineRule="auto"/>
        <w:jc w:val="both"/>
        <w:rPr>
          <w:rFonts w:ascii="Times New Roman" w:hAnsi="Times New Roman" w:cs="Times New Roman"/>
          <w:sz w:val="24"/>
          <w:szCs w:val="24"/>
        </w:rPr>
      </w:pPr>
    </w:p>
    <w:p w14:paraId="13CC477E" w14:textId="77777777" w:rsidR="007C33F5" w:rsidRPr="00E50DC9" w:rsidRDefault="007C33F5" w:rsidP="00E50DC9">
      <w:pPr>
        <w:spacing w:line="240" w:lineRule="auto"/>
        <w:rPr>
          <w:rFonts w:ascii="Arial" w:eastAsia="Times New Roman" w:hAnsi="Arial" w:cs="Arial"/>
          <w:color w:val="000000"/>
          <w:sz w:val="21"/>
          <w:szCs w:val="21"/>
          <w:lang w:eastAsia="ru-RU"/>
        </w:rPr>
        <w:sectPr w:rsidR="007C33F5" w:rsidRPr="00E50DC9" w:rsidSect="007C33F5">
          <w:pgSz w:w="16834" w:h="11909" w:orient="landscape"/>
          <w:pgMar w:top="1440" w:right="1440" w:bottom="1440" w:left="1440" w:header="0" w:footer="0" w:gutter="0"/>
          <w:cols w:space="720"/>
          <w:noEndnote/>
          <w:docGrid w:linePitch="360"/>
        </w:sectPr>
      </w:pPr>
    </w:p>
    <w:p w14:paraId="1EDF5D2E" w14:textId="77777777" w:rsidR="00605DF6" w:rsidRPr="00E50DC9" w:rsidRDefault="00605DF6"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 xml:space="preserve">МУНИЦИПАЛЬНОЕ ОБРАЗОВАНИЕ </w:t>
      </w:r>
    </w:p>
    <w:p w14:paraId="7A066E39" w14:textId="0134960B" w:rsidR="00605DF6" w:rsidRPr="00E50DC9" w:rsidRDefault="00605DF6"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ГОРОД МУРМАНСК</w:t>
      </w:r>
    </w:p>
    <w:p w14:paraId="63BF699B" w14:textId="77777777" w:rsidR="00605DF6" w:rsidRPr="00E50DC9" w:rsidRDefault="00605DF6" w:rsidP="00E50DC9">
      <w:pPr>
        <w:spacing w:after="0" w:line="240" w:lineRule="auto"/>
        <w:jc w:val="center"/>
        <w:rPr>
          <w:rFonts w:ascii="Arial" w:eastAsia="Times New Roman" w:hAnsi="Arial" w:cs="Arial"/>
          <w:bCs/>
          <w:color w:val="000000"/>
          <w:sz w:val="28"/>
          <w:szCs w:val="28"/>
          <w:lang w:eastAsia="ru-RU"/>
        </w:rPr>
      </w:pPr>
    </w:p>
    <w:p w14:paraId="41434489" w14:textId="77777777" w:rsidR="00605DF6" w:rsidRPr="00E50DC9" w:rsidRDefault="00605DF6"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 и -</w:t>
      </w:r>
    </w:p>
    <w:p w14:paraId="4CA924D2" w14:textId="77777777" w:rsidR="00605DF6" w:rsidRPr="00E50DC9" w:rsidRDefault="00605DF6" w:rsidP="00E50DC9">
      <w:pPr>
        <w:spacing w:after="0" w:line="240" w:lineRule="auto"/>
        <w:jc w:val="center"/>
        <w:rPr>
          <w:rFonts w:ascii="Arial" w:eastAsia="Times New Roman" w:hAnsi="Arial" w:cs="Arial"/>
          <w:bCs/>
          <w:color w:val="000000"/>
          <w:sz w:val="28"/>
          <w:szCs w:val="28"/>
          <w:lang w:eastAsia="ru-RU"/>
        </w:rPr>
      </w:pPr>
    </w:p>
    <w:p w14:paraId="0FF65918" w14:textId="77777777" w:rsidR="00605DF6" w:rsidRPr="00E50DC9" w:rsidRDefault="00605DF6"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{НАИМЕНОВАНИЕ КОНЦЕССИОНЕРА}</w:t>
      </w:r>
    </w:p>
    <w:p w14:paraId="78C4A829" w14:textId="77777777" w:rsidR="00605DF6" w:rsidRPr="00E50DC9" w:rsidRDefault="00605DF6" w:rsidP="00E50DC9">
      <w:pPr>
        <w:spacing w:after="0" w:line="240" w:lineRule="auto"/>
        <w:jc w:val="center"/>
        <w:rPr>
          <w:rFonts w:ascii="Arial" w:eastAsia="Times New Roman" w:hAnsi="Arial" w:cs="Arial"/>
          <w:bCs/>
          <w:smallCaps/>
          <w:color w:val="000000"/>
          <w:sz w:val="21"/>
          <w:szCs w:val="21"/>
          <w:lang w:eastAsia="ru-RU"/>
        </w:rPr>
      </w:pPr>
    </w:p>
    <w:p w14:paraId="2B7420CF" w14:textId="77777777" w:rsidR="00605DF6" w:rsidRPr="00E50DC9" w:rsidRDefault="00605DF6" w:rsidP="00E50DC9">
      <w:pPr>
        <w:spacing w:after="0" w:line="240" w:lineRule="auto"/>
        <w:jc w:val="center"/>
        <w:rPr>
          <w:rFonts w:ascii="Arial" w:eastAsia="Times New Roman" w:hAnsi="Arial" w:cs="Arial"/>
          <w:bCs/>
          <w:smallCaps/>
          <w:color w:val="000000"/>
          <w:sz w:val="21"/>
          <w:szCs w:val="21"/>
          <w:lang w:eastAsia="ru-RU"/>
        </w:rPr>
      </w:pPr>
    </w:p>
    <w:p w14:paraId="211B7F0A" w14:textId="77777777" w:rsidR="00605DF6" w:rsidRPr="00E50DC9" w:rsidRDefault="00605DF6" w:rsidP="00E50DC9">
      <w:pPr>
        <w:spacing w:after="0" w:line="240" w:lineRule="auto"/>
        <w:jc w:val="center"/>
        <w:rPr>
          <w:rFonts w:ascii="Arial" w:eastAsia="Times New Roman" w:hAnsi="Arial" w:cs="Arial"/>
          <w:bCs/>
          <w:smallCaps/>
          <w:color w:val="000000"/>
          <w:sz w:val="21"/>
          <w:szCs w:val="21"/>
          <w:lang w:eastAsia="ru-RU"/>
        </w:rPr>
      </w:pPr>
    </w:p>
    <w:p w14:paraId="36E5744E" w14:textId="77777777" w:rsidR="00605DF6" w:rsidRPr="00E50DC9" w:rsidRDefault="00605DF6" w:rsidP="00E50DC9">
      <w:pPr>
        <w:spacing w:after="0" w:line="240" w:lineRule="auto"/>
        <w:jc w:val="center"/>
        <w:rPr>
          <w:rFonts w:ascii="Arial" w:eastAsia="Times New Roman" w:hAnsi="Arial" w:cs="Arial"/>
          <w:bCs/>
          <w:smallCaps/>
          <w:color w:val="000000"/>
          <w:sz w:val="21"/>
          <w:szCs w:val="21"/>
          <w:lang w:eastAsia="ru-RU"/>
        </w:rPr>
      </w:pPr>
    </w:p>
    <w:p w14:paraId="1BABADBA" w14:textId="77777777" w:rsidR="00605DF6" w:rsidRPr="00E50DC9" w:rsidRDefault="00605DF6" w:rsidP="00E50DC9">
      <w:pPr>
        <w:spacing w:after="0" w:line="240" w:lineRule="auto"/>
        <w:jc w:val="center"/>
        <w:rPr>
          <w:rFonts w:ascii="Arial" w:eastAsia="Times New Roman" w:hAnsi="Arial" w:cs="Arial"/>
          <w:bCs/>
          <w:smallCaps/>
          <w:color w:val="000000"/>
          <w:sz w:val="21"/>
          <w:szCs w:val="21"/>
          <w:lang w:eastAsia="ru-RU"/>
        </w:rPr>
      </w:pPr>
    </w:p>
    <w:p w14:paraId="243486CC" w14:textId="77777777" w:rsidR="00605DF6" w:rsidRPr="00E50DC9" w:rsidRDefault="00605DF6" w:rsidP="00E50DC9">
      <w:pPr>
        <w:pBdr>
          <w:bottom w:val="single" w:sz="6" w:space="1" w:color="auto"/>
        </w:pBdr>
        <w:spacing w:after="0" w:line="240" w:lineRule="auto"/>
        <w:jc w:val="center"/>
        <w:rPr>
          <w:rFonts w:ascii="Arial" w:eastAsia="Times New Roman" w:hAnsi="Arial" w:cs="Arial"/>
          <w:bCs/>
          <w:smallCaps/>
          <w:color w:val="000000"/>
          <w:sz w:val="21"/>
          <w:szCs w:val="21"/>
          <w:lang w:eastAsia="ru-RU"/>
        </w:rPr>
      </w:pPr>
    </w:p>
    <w:p w14:paraId="0E240BDE" w14:textId="77777777" w:rsidR="00605DF6" w:rsidRPr="00E50DC9" w:rsidRDefault="00605DF6" w:rsidP="00E50DC9">
      <w:pPr>
        <w:spacing w:after="0" w:line="240" w:lineRule="auto"/>
        <w:jc w:val="center"/>
        <w:rPr>
          <w:rFonts w:ascii="Arial" w:eastAsia="Times New Roman" w:hAnsi="Arial" w:cs="Arial"/>
          <w:bCs/>
          <w:smallCaps/>
          <w:color w:val="000000"/>
          <w:sz w:val="21"/>
          <w:szCs w:val="21"/>
          <w:lang w:eastAsia="ru-RU"/>
        </w:rPr>
      </w:pPr>
    </w:p>
    <w:p w14:paraId="17E7E944" w14:textId="77777777" w:rsidR="00605DF6" w:rsidRPr="00E50DC9" w:rsidRDefault="00605DF6" w:rsidP="00E50DC9">
      <w:pPr>
        <w:spacing w:after="0" w:line="240" w:lineRule="auto"/>
        <w:jc w:val="center"/>
        <w:rPr>
          <w:rFonts w:eastAsia="Times New Roman" w:cs="Arial"/>
          <w:bCs/>
          <w:smallCaps/>
          <w:color w:val="000000"/>
          <w:sz w:val="32"/>
          <w:szCs w:val="28"/>
          <w:lang w:eastAsia="ru-RU"/>
        </w:rPr>
      </w:pPr>
    </w:p>
    <w:p w14:paraId="36EC9039" w14:textId="77777777" w:rsidR="00605DF6" w:rsidRPr="00E50DC9" w:rsidRDefault="00605DF6" w:rsidP="00E50DC9">
      <w:pPr>
        <w:spacing w:after="0" w:line="240" w:lineRule="auto"/>
        <w:jc w:val="center"/>
        <w:rPr>
          <w:rFonts w:eastAsia="Times New Roman" w:cs="Arial"/>
          <w:bCs/>
          <w:smallCaps/>
          <w:color w:val="000000"/>
          <w:sz w:val="32"/>
          <w:szCs w:val="28"/>
          <w:lang w:eastAsia="ru-RU"/>
        </w:rPr>
      </w:pPr>
      <w:r w:rsidRPr="00E50DC9">
        <w:rPr>
          <w:rFonts w:eastAsia="Times New Roman" w:cs="Arial"/>
          <w:bCs/>
          <w:smallCaps/>
          <w:color w:val="000000"/>
          <w:sz w:val="32"/>
          <w:szCs w:val="28"/>
          <w:lang w:eastAsia="ru-RU"/>
        </w:rPr>
        <w:t xml:space="preserve">Приложение 5 к </w:t>
      </w:r>
      <w:r w:rsidR="005C7976" w:rsidRPr="00E50DC9">
        <w:rPr>
          <w:rFonts w:eastAsia="Times New Roman" w:cs="Arial"/>
          <w:bCs/>
          <w:smallCaps/>
          <w:color w:val="000000"/>
          <w:sz w:val="32"/>
          <w:szCs w:val="28"/>
          <w:lang w:eastAsia="ru-RU"/>
        </w:rPr>
        <w:t>С</w:t>
      </w:r>
      <w:r w:rsidRPr="00E50DC9">
        <w:rPr>
          <w:rFonts w:eastAsia="Times New Roman" w:cs="Arial"/>
          <w:bCs/>
          <w:smallCaps/>
          <w:color w:val="000000"/>
          <w:sz w:val="32"/>
          <w:szCs w:val="28"/>
          <w:lang w:eastAsia="ru-RU"/>
        </w:rPr>
        <w:t>оглашению</w:t>
      </w:r>
    </w:p>
    <w:p w14:paraId="34C93E0B" w14:textId="77777777" w:rsidR="0085618C" w:rsidRPr="00E50DC9" w:rsidRDefault="00767F07" w:rsidP="00E50DC9">
      <w:pPr>
        <w:spacing w:after="0" w:line="240" w:lineRule="auto"/>
        <w:jc w:val="center"/>
        <w:rPr>
          <w:rFonts w:eastAsia="Times New Roman" w:cs="Arial"/>
          <w:color w:val="000000"/>
          <w:sz w:val="28"/>
          <w:szCs w:val="28"/>
          <w:lang w:eastAsia="ru-RU"/>
        </w:rPr>
      </w:pPr>
      <w:r w:rsidRPr="00E50DC9">
        <w:rPr>
          <w:rFonts w:eastAsia="Times New Roman" w:cs="Times New Roman"/>
          <w:sz w:val="28"/>
          <w:szCs w:val="28"/>
          <w:lang w:eastAsia="ru-RU"/>
        </w:rPr>
        <w:t xml:space="preserve"> </w:t>
      </w:r>
      <w:r w:rsidR="0085618C" w:rsidRPr="00E50DC9">
        <w:rPr>
          <w:rFonts w:eastAsia="Times New Roman" w:cs="Arial"/>
          <w:color w:val="000000"/>
          <w:sz w:val="28"/>
          <w:szCs w:val="28"/>
          <w:lang w:eastAsia="ru-RU"/>
        </w:rPr>
        <w:t>в отношении создания и эксплуатации</w:t>
      </w:r>
    </w:p>
    <w:p w14:paraId="275E0A42" w14:textId="77777777" w:rsidR="0085618C" w:rsidRPr="00E50DC9" w:rsidRDefault="0085618C" w:rsidP="00E50DC9">
      <w:pPr>
        <w:spacing w:after="0" w:line="240" w:lineRule="auto"/>
        <w:jc w:val="center"/>
        <w:rPr>
          <w:rFonts w:eastAsia="Times New Roman" w:cs="Arial"/>
          <w:color w:val="000000"/>
          <w:sz w:val="28"/>
          <w:szCs w:val="28"/>
          <w:lang w:eastAsia="ru-RU"/>
        </w:rPr>
      </w:pPr>
      <w:r w:rsidRPr="00E50DC9">
        <w:rPr>
          <w:rFonts w:eastAsia="Times New Roman" w:cs="Arial"/>
          <w:color w:val="000000"/>
          <w:sz w:val="28"/>
          <w:szCs w:val="28"/>
          <w:lang w:eastAsia="ru-RU"/>
        </w:rPr>
        <w:t xml:space="preserve">объекта спорта «Крытый каток с искусственным льдом МАУ ГСЦ «Авангард», расположенного </w:t>
      </w:r>
    </w:p>
    <w:p w14:paraId="5DBC4CC8" w14:textId="77777777" w:rsidR="0085618C" w:rsidRPr="00E50DC9" w:rsidRDefault="0085618C" w:rsidP="00E50DC9">
      <w:pPr>
        <w:spacing w:after="0" w:line="240" w:lineRule="auto"/>
        <w:jc w:val="center"/>
        <w:rPr>
          <w:rFonts w:eastAsia="Times New Roman" w:cs="Times New Roman"/>
          <w:color w:val="0D0D0D" w:themeColor="text1" w:themeTint="F2"/>
          <w:sz w:val="28"/>
          <w:szCs w:val="28"/>
          <w:lang w:eastAsia="ru-RU"/>
        </w:rPr>
      </w:pPr>
      <w:r w:rsidRPr="00E50DC9">
        <w:rPr>
          <w:rFonts w:eastAsia="Times New Roman" w:cs="Arial"/>
          <w:color w:val="0D0D0D" w:themeColor="text1" w:themeTint="F2"/>
          <w:sz w:val="28"/>
          <w:szCs w:val="28"/>
          <w:lang w:eastAsia="ru-RU"/>
        </w:rPr>
        <w:t xml:space="preserve">по адресу </w:t>
      </w:r>
      <w:proofErr w:type="spellStart"/>
      <w:r w:rsidRPr="00E50DC9">
        <w:rPr>
          <w:rFonts w:eastAsia="Times New Roman" w:cs="Arial"/>
          <w:color w:val="0D0D0D" w:themeColor="text1" w:themeTint="F2"/>
          <w:sz w:val="28"/>
          <w:szCs w:val="28"/>
          <w:lang w:eastAsia="ru-RU"/>
        </w:rPr>
        <w:t>г.Мурманск</w:t>
      </w:r>
      <w:proofErr w:type="spellEnd"/>
      <w:r w:rsidRPr="00E50DC9">
        <w:rPr>
          <w:rFonts w:eastAsia="Times New Roman" w:cs="Arial"/>
          <w:color w:val="0D0D0D" w:themeColor="text1" w:themeTint="F2"/>
          <w:sz w:val="28"/>
          <w:szCs w:val="28"/>
          <w:lang w:eastAsia="ru-RU"/>
        </w:rPr>
        <w:t xml:space="preserve">, ул. Капитана </w:t>
      </w:r>
      <w:proofErr w:type="spellStart"/>
      <w:r w:rsidRPr="00E50DC9">
        <w:rPr>
          <w:rFonts w:eastAsia="Times New Roman" w:cs="Arial"/>
          <w:color w:val="0D0D0D" w:themeColor="text1" w:themeTint="F2"/>
          <w:sz w:val="28"/>
          <w:szCs w:val="28"/>
          <w:lang w:eastAsia="ru-RU"/>
        </w:rPr>
        <w:t>Орликовой</w:t>
      </w:r>
      <w:proofErr w:type="spellEnd"/>
      <w:r w:rsidRPr="00E50DC9">
        <w:rPr>
          <w:rFonts w:eastAsia="Times New Roman" w:cs="Arial"/>
          <w:color w:val="0D0D0D" w:themeColor="text1" w:themeTint="F2"/>
          <w:sz w:val="28"/>
          <w:szCs w:val="28"/>
          <w:lang w:eastAsia="ru-RU"/>
        </w:rPr>
        <w:t>, 9 микрорайон</w:t>
      </w:r>
    </w:p>
    <w:p w14:paraId="40E671A6" w14:textId="4506E698" w:rsidR="00767F07" w:rsidRPr="00E50DC9" w:rsidRDefault="00767F07" w:rsidP="00E50DC9">
      <w:pPr>
        <w:spacing w:after="0" w:line="240" w:lineRule="auto"/>
        <w:jc w:val="center"/>
        <w:rPr>
          <w:color w:val="C00000"/>
          <w:sz w:val="28"/>
          <w:szCs w:val="28"/>
        </w:rPr>
      </w:pPr>
    </w:p>
    <w:p w14:paraId="1E70E3F1" w14:textId="26D3B531" w:rsidR="00605DF6" w:rsidRPr="00E50DC9" w:rsidRDefault="00605DF6" w:rsidP="00E50DC9">
      <w:pPr>
        <w:spacing w:after="0" w:line="240" w:lineRule="auto"/>
        <w:jc w:val="center"/>
        <w:rPr>
          <w:rFonts w:eastAsia="Times New Roman" w:cs="Times New Roman"/>
          <w:sz w:val="28"/>
          <w:szCs w:val="28"/>
          <w:lang w:eastAsia="ru-RU"/>
        </w:rPr>
      </w:pPr>
    </w:p>
    <w:p w14:paraId="6BE54DCB" w14:textId="77777777" w:rsidR="00605DF6" w:rsidRPr="00E50DC9" w:rsidRDefault="00605DF6" w:rsidP="00E50DC9">
      <w:pPr>
        <w:pBdr>
          <w:bottom w:val="single" w:sz="6" w:space="1" w:color="auto"/>
        </w:pBdr>
        <w:spacing w:line="240" w:lineRule="auto"/>
        <w:jc w:val="center"/>
        <w:rPr>
          <w:sz w:val="28"/>
          <w:szCs w:val="28"/>
        </w:rPr>
      </w:pPr>
    </w:p>
    <w:p w14:paraId="56E65C41" w14:textId="77777777" w:rsidR="00605DF6" w:rsidRPr="00E50DC9" w:rsidRDefault="00605DF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5E6E1F06" w14:textId="77777777" w:rsidR="00605DF6" w:rsidRPr="00E50DC9" w:rsidRDefault="00605DF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1A91B39" w14:textId="77777777" w:rsidR="00605DF6" w:rsidRPr="00E50DC9" w:rsidRDefault="00605DF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0F861EB8" w14:textId="77777777" w:rsidR="00605DF6" w:rsidRPr="00E50DC9" w:rsidRDefault="00605DF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2755377C" w14:textId="77777777" w:rsidR="00605DF6" w:rsidRPr="00E50DC9" w:rsidRDefault="00605DF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0B3E6432" w14:textId="77777777" w:rsidR="00605DF6" w:rsidRPr="00E50DC9" w:rsidRDefault="00605DF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739684F6" w14:textId="77777777" w:rsidR="00605DF6" w:rsidRPr="00E50DC9" w:rsidRDefault="00605DF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7077D769" w14:textId="77777777" w:rsidR="00605DF6" w:rsidRPr="00E50DC9" w:rsidRDefault="00605DF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08FD5B3" w14:textId="77777777" w:rsidR="00605DF6" w:rsidRPr="00E50DC9" w:rsidRDefault="00605DF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90605EC" w14:textId="77777777" w:rsidR="00605DF6" w:rsidRPr="00E50DC9" w:rsidRDefault="00605DF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271E1D08" w14:textId="77777777" w:rsidR="00605DF6" w:rsidRPr="00E50DC9" w:rsidRDefault="00605DF6"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94C7DC5" w14:textId="77777777" w:rsidR="00605DF6" w:rsidRPr="00E50DC9" w:rsidRDefault="00605DF6" w:rsidP="00E50DC9">
      <w:pPr>
        <w:spacing w:after="0" w:line="240" w:lineRule="auto"/>
        <w:jc w:val="center"/>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2018 г.</w:t>
      </w:r>
    </w:p>
    <w:p w14:paraId="1681BB72" w14:textId="77777777" w:rsidR="00546CDC" w:rsidRPr="00E50DC9" w:rsidRDefault="00546CDC" w:rsidP="00E50DC9">
      <w:pPr>
        <w:spacing w:after="0" w:line="240" w:lineRule="auto"/>
        <w:jc w:val="center"/>
        <w:rPr>
          <w:rFonts w:ascii="Times New Roman" w:eastAsia="Times New Roman" w:hAnsi="Times New Roman" w:cs="Times New Roman"/>
          <w:bCs/>
          <w:color w:val="000000"/>
          <w:sz w:val="24"/>
          <w:szCs w:val="24"/>
          <w:lang w:eastAsia="ru-RU"/>
        </w:rPr>
      </w:pPr>
    </w:p>
    <w:p w14:paraId="0A00C5D5" w14:textId="77777777" w:rsidR="00605DF6" w:rsidRPr="00E50DC9" w:rsidRDefault="00605DF6" w:rsidP="00E50DC9">
      <w:pPr>
        <w:spacing w:after="0" w:line="240" w:lineRule="auto"/>
        <w:rPr>
          <w:rFonts w:ascii="Arial" w:eastAsia="Times New Roman" w:hAnsi="Arial" w:cs="Arial"/>
          <w:color w:val="000000"/>
          <w:sz w:val="21"/>
          <w:szCs w:val="21"/>
          <w:lang w:eastAsia="ru-RU"/>
        </w:rPr>
        <w:sectPr w:rsidR="00605DF6" w:rsidRPr="00E50DC9" w:rsidSect="007C33F5">
          <w:pgSz w:w="11909" w:h="16834"/>
          <w:pgMar w:top="1440" w:right="1440" w:bottom="1440" w:left="1440" w:header="0" w:footer="0" w:gutter="0"/>
          <w:cols w:space="720"/>
          <w:noEndnote/>
          <w:docGrid w:linePitch="360"/>
        </w:sectPr>
      </w:pPr>
    </w:p>
    <w:p w14:paraId="5AB21F72" w14:textId="77777777" w:rsidR="00605DF6" w:rsidRPr="00E50DC9" w:rsidRDefault="00546CDC" w:rsidP="00E50DC9">
      <w:pPr>
        <w:spacing w:after="120" w:line="240" w:lineRule="auto"/>
        <w:jc w:val="center"/>
        <w:rPr>
          <w:rFonts w:ascii="Times New Roman" w:hAnsi="Times New Roman" w:cs="Times New Roman"/>
          <w:sz w:val="24"/>
          <w:szCs w:val="24"/>
        </w:rPr>
      </w:pPr>
      <w:bookmarkStart w:id="2298" w:name="_Toc480899064"/>
      <w:bookmarkStart w:id="2299" w:name="_Toc446005223"/>
      <w:bookmarkStart w:id="2300" w:name="_Toc444904914"/>
      <w:bookmarkStart w:id="2301" w:name="_Toc429346381"/>
      <w:bookmarkStart w:id="2302" w:name="_Toc421806203"/>
      <w:bookmarkStart w:id="2303" w:name="_Toc421725382"/>
      <w:bookmarkStart w:id="2304" w:name="_Toc421722583"/>
      <w:bookmarkStart w:id="2305" w:name="_Toc421721957"/>
      <w:bookmarkStart w:id="2306" w:name="_Toc492558961"/>
      <w:r w:rsidRPr="00E50DC9">
        <w:rPr>
          <w:rFonts w:ascii="Times New Roman" w:hAnsi="Times New Roman" w:cs="Times New Roman"/>
          <w:sz w:val="24"/>
          <w:szCs w:val="24"/>
        </w:rPr>
        <w:t>Необходимое страховое покрытие</w:t>
      </w:r>
      <w:bookmarkEnd w:id="2298"/>
      <w:bookmarkEnd w:id="2299"/>
      <w:bookmarkEnd w:id="2300"/>
      <w:bookmarkEnd w:id="2301"/>
      <w:bookmarkEnd w:id="2302"/>
      <w:bookmarkEnd w:id="2303"/>
      <w:bookmarkEnd w:id="2304"/>
      <w:bookmarkEnd w:id="2305"/>
      <w:bookmarkEnd w:id="2306"/>
    </w:p>
    <w:p w14:paraId="7E6D328D" w14:textId="77777777" w:rsidR="00605DF6" w:rsidRPr="00E50DC9" w:rsidRDefault="00605DF6" w:rsidP="00E50DC9">
      <w:pPr>
        <w:pStyle w:val="a3"/>
        <w:numPr>
          <w:ilvl w:val="0"/>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Термины, определения и порядок толкования</w:t>
      </w:r>
    </w:p>
    <w:p w14:paraId="3E3938C5" w14:textId="77777777" w:rsidR="00605DF6" w:rsidRPr="00E50DC9" w:rsidRDefault="00605DF6" w:rsidP="00E50DC9">
      <w:pPr>
        <w:pStyle w:val="a3"/>
        <w:numPr>
          <w:ilvl w:val="1"/>
          <w:numId w:val="88"/>
        </w:numPr>
        <w:spacing w:before="120" w:after="120" w:line="240" w:lineRule="auto"/>
        <w:jc w:val="both"/>
        <w:rPr>
          <w:rFonts w:ascii="Times New Roman" w:eastAsia="Times New Roman" w:hAnsi="Times New Roman" w:cs="Times New Roman"/>
          <w:color w:val="000000"/>
          <w:sz w:val="24"/>
          <w:szCs w:val="24"/>
          <w:lang w:eastAsia="ru-RU"/>
        </w:rPr>
      </w:pPr>
      <w:bookmarkStart w:id="2307" w:name="_Hlk518215243"/>
      <w:r w:rsidRPr="00E50DC9">
        <w:rPr>
          <w:rFonts w:ascii="Times New Roman" w:eastAsia="Times New Roman" w:hAnsi="Times New Roman" w:cs="Times New Roman"/>
          <w:color w:val="000000"/>
          <w:sz w:val="24"/>
          <w:szCs w:val="24"/>
          <w:lang w:eastAsia="ru-RU"/>
        </w:rPr>
        <w:t xml:space="preserve">Все термины и определения, используемые в настоящем приложении, имеют значение, указанное в </w:t>
      </w:r>
      <w:r w:rsidR="00546CDC" w:rsidRPr="00E50DC9">
        <w:rPr>
          <w:rFonts w:ascii="Times New Roman" w:eastAsia="Times New Roman" w:hAnsi="Times New Roman" w:cs="Times New Roman"/>
          <w:color w:val="000000"/>
          <w:sz w:val="24"/>
          <w:szCs w:val="24"/>
          <w:lang w:eastAsia="ru-RU"/>
        </w:rPr>
        <w:t xml:space="preserve">статье </w:t>
      </w:r>
      <w:r w:rsidRPr="00E50DC9">
        <w:rPr>
          <w:rFonts w:ascii="Times New Roman" w:eastAsia="Times New Roman" w:hAnsi="Times New Roman" w:cs="Times New Roman"/>
          <w:color w:val="000000"/>
          <w:sz w:val="24"/>
          <w:szCs w:val="24"/>
          <w:lang w:eastAsia="ru-RU"/>
        </w:rPr>
        <w:t xml:space="preserve">1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w:t>
      </w:r>
      <w:r w:rsidR="00546CDC" w:rsidRPr="00E50DC9">
        <w:rPr>
          <w:rFonts w:ascii="Times New Roman" w:eastAsia="Times New Roman" w:hAnsi="Times New Roman" w:cs="Times New Roman"/>
          <w:color w:val="000000"/>
          <w:sz w:val="24"/>
          <w:szCs w:val="24"/>
          <w:lang w:eastAsia="ru-RU"/>
        </w:rPr>
        <w:t>я</w:t>
      </w:r>
      <w:r w:rsidRPr="00E50DC9">
        <w:rPr>
          <w:rFonts w:ascii="Times New Roman" w:eastAsia="Times New Roman" w:hAnsi="Times New Roman" w:cs="Times New Roman"/>
          <w:color w:val="000000"/>
          <w:sz w:val="24"/>
          <w:szCs w:val="24"/>
          <w:lang w:eastAsia="ru-RU"/>
        </w:rPr>
        <w:t>, если иное прямо не установлено в тексте настоящего приложения.</w:t>
      </w:r>
    </w:p>
    <w:p w14:paraId="3443A69F" w14:textId="77777777" w:rsidR="00605DF6" w:rsidRPr="00E50DC9" w:rsidRDefault="00605DF6" w:rsidP="00E50DC9">
      <w:pPr>
        <w:pStyle w:val="a3"/>
        <w:numPr>
          <w:ilvl w:val="1"/>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Любые ссылки на пункты, подпункты означают ссылки на пункты, подпункты настоящего приложения, если иное прямо не установлено в тексте настоящего приложения.</w:t>
      </w:r>
    </w:p>
    <w:bookmarkEnd w:id="2307"/>
    <w:p w14:paraId="225BFF6D" w14:textId="77777777" w:rsidR="00605DF6" w:rsidRPr="00E50DC9" w:rsidRDefault="00605DF6" w:rsidP="00E50DC9">
      <w:pPr>
        <w:pStyle w:val="a3"/>
        <w:numPr>
          <w:ilvl w:val="0"/>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Общие положения</w:t>
      </w:r>
    </w:p>
    <w:p w14:paraId="3E62AE06" w14:textId="3EBC0070" w:rsidR="00605DF6" w:rsidRPr="00E50DC9" w:rsidRDefault="00605DF6" w:rsidP="00E50DC9">
      <w:pPr>
        <w:pStyle w:val="a3"/>
        <w:numPr>
          <w:ilvl w:val="1"/>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Документальным подтверждением получения и действительности Необходимого страхового покрытия в целях исполнения требований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являются надлежаще заверенные или нотариальные копии подписанных лицом, осуществляющим в соответствии с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функцию страхователя, и страховщиком договоров страхования и документов об оплате по ним страховых премий в соответствии с условиями Договоров страхования.</w:t>
      </w:r>
    </w:p>
    <w:p w14:paraId="6ABAE336" w14:textId="77777777" w:rsidR="00605DF6" w:rsidRPr="00E50DC9" w:rsidRDefault="00605DF6" w:rsidP="00E50DC9">
      <w:pPr>
        <w:pStyle w:val="a3"/>
        <w:numPr>
          <w:ilvl w:val="1"/>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Договоры страхования заключаются в соответствии с Действующим законодательством на условиях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включая настоящее Приложение, за исключением случаев, когда Действующим законодательством предусмотрены иные обязательные условия страхования, не предусмотренные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оглашением, включая настоящее приложение.</w:t>
      </w:r>
    </w:p>
    <w:p w14:paraId="1EAB6FF4" w14:textId="2DFB6ABA" w:rsidR="00605DF6" w:rsidRPr="00E50DC9" w:rsidRDefault="00605DF6" w:rsidP="00E50DC9">
      <w:pPr>
        <w:pStyle w:val="a3"/>
        <w:numPr>
          <w:ilvl w:val="1"/>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Надлежаще заверенные или нотариальные копии заключ</w:t>
      </w:r>
      <w:r w:rsidR="007A658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нных </w:t>
      </w:r>
      <w:r w:rsidR="00C81606" w:rsidRPr="00E50DC9">
        <w:rPr>
          <w:rFonts w:ascii="Times New Roman" w:eastAsia="Times New Roman" w:hAnsi="Times New Roman" w:cs="Times New Roman"/>
          <w:color w:val="000000"/>
          <w:sz w:val="24"/>
          <w:szCs w:val="24"/>
          <w:shd w:val="clear" w:color="auto" w:fill="FFFFFF" w:themeFill="background1"/>
          <w:lang w:eastAsia="ru-RU"/>
        </w:rPr>
        <w:t>д</w:t>
      </w:r>
      <w:r w:rsidRPr="00E50DC9">
        <w:rPr>
          <w:rFonts w:ascii="Times New Roman" w:eastAsia="Times New Roman" w:hAnsi="Times New Roman" w:cs="Times New Roman"/>
          <w:color w:val="000000"/>
          <w:sz w:val="24"/>
          <w:szCs w:val="24"/>
          <w:shd w:val="clear" w:color="auto" w:fill="FFFFFF" w:themeFill="background1"/>
          <w:lang w:eastAsia="ru-RU"/>
        </w:rPr>
        <w:t>оговоров страхования</w:t>
      </w:r>
      <w:r w:rsidRPr="00E50DC9">
        <w:rPr>
          <w:rFonts w:ascii="Times New Roman" w:eastAsia="Times New Roman" w:hAnsi="Times New Roman" w:cs="Times New Roman"/>
          <w:color w:val="000000"/>
          <w:sz w:val="24"/>
          <w:szCs w:val="24"/>
          <w:lang w:eastAsia="ru-RU"/>
        </w:rPr>
        <w:t xml:space="preserve"> и документов об оплате страховых премий предоставляются Концессионером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в соответствии с условиями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Надлежаще заверенные или нотариальные копии последующих </w:t>
      </w:r>
      <w:r w:rsidR="00C81606" w:rsidRPr="00E50DC9">
        <w:rPr>
          <w:rFonts w:ascii="Times New Roman" w:eastAsia="Times New Roman" w:hAnsi="Times New Roman" w:cs="Times New Roman"/>
          <w:color w:val="000000"/>
          <w:sz w:val="24"/>
          <w:szCs w:val="24"/>
          <w:shd w:val="clear" w:color="auto" w:fill="FFFFFF" w:themeFill="background1"/>
          <w:lang w:eastAsia="ru-RU"/>
        </w:rPr>
        <w:t>д</w:t>
      </w:r>
      <w:r w:rsidRPr="00E50DC9">
        <w:rPr>
          <w:rFonts w:ascii="Times New Roman" w:eastAsia="Times New Roman" w:hAnsi="Times New Roman" w:cs="Times New Roman"/>
          <w:color w:val="000000"/>
          <w:sz w:val="24"/>
          <w:szCs w:val="24"/>
          <w:shd w:val="clear" w:color="auto" w:fill="FFFFFF" w:themeFill="background1"/>
          <w:lang w:eastAsia="ru-RU"/>
        </w:rPr>
        <w:t>оговоров страхования</w:t>
      </w:r>
      <w:r w:rsidRPr="00E50DC9">
        <w:rPr>
          <w:rFonts w:ascii="Times New Roman" w:eastAsia="Times New Roman" w:hAnsi="Times New Roman" w:cs="Times New Roman"/>
          <w:color w:val="000000"/>
          <w:sz w:val="24"/>
          <w:szCs w:val="24"/>
          <w:lang w:eastAsia="ru-RU"/>
        </w:rPr>
        <w:t xml:space="preserve"> (продл</w:t>
      </w:r>
      <w:r w:rsidR="007A6583"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нных </w:t>
      </w:r>
      <w:r w:rsidR="00C81606" w:rsidRPr="00E50DC9">
        <w:rPr>
          <w:rFonts w:ascii="Times New Roman" w:eastAsia="Times New Roman" w:hAnsi="Times New Roman" w:cs="Times New Roman"/>
          <w:color w:val="000000"/>
          <w:sz w:val="24"/>
          <w:szCs w:val="24"/>
          <w:shd w:val="clear" w:color="auto" w:fill="FFFFFF" w:themeFill="background1"/>
          <w:lang w:eastAsia="ru-RU"/>
        </w:rPr>
        <w:t>д</w:t>
      </w:r>
      <w:r w:rsidRPr="00E50DC9">
        <w:rPr>
          <w:rFonts w:ascii="Times New Roman" w:eastAsia="Times New Roman" w:hAnsi="Times New Roman" w:cs="Times New Roman"/>
          <w:color w:val="000000"/>
          <w:sz w:val="24"/>
          <w:szCs w:val="24"/>
          <w:shd w:val="clear" w:color="auto" w:fill="FFFFFF" w:themeFill="background1"/>
          <w:lang w:eastAsia="ru-RU"/>
        </w:rPr>
        <w:t>оговоров страхования</w:t>
      </w:r>
      <w:r w:rsidRPr="00E50DC9">
        <w:rPr>
          <w:rFonts w:ascii="Times New Roman" w:eastAsia="Times New Roman" w:hAnsi="Times New Roman" w:cs="Times New Roman"/>
          <w:color w:val="000000"/>
          <w:sz w:val="24"/>
          <w:szCs w:val="24"/>
          <w:lang w:eastAsia="ru-RU"/>
        </w:rPr>
        <w:t xml:space="preserve">) и документов об оплате страховых премий предоставляются Концессионером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не позднее 10 декабря текущего календарного года. В случае оплаты страховых премий в рассрочку, документы об оплате страховых премий предоставляются Концессионером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не позднее 5 (пяти) рабочий дней с момента оплаты.</w:t>
      </w:r>
    </w:p>
    <w:p w14:paraId="31F2953F" w14:textId="77777777" w:rsidR="00605DF6" w:rsidRPr="00E50DC9" w:rsidRDefault="00605DF6" w:rsidP="00E50DC9">
      <w:pPr>
        <w:pStyle w:val="a3"/>
        <w:numPr>
          <w:ilvl w:val="1"/>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Финансирование затрат на Необходимое страховое покрытие осуществляется Концессионером в соответствии с условиями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Концессионер не вправе требовать от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каких-либо дополнительных компенсаций или возмещений его затрат, связанных с обеспечением Необходимого страхового покрытия, помимо средств, выплачиваемых ему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в соответствии с условиями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w:t>
      </w:r>
    </w:p>
    <w:p w14:paraId="3760022A" w14:textId="15165049" w:rsidR="00605DF6" w:rsidRPr="00E50DC9" w:rsidRDefault="00605DF6" w:rsidP="00E50DC9">
      <w:pPr>
        <w:pStyle w:val="a3"/>
        <w:numPr>
          <w:ilvl w:val="0"/>
          <w:numId w:val="88"/>
        </w:numPr>
        <w:spacing w:before="120" w:after="120" w:line="240" w:lineRule="auto"/>
        <w:jc w:val="both"/>
        <w:rPr>
          <w:rFonts w:ascii="Times New Roman" w:eastAsia="Times New Roman" w:hAnsi="Times New Roman" w:cs="Times New Roman"/>
          <w:color w:val="000000"/>
          <w:sz w:val="24"/>
          <w:szCs w:val="24"/>
          <w:lang w:eastAsia="ru-RU"/>
        </w:rPr>
      </w:pPr>
      <w:bookmarkStart w:id="2308" w:name="_Ref419810200"/>
      <w:bookmarkStart w:id="2309" w:name="_Ref419803366"/>
      <w:r w:rsidRPr="00E50DC9">
        <w:rPr>
          <w:rFonts w:ascii="Times New Roman" w:eastAsia="Times New Roman" w:hAnsi="Times New Roman" w:cs="Times New Roman"/>
          <w:color w:val="000000"/>
          <w:sz w:val="24"/>
          <w:szCs w:val="24"/>
          <w:lang w:eastAsia="ru-RU"/>
        </w:rPr>
        <w:t xml:space="preserve">Страхование риска случайной гибели и (или) случайного повреждения Объекта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осуществляется после подписания Акта при</w:t>
      </w:r>
      <w:r w:rsidR="00EC5D9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ма-передачи объекта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от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Концессионеру по форме, привед</w:t>
      </w:r>
      <w:r w:rsidR="00EC5D9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нной в приложении </w:t>
      </w:r>
      <w:r w:rsidR="00C81606" w:rsidRPr="00E50DC9">
        <w:rPr>
          <w:rFonts w:ascii="Times New Roman" w:eastAsia="Times New Roman" w:hAnsi="Times New Roman" w:cs="Times New Roman"/>
          <w:color w:val="000000"/>
          <w:sz w:val="24"/>
          <w:szCs w:val="24"/>
          <w:lang w:eastAsia="ru-RU"/>
        </w:rPr>
        <w:t>7</w:t>
      </w:r>
      <w:r w:rsidRPr="00E50DC9">
        <w:rPr>
          <w:rFonts w:ascii="Times New Roman" w:eastAsia="Times New Roman" w:hAnsi="Times New Roman" w:cs="Times New Roman"/>
          <w:color w:val="000000"/>
          <w:sz w:val="24"/>
          <w:szCs w:val="24"/>
          <w:lang w:eastAsia="ru-RU"/>
        </w:rPr>
        <w:t xml:space="preserve"> (Акт при</w:t>
      </w:r>
      <w:r w:rsidR="00EC5D9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ма-передачи </w:t>
      </w:r>
      <w:r w:rsidR="00C81606" w:rsidRPr="00E50DC9">
        <w:rPr>
          <w:rFonts w:ascii="Times New Roman" w:eastAsia="Times New Roman" w:hAnsi="Times New Roman" w:cs="Times New Roman"/>
          <w:color w:val="000000"/>
          <w:sz w:val="24"/>
          <w:szCs w:val="24"/>
          <w:lang w:eastAsia="ru-RU"/>
        </w:rPr>
        <w:t>О</w:t>
      </w:r>
      <w:r w:rsidRPr="00E50DC9">
        <w:rPr>
          <w:rFonts w:ascii="Times New Roman" w:eastAsia="Times New Roman" w:hAnsi="Times New Roman" w:cs="Times New Roman"/>
          <w:color w:val="000000"/>
          <w:sz w:val="24"/>
          <w:szCs w:val="24"/>
          <w:lang w:eastAsia="ru-RU"/>
        </w:rPr>
        <w:t xml:space="preserve">бъекта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от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Концессионеру)</w:t>
      </w:r>
      <w:r w:rsidR="00EC5D94" w:rsidRPr="00E50DC9">
        <w:rPr>
          <w:rFonts w:ascii="Times New Roman" w:eastAsia="Times New Roman" w:hAnsi="Times New Roman" w:cs="Times New Roman"/>
          <w:color w:val="000000"/>
          <w:sz w:val="24"/>
          <w:szCs w:val="24"/>
          <w:lang w:eastAsia="ru-RU"/>
        </w:rPr>
        <w:t>.</w:t>
      </w:r>
    </w:p>
    <w:p w14:paraId="793FCA1D" w14:textId="77777777" w:rsidR="00605DF6" w:rsidRPr="00E50DC9" w:rsidRDefault="00605DF6" w:rsidP="00E50DC9">
      <w:pPr>
        <w:pStyle w:val="a3"/>
        <w:numPr>
          <w:ilvl w:val="1"/>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Страхование риска случайной гибели и (или) случайного повреждения Объекта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осуществляется со страховой суммой в размере не менее стоимости работ по Созданию (с уч</w:t>
      </w:r>
      <w:r w:rsidR="00EC5D94" w:rsidRPr="00E50DC9">
        <w:rPr>
          <w:rFonts w:ascii="Times New Roman" w:eastAsia="Times New Roman" w:hAnsi="Times New Roman" w:cs="Times New Roman"/>
          <w:color w:val="000000"/>
          <w:sz w:val="24"/>
          <w:szCs w:val="24"/>
          <w:lang w:eastAsia="ru-RU"/>
        </w:rPr>
        <w:t>ёт</w:t>
      </w:r>
      <w:r w:rsidRPr="00E50DC9">
        <w:rPr>
          <w:rFonts w:ascii="Times New Roman" w:eastAsia="Times New Roman" w:hAnsi="Times New Roman" w:cs="Times New Roman"/>
          <w:color w:val="000000"/>
          <w:sz w:val="24"/>
          <w:szCs w:val="24"/>
          <w:lang w:eastAsia="ru-RU"/>
        </w:rPr>
        <w:t>ом степени нормального износа), от случайной гибели и (или) повреждения в результате любого непредвиденного события, включая, но не ограничиваясь:</w:t>
      </w:r>
      <w:bookmarkEnd w:id="2308"/>
    </w:p>
    <w:p w14:paraId="1F39B7F8" w14:textId="77777777" w:rsidR="00605DF6" w:rsidRPr="00E50DC9" w:rsidRDefault="00605DF6" w:rsidP="00E50DC9">
      <w:pPr>
        <w:pStyle w:val="a3"/>
        <w:numPr>
          <w:ilvl w:val="2"/>
          <w:numId w:val="88"/>
        </w:numPr>
        <w:spacing w:before="120" w:after="120" w:line="240" w:lineRule="auto"/>
        <w:jc w:val="both"/>
        <w:rPr>
          <w:rFonts w:ascii="Times New Roman" w:eastAsia="Times New Roman" w:hAnsi="Times New Roman" w:cs="Times New Roman"/>
          <w:color w:val="000000"/>
          <w:sz w:val="24"/>
          <w:szCs w:val="24"/>
          <w:lang w:eastAsia="ru-RU"/>
        </w:rPr>
      </w:pPr>
      <w:bookmarkStart w:id="2310" w:name="_Ref427340867"/>
      <w:r w:rsidRPr="00E50DC9">
        <w:rPr>
          <w:rFonts w:ascii="Times New Roman" w:eastAsia="Times New Roman" w:hAnsi="Times New Roman" w:cs="Times New Roman"/>
          <w:color w:val="000000"/>
          <w:sz w:val="24"/>
          <w:szCs w:val="24"/>
          <w:lang w:eastAsia="ru-RU"/>
        </w:rPr>
        <w:t>действия огня (пожара), средств пожаротушения, взрыва, удара молнии;</w:t>
      </w:r>
      <w:bookmarkEnd w:id="2310"/>
    </w:p>
    <w:p w14:paraId="04535B45" w14:textId="77777777" w:rsidR="00605DF6" w:rsidRPr="00E50DC9" w:rsidRDefault="00605DF6" w:rsidP="00E50DC9">
      <w:pPr>
        <w:pStyle w:val="a3"/>
        <w:numPr>
          <w:ilvl w:val="2"/>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действия воды (в результате аварий инженерных сетей, паводка, затопления, наводнения, выхода подпочвенных вод, ливня);</w:t>
      </w:r>
    </w:p>
    <w:p w14:paraId="0CE1260F" w14:textId="77777777" w:rsidR="00605DF6" w:rsidRPr="00E50DC9" w:rsidRDefault="00605DF6" w:rsidP="00E50DC9">
      <w:pPr>
        <w:pStyle w:val="a3"/>
        <w:numPr>
          <w:ilvl w:val="2"/>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внешнего воздействия в результате наезда транспортных средств; падения летательных аппаратов, их частей и предметов из них; падения предметов, находящихся в непосредственной близости (опор электропередач, деревьев, рекламных конструкций и т.п.), взрывов технического и гидротехнического оборудования и др. аналогичных устройств;</w:t>
      </w:r>
    </w:p>
    <w:p w14:paraId="347DC592" w14:textId="77777777" w:rsidR="00605DF6" w:rsidRPr="00E50DC9" w:rsidRDefault="00605DF6" w:rsidP="00E50DC9">
      <w:pPr>
        <w:pStyle w:val="a3"/>
        <w:numPr>
          <w:ilvl w:val="2"/>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стихийных бедствий (лавины, бури, урагана, землетрясения, оседания и просадки грунта, оползня, обвала, действия необычного для данной местности снегопада, мороза, обледенения и т.п.);</w:t>
      </w:r>
    </w:p>
    <w:p w14:paraId="58114DC0" w14:textId="77777777" w:rsidR="00605DF6" w:rsidRPr="00E50DC9" w:rsidRDefault="00605DF6" w:rsidP="00E50DC9">
      <w:pPr>
        <w:pStyle w:val="a3"/>
        <w:numPr>
          <w:ilvl w:val="2"/>
          <w:numId w:val="88"/>
        </w:numPr>
        <w:spacing w:before="120" w:after="120" w:line="240" w:lineRule="auto"/>
        <w:jc w:val="both"/>
        <w:rPr>
          <w:rFonts w:ascii="Times New Roman" w:eastAsia="Times New Roman" w:hAnsi="Times New Roman" w:cs="Times New Roman"/>
          <w:color w:val="000000"/>
          <w:sz w:val="24"/>
          <w:szCs w:val="24"/>
          <w:lang w:eastAsia="ru-RU"/>
        </w:rPr>
      </w:pPr>
      <w:bookmarkStart w:id="2311" w:name="_Ref427340876"/>
      <w:r w:rsidRPr="00E50DC9">
        <w:rPr>
          <w:rFonts w:ascii="Times New Roman" w:eastAsia="Times New Roman" w:hAnsi="Times New Roman" w:cs="Times New Roman"/>
          <w:color w:val="000000"/>
          <w:sz w:val="24"/>
          <w:szCs w:val="24"/>
          <w:lang w:eastAsia="ru-RU"/>
        </w:rPr>
        <w:t>противоправных действий третьих лиц (включая кражу, разбой, поджог, акты вандализма и хулиганства)</w:t>
      </w:r>
      <w:bookmarkEnd w:id="2311"/>
      <w:r w:rsidRPr="00E50DC9">
        <w:rPr>
          <w:rFonts w:ascii="Times New Roman" w:eastAsia="Times New Roman" w:hAnsi="Times New Roman" w:cs="Times New Roman"/>
          <w:color w:val="000000"/>
          <w:sz w:val="24"/>
          <w:szCs w:val="24"/>
          <w:lang w:eastAsia="ru-RU"/>
        </w:rPr>
        <w:t>.</w:t>
      </w:r>
    </w:p>
    <w:p w14:paraId="2AE0A52E" w14:textId="031A5474" w:rsidR="00605DF6" w:rsidRPr="00E50DC9" w:rsidRDefault="00605DF6" w:rsidP="00E50DC9">
      <w:pPr>
        <w:pStyle w:val="a3"/>
        <w:numPr>
          <w:ilvl w:val="1"/>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Выгодоприобретателем по </w:t>
      </w:r>
      <w:r w:rsidR="00C81606" w:rsidRPr="00E50DC9">
        <w:rPr>
          <w:rFonts w:ascii="Times New Roman" w:eastAsia="Times New Roman" w:hAnsi="Times New Roman" w:cs="Times New Roman"/>
          <w:color w:val="000000"/>
          <w:sz w:val="24"/>
          <w:szCs w:val="24"/>
          <w:shd w:val="clear" w:color="auto" w:fill="FFFFFF" w:themeFill="background1"/>
          <w:lang w:eastAsia="ru-RU"/>
        </w:rPr>
        <w:t>д</w:t>
      </w:r>
      <w:r w:rsidRPr="00E50DC9">
        <w:rPr>
          <w:rFonts w:ascii="Times New Roman" w:eastAsia="Times New Roman" w:hAnsi="Times New Roman" w:cs="Times New Roman"/>
          <w:color w:val="000000"/>
          <w:sz w:val="24"/>
          <w:szCs w:val="24"/>
          <w:shd w:val="clear" w:color="auto" w:fill="FFFFFF" w:themeFill="background1"/>
          <w:lang w:eastAsia="ru-RU"/>
        </w:rPr>
        <w:t>оговору страхования</w:t>
      </w:r>
      <w:r w:rsidRPr="00E50DC9">
        <w:rPr>
          <w:rFonts w:ascii="Times New Roman" w:eastAsia="Times New Roman" w:hAnsi="Times New Roman" w:cs="Times New Roman"/>
          <w:color w:val="000000"/>
          <w:sz w:val="24"/>
          <w:szCs w:val="24"/>
          <w:lang w:eastAsia="ru-RU"/>
        </w:rPr>
        <w:t xml:space="preserve"> риска случайной гибели и (или) случайного повреждения является Концессионер, за исключением случаев гибели застрахованного имущества, когда выгодоприобретателем является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w:t>
      </w:r>
    </w:p>
    <w:p w14:paraId="072D94CE" w14:textId="2C4A44BC" w:rsidR="00605DF6" w:rsidRPr="00E50DC9" w:rsidRDefault="00605DF6" w:rsidP="00E50DC9">
      <w:pPr>
        <w:pStyle w:val="a3"/>
        <w:numPr>
          <w:ilvl w:val="1"/>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Договор страхования риска случайной гибели и (или) случайного повреждения объекта подлежит заключению в течение 10 (десяти) рабочих дней с даты ввода объекта в эксплуатацию и подписания Акта при</w:t>
      </w:r>
      <w:r w:rsidR="00EC5D9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ма-передачи объекта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оглашения от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Концессионеру </w:t>
      </w:r>
      <w:r w:rsidRPr="00E50DC9">
        <w:rPr>
          <w:rFonts w:ascii="Times New Roman" w:eastAsia="Times New Roman" w:hAnsi="Times New Roman" w:cs="Times New Roman"/>
          <w:sz w:val="24"/>
          <w:szCs w:val="24"/>
          <w:lang w:eastAsia="ru-RU"/>
        </w:rPr>
        <w:t xml:space="preserve">согласно пункту </w:t>
      </w:r>
      <w:r w:rsidR="00B27A80" w:rsidRPr="00E50DC9">
        <w:rPr>
          <w:rFonts w:ascii="Times New Roman" w:eastAsia="Times New Roman" w:hAnsi="Times New Roman" w:cs="Times New Roman"/>
          <w:sz w:val="24"/>
          <w:szCs w:val="24"/>
          <w:lang w:eastAsia="ru-RU"/>
        </w:rPr>
        <w:t>16.4</w:t>
      </w:r>
      <w:r w:rsidRPr="00E50DC9">
        <w:rPr>
          <w:rFonts w:ascii="Times New Roman" w:eastAsia="Times New Roman" w:hAnsi="Times New Roman" w:cs="Times New Roman"/>
          <w:color w:val="6600FF"/>
          <w:sz w:val="24"/>
          <w:szCs w:val="24"/>
          <w:lang w:eastAsia="ru-RU"/>
        </w:rPr>
        <w:t xml:space="preserve"> </w:t>
      </w:r>
      <w:r w:rsidRPr="00E50DC9">
        <w:rPr>
          <w:rFonts w:ascii="Times New Roman" w:eastAsia="Times New Roman" w:hAnsi="Times New Roman" w:cs="Times New Roman"/>
          <w:color w:val="000000"/>
          <w:sz w:val="24"/>
          <w:szCs w:val="24"/>
          <w:lang w:eastAsia="ru-RU"/>
        </w:rPr>
        <w:t xml:space="preserve">на срок до 31 декабря текущего календарного года. </w:t>
      </w:r>
    </w:p>
    <w:p w14:paraId="7AB25410" w14:textId="77777777" w:rsidR="00605DF6" w:rsidRPr="00E50DC9" w:rsidRDefault="00605DF6" w:rsidP="00E50DC9">
      <w:pPr>
        <w:pStyle w:val="a3"/>
        <w:numPr>
          <w:ilvl w:val="1"/>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Каждый последующий Договор страхования риска случайной гибели и (или) случайного повреждения должен заключаться или продлеваться ежегодно Концессионером не позднее 1 декабря текущего календарного года на следующий календарный год до Даты прекращения действия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оглашения. При этом страховая сумма очередного или продлеваемого договора определяется в размере не менее стоимости работ по Созданию с уч</w:t>
      </w:r>
      <w:r w:rsidR="00EC5D94"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том амортизации.</w:t>
      </w:r>
    </w:p>
    <w:bookmarkEnd w:id="2309"/>
    <w:p w14:paraId="264FD09E" w14:textId="6807F2D2" w:rsidR="00605DF6" w:rsidRPr="00E50DC9" w:rsidRDefault="00605DF6" w:rsidP="00E50DC9">
      <w:pPr>
        <w:pStyle w:val="a3"/>
        <w:numPr>
          <w:ilvl w:val="0"/>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4.</w:t>
      </w:r>
      <w:r w:rsidR="00F703E2"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Наступление страховых случаев</w:t>
      </w:r>
    </w:p>
    <w:p w14:paraId="5F02F8F7" w14:textId="77777777" w:rsidR="00605DF6" w:rsidRPr="00E50DC9" w:rsidRDefault="00605DF6" w:rsidP="00E50DC9">
      <w:pPr>
        <w:pStyle w:val="a3"/>
        <w:numPr>
          <w:ilvl w:val="1"/>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Концессионер обязуется уведомлять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письменной форме обо всех наступивших страховых случаях по Договорам страхования в срок не позднее 10 (Десяти) рабочих дней с момента наступления страхового случая, с указанием подробных и полных сведений о страховом случае.</w:t>
      </w:r>
    </w:p>
    <w:p w14:paraId="10160515" w14:textId="13AFE66B" w:rsidR="00605DF6" w:rsidRPr="00E50DC9" w:rsidRDefault="00605DF6" w:rsidP="00E50DC9">
      <w:pPr>
        <w:pStyle w:val="a3"/>
        <w:numPr>
          <w:ilvl w:val="1"/>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При неисполнении </w:t>
      </w:r>
      <w:r w:rsidR="00B27A80" w:rsidRPr="00E50DC9">
        <w:rPr>
          <w:rFonts w:ascii="Times New Roman" w:eastAsia="Times New Roman" w:hAnsi="Times New Roman" w:cs="Times New Roman"/>
          <w:color w:val="000000"/>
          <w:sz w:val="24"/>
          <w:szCs w:val="24"/>
          <w:lang w:eastAsia="ru-RU"/>
        </w:rPr>
        <w:t>страховщиком</w:t>
      </w:r>
      <w:r w:rsidRPr="00E50DC9">
        <w:rPr>
          <w:rFonts w:ascii="Times New Roman" w:eastAsia="Times New Roman" w:hAnsi="Times New Roman" w:cs="Times New Roman"/>
          <w:color w:val="000000"/>
          <w:sz w:val="24"/>
          <w:szCs w:val="24"/>
          <w:lang w:eastAsia="ru-RU"/>
        </w:rPr>
        <w:t xml:space="preserve"> своих обязательств по предоставлению страховой выплаты в установленные </w:t>
      </w:r>
      <w:r w:rsidR="00B27A80" w:rsidRPr="00E50DC9">
        <w:rPr>
          <w:rFonts w:ascii="Times New Roman" w:eastAsia="Times New Roman" w:hAnsi="Times New Roman" w:cs="Times New Roman"/>
          <w:color w:val="000000"/>
          <w:sz w:val="24"/>
          <w:szCs w:val="24"/>
          <w:shd w:val="clear" w:color="auto" w:fill="FFFFFF" w:themeFill="background1"/>
          <w:lang w:eastAsia="ru-RU"/>
        </w:rPr>
        <w:t>д</w:t>
      </w:r>
      <w:r w:rsidRPr="00E50DC9">
        <w:rPr>
          <w:rFonts w:ascii="Times New Roman" w:eastAsia="Times New Roman" w:hAnsi="Times New Roman" w:cs="Times New Roman"/>
          <w:color w:val="000000"/>
          <w:sz w:val="24"/>
          <w:szCs w:val="24"/>
          <w:shd w:val="clear" w:color="auto" w:fill="FFFFFF" w:themeFill="background1"/>
          <w:lang w:eastAsia="ru-RU"/>
        </w:rPr>
        <w:t>оговором страховании</w:t>
      </w:r>
      <w:r w:rsidRPr="00E50DC9">
        <w:rPr>
          <w:rFonts w:ascii="Times New Roman" w:eastAsia="Times New Roman" w:hAnsi="Times New Roman" w:cs="Times New Roman"/>
          <w:color w:val="000000"/>
          <w:sz w:val="24"/>
          <w:szCs w:val="24"/>
          <w:lang w:eastAsia="ru-RU"/>
        </w:rPr>
        <w:t xml:space="preserve"> сроки Концессионер обязуется письменно информировать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в течение 5</w:t>
      </w:r>
      <w:r w:rsidR="00B27A80" w:rsidRPr="00E50DC9">
        <w:rPr>
          <w:rFonts w:ascii="Times New Roman" w:eastAsia="Times New Roman" w:hAnsi="Times New Roman" w:cs="Times New Roman"/>
          <w:color w:val="000000"/>
          <w:sz w:val="24"/>
          <w:szCs w:val="24"/>
          <w:lang w:eastAsia="ru-RU"/>
        </w:rPr>
        <w:t xml:space="preserve"> </w:t>
      </w:r>
      <w:r w:rsidRPr="00E50DC9">
        <w:rPr>
          <w:rFonts w:ascii="Times New Roman" w:eastAsia="Times New Roman" w:hAnsi="Times New Roman" w:cs="Times New Roman"/>
          <w:color w:val="000000"/>
          <w:sz w:val="24"/>
          <w:szCs w:val="24"/>
          <w:lang w:eastAsia="ru-RU"/>
        </w:rPr>
        <w:t>(пяти) рабочих дней с даты наступления просрочки в предоставлении страховой выплаты либо получения решения об отказе в страховой выплате с приложением его копии.</w:t>
      </w:r>
    </w:p>
    <w:p w14:paraId="37CDB8F1" w14:textId="0C3AEDCC" w:rsidR="00605DF6" w:rsidRPr="00E50DC9" w:rsidRDefault="00605DF6" w:rsidP="00E50DC9">
      <w:pPr>
        <w:pStyle w:val="a3"/>
        <w:numPr>
          <w:ilvl w:val="1"/>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 случае если Концессионер является выгодоприобретателем, он обязан обеспечить использование страховой выплаты, произвед</w:t>
      </w:r>
      <w:r w:rsidR="00293B69"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 xml:space="preserve">нной </w:t>
      </w:r>
      <w:r w:rsidR="00B27A80" w:rsidRPr="00E50DC9">
        <w:rPr>
          <w:rFonts w:ascii="Times New Roman" w:eastAsia="Times New Roman" w:hAnsi="Times New Roman" w:cs="Times New Roman"/>
          <w:color w:val="000000"/>
          <w:sz w:val="24"/>
          <w:szCs w:val="24"/>
          <w:lang w:eastAsia="ru-RU"/>
        </w:rPr>
        <w:t>страховщиком</w:t>
      </w:r>
      <w:r w:rsidRPr="00E50DC9">
        <w:rPr>
          <w:rFonts w:ascii="Times New Roman" w:eastAsia="Times New Roman" w:hAnsi="Times New Roman" w:cs="Times New Roman"/>
          <w:color w:val="000000"/>
          <w:sz w:val="24"/>
          <w:szCs w:val="24"/>
          <w:lang w:eastAsia="ru-RU"/>
        </w:rPr>
        <w:t xml:space="preserve">, по назначению в соответствии с условиями соответствующего </w:t>
      </w:r>
      <w:r w:rsidR="00B27A80" w:rsidRPr="00E50DC9">
        <w:rPr>
          <w:rFonts w:ascii="Times New Roman" w:eastAsia="Times New Roman" w:hAnsi="Times New Roman" w:cs="Times New Roman"/>
          <w:color w:val="000000"/>
          <w:sz w:val="24"/>
          <w:szCs w:val="24"/>
          <w:shd w:val="clear" w:color="auto" w:fill="FFFFFF" w:themeFill="background1"/>
          <w:lang w:eastAsia="ru-RU"/>
        </w:rPr>
        <w:t>д</w:t>
      </w:r>
      <w:r w:rsidRPr="00E50DC9">
        <w:rPr>
          <w:rFonts w:ascii="Times New Roman" w:eastAsia="Times New Roman" w:hAnsi="Times New Roman" w:cs="Times New Roman"/>
          <w:color w:val="000000"/>
          <w:sz w:val="24"/>
          <w:szCs w:val="24"/>
          <w:shd w:val="clear" w:color="auto" w:fill="FFFFFF" w:themeFill="background1"/>
          <w:lang w:eastAsia="ru-RU"/>
        </w:rPr>
        <w:t xml:space="preserve">оговора страхования </w:t>
      </w:r>
      <w:r w:rsidRPr="00E50DC9">
        <w:rPr>
          <w:rFonts w:ascii="Times New Roman" w:eastAsia="Times New Roman" w:hAnsi="Times New Roman" w:cs="Times New Roman"/>
          <w:color w:val="000000"/>
          <w:sz w:val="24"/>
          <w:szCs w:val="24"/>
          <w:lang w:eastAsia="ru-RU"/>
        </w:rPr>
        <w:t>и Действующим законодательством, в том числе:</w:t>
      </w:r>
    </w:p>
    <w:p w14:paraId="6A3CC5DF" w14:textId="77777777" w:rsidR="00605DF6" w:rsidRPr="00E50DC9" w:rsidRDefault="00605DF6" w:rsidP="00E50DC9">
      <w:pPr>
        <w:pStyle w:val="a3"/>
        <w:numPr>
          <w:ilvl w:val="2"/>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при страховании имущества – обеспечить, при необходимости, ремонт, восстановление или приобретение утраченного (погибшего) или поврежд</w:t>
      </w:r>
      <w:r w:rsidR="00293B69"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нного имущества.</w:t>
      </w:r>
    </w:p>
    <w:p w14:paraId="387FF16D" w14:textId="3B678864" w:rsidR="00605DF6" w:rsidRPr="00E50DC9" w:rsidRDefault="00605DF6" w:rsidP="00E50DC9">
      <w:pPr>
        <w:pStyle w:val="a3"/>
        <w:numPr>
          <w:ilvl w:val="1"/>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Подтвержд</w:t>
      </w:r>
      <w:r w:rsidR="00293B69" w:rsidRPr="00E50DC9">
        <w:rPr>
          <w:rFonts w:ascii="Times New Roman" w:eastAsia="Times New Roman" w:hAnsi="Times New Roman" w:cs="Times New Roman"/>
          <w:color w:val="000000"/>
          <w:sz w:val="24"/>
          <w:szCs w:val="24"/>
          <w:lang w:eastAsia="ru-RU"/>
        </w:rPr>
        <w:t>ё</w:t>
      </w:r>
      <w:r w:rsidRPr="00E50DC9">
        <w:rPr>
          <w:rFonts w:ascii="Times New Roman" w:eastAsia="Times New Roman" w:hAnsi="Times New Roman" w:cs="Times New Roman"/>
          <w:color w:val="000000"/>
          <w:sz w:val="24"/>
          <w:szCs w:val="24"/>
          <w:lang w:eastAsia="ru-RU"/>
        </w:rPr>
        <w:t>нный</w:t>
      </w:r>
      <w:r w:rsidR="00B27A80" w:rsidRPr="00E50DC9">
        <w:rPr>
          <w:rFonts w:ascii="Times New Roman" w:eastAsia="Times New Roman" w:hAnsi="Times New Roman" w:cs="Times New Roman"/>
          <w:color w:val="000000"/>
          <w:sz w:val="24"/>
          <w:szCs w:val="24"/>
          <w:lang w:eastAsia="ru-RU"/>
        </w:rPr>
        <w:t xml:space="preserve"> страховщиком</w:t>
      </w:r>
      <w:r w:rsidRPr="00E50DC9">
        <w:rPr>
          <w:rFonts w:ascii="Times New Roman" w:eastAsia="Times New Roman" w:hAnsi="Times New Roman" w:cs="Times New Roman"/>
          <w:color w:val="000000"/>
          <w:sz w:val="24"/>
          <w:szCs w:val="24"/>
          <w:lang w:eastAsia="ru-RU"/>
        </w:rPr>
        <w:t xml:space="preserve"> факт наступления страхового случая может являться основанием для </w:t>
      </w:r>
      <w:bookmarkStart w:id="2312" w:name="_Ref387157069"/>
      <w:r w:rsidRPr="00E50DC9">
        <w:rPr>
          <w:rFonts w:ascii="Times New Roman" w:eastAsia="Times New Roman" w:hAnsi="Times New Roman" w:cs="Times New Roman"/>
          <w:color w:val="000000"/>
          <w:sz w:val="24"/>
          <w:szCs w:val="24"/>
          <w:lang w:eastAsia="ru-RU"/>
        </w:rPr>
        <w:t xml:space="preserve">пересмотра сроков исполнения обязательств, предусмотренных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оглашением, в соответствии с Действующим законодательством </w:t>
      </w:r>
      <w:bookmarkEnd w:id="2312"/>
      <w:r w:rsidRPr="00E50DC9">
        <w:rPr>
          <w:rFonts w:ascii="Times New Roman" w:eastAsia="Times New Roman" w:hAnsi="Times New Roman" w:cs="Times New Roman"/>
          <w:color w:val="000000"/>
          <w:sz w:val="24"/>
          <w:szCs w:val="24"/>
          <w:lang w:eastAsia="ru-RU"/>
        </w:rPr>
        <w:t>в случае объективной невозможности исполнения обязательств в надлежащий срок и в соответствии с Действующим законодательством, при этом:</w:t>
      </w:r>
    </w:p>
    <w:p w14:paraId="1F5DAE47" w14:textId="23FFCA0D" w:rsidR="00605DF6" w:rsidRPr="00E50DC9" w:rsidRDefault="00605DF6" w:rsidP="00E50DC9">
      <w:pPr>
        <w:pStyle w:val="a3"/>
        <w:numPr>
          <w:ilvl w:val="2"/>
          <w:numId w:val="8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Стороны осуществляют действия, связанные с наступлением страхового случая, в порядке, предусмотренном </w:t>
      </w:r>
      <w:r w:rsidR="005C7976" w:rsidRPr="00E50DC9">
        <w:rPr>
          <w:rFonts w:ascii="Times New Roman" w:eastAsia="Times New Roman" w:hAnsi="Times New Roman" w:cs="Times New Roman"/>
          <w:color w:val="000000"/>
          <w:sz w:val="24"/>
          <w:szCs w:val="24"/>
          <w:lang w:eastAsia="ru-RU"/>
        </w:rPr>
        <w:t>С</w:t>
      </w:r>
      <w:r w:rsidRPr="00E50DC9">
        <w:rPr>
          <w:rFonts w:ascii="Times New Roman" w:eastAsia="Times New Roman" w:hAnsi="Times New Roman" w:cs="Times New Roman"/>
          <w:color w:val="000000"/>
          <w:sz w:val="24"/>
          <w:szCs w:val="24"/>
          <w:lang w:eastAsia="ru-RU"/>
        </w:rPr>
        <w:t xml:space="preserve">оглашением для рассмотрения факта наступления Обстоятельств непреодолимой силы в соответствии с </w:t>
      </w:r>
      <w:r w:rsidRPr="00E50DC9">
        <w:rPr>
          <w:rFonts w:ascii="Times New Roman" w:eastAsia="Times New Roman" w:hAnsi="Times New Roman" w:cs="Times New Roman"/>
          <w:color w:val="000000"/>
          <w:sz w:val="24"/>
          <w:szCs w:val="24"/>
          <w:shd w:val="clear" w:color="auto" w:fill="FFFFFF" w:themeFill="background1"/>
          <w:lang w:eastAsia="ru-RU"/>
        </w:rPr>
        <w:t xml:space="preserve">пунктом </w:t>
      </w:r>
      <w:r w:rsidR="00DB10EC" w:rsidRPr="00E50DC9">
        <w:rPr>
          <w:rFonts w:ascii="Times New Roman" w:eastAsia="Times New Roman" w:hAnsi="Times New Roman" w:cs="Times New Roman"/>
          <w:color w:val="000000"/>
          <w:sz w:val="24"/>
          <w:szCs w:val="24"/>
          <w:shd w:val="clear" w:color="auto" w:fill="FFFFFF" w:themeFill="background1"/>
          <w:lang w:eastAsia="ru-RU"/>
        </w:rPr>
        <w:t>20.</w:t>
      </w:r>
      <w:r w:rsidR="00B27A80" w:rsidRPr="00E50DC9">
        <w:rPr>
          <w:rFonts w:ascii="Times New Roman" w:eastAsia="Times New Roman" w:hAnsi="Times New Roman" w:cs="Times New Roman"/>
          <w:color w:val="000000"/>
          <w:sz w:val="24"/>
          <w:szCs w:val="24"/>
          <w:shd w:val="clear" w:color="auto" w:fill="FFFFFF" w:themeFill="background1"/>
          <w:lang w:eastAsia="ru-RU"/>
        </w:rPr>
        <w:t>3</w:t>
      </w:r>
      <w:r w:rsidR="003D4525" w:rsidRPr="00E50DC9">
        <w:rPr>
          <w:rFonts w:ascii="Times New Roman" w:eastAsia="Times New Roman" w:hAnsi="Times New Roman" w:cs="Times New Roman"/>
          <w:color w:val="000000"/>
          <w:sz w:val="24"/>
          <w:szCs w:val="24"/>
          <w:shd w:val="clear" w:color="auto" w:fill="FFFFFF" w:themeFill="background1"/>
          <w:lang w:eastAsia="ru-RU"/>
        </w:rPr>
        <w:t xml:space="preserve"> </w:t>
      </w:r>
      <w:r w:rsidR="005C7976" w:rsidRPr="00E50DC9">
        <w:rPr>
          <w:rFonts w:ascii="Times New Roman" w:eastAsia="Times New Roman" w:hAnsi="Times New Roman" w:cs="Times New Roman"/>
          <w:color w:val="000000"/>
          <w:sz w:val="24"/>
          <w:szCs w:val="24"/>
          <w:shd w:val="clear" w:color="auto" w:fill="FFFFFF" w:themeFill="background1"/>
          <w:lang w:eastAsia="ru-RU"/>
        </w:rPr>
        <w:t>С</w:t>
      </w:r>
      <w:r w:rsidRPr="00E50DC9">
        <w:rPr>
          <w:rFonts w:ascii="Times New Roman" w:eastAsia="Times New Roman" w:hAnsi="Times New Roman" w:cs="Times New Roman"/>
          <w:color w:val="000000"/>
          <w:sz w:val="24"/>
          <w:szCs w:val="24"/>
          <w:shd w:val="clear" w:color="auto" w:fill="FFFFFF" w:themeFill="background1"/>
          <w:lang w:eastAsia="ru-RU"/>
        </w:rPr>
        <w:t>оглашения</w:t>
      </w:r>
      <w:r w:rsidRPr="00E50DC9">
        <w:rPr>
          <w:rFonts w:ascii="Times New Roman" w:eastAsia="Times New Roman" w:hAnsi="Times New Roman" w:cs="Times New Roman"/>
          <w:color w:val="000000"/>
          <w:sz w:val="24"/>
          <w:szCs w:val="24"/>
          <w:lang w:eastAsia="ru-RU"/>
        </w:rPr>
        <w:t>.</w:t>
      </w:r>
    </w:p>
    <w:p w14:paraId="20135B67" w14:textId="77777777" w:rsidR="00B27A80" w:rsidRPr="00E50DC9" w:rsidRDefault="00B27A80" w:rsidP="00E50DC9">
      <w:pPr>
        <w:spacing w:before="120" w:after="120" w:line="240" w:lineRule="auto"/>
        <w:jc w:val="both"/>
        <w:rPr>
          <w:rFonts w:ascii="Times New Roman" w:eastAsia="Times New Roman" w:hAnsi="Times New Roman" w:cs="Times New Roman"/>
          <w:color w:val="000000"/>
          <w:sz w:val="24"/>
          <w:szCs w:val="24"/>
          <w:lang w:eastAsia="ru-RU"/>
        </w:rPr>
      </w:pPr>
    </w:p>
    <w:p w14:paraId="67F39ECD" w14:textId="77777777" w:rsidR="000C3C7F" w:rsidRPr="00E50DC9" w:rsidRDefault="000C3C7F" w:rsidP="00E50DC9">
      <w:pPr>
        <w:spacing w:before="120" w:after="120" w:line="240" w:lineRule="auto"/>
        <w:jc w:val="both"/>
        <w:rPr>
          <w:rFonts w:ascii="Times New Roman" w:eastAsia="Times New Roman" w:hAnsi="Times New Roman" w:cs="Times New Roman"/>
          <w:color w:val="000000"/>
          <w:sz w:val="24"/>
          <w:szCs w:val="24"/>
          <w:lang w:eastAsia="ru-RU"/>
        </w:rPr>
        <w:sectPr w:rsidR="000C3C7F" w:rsidRPr="00E50DC9" w:rsidSect="007C33F5">
          <w:pgSz w:w="11909" w:h="16834"/>
          <w:pgMar w:top="1440" w:right="1440" w:bottom="1440" w:left="1440" w:header="0" w:footer="0" w:gutter="0"/>
          <w:cols w:space="720"/>
          <w:noEndnote/>
          <w:docGrid w:linePitch="360"/>
        </w:sectPr>
      </w:pPr>
    </w:p>
    <w:p w14:paraId="0820037B" w14:textId="77777777" w:rsidR="00FA48BB" w:rsidRPr="00E50DC9" w:rsidRDefault="00FA48BB"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 xml:space="preserve">МУНИЦИПАЛЬНОЕ ОБРАЗОВАНИЕ </w:t>
      </w:r>
    </w:p>
    <w:p w14:paraId="4F323377" w14:textId="39E9FB4C" w:rsidR="00FA48BB" w:rsidRPr="00E50DC9" w:rsidRDefault="00FA48BB"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ГОРОД МУРМАНСК</w:t>
      </w:r>
    </w:p>
    <w:p w14:paraId="53ED3565" w14:textId="77777777" w:rsidR="00FA48BB" w:rsidRPr="00E50DC9" w:rsidRDefault="00FA48BB" w:rsidP="00E50DC9">
      <w:pPr>
        <w:spacing w:after="0" w:line="240" w:lineRule="auto"/>
        <w:jc w:val="center"/>
        <w:rPr>
          <w:rFonts w:ascii="Arial" w:eastAsia="Times New Roman" w:hAnsi="Arial" w:cs="Arial"/>
          <w:bCs/>
          <w:color w:val="000000"/>
          <w:sz w:val="28"/>
          <w:szCs w:val="28"/>
          <w:lang w:eastAsia="ru-RU"/>
        </w:rPr>
      </w:pPr>
    </w:p>
    <w:p w14:paraId="4E264360" w14:textId="77777777" w:rsidR="00FA48BB" w:rsidRPr="00E50DC9" w:rsidRDefault="00FA48BB"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 и -</w:t>
      </w:r>
    </w:p>
    <w:p w14:paraId="2CF391FE" w14:textId="77777777" w:rsidR="00FA48BB" w:rsidRPr="00E50DC9" w:rsidRDefault="00FA48BB" w:rsidP="00E50DC9">
      <w:pPr>
        <w:spacing w:after="0" w:line="240" w:lineRule="auto"/>
        <w:jc w:val="center"/>
        <w:rPr>
          <w:rFonts w:ascii="Arial" w:eastAsia="Times New Roman" w:hAnsi="Arial" w:cs="Arial"/>
          <w:bCs/>
          <w:color w:val="000000"/>
          <w:sz w:val="28"/>
          <w:szCs w:val="28"/>
          <w:lang w:eastAsia="ru-RU"/>
        </w:rPr>
      </w:pPr>
    </w:p>
    <w:p w14:paraId="17348821" w14:textId="77777777" w:rsidR="00FA48BB" w:rsidRPr="00E50DC9" w:rsidRDefault="00FA48BB"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{НАИМЕНОВАНИЕ КОНЦЕССИОНЕРА}</w:t>
      </w:r>
    </w:p>
    <w:p w14:paraId="55571F12" w14:textId="77777777" w:rsidR="00FA48BB" w:rsidRPr="00E50DC9" w:rsidRDefault="00FA48BB" w:rsidP="00E50DC9">
      <w:pPr>
        <w:spacing w:after="0" w:line="240" w:lineRule="auto"/>
        <w:jc w:val="center"/>
        <w:rPr>
          <w:rFonts w:ascii="Arial" w:eastAsia="Times New Roman" w:hAnsi="Arial" w:cs="Arial"/>
          <w:bCs/>
          <w:smallCaps/>
          <w:color w:val="000000"/>
          <w:sz w:val="21"/>
          <w:szCs w:val="21"/>
          <w:lang w:eastAsia="ru-RU"/>
        </w:rPr>
      </w:pPr>
    </w:p>
    <w:p w14:paraId="0A4FE184" w14:textId="77777777" w:rsidR="00FA48BB" w:rsidRPr="00E50DC9" w:rsidRDefault="00FA48BB" w:rsidP="00E50DC9">
      <w:pPr>
        <w:spacing w:after="0" w:line="240" w:lineRule="auto"/>
        <w:jc w:val="center"/>
        <w:rPr>
          <w:rFonts w:ascii="Arial" w:eastAsia="Times New Roman" w:hAnsi="Arial" w:cs="Arial"/>
          <w:bCs/>
          <w:smallCaps/>
          <w:color w:val="000000"/>
          <w:sz w:val="21"/>
          <w:szCs w:val="21"/>
          <w:lang w:eastAsia="ru-RU"/>
        </w:rPr>
      </w:pPr>
    </w:p>
    <w:p w14:paraId="358B2E9D" w14:textId="77777777" w:rsidR="00FA48BB" w:rsidRPr="00E50DC9" w:rsidRDefault="00FA48BB" w:rsidP="00E50DC9">
      <w:pPr>
        <w:spacing w:after="0" w:line="240" w:lineRule="auto"/>
        <w:jc w:val="center"/>
        <w:rPr>
          <w:rFonts w:ascii="Arial" w:eastAsia="Times New Roman" w:hAnsi="Arial" w:cs="Arial"/>
          <w:bCs/>
          <w:smallCaps/>
          <w:color w:val="000000"/>
          <w:sz w:val="21"/>
          <w:szCs w:val="21"/>
          <w:lang w:eastAsia="ru-RU"/>
        </w:rPr>
      </w:pPr>
    </w:p>
    <w:p w14:paraId="37881693" w14:textId="77777777" w:rsidR="00FA48BB" w:rsidRPr="00E50DC9" w:rsidRDefault="00FA48BB" w:rsidP="00E50DC9">
      <w:pPr>
        <w:spacing w:after="0" w:line="240" w:lineRule="auto"/>
        <w:jc w:val="center"/>
        <w:rPr>
          <w:rFonts w:ascii="Arial" w:eastAsia="Times New Roman" w:hAnsi="Arial" w:cs="Arial"/>
          <w:bCs/>
          <w:smallCaps/>
          <w:color w:val="000000"/>
          <w:sz w:val="21"/>
          <w:szCs w:val="21"/>
          <w:lang w:eastAsia="ru-RU"/>
        </w:rPr>
      </w:pPr>
    </w:p>
    <w:p w14:paraId="7AD6E190" w14:textId="77777777" w:rsidR="00FA48BB" w:rsidRPr="00E50DC9" w:rsidRDefault="00FA48BB" w:rsidP="00E50DC9">
      <w:pPr>
        <w:spacing w:after="0" w:line="240" w:lineRule="auto"/>
        <w:jc w:val="center"/>
        <w:rPr>
          <w:rFonts w:ascii="Arial" w:eastAsia="Times New Roman" w:hAnsi="Arial" w:cs="Arial"/>
          <w:bCs/>
          <w:smallCaps/>
          <w:color w:val="000000"/>
          <w:sz w:val="21"/>
          <w:szCs w:val="21"/>
          <w:lang w:eastAsia="ru-RU"/>
        </w:rPr>
      </w:pPr>
    </w:p>
    <w:p w14:paraId="20983B30" w14:textId="77777777" w:rsidR="00FA48BB" w:rsidRPr="00E50DC9" w:rsidRDefault="00FA48BB" w:rsidP="00E50DC9">
      <w:pPr>
        <w:pBdr>
          <w:bottom w:val="single" w:sz="6" w:space="1" w:color="auto"/>
        </w:pBdr>
        <w:spacing w:after="0" w:line="240" w:lineRule="auto"/>
        <w:jc w:val="center"/>
        <w:rPr>
          <w:rFonts w:ascii="Arial" w:eastAsia="Times New Roman" w:hAnsi="Arial" w:cs="Arial"/>
          <w:bCs/>
          <w:smallCaps/>
          <w:color w:val="000000"/>
          <w:sz w:val="21"/>
          <w:szCs w:val="21"/>
          <w:lang w:eastAsia="ru-RU"/>
        </w:rPr>
      </w:pPr>
    </w:p>
    <w:p w14:paraId="0B236D3E" w14:textId="77777777" w:rsidR="00FA48BB" w:rsidRPr="00E50DC9" w:rsidRDefault="00FA48BB" w:rsidP="00E50DC9">
      <w:pPr>
        <w:spacing w:after="0" w:line="240" w:lineRule="auto"/>
        <w:jc w:val="center"/>
        <w:rPr>
          <w:rFonts w:ascii="Arial" w:eastAsia="Times New Roman" w:hAnsi="Arial" w:cs="Arial"/>
          <w:bCs/>
          <w:smallCaps/>
          <w:color w:val="000000"/>
          <w:sz w:val="21"/>
          <w:szCs w:val="21"/>
          <w:lang w:eastAsia="ru-RU"/>
        </w:rPr>
      </w:pPr>
    </w:p>
    <w:p w14:paraId="69229DF7" w14:textId="77777777" w:rsidR="00FA48BB" w:rsidRPr="00E50DC9" w:rsidRDefault="00FA48BB" w:rsidP="00E50DC9">
      <w:pPr>
        <w:spacing w:after="0" w:line="240" w:lineRule="auto"/>
        <w:jc w:val="center"/>
        <w:rPr>
          <w:rFonts w:eastAsia="Times New Roman" w:cs="Arial"/>
          <w:bCs/>
          <w:smallCaps/>
          <w:color w:val="000000"/>
          <w:sz w:val="32"/>
          <w:szCs w:val="28"/>
          <w:lang w:eastAsia="ru-RU"/>
        </w:rPr>
      </w:pPr>
    </w:p>
    <w:p w14:paraId="701300A4" w14:textId="77777777" w:rsidR="00FA48BB" w:rsidRPr="00E50DC9" w:rsidRDefault="00FA48BB" w:rsidP="00E50DC9">
      <w:pPr>
        <w:spacing w:after="0" w:line="240" w:lineRule="auto"/>
        <w:jc w:val="center"/>
        <w:rPr>
          <w:rFonts w:eastAsia="Times New Roman" w:cs="Arial"/>
          <w:bCs/>
          <w:smallCaps/>
          <w:color w:val="000000"/>
          <w:sz w:val="32"/>
          <w:szCs w:val="28"/>
          <w:lang w:eastAsia="ru-RU"/>
        </w:rPr>
      </w:pPr>
      <w:r w:rsidRPr="00E50DC9">
        <w:rPr>
          <w:rFonts w:eastAsia="Times New Roman" w:cs="Arial"/>
          <w:bCs/>
          <w:smallCaps/>
          <w:color w:val="000000"/>
          <w:sz w:val="32"/>
          <w:szCs w:val="28"/>
          <w:lang w:eastAsia="ru-RU"/>
        </w:rPr>
        <w:t xml:space="preserve">Приложение 6 к </w:t>
      </w:r>
      <w:r w:rsidR="005C7976" w:rsidRPr="00E50DC9">
        <w:rPr>
          <w:rFonts w:eastAsia="Times New Roman" w:cs="Arial"/>
          <w:bCs/>
          <w:smallCaps/>
          <w:color w:val="000000"/>
          <w:sz w:val="32"/>
          <w:szCs w:val="28"/>
          <w:lang w:eastAsia="ru-RU"/>
        </w:rPr>
        <w:t>С</w:t>
      </w:r>
      <w:r w:rsidRPr="00E50DC9">
        <w:rPr>
          <w:rFonts w:eastAsia="Times New Roman" w:cs="Arial"/>
          <w:bCs/>
          <w:smallCaps/>
          <w:color w:val="000000"/>
          <w:sz w:val="32"/>
          <w:szCs w:val="28"/>
          <w:lang w:eastAsia="ru-RU"/>
        </w:rPr>
        <w:t>оглашению</w:t>
      </w:r>
    </w:p>
    <w:p w14:paraId="298B04BF" w14:textId="77777777" w:rsidR="0085618C" w:rsidRPr="00E50DC9" w:rsidRDefault="0085618C" w:rsidP="00E50DC9">
      <w:pPr>
        <w:spacing w:after="0" w:line="240" w:lineRule="auto"/>
        <w:jc w:val="center"/>
        <w:rPr>
          <w:rFonts w:eastAsia="Times New Roman" w:cs="Arial"/>
          <w:color w:val="000000"/>
          <w:sz w:val="28"/>
          <w:szCs w:val="28"/>
          <w:lang w:eastAsia="ru-RU"/>
        </w:rPr>
      </w:pPr>
      <w:r w:rsidRPr="00E50DC9">
        <w:rPr>
          <w:rFonts w:eastAsia="Times New Roman" w:cs="Arial"/>
          <w:color w:val="000000"/>
          <w:sz w:val="28"/>
          <w:szCs w:val="28"/>
          <w:lang w:eastAsia="ru-RU"/>
        </w:rPr>
        <w:t>в отношении создания и эксплуатации</w:t>
      </w:r>
    </w:p>
    <w:p w14:paraId="5541CF2E" w14:textId="77777777" w:rsidR="0085618C" w:rsidRPr="00E50DC9" w:rsidRDefault="0085618C" w:rsidP="00E50DC9">
      <w:pPr>
        <w:spacing w:after="0" w:line="240" w:lineRule="auto"/>
        <w:jc w:val="center"/>
        <w:rPr>
          <w:rFonts w:eastAsia="Times New Roman" w:cs="Arial"/>
          <w:color w:val="000000"/>
          <w:sz w:val="28"/>
          <w:szCs w:val="28"/>
          <w:lang w:eastAsia="ru-RU"/>
        </w:rPr>
      </w:pPr>
      <w:r w:rsidRPr="00E50DC9">
        <w:rPr>
          <w:rFonts w:eastAsia="Times New Roman" w:cs="Arial"/>
          <w:color w:val="000000"/>
          <w:sz w:val="28"/>
          <w:szCs w:val="28"/>
          <w:lang w:eastAsia="ru-RU"/>
        </w:rPr>
        <w:t xml:space="preserve">объекта спорта «Крытый каток с искусственным льдом МАУ ГСЦ «Авангард», расположенного </w:t>
      </w:r>
    </w:p>
    <w:p w14:paraId="58B5EF9A" w14:textId="77777777" w:rsidR="0085618C" w:rsidRPr="00E50DC9" w:rsidRDefault="0085618C" w:rsidP="00E50DC9">
      <w:pPr>
        <w:spacing w:after="0" w:line="240" w:lineRule="auto"/>
        <w:jc w:val="center"/>
        <w:rPr>
          <w:rFonts w:eastAsia="Times New Roman" w:cs="Times New Roman"/>
          <w:color w:val="0D0D0D" w:themeColor="text1" w:themeTint="F2"/>
          <w:sz w:val="28"/>
          <w:szCs w:val="28"/>
          <w:lang w:eastAsia="ru-RU"/>
        </w:rPr>
      </w:pPr>
      <w:r w:rsidRPr="00E50DC9">
        <w:rPr>
          <w:rFonts w:eastAsia="Times New Roman" w:cs="Arial"/>
          <w:color w:val="0D0D0D" w:themeColor="text1" w:themeTint="F2"/>
          <w:sz w:val="28"/>
          <w:szCs w:val="28"/>
          <w:lang w:eastAsia="ru-RU"/>
        </w:rPr>
        <w:t xml:space="preserve">по адресу </w:t>
      </w:r>
      <w:proofErr w:type="spellStart"/>
      <w:r w:rsidRPr="00E50DC9">
        <w:rPr>
          <w:rFonts w:eastAsia="Times New Roman" w:cs="Arial"/>
          <w:color w:val="0D0D0D" w:themeColor="text1" w:themeTint="F2"/>
          <w:sz w:val="28"/>
          <w:szCs w:val="28"/>
          <w:lang w:eastAsia="ru-RU"/>
        </w:rPr>
        <w:t>г.Мурманск</w:t>
      </w:r>
      <w:proofErr w:type="spellEnd"/>
      <w:r w:rsidRPr="00E50DC9">
        <w:rPr>
          <w:rFonts w:eastAsia="Times New Roman" w:cs="Arial"/>
          <w:color w:val="0D0D0D" w:themeColor="text1" w:themeTint="F2"/>
          <w:sz w:val="28"/>
          <w:szCs w:val="28"/>
          <w:lang w:eastAsia="ru-RU"/>
        </w:rPr>
        <w:t xml:space="preserve">, ул. Капитана </w:t>
      </w:r>
      <w:proofErr w:type="spellStart"/>
      <w:r w:rsidRPr="00E50DC9">
        <w:rPr>
          <w:rFonts w:eastAsia="Times New Roman" w:cs="Arial"/>
          <w:color w:val="0D0D0D" w:themeColor="text1" w:themeTint="F2"/>
          <w:sz w:val="28"/>
          <w:szCs w:val="28"/>
          <w:lang w:eastAsia="ru-RU"/>
        </w:rPr>
        <w:t>Орликовой</w:t>
      </w:r>
      <w:proofErr w:type="spellEnd"/>
      <w:r w:rsidRPr="00E50DC9">
        <w:rPr>
          <w:rFonts w:eastAsia="Times New Roman" w:cs="Arial"/>
          <w:color w:val="0D0D0D" w:themeColor="text1" w:themeTint="F2"/>
          <w:sz w:val="28"/>
          <w:szCs w:val="28"/>
          <w:lang w:eastAsia="ru-RU"/>
        </w:rPr>
        <w:t>, 9 микрорайон</w:t>
      </w:r>
    </w:p>
    <w:p w14:paraId="240C93B5" w14:textId="77777777" w:rsidR="00FA48BB" w:rsidRPr="00E50DC9" w:rsidRDefault="00FA48BB" w:rsidP="00E50DC9">
      <w:pPr>
        <w:spacing w:after="0" w:line="240" w:lineRule="auto"/>
        <w:jc w:val="center"/>
        <w:rPr>
          <w:rFonts w:eastAsia="Times New Roman" w:cs="Times New Roman"/>
          <w:color w:val="FF0000"/>
          <w:sz w:val="28"/>
          <w:szCs w:val="28"/>
          <w:lang w:eastAsia="ru-RU"/>
        </w:rPr>
      </w:pPr>
    </w:p>
    <w:p w14:paraId="3494F3CE" w14:textId="1BDA8773" w:rsidR="00767F07" w:rsidRPr="00E50DC9" w:rsidRDefault="00767F07" w:rsidP="00E50DC9">
      <w:pPr>
        <w:spacing w:after="0" w:line="240" w:lineRule="auto"/>
        <w:jc w:val="center"/>
        <w:rPr>
          <w:color w:val="C00000"/>
          <w:sz w:val="28"/>
          <w:szCs w:val="28"/>
        </w:rPr>
      </w:pPr>
      <w:r w:rsidRPr="00E50DC9">
        <w:rPr>
          <w:rFonts w:eastAsia="Times New Roman" w:cs="Arial"/>
          <w:color w:val="FF0000"/>
          <w:sz w:val="28"/>
          <w:szCs w:val="28"/>
          <w:lang w:eastAsia="ru-RU"/>
        </w:rPr>
        <w:t xml:space="preserve"> </w:t>
      </w:r>
    </w:p>
    <w:p w14:paraId="64F8E215" w14:textId="763A6E0F" w:rsidR="00FA48BB" w:rsidRPr="00E50DC9" w:rsidRDefault="00FA48BB" w:rsidP="00E50DC9">
      <w:pPr>
        <w:spacing w:after="0" w:line="240" w:lineRule="auto"/>
        <w:jc w:val="center"/>
        <w:rPr>
          <w:rFonts w:eastAsia="Times New Roman" w:cs="Times New Roman"/>
          <w:sz w:val="28"/>
          <w:szCs w:val="28"/>
          <w:lang w:eastAsia="ru-RU"/>
        </w:rPr>
      </w:pPr>
    </w:p>
    <w:p w14:paraId="3B063604" w14:textId="77777777" w:rsidR="00FA48BB" w:rsidRPr="00E50DC9" w:rsidRDefault="00FA48BB" w:rsidP="00E50DC9">
      <w:pPr>
        <w:pBdr>
          <w:bottom w:val="single" w:sz="6" w:space="1" w:color="auto"/>
        </w:pBdr>
        <w:spacing w:line="240" w:lineRule="auto"/>
        <w:jc w:val="center"/>
        <w:rPr>
          <w:sz w:val="28"/>
          <w:szCs w:val="28"/>
        </w:rPr>
      </w:pPr>
    </w:p>
    <w:p w14:paraId="785310FD" w14:textId="77777777" w:rsidR="00FA48BB" w:rsidRPr="00E50DC9" w:rsidRDefault="00FA48BB"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25BFBC70" w14:textId="77777777" w:rsidR="00FA48BB" w:rsidRPr="00E50DC9" w:rsidRDefault="00FA48BB"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7ACD859" w14:textId="77777777" w:rsidR="00FA48BB" w:rsidRPr="00E50DC9" w:rsidRDefault="00FA48BB"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CF4A8FF" w14:textId="77777777" w:rsidR="00FA48BB" w:rsidRPr="00E50DC9" w:rsidRDefault="00FA48BB"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104103B" w14:textId="77777777" w:rsidR="00FA48BB" w:rsidRPr="00E50DC9" w:rsidRDefault="00FA48BB"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73EFA037" w14:textId="77777777" w:rsidR="00FA48BB" w:rsidRPr="00E50DC9" w:rsidRDefault="00FA48BB"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AE256B1" w14:textId="77777777" w:rsidR="00FA48BB" w:rsidRPr="00E50DC9" w:rsidRDefault="00FA48BB"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8248FC0" w14:textId="77777777" w:rsidR="00FA48BB" w:rsidRPr="00E50DC9" w:rsidRDefault="00FA48BB"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5DABB594" w14:textId="77777777" w:rsidR="00FA48BB" w:rsidRPr="00E50DC9" w:rsidRDefault="00FA48BB"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1F61E022" w14:textId="77777777" w:rsidR="00FA48BB" w:rsidRPr="00E50DC9" w:rsidRDefault="00FA48BB"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08E04B60" w14:textId="77777777" w:rsidR="00FA48BB" w:rsidRPr="00E50DC9" w:rsidRDefault="00FA48BB"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1FB85F3E" w14:textId="77777777" w:rsidR="00FA48BB" w:rsidRPr="00E50DC9" w:rsidRDefault="00FA48BB" w:rsidP="00E50DC9">
      <w:pPr>
        <w:spacing w:after="0" w:line="240" w:lineRule="auto"/>
        <w:jc w:val="center"/>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2018 г.</w:t>
      </w:r>
    </w:p>
    <w:p w14:paraId="7F2A9E4B" w14:textId="77777777" w:rsidR="00FA48BB" w:rsidRPr="00E50DC9" w:rsidRDefault="00FA48BB" w:rsidP="00E50DC9">
      <w:pPr>
        <w:spacing w:before="120" w:after="120" w:line="240" w:lineRule="auto"/>
        <w:jc w:val="both"/>
        <w:rPr>
          <w:rFonts w:ascii="Times New Roman" w:eastAsia="Times New Roman" w:hAnsi="Times New Roman" w:cs="Times New Roman"/>
          <w:color w:val="000000"/>
          <w:sz w:val="24"/>
          <w:szCs w:val="24"/>
          <w:lang w:eastAsia="ru-RU"/>
        </w:rPr>
      </w:pPr>
    </w:p>
    <w:p w14:paraId="21079C1C" w14:textId="77777777" w:rsidR="00FA48BB" w:rsidRPr="00E50DC9" w:rsidRDefault="00FA48BB" w:rsidP="00E50DC9">
      <w:pPr>
        <w:spacing w:before="120" w:after="120" w:line="240" w:lineRule="auto"/>
        <w:jc w:val="both"/>
        <w:rPr>
          <w:rFonts w:ascii="Times New Roman" w:eastAsia="Times New Roman" w:hAnsi="Times New Roman" w:cs="Times New Roman"/>
          <w:color w:val="000000"/>
          <w:sz w:val="24"/>
          <w:szCs w:val="24"/>
          <w:lang w:eastAsia="ru-RU"/>
        </w:rPr>
        <w:sectPr w:rsidR="00FA48BB" w:rsidRPr="00E50DC9" w:rsidSect="007C33F5">
          <w:pgSz w:w="11909" w:h="16834"/>
          <w:pgMar w:top="1440" w:right="1440" w:bottom="1440" w:left="1440" w:header="0" w:footer="0" w:gutter="0"/>
          <w:cols w:space="720"/>
          <w:noEndnote/>
          <w:docGrid w:linePitch="360"/>
        </w:sectPr>
      </w:pPr>
    </w:p>
    <w:p w14:paraId="3BFC9133" w14:textId="77777777" w:rsidR="00601A0F" w:rsidRPr="00E50DC9" w:rsidRDefault="00601A0F" w:rsidP="00E50DC9">
      <w:pPr>
        <w:spacing w:line="240" w:lineRule="auto"/>
        <w:jc w:val="center"/>
        <w:rPr>
          <w:rFonts w:ascii="Times New Roman" w:hAnsi="Times New Roman" w:cs="Times New Roman"/>
          <w:sz w:val="28"/>
        </w:rPr>
      </w:pPr>
      <w:bookmarkStart w:id="2313" w:name="_Toc429346383"/>
      <w:bookmarkStart w:id="2314" w:name="_Toc444904916"/>
      <w:bookmarkStart w:id="2315" w:name="_Toc446005225"/>
      <w:r w:rsidRPr="00E50DC9">
        <w:rPr>
          <w:rFonts w:ascii="Times New Roman" w:hAnsi="Times New Roman" w:cs="Times New Roman"/>
          <w:sz w:val="28"/>
        </w:rPr>
        <w:t>Б</w:t>
      </w:r>
      <w:bookmarkEnd w:id="2313"/>
      <w:bookmarkEnd w:id="2314"/>
      <w:bookmarkEnd w:id="2315"/>
      <w:r w:rsidRPr="00E50DC9">
        <w:rPr>
          <w:rFonts w:ascii="Times New Roman" w:hAnsi="Times New Roman" w:cs="Times New Roman"/>
          <w:sz w:val="28"/>
        </w:rPr>
        <w:t>анковские гарантии</w:t>
      </w:r>
    </w:p>
    <w:p w14:paraId="2256D057" w14:textId="3D355EA7" w:rsidR="00B87256" w:rsidRPr="00E50DC9" w:rsidRDefault="00B87256" w:rsidP="00E50DC9">
      <w:pPr>
        <w:spacing w:before="120" w:after="120" w:line="240" w:lineRule="auto"/>
        <w:jc w:val="both"/>
        <w:rPr>
          <w:rFonts w:ascii="Times New Roman" w:eastAsia="Times New Roman" w:hAnsi="Times New Roman" w:cs="Times New Roman"/>
          <w:i/>
          <w:color w:val="000000"/>
          <w:sz w:val="24"/>
          <w:szCs w:val="24"/>
          <w:lang w:eastAsia="ru-RU"/>
        </w:rPr>
      </w:pPr>
      <w:r w:rsidRPr="00E50DC9">
        <w:rPr>
          <w:rFonts w:ascii="Times New Roman" w:eastAsia="Times New Roman" w:hAnsi="Times New Roman" w:cs="Times New Roman"/>
          <w:i/>
          <w:color w:val="000000"/>
          <w:sz w:val="24"/>
          <w:szCs w:val="24"/>
          <w:lang w:eastAsia="ru-RU"/>
        </w:rPr>
        <w:t>Термины и определения</w:t>
      </w:r>
    </w:p>
    <w:p w14:paraId="48DE1DCA" w14:textId="6AE17456" w:rsidR="00DE1A58" w:rsidRPr="00E50DC9" w:rsidRDefault="00DE1A58" w:rsidP="00E50DC9">
      <w:pPr>
        <w:pStyle w:val="a3"/>
        <w:numPr>
          <w:ilvl w:val="0"/>
          <w:numId w:val="19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Все термины и определения, используемые в настоящем приложении, имеют значение, указанное в статье 1 Соглашения, если иное прямо не установлено в тексте настоящего приложения.</w:t>
      </w:r>
    </w:p>
    <w:p w14:paraId="437D0B88" w14:textId="24827B8D" w:rsidR="00B87256" w:rsidRPr="00E50DC9" w:rsidRDefault="00DE1A58" w:rsidP="00E50DC9">
      <w:pPr>
        <w:pStyle w:val="a3"/>
        <w:numPr>
          <w:ilvl w:val="0"/>
          <w:numId w:val="198"/>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Любые ссылки на пункты, подпункты означают ссылки на пункты, подпункты настоящего приложения, если иное прямо не установлено в тексте настоящего приложения.</w:t>
      </w:r>
    </w:p>
    <w:p w14:paraId="65AAD1EA" w14:textId="5A032734" w:rsidR="00B87256" w:rsidRPr="00E50DC9" w:rsidRDefault="00B87256" w:rsidP="00E50DC9">
      <w:pPr>
        <w:spacing w:before="120" w:after="120" w:line="240" w:lineRule="auto"/>
        <w:jc w:val="both"/>
        <w:rPr>
          <w:rFonts w:ascii="Times New Roman" w:eastAsia="Times New Roman" w:hAnsi="Times New Roman" w:cs="Times New Roman"/>
          <w:i/>
          <w:color w:val="000000"/>
          <w:sz w:val="24"/>
          <w:szCs w:val="24"/>
          <w:lang w:eastAsia="ru-RU"/>
        </w:rPr>
      </w:pPr>
      <w:r w:rsidRPr="00E50DC9">
        <w:rPr>
          <w:rFonts w:ascii="Times New Roman" w:eastAsia="Times New Roman" w:hAnsi="Times New Roman" w:cs="Times New Roman"/>
          <w:i/>
          <w:color w:val="000000"/>
          <w:sz w:val="24"/>
          <w:szCs w:val="24"/>
          <w:lang w:eastAsia="ru-RU"/>
        </w:rPr>
        <w:t>Общие положения</w:t>
      </w:r>
    </w:p>
    <w:p w14:paraId="6997FED0" w14:textId="2A44895F" w:rsidR="00B87256" w:rsidRPr="00E50DC9" w:rsidRDefault="00B87256" w:rsidP="00E50DC9">
      <w:pPr>
        <w:pStyle w:val="a3"/>
        <w:numPr>
          <w:ilvl w:val="0"/>
          <w:numId w:val="20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Банковская гарантия должна быть выдана банком, удовлетворяющим требованиям, установленным:</w:t>
      </w:r>
    </w:p>
    <w:p w14:paraId="0717500D" w14:textId="77777777" w:rsidR="00B87256" w:rsidRPr="00E50DC9" w:rsidRDefault="00B87256" w:rsidP="00E50DC9">
      <w:pPr>
        <w:pStyle w:val="a3"/>
        <w:numPr>
          <w:ilvl w:val="1"/>
          <w:numId w:val="20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Постановлением Правительства Российской Федерации от 15 июня 2009 года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Соглашению»;</w:t>
      </w:r>
    </w:p>
    <w:p w14:paraId="2466C38A" w14:textId="77777777" w:rsidR="00B87256" w:rsidRPr="00E50DC9" w:rsidRDefault="00B87256" w:rsidP="00E50DC9">
      <w:pPr>
        <w:pStyle w:val="a3"/>
        <w:numPr>
          <w:ilvl w:val="1"/>
          <w:numId w:val="20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частью 3 статьи 74.1 Налогового кодекса Российской Федерации.</w:t>
      </w:r>
    </w:p>
    <w:p w14:paraId="15683D2F" w14:textId="77777777" w:rsidR="00B87256" w:rsidRPr="00E50DC9" w:rsidRDefault="00B87256" w:rsidP="00E50DC9">
      <w:pPr>
        <w:pStyle w:val="a3"/>
        <w:numPr>
          <w:ilvl w:val="0"/>
          <w:numId w:val="201"/>
        </w:numPr>
        <w:spacing w:before="120" w:after="120" w:line="240" w:lineRule="auto"/>
        <w:jc w:val="both"/>
        <w:rPr>
          <w:rFonts w:ascii="Times New Roman" w:eastAsia="Times New Roman" w:hAnsi="Times New Roman" w:cs="Times New Roman"/>
          <w:color w:val="000000"/>
          <w:sz w:val="24"/>
          <w:szCs w:val="24"/>
          <w:lang w:eastAsia="ru-RU"/>
        </w:rPr>
      </w:pPr>
      <w:bookmarkStart w:id="2316" w:name="_Ref373754104"/>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вправе предъявить требование о выплате денежных средств по Банковской гарантии в следующих случаях:</w:t>
      </w:r>
    </w:p>
    <w:p w14:paraId="5AFFE274" w14:textId="77777777" w:rsidR="00B87256" w:rsidRPr="00E50DC9" w:rsidRDefault="00B87256" w:rsidP="00E50DC9">
      <w:pPr>
        <w:pStyle w:val="a3"/>
        <w:numPr>
          <w:ilvl w:val="1"/>
          <w:numId w:val="20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при прекращении Соглашения по основаниям, предусмотренным пунктом 22.1 на полную сумму Банковской гарантии;</w:t>
      </w:r>
    </w:p>
    <w:p w14:paraId="259F66B1" w14:textId="77777777" w:rsidR="00B87256" w:rsidRPr="00E50DC9" w:rsidRDefault="00B87256" w:rsidP="00E50DC9">
      <w:pPr>
        <w:pStyle w:val="a3"/>
        <w:numPr>
          <w:ilvl w:val="1"/>
          <w:numId w:val="201"/>
        </w:numPr>
        <w:spacing w:before="120" w:after="120" w:line="240" w:lineRule="auto"/>
        <w:jc w:val="both"/>
        <w:rPr>
          <w:rFonts w:ascii="Times New Roman" w:eastAsia="Times New Roman" w:hAnsi="Times New Roman" w:cs="Times New Roman"/>
          <w:color w:val="000000"/>
          <w:sz w:val="24"/>
          <w:szCs w:val="24"/>
          <w:lang w:eastAsia="ru-RU"/>
        </w:rPr>
      </w:pPr>
      <w:bookmarkStart w:id="2317" w:name="_Ref480463041"/>
      <w:r w:rsidRPr="00E50DC9">
        <w:rPr>
          <w:rFonts w:ascii="Times New Roman" w:eastAsia="Times New Roman" w:hAnsi="Times New Roman" w:cs="Times New Roman"/>
          <w:color w:val="000000"/>
          <w:sz w:val="24"/>
          <w:szCs w:val="24"/>
          <w:lang w:eastAsia="ru-RU"/>
        </w:rPr>
        <w:t xml:space="preserve">без прекращения Соглашения на возмещение убытков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уплату неустойки (штрафов, пеней), возникших вследствие неисполнения и (или) ненадлежащего исполнения Концессионером своих обязательств по Соглашению, указанных в соответствующей банковской гарантии.</w:t>
      </w:r>
      <w:bookmarkEnd w:id="2317"/>
    </w:p>
    <w:p w14:paraId="6F335303" w14:textId="77777777" w:rsidR="00B87256" w:rsidRPr="00E50DC9" w:rsidRDefault="00B87256" w:rsidP="00E50DC9">
      <w:pPr>
        <w:pStyle w:val="a3"/>
        <w:numPr>
          <w:ilvl w:val="1"/>
          <w:numId w:val="20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Сторонами согласовано, что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до предъявления требования по Банковской гарантии, по основаниям, предусмотренным подпунктом 16.6, обязан предъявить Концессионеру требование на возмещение убытков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уплату неустойки (штрафов, пеней), возникших вследствие неисполнения и (или) ненадлежащего исполнения Концессионером своих обязательств по Соглашению. В случае неисполнения Концессионером в течение 30 (тридцати) дней полученного от </w:t>
      </w:r>
      <w:proofErr w:type="spellStart"/>
      <w:r w:rsidRPr="00E50DC9">
        <w:rPr>
          <w:rFonts w:ascii="Times New Roman" w:eastAsia="Times New Roman" w:hAnsi="Times New Roman" w:cs="Times New Roman"/>
          <w:color w:val="000000"/>
          <w:sz w:val="24"/>
          <w:szCs w:val="24"/>
          <w:lang w:eastAsia="ru-RU"/>
        </w:rPr>
        <w:t>Концедента</w:t>
      </w:r>
      <w:proofErr w:type="spellEnd"/>
      <w:r w:rsidRPr="00E50DC9">
        <w:rPr>
          <w:rFonts w:ascii="Times New Roman" w:eastAsia="Times New Roman" w:hAnsi="Times New Roman" w:cs="Times New Roman"/>
          <w:color w:val="000000"/>
          <w:sz w:val="24"/>
          <w:szCs w:val="24"/>
          <w:lang w:eastAsia="ru-RU"/>
        </w:rPr>
        <w:t xml:space="preserve"> требования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вправе предъявить требование о выплате денежных средств по Банковской гарантии.</w:t>
      </w:r>
    </w:p>
    <w:p w14:paraId="1F049B91" w14:textId="77777777" w:rsidR="00B87256" w:rsidRPr="00E50DC9" w:rsidRDefault="00B87256" w:rsidP="00E50DC9">
      <w:pPr>
        <w:pStyle w:val="a3"/>
        <w:numPr>
          <w:ilvl w:val="0"/>
          <w:numId w:val="201"/>
        </w:numPr>
        <w:spacing w:before="120" w:after="120" w:line="240" w:lineRule="auto"/>
        <w:jc w:val="both"/>
        <w:rPr>
          <w:rFonts w:ascii="Times New Roman" w:eastAsia="Times New Roman" w:hAnsi="Times New Roman" w:cs="Times New Roman"/>
          <w:color w:val="000000"/>
          <w:sz w:val="24"/>
          <w:szCs w:val="24"/>
          <w:lang w:eastAsia="ru-RU"/>
        </w:rPr>
      </w:pPr>
      <w:bookmarkStart w:id="2318" w:name="_Ref367899379"/>
      <w:bookmarkEnd w:id="2316"/>
      <w:r w:rsidRPr="00E50DC9">
        <w:rPr>
          <w:rFonts w:ascii="Times New Roman" w:eastAsia="Times New Roman" w:hAnsi="Times New Roman" w:cs="Times New Roman"/>
          <w:color w:val="000000"/>
          <w:sz w:val="24"/>
          <w:szCs w:val="24"/>
          <w:lang w:eastAsia="ru-RU"/>
        </w:rPr>
        <w:t xml:space="preserve">В случае прекращения деятельности (приостановления действия лицензии) банка, выдавшего банковскую гарантию, Концессионер обязан предоставить </w:t>
      </w:r>
      <w:proofErr w:type="spellStart"/>
      <w:r w:rsidRPr="00E50DC9">
        <w:rPr>
          <w:rFonts w:ascii="Times New Roman" w:eastAsia="Times New Roman" w:hAnsi="Times New Roman" w:cs="Times New Roman"/>
          <w:color w:val="000000"/>
          <w:sz w:val="24"/>
          <w:szCs w:val="24"/>
          <w:lang w:eastAsia="ru-RU"/>
        </w:rPr>
        <w:t>Концеденту</w:t>
      </w:r>
      <w:proofErr w:type="spellEnd"/>
      <w:r w:rsidRPr="00E50DC9">
        <w:rPr>
          <w:rFonts w:ascii="Times New Roman" w:eastAsia="Times New Roman" w:hAnsi="Times New Roman" w:cs="Times New Roman"/>
          <w:color w:val="000000"/>
          <w:sz w:val="24"/>
          <w:szCs w:val="24"/>
          <w:lang w:eastAsia="ru-RU"/>
        </w:rPr>
        <w:t xml:space="preserve"> новую банковскую гарантию, условия которой соответствуют требованиям Соглашения, при возврате </w:t>
      </w:r>
      <w:proofErr w:type="spellStart"/>
      <w:r w:rsidRPr="00E50DC9">
        <w:rPr>
          <w:rFonts w:ascii="Times New Roman" w:eastAsia="Times New Roman" w:hAnsi="Times New Roman" w:cs="Times New Roman"/>
          <w:color w:val="000000"/>
          <w:sz w:val="24"/>
          <w:szCs w:val="24"/>
          <w:lang w:eastAsia="ru-RU"/>
        </w:rPr>
        <w:t>Концедентом</w:t>
      </w:r>
      <w:proofErr w:type="spellEnd"/>
      <w:r w:rsidRPr="00E50DC9">
        <w:rPr>
          <w:rFonts w:ascii="Times New Roman" w:eastAsia="Times New Roman" w:hAnsi="Times New Roman" w:cs="Times New Roman"/>
          <w:color w:val="000000"/>
          <w:sz w:val="24"/>
          <w:szCs w:val="24"/>
          <w:lang w:eastAsia="ru-RU"/>
        </w:rPr>
        <w:t xml:space="preserve"> ранее предоставленной банковской гарантии, за исключением случаев досрочного расторжения Соглашения.</w:t>
      </w:r>
    </w:p>
    <w:p w14:paraId="0ED0DEB9" w14:textId="6C53C6A3" w:rsidR="00B87256" w:rsidRPr="00E50DC9" w:rsidRDefault="00B87256" w:rsidP="00E50DC9">
      <w:pPr>
        <w:pStyle w:val="a3"/>
        <w:numPr>
          <w:ilvl w:val="0"/>
          <w:numId w:val="201"/>
        </w:numPr>
        <w:spacing w:before="120" w:after="120" w:line="240" w:lineRule="auto"/>
        <w:jc w:val="both"/>
        <w:rPr>
          <w:rFonts w:ascii="Times New Roman" w:eastAsia="Times New Roman" w:hAnsi="Times New Roman" w:cs="Times New Roman"/>
          <w:color w:val="000000"/>
          <w:sz w:val="24"/>
          <w:szCs w:val="24"/>
          <w:lang w:eastAsia="ru-RU"/>
        </w:rPr>
      </w:pPr>
      <w:bookmarkStart w:id="2319" w:name="_Ref369198125"/>
      <w:bookmarkEnd w:id="2318"/>
      <w:r w:rsidRPr="00E50DC9">
        <w:rPr>
          <w:rFonts w:ascii="Times New Roman" w:eastAsia="Times New Roman" w:hAnsi="Times New Roman" w:cs="Times New Roman"/>
          <w:color w:val="000000"/>
          <w:sz w:val="24"/>
          <w:szCs w:val="24"/>
          <w:lang w:eastAsia="ru-RU"/>
        </w:rPr>
        <w:t>Банковская гарантия должна быть составлена на русском языке. В случае если банковская гарантия также составлена на иностранном языке, текст на русском языке имеет преимущественную силу.</w:t>
      </w:r>
      <w:bookmarkEnd w:id="2319"/>
    </w:p>
    <w:p w14:paraId="592ED39F" w14:textId="77777777" w:rsidR="00B87256" w:rsidRPr="00E50DC9" w:rsidRDefault="00B87256" w:rsidP="00E50DC9">
      <w:pPr>
        <w:pStyle w:val="a3"/>
        <w:numPr>
          <w:ilvl w:val="0"/>
          <w:numId w:val="20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Если на дату выдачи Банковской гарантии на определённой стадии исполнения Соглашения продолжает действовать соответственно ранее предоставленная Банковская гарантия, Стороны согласовывают время и место для одновременной замены представителем (представителями) банка, выдающего Банковские гарантии, предыдущей Банковской гарантии на последующую. </w:t>
      </w:r>
    </w:p>
    <w:p w14:paraId="64F84D7B" w14:textId="747965D5" w:rsidR="00B87256" w:rsidRPr="00E50DC9" w:rsidRDefault="00B87256" w:rsidP="00E50DC9">
      <w:pPr>
        <w:pStyle w:val="a3"/>
        <w:numPr>
          <w:ilvl w:val="0"/>
          <w:numId w:val="201"/>
        </w:numPr>
        <w:spacing w:before="120" w:after="120" w:line="240" w:lineRule="auto"/>
        <w:jc w:val="both"/>
        <w:rPr>
          <w:rFonts w:ascii="Times New Roman" w:eastAsia="Times New Roman" w:hAnsi="Times New Roman" w:cs="Times New Roman"/>
          <w:color w:val="000000"/>
          <w:sz w:val="24"/>
          <w:szCs w:val="24"/>
          <w:lang w:eastAsia="ru-RU"/>
        </w:rPr>
      </w:pPr>
      <w:r w:rsidRPr="00E50DC9">
        <w:rPr>
          <w:rFonts w:ascii="Times New Roman" w:eastAsia="Times New Roman" w:hAnsi="Times New Roman" w:cs="Times New Roman"/>
          <w:color w:val="000000"/>
          <w:sz w:val="24"/>
          <w:szCs w:val="24"/>
          <w:lang w:eastAsia="ru-RU"/>
        </w:rPr>
        <w:t xml:space="preserve">При необходимости </w:t>
      </w:r>
      <w:proofErr w:type="spellStart"/>
      <w:r w:rsidRPr="00E50DC9">
        <w:rPr>
          <w:rFonts w:ascii="Times New Roman" w:eastAsia="Times New Roman" w:hAnsi="Times New Roman" w:cs="Times New Roman"/>
          <w:color w:val="000000"/>
          <w:sz w:val="24"/>
          <w:szCs w:val="24"/>
          <w:lang w:eastAsia="ru-RU"/>
        </w:rPr>
        <w:t>Концедент</w:t>
      </w:r>
      <w:proofErr w:type="spellEnd"/>
      <w:r w:rsidRPr="00E50DC9">
        <w:rPr>
          <w:rFonts w:ascii="Times New Roman" w:eastAsia="Times New Roman" w:hAnsi="Times New Roman" w:cs="Times New Roman"/>
          <w:color w:val="000000"/>
          <w:sz w:val="24"/>
          <w:szCs w:val="24"/>
          <w:lang w:eastAsia="ru-RU"/>
        </w:rPr>
        <w:t xml:space="preserve"> предоставляет в адрес банка отказ от своих прав требования по соответствующей предыдущей Банковской гарантии и возвращает оригинал Банковской гарантии.</w:t>
      </w:r>
    </w:p>
    <w:p w14:paraId="00F246EF" w14:textId="3E785E1A" w:rsidR="00B87256" w:rsidRPr="00E50DC9" w:rsidRDefault="00B87256" w:rsidP="00E50DC9">
      <w:pPr>
        <w:pStyle w:val="a3"/>
        <w:numPr>
          <w:ilvl w:val="0"/>
          <w:numId w:val="201"/>
        </w:numPr>
        <w:spacing w:before="120" w:after="120" w:line="240" w:lineRule="auto"/>
        <w:jc w:val="both"/>
        <w:rPr>
          <w:rFonts w:ascii="Times New Roman" w:eastAsia="Times New Roman" w:hAnsi="Times New Roman" w:cs="Times New Roman"/>
          <w:color w:val="000000"/>
          <w:sz w:val="24"/>
          <w:szCs w:val="24"/>
          <w:lang w:eastAsia="ru-RU"/>
        </w:rPr>
      </w:pPr>
      <w:bookmarkStart w:id="2320" w:name="_Toc492490129"/>
      <w:r w:rsidRPr="00E50DC9">
        <w:rPr>
          <w:rFonts w:ascii="Times New Roman" w:eastAsia="Times New Roman" w:hAnsi="Times New Roman" w:cs="Times New Roman"/>
          <w:color w:val="000000"/>
          <w:sz w:val="24"/>
          <w:szCs w:val="24"/>
          <w:lang w:eastAsia="ru-RU"/>
        </w:rPr>
        <w:t>Банковской гарантии на стадии Создания</w:t>
      </w:r>
      <w:bookmarkEnd w:id="2320"/>
      <w:r w:rsidRPr="00E50DC9">
        <w:rPr>
          <w:rFonts w:ascii="Times New Roman" w:eastAsia="Times New Roman" w:hAnsi="Times New Roman" w:cs="Times New Roman"/>
          <w:color w:val="000000"/>
          <w:sz w:val="24"/>
          <w:szCs w:val="24"/>
          <w:lang w:eastAsia="ru-RU"/>
        </w:rPr>
        <w:t xml:space="preserve"> Объекта Соглашения</w:t>
      </w:r>
      <w:r w:rsidR="002C577C" w:rsidRPr="00E50DC9">
        <w:rPr>
          <w:rFonts w:ascii="Times New Roman" w:eastAsia="Times New Roman" w:hAnsi="Times New Roman" w:cs="Times New Roman"/>
          <w:color w:val="000000"/>
          <w:sz w:val="24"/>
          <w:szCs w:val="24"/>
          <w:lang w:eastAsia="ru-RU"/>
        </w:rPr>
        <w:t xml:space="preserve"> должна содержать следующие условия:</w:t>
      </w:r>
    </w:p>
    <w:tbl>
      <w:tblPr>
        <w:tblW w:w="5000" w:type="pct"/>
        <w:tblCellMar>
          <w:left w:w="0" w:type="dxa"/>
          <w:right w:w="0" w:type="dxa"/>
        </w:tblCellMar>
        <w:tblLook w:val="04A0" w:firstRow="1" w:lastRow="0" w:firstColumn="1" w:lastColumn="0" w:noHBand="0" w:noVBand="1"/>
      </w:tblPr>
      <w:tblGrid>
        <w:gridCol w:w="703"/>
        <w:gridCol w:w="2352"/>
        <w:gridCol w:w="6190"/>
      </w:tblGrid>
      <w:tr w:rsidR="00601A0F" w:rsidRPr="00E50DC9" w14:paraId="5393223F" w14:textId="77777777" w:rsidTr="002C577C">
        <w:trPr>
          <w:trHeight w:val="36"/>
        </w:trPr>
        <w:tc>
          <w:tcPr>
            <w:tcW w:w="38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39DDFADE" w14:textId="77777777" w:rsidR="00601A0F" w:rsidRPr="00E50DC9" w:rsidRDefault="00601A0F" w:rsidP="00E50DC9">
            <w:pPr>
              <w:spacing w:after="0" w:line="240" w:lineRule="auto"/>
              <w:jc w:val="center"/>
              <w:rPr>
                <w:rFonts w:ascii="Times New Roman" w:hAnsi="Times New Roman" w:cs="Times New Roman"/>
                <w:sz w:val="20"/>
                <w:szCs w:val="20"/>
              </w:rPr>
            </w:pPr>
            <w:r w:rsidRPr="00E50DC9">
              <w:rPr>
                <w:rFonts w:ascii="Times New Roman" w:hAnsi="Times New Roman" w:cs="Times New Roman"/>
                <w:sz w:val="20"/>
                <w:szCs w:val="20"/>
              </w:rPr>
              <w:t>№ п/п</w:t>
            </w:r>
          </w:p>
        </w:tc>
        <w:tc>
          <w:tcPr>
            <w:tcW w:w="1272"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13EDE2A1" w14:textId="77777777" w:rsidR="00601A0F" w:rsidRPr="00E50DC9" w:rsidRDefault="00601A0F" w:rsidP="00E50DC9">
            <w:pPr>
              <w:spacing w:after="0" w:line="240" w:lineRule="auto"/>
              <w:jc w:val="center"/>
              <w:rPr>
                <w:rFonts w:ascii="Times New Roman" w:hAnsi="Times New Roman" w:cs="Times New Roman"/>
                <w:sz w:val="20"/>
                <w:szCs w:val="20"/>
              </w:rPr>
            </w:pPr>
            <w:r w:rsidRPr="00E50DC9">
              <w:rPr>
                <w:rFonts w:ascii="Times New Roman" w:hAnsi="Times New Roman" w:cs="Times New Roman"/>
                <w:sz w:val="20"/>
                <w:szCs w:val="20"/>
              </w:rPr>
              <w:t>Условие банковской гарантии</w:t>
            </w:r>
          </w:p>
        </w:tc>
        <w:tc>
          <w:tcPr>
            <w:tcW w:w="33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1BF502" w14:textId="77777777" w:rsidR="00601A0F" w:rsidRPr="00E50DC9" w:rsidRDefault="00601A0F" w:rsidP="00E50DC9">
            <w:pPr>
              <w:spacing w:after="0" w:line="240" w:lineRule="auto"/>
              <w:jc w:val="center"/>
              <w:rPr>
                <w:rFonts w:ascii="Times New Roman" w:hAnsi="Times New Roman" w:cs="Times New Roman"/>
                <w:sz w:val="20"/>
                <w:szCs w:val="20"/>
              </w:rPr>
            </w:pPr>
            <w:r w:rsidRPr="00E50DC9">
              <w:rPr>
                <w:rFonts w:ascii="Times New Roman" w:hAnsi="Times New Roman" w:cs="Times New Roman"/>
                <w:sz w:val="20"/>
                <w:szCs w:val="20"/>
              </w:rPr>
              <w:t>Значение условия</w:t>
            </w:r>
          </w:p>
        </w:tc>
      </w:tr>
      <w:tr w:rsidR="00601A0F" w:rsidRPr="00E50DC9" w14:paraId="0C6737E2" w14:textId="77777777" w:rsidTr="002C577C">
        <w:trPr>
          <w:trHeight w:val="32"/>
        </w:trPr>
        <w:tc>
          <w:tcPr>
            <w:tcW w:w="380" w:type="pct"/>
            <w:tcBorders>
              <w:top w:val="nil"/>
              <w:left w:val="single" w:sz="8" w:space="0" w:color="000000"/>
              <w:bottom w:val="single" w:sz="8" w:space="0" w:color="000000"/>
              <w:right w:val="nil"/>
            </w:tcBorders>
            <w:tcMar>
              <w:top w:w="0" w:type="dxa"/>
              <w:left w:w="108" w:type="dxa"/>
              <w:bottom w:w="0" w:type="dxa"/>
              <w:right w:w="108" w:type="dxa"/>
            </w:tcMar>
            <w:hideMark/>
          </w:tcPr>
          <w:p w14:paraId="4E95A087"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1.</w:t>
            </w:r>
          </w:p>
        </w:tc>
        <w:tc>
          <w:tcPr>
            <w:tcW w:w="1272" w:type="pct"/>
            <w:tcBorders>
              <w:top w:val="nil"/>
              <w:left w:val="single" w:sz="8" w:space="0" w:color="000000"/>
              <w:bottom w:val="single" w:sz="8" w:space="0" w:color="000000"/>
              <w:right w:val="nil"/>
            </w:tcBorders>
            <w:tcMar>
              <w:top w:w="0" w:type="dxa"/>
              <w:left w:w="108" w:type="dxa"/>
              <w:bottom w:w="0" w:type="dxa"/>
              <w:right w:w="108" w:type="dxa"/>
            </w:tcMar>
            <w:hideMark/>
          </w:tcPr>
          <w:p w14:paraId="5D3C4C7C" w14:textId="77777777" w:rsidR="00601A0F" w:rsidRPr="00E50DC9" w:rsidRDefault="00601A0F" w:rsidP="00E50DC9">
            <w:pPr>
              <w:spacing w:after="0" w:line="240" w:lineRule="auto"/>
              <w:contextualSpacing/>
              <w:jc w:val="both"/>
              <w:rPr>
                <w:rFonts w:ascii="Times New Roman" w:hAnsi="Times New Roman" w:cs="Times New Roman"/>
                <w:sz w:val="20"/>
                <w:szCs w:val="20"/>
              </w:rPr>
            </w:pPr>
            <w:r w:rsidRPr="00E50DC9">
              <w:rPr>
                <w:rFonts w:ascii="Times New Roman" w:hAnsi="Times New Roman" w:cs="Times New Roman"/>
                <w:sz w:val="20"/>
                <w:szCs w:val="20"/>
              </w:rPr>
              <w:t>Вид банковской гарантии</w:t>
            </w:r>
          </w:p>
        </w:tc>
        <w:tc>
          <w:tcPr>
            <w:tcW w:w="334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4F0B09" w14:textId="77777777" w:rsidR="00601A0F" w:rsidRPr="00E50DC9" w:rsidRDefault="00601A0F" w:rsidP="00E50DC9">
            <w:pPr>
              <w:spacing w:after="0" w:line="240" w:lineRule="auto"/>
              <w:ind w:left="38"/>
              <w:contextualSpacing/>
              <w:jc w:val="both"/>
              <w:rPr>
                <w:rFonts w:ascii="Times New Roman" w:hAnsi="Times New Roman" w:cs="Times New Roman"/>
                <w:sz w:val="20"/>
                <w:szCs w:val="20"/>
              </w:rPr>
            </w:pPr>
            <w:r w:rsidRPr="00E50DC9">
              <w:rPr>
                <w:rFonts w:ascii="Times New Roman" w:hAnsi="Times New Roman" w:cs="Times New Roman"/>
                <w:sz w:val="20"/>
                <w:szCs w:val="20"/>
              </w:rPr>
              <w:t>Безотзывная банковская гарантия</w:t>
            </w:r>
          </w:p>
        </w:tc>
      </w:tr>
      <w:tr w:rsidR="00601A0F" w:rsidRPr="00E50DC9" w14:paraId="35A402B6" w14:textId="77777777" w:rsidTr="002C577C">
        <w:trPr>
          <w:trHeight w:val="32"/>
        </w:trPr>
        <w:tc>
          <w:tcPr>
            <w:tcW w:w="380" w:type="pct"/>
            <w:tcBorders>
              <w:top w:val="nil"/>
              <w:left w:val="single" w:sz="8" w:space="0" w:color="000000"/>
              <w:bottom w:val="single" w:sz="8" w:space="0" w:color="000000"/>
              <w:right w:val="nil"/>
            </w:tcBorders>
            <w:tcMar>
              <w:top w:w="0" w:type="dxa"/>
              <w:left w:w="108" w:type="dxa"/>
              <w:bottom w:w="0" w:type="dxa"/>
              <w:right w:w="108" w:type="dxa"/>
            </w:tcMar>
            <w:hideMark/>
          </w:tcPr>
          <w:p w14:paraId="6ED783E2"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2.</w:t>
            </w:r>
          </w:p>
        </w:tc>
        <w:tc>
          <w:tcPr>
            <w:tcW w:w="1272" w:type="pct"/>
            <w:tcBorders>
              <w:top w:val="nil"/>
              <w:left w:val="single" w:sz="8" w:space="0" w:color="000000"/>
              <w:bottom w:val="single" w:sz="8" w:space="0" w:color="000000"/>
              <w:right w:val="nil"/>
            </w:tcBorders>
            <w:tcMar>
              <w:top w:w="0" w:type="dxa"/>
              <w:left w:w="108" w:type="dxa"/>
              <w:bottom w:w="0" w:type="dxa"/>
              <w:right w:w="108" w:type="dxa"/>
            </w:tcMar>
            <w:hideMark/>
          </w:tcPr>
          <w:p w14:paraId="5CEB6A70"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Гарант</w:t>
            </w:r>
          </w:p>
        </w:tc>
        <w:tc>
          <w:tcPr>
            <w:tcW w:w="334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5F35E9" w14:textId="77777777" w:rsidR="00601A0F" w:rsidRPr="00E50DC9" w:rsidRDefault="00601A0F" w:rsidP="00E50DC9">
            <w:pPr>
              <w:spacing w:after="0" w:line="240" w:lineRule="auto"/>
              <w:ind w:left="38"/>
              <w:contextualSpacing/>
              <w:jc w:val="both"/>
              <w:rPr>
                <w:rFonts w:ascii="Times New Roman" w:hAnsi="Times New Roman" w:cs="Times New Roman"/>
                <w:sz w:val="20"/>
                <w:szCs w:val="20"/>
              </w:rPr>
            </w:pPr>
            <w:r w:rsidRPr="00E50DC9">
              <w:rPr>
                <w:rFonts w:ascii="Times New Roman" w:hAnsi="Times New Roman" w:cs="Times New Roman"/>
                <w:sz w:val="20"/>
                <w:szCs w:val="20"/>
              </w:rPr>
              <w:t xml:space="preserve">Банк </w:t>
            </w:r>
          </w:p>
        </w:tc>
      </w:tr>
      <w:tr w:rsidR="00601A0F" w:rsidRPr="00E50DC9" w14:paraId="01B28C49" w14:textId="77777777" w:rsidTr="002C577C">
        <w:trPr>
          <w:trHeight w:val="32"/>
        </w:trPr>
        <w:tc>
          <w:tcPr>
            <w:tcW w:w="380" w:type="pct"/>
            <w:tcBorders>
              <w:top w:val="nil"/>
              <w:left w:val="single" w:sz="8" w:space="0" w:color="000000"/>
              <w:bottom w:val="single" w:sz="8" w:space="0" w:color="000000"/>
              <w:right w:val="nil"/>
            </w:tcBorders>
            <w:tcMar>
              <w:top w:w="0" w:type="dxa"/>
              <w:left w:w="108" w:type="dxa"/>
              <w:bottom w:w="0" w:type="dxa"/>
              <w:right w:w="108" w:type="dxa"/>
            </w:tcMar>
            <w:hideMark/>
          </w:tcPr>
          <w:p w14:paraId="7008DC80"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3.</w:t>
            </w:r>
          </w:p>
        </w:tc>
        <w:tc>
          <w:tcPr>
            <w:tcW w:w="1272" w:type="pct"/>
            <w:tcBorders>
              <w:top w:val="nil"/>
              <w:left w:val="single" w:sz="8" w:space="0" w:color="000000"/>
              <w:bottom w:val="single" w:sz="8" w:space="0" w:color="000000"/>
              <w:right w:val="nil"/>
            </w:tcBorders>
            <w:tcMar>
              <w:top w:w="0" w:type="dxa"/>
              <w:left w:w="108" w:type="dxa"/>
              <w:bottom w:w="0" w:type="dxa"/>
              <w:right w:w="108" w:type="dxa"/>
            </w:tcMar>
            <w:hideMark/>
          </w:tcPr>
          <w:p w14:paraId="1F001948"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Принципал</w:t>
            </w:r>
          </w:p>
        </w:tc>
        <w:tc>
          <w:tcPr>
            <w:tcW w:w="334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D69F85" w14:textId="77777777" w:rsidR="00601A0F" w:rsidRPr="00E50DC9" w:rsidRDefault="00601A0F" w:rsidP="00E50DC9">
            <w:pPr>
              <w:spacing w:after="0" w:line="240" w:lineRule="auto"/>
              <w:ind w:left="38"/>
              <w:contextualSpacing/>
              <w:jc w:val="both"/>
              <w:rPr>
                <w:rFonts w:ascii="Times New Roman" w:hAnsi="Times New Roman" w:cs="Times New Roman"/>
                <w:sz w:val="20"/>
                <w:szCs w:val="20"/>
              </w:rPr>
            </w:pPr>
            <w:r w:rsidRPr="00E50DC9">
              <w:rPr>
                <w:rFonts w:ascii="Times New Roman" w:hAnsi="Times New Roman" w:cs="Times New Roman"/>
                <w:sz w:val="20"/>
                <w:szCs w:val="20"/>
              </w:rPr>
              <w:t>Концессионер</w:t>
            </w:r>
          </w:p>
        </w:tc>
      </w:tr>
      <w:tr w:rsidR="00601A0F" w:rsidRPr="00E50DC9" w14:paraId="78F4192F" w14:textId="77777777" w:rsidTr="002C577C">
        <w:trPr>
          <w:trHeight w:val="32"/>
        </w:trPr>
        <w:tc>
          <w:tcPr>
            <w:tcW w:w="380" w:type="pct"/>
            <w:tcBorders>
              <w:top w:val="nil"/>
              <w:left w:val="single" w:sz="8" w:space="0" w:color="000000"/>
              <w:bottom w:val="single" w:sz="8" w:space="0" w:color="000000"/>
              <w:right w:val="nil"/>
            </w:tcBorders>
            <w:tcMar>
              <w:top w:w="0" w:type="dxa"/>
              <w:left w:w="108" w:type="dxa"/>
              <w:bottom w:w="0" w:type="dxa"/>
              <w:right w:w="108" w:type="dxa"/>
            </w:tcMar>
            <w:hideMark/>
          </w:tcPr>
          <w:p w14:paraId="39BC6D44"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4.</w:t>
            </w:r>
          </w:p>
        </w:tc>
        <w:tc>
          <w:tcPr>
            <w:tcW w:w="1272" w:type="pct"/>
            <w:tcBorders>
              <w:top w:val="nil"/>
              <w:left w:val="single" w:sz="8" w:space="0" w:color="000000"/>
              <w:bottom w:val="single" w:sz="8" w:space="0" w:color="000000"/>
              <w:right w:val="nil"/>
            </w:tcBorders>
            <w:tcMar>
              <w:top w:w="0" w:type="dxa"/>
              <w:left w:w="108" w:type="dxa"/>
              <w:bottom w:w="0" w:type="dxa"/>
              <w:right w:w="108" w:type="dxa"/>
            </w:tcMar>
            <w:hideMark/>
          </w:tcPr>
          <w:p w14:paraId="0CB88BA5"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Бенефициар</w:t>
            </w:r>
          </w:p>
        </w:tc>
        <w:tc>
          <w:tcPr>
            <w:tcW w:w="334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D1FD6E" w14:textId="77777777" w:rsidR="00601A0F" w:rsidRPr="00E50DC9" w:rsidRDefault="00601A0F" w:rsidP="00E50DC9">
            <w:pPr>
              <w:spacing w:after="0" w:line="240" w:lineRule="auto"/>
              <w:ind w:left="38"/>
              <w:contextualSpacing/>
              <w:jc w:val="both"/>
              <w:rPr>
                <w:rFonts w:ascii="Times New Roman" w:hAnsi="Times New Roman" w:cs="Times New Roman"/>
                <w:sz w:val="20"/>
                <w:szCs w:val="20"/>
              </w:rPr>
            </w:pPr>
            <w:proofErr w:type="spellStart"/>
            <w:r w:rsidRPr="00E50DC9">
              <w:rPr>
                <w:rFonts w:ascii="Times New Roman" w:hAnsi="Times New Roman" w:cs="Times New Roman"/>
                <w:sz w:val="20"/>
                <w:szCs w:val="20"/>
              </w:rPr>
              <w:t>Концедент</w:t>
            </w:r>
            <w:proofErr w:type="spellEnd"/>
          </w:p>
        </w:tc>
      </w:tr>
      <w:tr w:rsidR="00601A0F" w:rsidRPr="00E50DC9" w14:paraId="0EDB5DD2" w14:textId="77777777" w:rsidTr="002C577C">
        <w:trPr>
          <w:trHeight w:val="32"/>
        </w:trPr>
        <w:tc>
          <w:tcPr>
            <w:tcW w:w="380" w:type="pct"/>
            <w:tcBorders>
              <w:top w:val="nil"/>
              <w:left w:val="single" w:sz="8" w:space="0" w:color="000000"/>
              <w:right w:val="nil"/>
            </w:tcBorders>
            <w:tcMar>
              <w:top w:w="0" w:type="dxa"/>
              <w:left w:w="108" w:type="dxa"/>
              <w:bottom w:w="0" w:type="dxa"/>
              <w:right w:w="108" w:type="dxa"/>
            </w:tcMar>
            <w:hideMark/>
          </w:tcPr>
          <w:p w14:paraId="47771111"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5.</w:t>
            </w:r>
          </w:p>
          <w:p w14:paraId="3DD68FB8"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p>
        </w:tc>
        <w:tc>
          <w:tcPr>
            <w:tcW w:w="1272" w:type="pct"/>
            <w:tcBorders>
              <w:top w:val="nil"/>
              <w:left w:val="single" w:sz="8" w:space="0" w:color="000000"/>
              <w:right w:val="nil"/>
            </w:tcBorders>
            <w:tcMar>
              <w:top w:w="0" w:type="dxa"/>
              <w:left w:w="108" w:type="dxa"/>
              <w:bottom w:w="0" w:type="dxa"/>
              <w:right w:w="108" w:type="dxa"/>
            </w:tcMar>
            <w:hideMark/>
          </w:tcPr>
          <w:p w14:paraId="6B5457D0" w14:textId="77777777" w:rsidR="00601A0F" w:rsidRPr="00E50DC9" w:rsidRDefault="00601A0F" w:rsidP="00E50DC9">
            <w:pPr>
              <w:spacing w:after="0" w:line="240" w:lineRule="auto"/>
              <w:ind w:left="10"/>
              <w:contextualSpacing/>
              <w:jc w:val="both"/>
              <w:rPr>
                <w:rFonts w:ascii="Times New Roman" w:hAnsi="Times New Roman" w:cs="Times New Roman"/>
                <w:sz w:val="20"/>
                <w:szCs w:val="20"/>
              </w:rPr>
            </w:pPr>
            <w:r w:rsidRPr="00E50DC9">
              <w:rPr>
                <w:rFonts w:ascii="Times New Roman" w:hAnsi="Times New Roman" w:cs="Times New Roman"/>
                <w:sz w:val="20"/>
                <w:szCs w:val="20"/>
              </w:rPr>
              <w:t>Срок действия банковской гарантии.</w:t>
            </w:r>
          </w:p>
          <w:p w14:paraId="1DB9BBD4" w14:textId="77777777" w:rsidR="00601A0F" w:rsidRPr="00E50DC9" w:rsidRDefault="00601A0F" w:rsidP="00E50DC9">
            <w:pPr>
              <w:spacing w:after="0" w:line="240" w:lineRule="auto"/>
              <w:ind w:left="10"/>
              <w:contextualSpacing/>
              <w:jc w:val="both"/>
              <w:rPr>
                <w:rFonts w:ascii="Times New Roman" w:hAnsi="Times New Roman" w:cs="Times New Roman"/>
                <w:sz w:val="20"/>
                <w:szCs w:val="20"/>
              </w:rPr>
            </w:pPr>
            <w:r w:rsidRPr="00E50DC9">
              <w:rPr>
                <w:rFonts w:ascii="Times New Roman" w:hAnsi="Times New Roman" w:cs="Times New Roman"/>
                <w:sz w:val="20"/>
                <w:szCs w:val="20"/>
              </w:rPr>
              <w:t>Предельный размер денежной суммы, обеспечиваемой банковской гарантией</w:t>
            </w:r>
          </w:p>
          <w:p w14:paraId="796771D4" w14:textId="77777777" w:rsidR="00601A0F" w:rsidRPr="00E50DC9" w:rsidRDefault="00601A0F" w:rsidP="00E50DC9">
            <w:pPr>
              <w:spacing w:after="0" w:line="240" w:lineRule="auto"/>
              <w:ind w:left="10"/>
              <w:contextualSpacing/>
              <w:jc w:val="both"/>
              <w:rPr>
                <w:rFonts w:ascii="Times New Roman" w:hAnsi="Times New Roman" w:cs="Times New Roman"/>
                <w:sz w:val="20"/>
                <w:szCs w:val="20"/>
              </w:rPr>
            </w:pPr>
          </w:p>
        </w:tc>
        <w:tc>
          <w:tcPr>
            <w:tcW w:w="334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86CC9A" w14:textId="77777777" w:rsidR="00601A0F" w:rsidRPr="00E50DC9" w:rsidRDefault="00601A0F" w:rsidP="00E50DC9">
            <w:pPr>
              <w:pStyle w:val="a3"/>
              <w:spacing w:after="0" w:line="240" w:lineRule="auto"/>
              <w:ind w:left="0"/>
              <w:jc w:val="both"/>
              <w:rPr>
                <w:rFonts w:ascii="Times New Roman" w:hAnsi="Times New Roman" w:cs="Times New Roman"/>
                <w:sz w:val="20"/>
                <w:szCs w:val="20"/>
              </w:rPr>
            </w:pPr>
            <w:r w:rsidRPr="00E50DC9">
              <w:rPr>
                <w:rFonts w:ascii="Times New Roman" w:hAnsi="Times New Roman" w:cs="Times New Roman"/>
                <w:sz w:val="20"/>
                <w:szCs w:val="20"/>
              </w:rPr>
              <w:t>Концессионер обязан предоставить на период строительства один из нижеперечисленных видов Банковской гарантии:</w:t>
            </w:r>
          </w:p>
          <w:p w14:paraId="7A09ED0A" w14:textId="77777777" w:rsidR="00601A0F" w:rsidRPr="00E50DC9" w:rsidRDefault="00601A0F" w:rsidP="00E50DC9">
            <w:pPr>
              <w:pStyle w:val="a3"/>
              <w:numPr>
                <w:ilvl w:val="0"/>
                <w:numId w:val="89"/>
              </w:numPr>
              <w:spacing w:after="0" w:line="240" w:lineRule="auto"/>
              <w:ind w:left="0" w:firstLine="0"/>
              <w:jc w:val="both"/>
              <w:rPr>
                <w:rFonts w:ascii="Times New Roman" w:hAnsi="Times New Roman" w:cs="Times New Roman"/>
                <w:sz w:val="20"/>
                <w:szCs w:val="20"/>
              </w:rPr>
            </w:pPr>
            <w:r w:rsidRPr="00E50DC9">
              <w:rPr>
                <w:rFonts w:ascii="Times New Roman" w:hAnsi="Times New Roman" w:cs="Times New Roman"/>
                <w:sz w:val="20"/>
                <w:szCs w:val="20"/>
              </w:rPr>
              <w:t xml:space="preserve">Предоставление Банковской гарантии на этапе Создания объекта настоящего </w:t>
            </w:r>
            <w:r w:rsidR="005C7976" w:rsidRPr="00E50DC9">
              <w:rPr>
                <w:rFonts w:ascii="Times New Roman" w:hAnsi="Times New Roman" w:cs="Times New Roman"/>
                <w:sz w:val="20"/>
                <w:szCs w:val="20"/>
              </w:rPr>
              <w:t>С</w:t>
            </w:r>
            <w:r w:rsidRPr="00E50DC9">
              <w:rPr>
                <w:rFonts w:ascii="Times New Roman" w:hAnsi="Times New Roman" w:cs="Times New Roman"/>
                <w:sz w:val="20"/>
                <w:szCs w:val="20"/>
              </w:rPr>
              <w:t xml:space="preserve">оглашения сроком действия 24 месяца, но не менее фактического срока завершения строительства и не более даты Ввода объекта в эксплуатацию. Размер банковской гарантии составляет 5% от прогнозируемого размера инвестиций, необходимых на создание объекта Соглашения, согласно графика </w:t>
            </w:r>
            <w:r w:rsidR="00B67EEF" w:rsidRPr="00E50DC9">
              <w:rPr>
                <w:rFonts w:ascii="Times New Roman" w:hAnsi="Times New Roman" w:cs="Times New Roman"/>
                <w:sz w:val="20"/>
                <w:szCs w:val="20"/>
              </w:rPr>
              <w:t>внесения инвестиционного и операционного платежей</w:t>
            </w:r>
            <w:r w:rsidRPr="00E50DC9">
              <w:rPr>
                <w:rFonts w:ascii="Times New Roman" w:hAnsi="Times New Roman" w:cs="Times New Roman"/>
                <w:sz w:val="20"/>
                <w:szCs w:val="20"/>
              </w:rPr>
              <w:t xml:space="preserve"> в период строительства, указанного в приложении </w:t>
            </w:r>
            <w:r w:rsidR="00B67EEF" w:rsidRPr="00E50DC9">
              <w:rPr>
                <w:rFonts w:ascii="Times New Roman" w:hAnsi="Times New Roman" w:cs="Times New Roman"/>
                <w:sz w:val="20"/>
                <w:szCs w:val="20"/>
              </w:rPr>
              <w:t>3</w:t>
            </w:r>
            <w:r w:rsidRPr="00E50DC9">
              <w:rPr>
                <w:rFonts w:ascii="Times New Roman" w:hAnsi="Times New Roman" w:cs="Times New Roman"/>
                <w:sz w:val="20"/>
                <w:szCs w:val="20"/>
              </w:rPr>
              <w:t xml:space="preserve"> Соглашения.</w:t>
            </w:r>
          </w:p>
          <w:p w14:paraId="69D7977C" w14:textId="13822E55" w:rsidR="00601A0F" w:rsidRPr="00E50DC9" w:rsidRDefault="00601A0F" w:rsidP="00E50DC9">
            <w:pPr>
              <w:pStyle w:val="a3"/>
              <w:numPr>
                <w:ilvl w:val="0"/>
                <w:numId w:val="89"/>
              </w:numPr>
              <w:spacing w:after="0" w:line="240" w:lineRule="auto"/>
              <w:ind w:left="0" w:firstLine="17"/>
              <w:jc w:val="both"/>
              <w:rPr>
                <w:rFonts w:ascii="Times New Roman" w:hAnsi="Times New Roman" w:cs="Times New Roman"/>
                <w:sz w:val="20"/>
                <w:szCs w:val="20"/>
              </w:rPr>
            </w:pPr>
            <w:r w:rsidRPr="00E50DC9">
              <w:rPr>
                <w:rFonts w:ascii="Times New Roman" w:hAnsi="Times New Roman" w:cs="Times New Roman"/>
                <w:sz w:val="20"/>
                <w:szCs w:val="20"/>
              </w:rPr>
              <w:t xml:space="preserve">Последовательное предоставление Банковских гарантий на этапе Создания объекта </w:t>
            </w:r>
            <w:r w:rsidR="005C7976" w:rsidRPr="00E50DC9">
              <w:rPr>
                <w:rFonts w:ascii="Times New Roman" w:hAnsi="Times New Roman" w:cs="Times New Roman"/>
                <w:sz w:val="20"/>
                <w:szCs w:val="20"/>
              </w:rPr>
              <w:t>С</w:t>
            </w:r>
            <w:r w:rsidRPr="00E50DC9">
              <w:rPr>
                <w:rFonts w:ascii="Times New Roman" w:hAnsi="Times New Roman" w:cs="Times New Roman"/>
                <w:sz w:val="20"/>
                <w:szCs w:val="20"/>
              </w:rPr>
              <w:t>оглашения, сроком на 3 три месяца, размер каждой из котор</w:t>
            </w:r>
            <w:r w:rsidR="00B7305E" w:rsidRPr="00E50DC9">
              <w:rPr>
                <w:rFonts w:ascii="Times New Roman" w:hAnsi="Times New Roman" w:cs="Times New Roman"/>
                <w:sz w:val="20"/>
                <w:szCs w:val="20"/>
              </w:rPr>
              <w:t>ых</w:t>
            </w:r>
            <w:r w:rsidRPr="00E50DC9">
              <w:rPr>
                <w:rFonts w:ascii="Times New Roman" w:hAnsi="Times New Roman" w:cs="Times New Roman"/>
                <w:sz w:val="20"/>
                <w:szCs w:val="20"/>
              </w:rPr>
              <w:t xml:space="preserve"> </w:t>
            </w:r>
            <w:r w:rsidR="00B7305E" w:rsidRPr="00E50DC9">
              <w:rPr>
                <w:rFonts w:ascii="Times New Roman" w:hAnsi="Times New Roman" w:cs="Times New Roman"/>
                <w:sz w:val="20"/>
                <w:szCs w:val="20"/>
              </w:rPr>
              <w:t xml:space="preserve">составляет </w:t>
            </w:r>
            <w:r w:rsidRPr="00E50DC9">
              <w:rPr>
                <w:rFonts w:ascii="Times New Roman" w:hAnsi="Times New Roman" w:cs="Times New Roman"/>
                <w:sz w:val="20"/>
                <w:szCs w:val="20"/>
              </w:rPr>
              <w:t xml:space="preserve">сумму </w:t>
            </w:r>
            <w:r w:rsidR="00B7305E" w:rsidRPr="00E50DC9">
              <w:rPr>
                <w:rFonts w:ascii="Times New Roman" w:hAnsi="Times New Roman" w:cs="Times New Roman"/>
                <w:sz w:val="20"/>
                <w:szCs w:val="20"/>
              </w:rPr>
              <w:t>не менее</w:t>
            </w:r>
            <w:r w:rsidRPr="00E50DC9">
              <w:rPr>
                <w:rFonts w:ascii="Times New Roman" w:hAnsi="Times New Roman" w:cs="Times New Roman"/>
                <w:sz w:val="20"/>
                <w:szCs w:val="20"/>
              </w:rPr>
              <w:t xml:space="preserve"> </w:t>
            </w:r>
            <w:r w:rsidR="00B67EEF" w:rsidRPr="00E50DC9">
              <w:rPr>
                <w:rFonts w:ascii="Times New Roman" w:hAnsi="Times New Roman" w:cs="Times New Roman"/>
                <w:sz w:val="20"/>
                <w:szCs w:val="20"/>
              </w:rPr>
              <w:t>1</w:t>
            </w:r>
            <w:r w:rsidR="00B7305E" w:rsidRPr="00E50DC9">
              <w:rPr>
                <w:rFonts w:ascii="Times New Roman" w:hAnsi="Times New Roman" w:cs="Times New Roman"/>
                <w:sz w:val="20"/>
                <w:szCs w:val="20"/>
              </w:rPr>
              <w:t>0</w:t>
            </w:r>
            <w:r w:rsidRPr="00E50DC9">
              <w:rPr>
                <w:rFonts w:ascii="Times New Roman" w:hAnsi="Times New Roman" w:cs="Times New Roman"/>
                <w:sz w:val="20"/>
                <w:szCs w:val="20"/>
              </w:rPr>
              <w:t> 000 000 (</w:t>
            </w:r>
            <w:r w:rsidR="00B7305E" w:rsidRPr="00E50DC9">
              <w:rPr>
                <w:rFonts w:ascii="Times New Roman" w:hAnsi="Times New Roman" w:cs="Times New Roman"/>
                <w:sz w:val="20"/>
                <w:szCs w:val="20"/>
              </w:rPr>
              <w:t>десять</w:t>
            </w:r>
            <w:r w:rsidRPr="00E50DC9">
              <w:rPr>
                <w:rFonts w:ascii="Times New Roman" w:hAnsi="Times New Roman" w:cs="Times New Roman"/>
                <w:sz w:val="20"/>
                <w:szCs w:val="20"/>
              </w:rPr>
              <w:t xml:space="preserve"> миллионов) рублей 00 копеек, заключаемых на этапе создания, до фактического срока Создания объекта </w:t>
            </w:r>
            <w:r w:rsidR="005C7976" w:rsidRPr="00E50DC9">
              <w:rPr>
                <w:rFonts w:ascii="Times New Roman" w:hAnsi="Times New Roman" w:cs="Times New Roman"/>
                <w:sz w:val="20"/>
                <w:szCs w:val="20"/>
              </w:rPr>
              <w:t>С</w:t>
            </w:r>
            <w:r w:rsidRPr="00E50DC9">
              <w:rPr>
                <w:rFonts w:ascii="Times New Roman" w:hAnsi="Times New Roman" w:cs="Times New Roman"/>
                <w:sz w:val="20"/>
                <w:szCs w:val="20"/>
              </w:rPr>
              <w:t>оглашения.</w:t>
            </w:r>
          </w:p>
        </w:tc>
      </w:tr>
      <w:tr w:rsidR="00601A0F" w:rsidRPr="00E50DC9" w14:paraId="49BD8A8F" w14:textId="77777777" w:rsidTr="002C577C">
        <w:trPr>
          <w:trHeight w:val="32"/>
        </w:trPr>
        <w:tc>
          <w:tcPr>
            <w:tcW w:w="380" w:type="pct"/>
            <w:tcBorders>
              <w:top w:val="nil"/>
              <w:left w:val="single" w:sz="8" w:space="0" w:color="000000"/>
              <w:bottom w:val="single" w:sz="8" w:space="0" w:color="000000"/>
              <w:right w:val="nil"/>
            </w:tcBorders>
            <w:tcMar>
              <w:top w:w="0" w:type="dxa"/>
              <w:left w:w="108" w:type="dxa"/>
              <w:bottom w:w="0" w:type="dxa"/>
              <w:right w:w="108" w:type="dxa"/>
            </w:tcMar>
            <w:hideMark/>
          </w:tcPr>
          <w:p w14:paraId="3E2D9545"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6.</w:t>
            </w:r>
          </w:p>
        </w:tc>
        <w:tc>
          <w:tcPr>
            <w:tcW w:w="1272" w:type="pct"/>
            <w:tcBorders>
              <w:top w:val="nil"/>
              <w:left w:val="single" w:sz="8" w:space="0" w:color="000000"/>
              <w:bottom w:val="single" w:sz="8" w:space="0" w:color="000000"/>
              <w:right w:val="nil"/>
            </w:tcBorders>
            <w:tcMar>
              <w:top w:w="0" w:type="dxa"/>
              <w:left w:w="108" w:type="dxa"/>
              <w:bottom w:w="0" w:type="dxa"/>
              <w:right w:w="108" w:type="dxa"/>
            </w:tcMar>
            <w:hideMark/>
          </w:tcPr>
          <w:p w14:paraId="75C4587F" w14:textId="77777777" w:rsidR="00601A0F" w:rsidRPr="00E50DC9" w:rsidRDefault="00601A0F" w:rsidP="00E50DC9">
            <w:pPr>
              <w:spacing w:after="0" w:line="240" w:lineRule="auto"/>
              <w:ind w:left="10"/>
              <w:contextualSpacing/>
              <w:jc w:val="both"/>
              <w:rPr>
                <w:rFonts w:ascii="Times New Roman" w:hAnsi="Times New Roman" w:cs="Times New Roman"/>
                <w:sz w:val="20"/>
                <w:szCs w:val="20"/>
              </w:rPr>
            </w:pPr>
            <w:r w:rsidRPr="00E50DC9">
              <w:rPr>
                <w:rFonts w:ascii="Times New Roman" w:hAnsi="Times New Roman" w:cs="Times New Roman"/>
                <w:sz w:val="20"/>
                <w:szCs w:val="20"/>
              </w:rPr>
              <w:t>Обеспечиваемые обязательства</w:t>
            </w:r>
          </w:p>
        </w:tc>
        <w:tc>
          <w:tcPr>
            <w:tcW w:w="3348"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83F793" w14:textId="77777777" w:rsidR="00601A0F" w:rsidRPr="00E50DC9" w:rsidRDefault="00601A0F" w:rsidP="00E50DC9">
            <w:pPr>
              <w:spacing w:after="0" w:line="240" w:lineRule="auto"/>
              <w:ind w:left="38"/>
              <w:contextualSpacing/>
              <w:jc w:val="both"/>
              <w:rPr>
                <w:rFonts w:ascii="Times New Roman" w:hAnsi="Times New Roman" w:cs="Times New Roman"/>
                <w:sz w:val="20"/>
                <w:szCs w:val="20"/>
              </w:rPr>
            </w:pPr>
            <w:r w:rsidRPr="00E50DC9">
              <w:rPr>
                <w:rFonts w:ascii="Times New Roman" w:hAnsi="Times New Roman" w:cs="Times New Roman"/>
                <w:sz w:val="20"/>
                <w:szCs w:val="20"/>
              </w:rPr>
              <w:t xml:space="preserve">Обязательства Концессионера по </w:t>
            </w:r>
            <w:r w:rsidR="005C7976" w:rsidRPr="00E50DC9">
              <w:rPr>
                <w:rFonts w:ascii="Times New Roman" w:hAnsi="Times New Roman" w:cs="Times New Roman"/>
                <w:sz w:val="20"/>
                <w:szCs w:val="20"/>
              </w:rPr>
              <w:t>С</w:t>
            </w:r>
            <w:r w:rsidRPr="00E50DC9">
              <w:rPr>
                <w:rFonts w:ascii="Times New Roman" w:hAnsi="Times New Roman" w:cs="Times New Roman"/>
                <w:sz w:val="20"/>
                <w:szCs w:val="20"/>
              </w:rPr>
              <w:t xml:space="preserve">оглашению на этапе Создания Объекта </w:t>
            </w:r>
            <w:r w:rsidR="005C7976" w:rsidRPr="00E50DC9">
              <w:rPr>
                <w:rFonts w:ascii="Times New Roman" w:hAnsi="Times New Roman" w:cs="Times New Roman"/>
                <w:sz w:val="20"/>
                <w:szCs w:val="20"/>
              </w:rPr>
              <w:t>С</w:t>
            </w:r>
            <w:r w:rsidRPr="00E50DC9">
              <w:rPr>
                <w:rFonts w:ascii="Times New Roman" w:hAnsi="Times New Roman" w:cs="Times New Roman"/>
                <w:sz w:val="20"/>
                <w:szCs w:val="20"/>
              </w:rPr>
              <w:t>оглашения.</w:t>
            </w:r>
          </w:p>
        </w:tc>
      </w:tr>
      <w:tr w:rsidR="00601A0F" w:rsidRPr="00E50DC9" w14:paraId="0B5E8600" w14:textId="77777777" w:rsidTr="002C577C">
        <w:trPr>
          <w:trHeight w:val="32"/>
        </w:trPr>
        <w:tc>
          <w:tcPr>
            <w:tcW w:w="380" w:type="pct"/>
            <w:tcBorders>
              <w:top w:val="nil"/>
              <w:left w:val="single" w:sz="8" w:space="0" w:color="000000"/>
              <w:bottom w:val="single" w:sz="8" w:space="0" w:color="000000"/>
              <w:right w:val="nil"/>
            </w:tcBorders>
            <w:tcMar>
              <w:top w:w="0" w:type="dxa"/>
              <w:left w:w="108" w:type="dxa"/>
              <w:bottom w:w="0" w:type="dxa"/>
              <w:right w:w="108" w:type="dxa"/>
            </w:tcMar>
            <w:hideMark/>
          </w:tcPr>
          <w:p w14:paraId="077966B8"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7.</w:t>
            </w:r>
          </w:p>
        </w:tc>
        <w:tc>
          <w:tcPr>
            <w:tcW w:w="1272" w:type="pct"/>
            <w:tcBorders>
              <w:top w:val="nil"/>
              <w:left w:val="single" w:sz="8" w:space="0" w:color="000000"/>
              <w:bottom w:val="single" w:sz="8" w:space="0" w:color="000000"/>
              <w:right w:val="nil"/>
            </w:tcBorders>
            <w:tcMar>
              <w:top w:w="0" w:type="dxa"/>
              <w:left w:w="108" w:type="dxa"/>
              <w:bottom w:w="0" w:type="dxa"/>
              <w:right w:w="108" w:type="dxa"/>
            </w:tcMar>
            <w:hideMark/>
          </w:tcPr>
          <w:p w14:paraId="5766615B" w14:textId="39C9A24C" w:rsidR="00601A0F" w:rsidRPr="00E50DC9" w:rsidRDefault="00601A0F" w:rsidP="00E50DC9">
            <w:pPr>
              <w:spacing w:after="0" w:line="240" w:lineRule="auto"/>
              <w:ind w:left="10"/>
              <w:contextualSpacing/>
              <w:jc w:val="both"/>
              <w:rPr>
                <w:rFonts w:ascii="Times New Roman" w:hAnsi="Times New Roman" w:cs="Times New Roman"/>
                <w:sz w:val="20"/>
                <w:szCs w:val="20"/>
              </w:rPr>
            </w:pPr>
            <w:r w:rsidRPr="00E50DC9">
              <w:rPr>
                <w:rFonts w:ascii="Times New Roman" w:hAnsi="Times New Roman" w:cs="Times New Roman"/>
                <w:sz w:val="20"/>
                <w:szCs w:val="20"/>
              </w:rPr>
              <w:t xml:space="preserve">Основание возникновения обязательства </w:t>
            </w:r>
            <w:r w:rsidR="002C577C" w:rsidRPr="00E50DC9">
              <w:rPr>
                <w:rFonts w:ascii="Times New Roman" w:hAnsi="Times New Roman" w:cs="Times New Roman"/>
                <w:sz w:val="20"/>
                <w:szCs w:val="20"/>
                <w:shd w:val="clear" w:color="auto" w:fill="FFFFFF" w:themeFill="background1"/>
              </w:rPr>
              <w:t>г</w:t>
            </w:r>
            <w:r w:rsidRPr="00E50DC9">
              <w:rPr>
                <w:rFonts w:ascii="Times New Roman" w:hAnsi="Times New Roman" w:cs="Times New Roman"/>
                <w:sz w:val="20"/>
                <w:szCs w:val="20"/>
                <w:shd w:val="clear" w:color="auto" w:fill="FFFFFF" w:themeFill="background1"/>
              </w:rPr>
              <w:t xml:space="preserve">аранта </w:t>
            </w:r>
            <w:r w:rsidRPr="00E50DC9">
              <w:rPr>
                <w:rFonts w:ascii="Times New Roman" w:hAnsi="Times New Roman" w:cs="Times New Roman"/>
                <w:sz w:val="20"/>
                <w:szCs w:val="20"/>
              </w:rPr>
              <w:t>уплатить гарантийную сумму и обстоятельства, при наступлении которых должна быть выплачена сумма гарантии</w:t>
            </w:r>
          </w:p>
        </w:tc>
        <w:tc>
          <w:tcPr>
            <w:tcW w:w="3348"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B1C8F6" w14:textId="77777777" w:rsidR="00601A0F" w:rsidRPr="00E50DC9" w:rsidRDefault="00601A0F" w:rsidP="00E50DC9">
            <w:pPr>
              <w:spacing w:line="240" w:lineRule="auto"/>
              <w:jc w:val="both"/>
              <w:rPr>
                <w:rFonts w:ascii="Times New Roman" w:hAnsi="Times New Roman" w:cs="Times New Roman"/>
                <w:sz w:val="20"/>
                <w:szCs w:val="20"/>
              </w:rPr>
            </w:pPr>
            <w:r w:rsidRPr="00E50DC9">
              <w:rPr>
                <w:rFonts w:ascii="Times New Roman" w:hAnsi="Times New Roman" w:cs="Times New Roman"/>
                <w:sz w:val="20"/>
                <w:szCs w:val="20"/>
              </w:rPr>
              <w:t xml:space="preserve">Предъявление </w:t>
            </w:r>
            <w:r w:rsidRPr="00E50DC9">
              <w:rPr>
                <w:rFonts w:ascii="Times New Roman" w:hAnsi="Times New Roman" w:cs="Times New Roman"/>
                <w:sz w:val="20"/>
                <w:szCs w:val="20"/>
                <w:shd w:val="clear" w:color="auto" w:fill="FFFFFF" w:themeFill="background1"/>
              </w:rPr>
              <w:t>бенефициаром</w:t>
            </w:r>
            <w:r w:rsidRPr="00E50DC9">
              <w:rPr>
                <w:rFonts w:ascii="Times New Roman" w:hAnsi="Times New Roman" w:cs="Times New Roman"/>
                <w:sz w:val="20"/>
                <w:szCs w:val="20"/>
              </w:rPr>
              <w:t xml:space="preserve"> требования (пункт 9 настоящей таблицы):</w:t>
            </w:r>
          </w:p>
          <w:p w14:paraId="1E3603AF" w14:textId="77777777" w:rsidR="002C577C" w:rsidRPr="00E50DC9" w:rsidRDefault="00601A0F" w:rsidP="00E50DC9">
            <w:pPr>
              <w:pStyle w:val="a3"/>
              <w:numPr>
                <w:ilvl w:val="1"/>
                <w:numId w:val="80"/>
              </w:numPr>
              <w:spacing w:line="240" w:lineRule="auto"/>
              <w:ind w:left="485"/>
              <w:jc w:val="both"/>
              <w:rPr>
                <w:rFonts w:ascii="Times New Roman" w:hAnsi="Times New Roman" w:cs="Times New Roman"/>
                <w:sz w:val="20"/>
                <w:szCs w:val="20"/>
              </w:rPr>
            </w:pPr>
            <w:r w:rsidRPr="00E50DC9">
              <w:rPr>
                <w:rFonts w:ascii="Times New Roman" w:hAnsi="Times New Roman" w:cs="Times New Roman"/>
                <w:sz w:val="20"/>
                <w:szCs w:val="20"/>
                <w:shd w:val="clear" w:color="auto" w:fill="FFFFFF" w:themeFill="background1"/>
              </w:rPr>
              <w:t>Бенефициар</w:t>
            </w:r>
            <w:r w:rsidRPr="00E50DC9">
              <w:rPr>
                <w:rFonts w:ascii="Times New Roman" w:hAnsi="Times New Roman" w:cs="Times New Roman"/>
                <w:sz w:val="20"/>
                <w:szCs w:val="20"/>
              </w:rPr>
              <w:t xml:space="preserve"> вправе предъявить </w:t>
            </w:r>
            <w:r w:rsidR="002C577C" w:rsidRPr="00E50DC9">
              <w:rPr>
                <w:rFonts w:ascii="Times New Roman" w:hAnsi="Times New Roman" w:cs="Times New Roman"/>
                <w:sz w:val="20"/>
                <w:szCs w:val="20"/>
                <w:shd w:val="clear" w:color="auto" w:fill="FFFFFF" w:themeFill="background1"/>
              </w:rPr>
              <w:t>г</w:t>
            </w:r>
            <w:r w:rsidRPr="00E50DC9">
              <w:rPr>
                <w:rFonts w:ascii="Times New Roman" w:hAnsi="Times New Roman" w:cs="Times New Roman"/>
                <w:sz w:val="20"/>
                <w:szCs w:val="20"/>
                <w:shd w:val="clear" w:color="auto" w:fill="FFFFFF" w:themeFill="background1"/>
              </w:rPr>
              <w:t>аранту</w:t>
            </w:r>
            <w:r w:rsidRPr="00E50DC9">
              <w:rPr>
                <w:rFonts w:ascii="Times New Roman" w:hAnsi="Times New Roman" w:cs="Times New Roman"/>
                <w:sz w:val="20"/>
                <w:szCs w:val="20"/>
              </w:rPr>
              <w:t xml:space="preserve"> требование о полной выплате денежных средств, составляющих размер Банковской гарантии и указанных в пункте</w:t>
            </w:r>
            <w:r w:rsidR="002C577C" w:rsidRPr="00E50DC9">
              <w:rPr>
                <w:rFonts w:ascii="Times New Roman" w:hAnsi="Times New Roman" w:cs="Times New Roman"/>
                <w:sz w:val="20"/>
                <w:szCs w:val="20"/>
              </w:rPr>
              <w:t xml:space="preserve"> </w:t>
            </w:r>
            <w:r w:rsidRPr="00E50DC9">
              <w:rPr>
                <w:rFonts w:ascii="Times New Roman" w:hAnsi="Times New Roman" w:cs="Times New Roman"/>
                <w:sz w:val="20"/>
                <w:szCs w:val="20"/>
              </w:rPr>
              <w:t xml:space="preserve">5 настоящей таблицы, в случае неисполнения или ненадлежащего исполнения Концессионером обязательств по </w:t>
            </w:r>
            <w:r w:rsidR="005C7976" w:rsidRPr="00E50DC9">
              <w:rPr>
                <w:rFonts w:ascii="Times New Roman" w:hAnsi="Times New Roman" w:cs="Times New Roman"/>
                <w:sz w:val="20"/>
                <w:szCs w:val="20"/>
              </w:rPr>
              <w:t>С</w:t>
            </w:r>
            <w:r w:rsidRPr="00E50DC9">
              <w:rPr>
                <w:rFonts w:ascii="Times New Roman" w:hAnsi="Times New Roman" w:cs="Times New Roman"/>
                <w:sz w:val="20"/>
                <w:szCs w:val="20"/>
              </w:rPr>
              <w:t xml:space="preserve">оглашению по Созданию при условии, что такое неисполнение или ненадлежащее исполнение является основанием для прекращения </w:t>
            </w:r>
            <w:r w:rsidR="005C7976" w:rsidRPr="00E50DC9">
              <w:rPr>
                <w:rFonts w:ascii="Times New Roman" w:hAnsi="Times New Roman" w:cs="Times New Roman"/>
                <w:sz w:val="20"/>
                <w:szCs w:val="20"/>
              </w:rPr>
              <w:t>С</w:t>
            </w:r>
            <w:r w:rsidRPr="00E50DC9">
              <w:rPr>
                <w:rFonts w:ascii="Times New Roman" w:hAnsi="Times New Roman" w:cs="Times New Roman"/>
                <w:sz w:val="20"/>
                <w:szCs w:val="20"/>
              </w:rPr>
              <w:t>оглашения в соответствии с его положениями;</w:t>
            </w:r>
          </w:p>
          <w:p w14:paraId="1281747C" w14:textId="75058288" w:rsidR="00601A0F" w:rsidRPr="00E50DC9" w:rsidRDefault="00601A0F" w:rsidP="00E50DC9">
            <w:pPr>
              <w:pStyle w:val="a3"/>
              <w:numPr>
                <w:ilvl w:val="1"/>
                <w:numId w:val="80"/>
              </w:numPr>
              <w:spacing w:line="240" w:lineRule="auto"/>
              <w:ind w:left="485"/>
              <w:jc w:val="both"/>
              <w:rPr>
                <w:rFonts w:ascii="Times New Roman" w:hAnsi="Times New Roman" w:cs="Times New Roman"/>
                <w:sz w:val="20"/>
                <w:szCs w:val="20"/>
              </w:rPr>
            </w:pPr>
            <w:r w:rsidRPr="00E50DC9">
              <w:rPr>
                <w:rFonts w:ascii="Times New Roman" w:hAnsi="Times New Roman" w:cs="Times New Roman"/>
                <w:sz w:val="20"/>
                <w:szCs w:val="20"/>
                <w:shd w:val="clear" w:color="auto" w:fill="FFFFFF" w:themeFill="background1"/>
              </w:rPr>
              <w:t>Бенефициар</w:t>
            </w:r>
            <w:r w:rsidRPr="00E50DC9">
              <w:rPr>
                <w:rFonts w:ascii="Times New Roman" w:hAnsi="Times New Roman" w:cs="Times New Roman"/>
                <w:sz w:val="20"/>
                <w:szCs w:val="20"/>
              </w:rPr>
              <w:t xml:space="preserve"> вправе </w:t>
            </w:r>
            <w:r w:rsidRPr="00E50DC9">
              <w:rPr>
                <w:rFonts w:ascii="Times New Roman" w:hAnsi="Times New Roman" w:cs="Times New Roman"/>
                <w:sz w:val="20"/>
                <w:szCs w:val="20"/>
                <w:shd w:val="clear" w:color="auto" w:fill="FFFFFF" w:themeFill="background1"/>
              </w:rPr>
              <w:t xml:space="preserve">предъявить </w:t>
            </w:r>
            <w:r w:rsidR="002C577C" w:rsidRPr="00E50DC9">
              <w:rPr>
                <w:rFonts w:ascii="Times New Roman" w:hAnsi="Times New Roman" w:cs="Times New Roman"/>
                <w:sz w:val="20"/>
                <w:szCs w:val="20"/>
                <w:shd w:val="clear" w:color="auto" w:fill="FFFFFF" w:themeFill="background1"/>
              </w:rPr>
              <w:t>г</w:t>
            </w:r>
            <w:r w:rsidRPr="00E50DC9">
              <w:rPr>
                <w:rFonts w:ascii="Times New Roman" w:hAnsi="Times New Roman" w:cs="Times New Roman"/>
                <w:sz w:val="20"/>
                <w:szCs w:val="20"/>
                <w:shd w:val="clear" w:color="auto" w:fill="FFFFFF" w:themeFill="background1"/>
              </w:rPr>
              <w:t>аранту</w:t>
            </w:r>
            <w:r w:rsidRPr="00E50DC9">
              <w:rPr>
                <w:rFonts w:ascii="Times New Roman" w:hAnsi="Times New Roman" w:cs="Times New Roman"/>
                <w:sz w:val="20"/>
                <w:szCs w:val="20"/>
              </w:rPr>
              <w:t xml:space="preserve"> требование о выплате денежных средств в случае неисполнения или ненадлежащего исполнения Концессионером обязательств по </w:t>
            </w:r>
            <w:r w:rsidR="005C7976" w:rsidRPr="00E50DC9">
              <w:rPr>
                <w:rFonts w:ascii="Times New Roman" w:hAnsi="Times New Roman" w:cs="Times New Roman"/>
                <w:sz w:val="20"/>
                <w:szCs w:val="20"/>
              </w:rPr>
              <w:t>С</w:t>
            </w:r>
            <w:r w:rsidRPr="00E50DC9">
              <w:rPr>
                <w:rFonts w:ascii="Times New Roman" w:hAnsi="Times New Roman" w:cs="Times New Roman"/>
                <w:sz w:val="20"/>
                <w:szCs w:val="20"/>
              </w:rPr>
              <w:t xml:space="preserve">оглашению, на возмещение убытков </w:t>
            </w:r>
            <w:r w:rsidR="002C577C" w:rsidRPr="00E50DC9">
              <w:rPr>
                <w:rFonts w:ascii="Times New Roman" w:hAnsi="Times New Roman" w:cs="Times New Roman"/>
                <w:sz w:val="20"/>
                <w:szCs w:val="20"/>
                <w:shd w:val="clear" w:color="auto" w:fill="FFFFFF" w:themeFill="background1"/>
              </w:rPr>
              <w:t>б</w:t>
            </w:r>
            <w:r w:rsidRPr="00E50DC9">
              <w:rPr>
                <w:rFonts w:ascii="Times New Roman" w:hAnsi="Times New Roman" w:cs="Times New Roman"/>
                <w:sz w:val="20"/>
                <w:szCs w:val="20"/>
                <w:shd w:val="clear" w:color="auto" w:fill="FFFFFF" w:themeFill="background1"/>
              </w:rPr>
              <w:t>енефициара</w:t>
            </w:r>
            <w:r w:rsidRPr="00E50DC9">
              <w:rPr>
                <w:rFonts w:ascii="Times New Roman" w:hAnsi="Times New Roman" w:cs="Times New Roman"/>
                <w:sz w:val="20"/>
                <w:szCs w:val="20"/>
              </w:rPr>
              <w:t xml:space="preserve">, уплату неустойки (штрафов, пеней), возникших вследствие неисполнения и (или) ненадлежащего исполнения </w:t>
            </w:r>
            <w:r w:rsidR="002C577C" w:rsidRPr="00E50DC9">
              <w:rPr>
                <w:rFonts w:ascii="Times New Roman" w:hAnsi="Times New Roman" w:cs="Times New Roman"/>
                <w:sz w:val="20"/>
                <w:szCs w:val="20"/>
                <w:shd w:val="clear" w:color="auto" w:fill="FFFFFF" w:themeFill="background1"/>
              </w:rPr>
              <w:t>п</w:t>
            </w:r>
            <w:r w:rsidRPr="00E50DC9">
              <w:rPr>
                <w:rFonts w:ascii="Times New Roman" w:hAnsi="Times New Roman" w:cs="Times New Roman"/>
                <w:sz w:val="20"/>
                <w:szCs w:val="20"/>
                <w:shd w:val="clear" w:color="auto" w:fill="FFFFFF" w:themeFill="background1"/>
              </w:rPr>
              <w:t>ринципалом</w:t>
            </w:r>
            <w:r w:rsidRPr="00E50DC9">
              <w:rPr>
                <w:rFonts w:ascii="Times New Roman" w:hAnsi="Times New Roman" w:cs="Times New Roman"/>
                <w:sz w:val="20"/>
                <w:szCs w:val="20"/>
              </w:rPr>
              <w:t xml:space="preserve"> своих обязательств по </w:t>
            </w:r>
            <w:r w:rsidR="005C7976" w:rsidRPr="00E50DC9">
              <w:rPr>
                <w:rFonts w:ascii="Times New Roman" w:hAnsi="Times New Roman" w:cs="Times New Roman"/>
                <w:sz w:val="20"/>
                <w:szCs w:val="20"/>
              </w:rPr>
              <w:t>С</w:t>
            </w:r>
            <w:r w:rsidRPr="00E50DC9">
              <w:rPr>
                <w:rFonts w:ascii="Times New Roman" w:hAnsi="Times New Roman" w:cs="Times New Roman"/>
                <w:sz w:val="20"/>
                <w:szCs w:val="20"/>
              </w:rPr>
              <w:t>оглашению.</w:t>
            </w:r>
          </w:p>
        </w:tc>
      </w:tr>
      <w:tr w:rsidR="00601A0F" w:rsidRPr="00E50DC9" w14:paraId="2C5DB153" w14:textId="77777777" w:rsidTr="002C577C">
        <w:trPr>
          <w:trHeight w:val="32"/>
        </w:trPr>
        <w:tc>
          <w:tcPr>
            <w:tcW w:w="380" w:type="pct"/>
            <w:tcBorders>
              <w:top w:val="nil"/>
              <w:left w:val="single" w:sz="8" w:space="0" w:color="000000"/>
              <w:bottom w:val="single" w:sz="8" w:space="0" w:color="000000"/>
              <w:right w:val="nil"/>
            </w:tcBorders>
            <w:tcMar>
              <w:top w:w="0" w:type="dxa"/>
              <w:left w:w="108" w:type="dxa"/>
              <w:bottom w:w="0" w:type="dxa"/>
              <w:right w:w="108" w:type="dxa"/>
            </w:tcMar>
            <w:hideMark/>
          </w:tcPr>
          <w:p w14:paraId="44477661"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8.</w:t>
            </w:r>
          </w:p>
        </w:tc>
        <w:tc>
          <w:tcPr>
            <w:tcW w:w="1272" w:type="pct"/>
            <w:tcBorders>
              <w:top w:val="nil"/>
              <w:left w:val="single" w:sz="8" w:space="0" w:color="000000"/>
              <w:bottom w:val="single" w:sz="8" w:space="0" w:color="000000"/>
              <w:right w:val="nil"/>
            </w:tcBorders>
            <w:shd w:val="clear" w:color="auto" w:fill="FFFFFF" w:themeFill="background1"/>
            <w:tcMar>
              <w:top w:w="0" w:type="dxa"/>
              <w:left w:w="108" w:type="dxa"/>
              <w:bottom w:w="0" w:type="dxa"/>
              <w:right w:w="108" w:type="dxa"/>
            </w:tcMar>
            <w:hideMark/>
          </w:tcPr>
          <w:p w14:paraId="049552EA" w14:textId="07729C8C" w:rsidR="00601A0F" w:rsidRPr="00E50DC9" w:rsidRDefault="00601A0F" w:rsidP="00E50DC9">
            <w:pPr>
              <w:spacing w:after="0" w:line="240" w:lineRule="auto"/>
              <w:ind w:left="10"/>
              <w:contextualSpacing/>
              <w:jc w:val="both"/>
              <w:rPr>
                <w:rFonts w:ascii="Times New Roman" w:hAnsi="Times New Roman" w:cs="Times New Roman"/>
                <w:sz w:val="20"/>
                <w:szCs w:val="20"/>
              </w:rPr>
            </w:pPr>
            <w:r w:rsidRPr="00E50DC9">
              <w:rPr>
                <w:rFonts w:ascii="Times New Roman" w:hAnsi="Times New Roman" w:cs="Times New Roman"/>
                <w:sz w:val="20"/>
                <w:szCs w:val="20"/>
              </w:rPr>
              <w:t xml:space="preserve">Ответственность </w:t>
            </w:r>
            <w:r w:rsidR="002C577C" w:rsidRPr="00E50DC9">
              <w:rPr>
                <w:rFonts w:ascii="Times New Roman" w:hAnsi="Times New Roman" w:cs="Times New Roman"/>
                <w:sz w:val="20"/>
                <w:szCs w:val="20"/>
                <w:shd w:val="clear" w:color="auto" w:fill="FFFFFF" w:themeFill="background1"/>
              </w:rPr>
              <w:t>г</w:t>
            </w:r>
            <w:r w:rsidRPr="00E50DC9">
              <w:rPr>
                <w:rFonts w:ascii="Times New Roman" w:hAnsi="Times New Roman" w:cs="Times New Roman"/>
                <w:sz w:val="20"/>
                <w:szCs w:val="20"/>
                <w:shd w:val="clear" w:color="auto" w:fill="FFFFFF" w:themeFill="background1"/>
              </w:rPr>
              <w:t>аранта</w:t>
            </w:r>
          </w:p>
        </w:tc>
        <w:tc>
          <w:tcPr>
            <w:tcW w:w="3348"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9A8F28" w14:textId="1F04085A" w:rsidR="00601A0F" w:rsidRPr="00E50DC9" w:rsidRDefault="00601A0F" w:rsidP="00E50DC9">
            <w:pPr>
              <w:spacing w:after="0" w:line="240" w:lineRule="auto"/>
              <w:ind w:left="38"/>
              <w:contextualSpacing/>
              <w:jc w:val="both"/>
              <w:rPr>
                <w:rFonts w:ascii="Times New Roman" w:hAnsi="Times New Roman" w:cs="Times New Roman"/>
                <w:sz w:val="20"/>
                <w:szCs w:val="20"/>
              </w:rPr>
            </w:pPr>
            <w:r w:rsidRPr="00E50DC9">
              <w:rPr>
                <w:rFonts w:ascii="Times New Roman" w:hAnsi="Times New Roman" w:cs="Times New Roman"/>
                <w:sz w:val="20"/>
                <w:szCs w:val="20"/>
              </w:rPr>
              <w:t xml:space="preserve">При просрочке исполнения гарантийного обязательства у </w:t>
            </w:r>
            <w:r w:rsidR="002C577C" w:rsidRPr="00E50DC9">
              <w:rPr>
                <w:rFonts w:ascii="Times New Roman" w:hAnsi="Times New Roman" w:cs="Times New Roman"/>
                <w:sz w:val="20"/>
                <w:szCs w:val="20"/>
                <w:shd w:val="clear" w:color="auto" w:fill="FFFFFF" w:themeFill="background1"/>
              </w:rPr>
              <w:t>г</w:t>
            </w:r>
            <w:r w:rsidRPr="00E50DC9">
              <w:rPr>
                <w:rFonts w:ascii="Times New Roman" w:hAnsi="Times New Roman" w:cs="Times New Roman"/>
                <w:sz w:val="20"/>
                <w:szCs w:val="20"/>
                <w:shd w:val="clear" w:color="auto" w:fill="FFFFFF" w:themeFill="background1"/>
              </w:rPr>
              <w:t>аранта</w:t>
            </w:r>
            <w:r w:rsidRPr="00E50DC9">
              <w:rPr>
                <w:rFonts w:ascii="Times New Roman" w:hAnsi="Times New Roman" w:cs="Times New Roman"/>
                <w:sz w:val="20"/>
                <w:szCs w:val="20"/>
              </w:rPr>
              <w:t xml:space="preserve"> возникает обязанность по выплате </w:t>
            </w:r>
            <w:r w:rsidR="002C577C" w:rsidRPr="00E50DC9">
              <w:rPr>
                <w:rFonts w:ascii="Times New Roman" w:hAnsi="Times New Roman" w:cs="Times New Roman"/>
                <w:sz w:val="20"/>
                <w:szCs w:val="20"/>
                <w:shd w:val="clear" w:color="auto" w:fill="FFFFFF" w:themeFill="background1"/>
              </w:rPr>
              <w:t>б</w:t>
            </w:r>
            <w:r w:rsidRPr="00E50DC9">
              <w:rPr>
                <w:rFonts w:ascii="Times New Roman" w:hAnsi="Times New Roman" w:cs="Times New Roman"/>
                <w:sz w:val="20"/>
                <w:szCs w:val="20"/>
                <w:shd w:val="clear" w:color="auto" w:fill="FFFFFF" w:themeFill="background1"/>
              </w:rPr>
              <w:t xml:space="preserve">енефициару </w:t>
            </w:r>
            <w:r w:rsidRPr="00E50DC9">
              <w:rPr>
                <w:rFonts w:ascii="Times New Roman" w:hAnsi="Times New Roman" w:cs="Times New Roman"/>
                <w:sz w:val="20"/>
                <w:szCs w:val="20"/>
              </w:rPr>
              <w:t>суммы неустойки (пени) в размере 0,1 % суммы, подлежащей уплате по гарантийному обязательству, за каждый рабочий день просрочки надлежащего исполнения.</w:t>
            </w:r>
          </w:p>
          <w:p w14:paraId="1772DB8F" w14:textId="77777777" w:rsidR="00601A0F" w:rsidRPr="00E50DC9" w:rsidRDefault="00601A0F" w:rsidP="00E50DC9">
            <w:pPr>
              <w:spacing w:after="0" w:line="240" w:lineRule="auto"/>
              <w:ind w:left="38"/>
              <w:contextualSpacing/>
              <w:jc w:val="both"/>
              <w:rPr>
                <w:rFonts w:ascii="Times New Roman" w:hAnsi="Times New Roman" w:cs="Times New Roman"/>
                <w:sz w:val="20"/>
                <w:szCs w:val="20"/>
              </w:rPr>
            </w:pPr>
          </w:p>
        </w:tc>
      </w:tr>
      <w:tr w:rsidR="00601A0F" w:rsidRPr="00E50DC9" w14:paraId="0F12768D" w14:textId="77777777" w:rsidTr="002C577C">
        <w:trPr>
          <w:trHeight w:val="1268"/>
        </w:trPr>
        <w:tc>
          <w:tcPr>
            <w:tcW w:w="380" w:type="pct"/>
            <w:tcBorders>
              <w:top w:val="nil"/>
              <w:left w:val="single" w:sz="8" w:space="0" w:color="000000"/>
              <w:bottom w:val="single" w:sz="8" w:space="0" w:color="000000"/>
              <w:right w:val="nil"/>
            </w:tcBorders>
            <w:tcMar>
              <w:top w:w="0" w:type="dxa"/>
              <w:left w:w="108" w:type="dxa"/>
              <w:bottom w:w="0" w:type="dxa"/>
              <w:right w:w="108" w:type="dxa"/>
            </w:tcMar>
            <w:hideMark/>
          </w:tcPr>
          <w:p w14:paraId="216895B8"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9.</w:t>
            </w:r>
          </w:p>
        </w:tc>
        <w:tc>
          <w:tcPr>
            <w:tcW w:w="1272" w:type="pct"/>
            <w:tcBorders>
              <w:top w:val="nil"/>
              <w:left w:val="single" w:sz="8" w:space="0" w:color="000000"/>
              <w:bottom w:val="single" w:sz="8" w:space="0" w:color="000000"/>
              <w:right w:val="nil"/>
            </w:tcBorders>
            <w:tcMar>
              <w:top w:w="0" w:type="dxa"/>
              <w:left w:w="108" w:type="dxa"/>
              <w:bottom w:w="0" w:type="dxa"/>
              <w:right w:w="108" w:type="dxa"/>
            </w:tcMar>
            <w:hideMark/>
          </w:tcPr>
          <w:p w14:paraId="44448225" w14:textId="77777777" w:rsidR="00601A0F" w:rsidRPr="00E50DC9" w:rsidRDefault="00601A0F" w:rsidP="00E50DC9">
            <w:pPr>
              <w:spacing w:after="0" w:line="240" w:lineRule="auto"/>
              <w:ind w:left="10"/>
              <w:contextualSpacing/>
              <w:jc w:val="both"/>
              <w:rPr>
                <w:rFonts w:ascii="Times New Roman" w:hAnsi="Times New Roman" w:cs="Times New Roman"/>
                <w:sz w:val="20"/>
                <w:szCs w:val="20"/>
              </w:rPr>
            </w:pPr>
            <w:r w:rsidRPr="00E50DC9">
              <w:rPr>
                <w:rFonts w:ascii="Times New Roman" w:hAnsi="Times New Roman" w:cs="Times New Roman"/>
                <w:sz w:val="20"/>
                <w:szCs w:val="20"/>
              </w:rPr>
              <w:t xml:space="preserve">Содержание требований по банковской гарантии </w:t>
            </w:r>
          </w:p>
        </w:tc>
        <w:tc>
          <w:tcPr>
            <w:tcW w:w="334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41982A" w14:textId="24449096" w:rsidR="00601A0F" w:rsidRPr="00E50DC9" w:rsidRDefault="00601A0F" w:rsidP="00E50DC9">
            <w:pPr>
              <w:spacing w:after="0" w:line="240" w:lineRule="auto"/>
              <w:ind w:left="38"/>
              <w:contextualSpacing/>
              <w:jc w:val="both"/>
              <w:rPr>
                <w:rFonts w:ascii="Times New Roman" w:hAnsi="Times New Roman" w:cs="Times New Roman"/>
                <w:sz w:val="20"/>
                <w:szCs w:val="20"/>
              </w:rPr>
            </w:pPr>
            <w:r w:rsidRPr="00E50DC9">
              <w:rPr>
                <w:rFonts w:ascii="Times New Roman" w:hAnsi="Times New Roman" w:cs="Times New Roman"/>
                <w:sz w:val="20"/>
                <w:szCs w:val="20"/>
              </w:rPr>
              <w:t xml:space="preserve">Требование, предъявленное </w:t>
            </w:r>
            <w:r w:rsidR="002C577C" w:rsidRPr="00E50DC9">
              <w:rPr>
                <w:rFonts w:ascii="Times New Roman" w:hAnsi="Times New Roman" w:cs="Times New Roman"/>
                <w:sz w:val="20"/>
                <w:szCs w:val="20"/>
                <w:shd w:val="clear" w:color="auto" w:fill="FFFFFF" w:themeFill="background1"/>
              </w:rPr>
              <w:t>б</w:t>
            </w:r>
            <w:r w:rsidRPr="00E50DC9">
              <w:rPr>
                <w:rFonts w:ascii="Times New Roman" w:hAnsi="Times New Roman" w:cs="Times New Roman"/>
                <w:sz w:val="20"/>
                <w:szCs w:val="20"/>
                <w:shd w:val="clear" w:color="auto" w:fill="FFFFFF" w:themeFill="background1"/>
              </w:rPr>
              <w:t>енефициаром</w:t>
            </w:r>
            <w:r w:rsidRPr="00E50DC9">
              <w:rPr>
                <w:rFonts w:ascii="Times New Roman" w:hAnsi="Times New Roman" w:cs="Times New Roman"/>
                <w:sz w:val="20"/>
                <w:szCs w:val="20"/>
              </w:rPr>
              <w:t>, должно:</w:t>
            </w:r>
          </w:p>
          <w:p w14:paraId="56774B1D" w14:textId="00E80AF8" w:rsidR="00601A0F" w:rsidRPr="00E50DC9" w:rsidRDefault="00601A0F" w:rsidP="00E50DC9">
            <w:pPr>
              <w:pStyle w:val="a3"/>
              <w:numPr>
                <w:ilvl w:val="0"/>
                <w:numId w:val="199"/>
              </w:numPr>
              <w:spacing w:after="0" w:line="240" w:lineRule="auto"/>
              <w:jc w:val="both"/>
              <w:rPr>
                <w:rFonts w:ascii="Times New Roman" w:hAnsi="Times New Roman" w:cs="Times New Roman"/>
                <w:sz w:val="20"/>
                <w:szCs w:val="20"/>
              </w:rPr>
            </w:pPr>
            <w:r w:rsidRPr="00E50DC9">
              <w:rPr>
                <w:rFonts w:ascii="Times New Roman" w:hAnsi="Times New Roman" w:cs="Times New Roman"/>
                <w:sz w:val="20"/>
                <w:szCs w:val="20"/>
              </w:rPr>
              <w:t xml:space="preserve">быть оформлено в письменной форме, датировано и подписано лицом, уполномоченным совершать действия от имени </w:t>
            </w:r>
            <w:r w:rsidR="002C577C" w:rsidRPr="00E50DC9">
              <w:rPr>
                <w:rFonts w:ascii="Times New Roman" w:hAnsi="Times New Roman" w:cs="Times New Roman"/>
                <w:sz w:val="20"/>
                <w:szCs w:val="20"/>
                <w:shd w:val="clear" w:color="auto" w:fill="FFFFFF" w:themeFill="background1"/>
              </w:rPr>
              <w:t>б</w:t>
            </w:r>
            <w:r w:rsidRPr="00E50DC9">
              <w:rPr>
                <w:rFonts w:ascii="Times New Roman" w:hAnsi="Times New Roman" w:cs="Times New Roman"/>
                <w:sz w:val="20"/>
                <w:szCs w:val="20"/>
                <w:shd w:val="clear" w:color="auto" w:fill="FFFFFF" w:themeFill="background1"/>
              </w:rPr>
              <w:t>енефициара</w:t>
            </w:r>
            <w:r w:rsidRPr="00E50DC9">
              <w:rPr>
                <w:rFonts w:ascii="Times New Roman" w:hAnsi="Times New Roman" w:cs="Times New Roman"/>
                <w:sz w:val="20"/>
                <w:szCs w:val="20"/>
              </w:rPr>
              <w:t xml:space="preserve">; </w:t>
            </w:r>
          </w:p>
          <w:p w14:paraId="398978CB" w14:textId="13A79B24" w:rsidR="00601A0F" w:rsidRPr="00E50DC9" w:rsidRDefault="00601A0F" w:rsidP="00E50DC9">
            <w:pPr>
              <w:pStyle w:val="a3"/>
              <w:numPr>
                <w:ilvl w:val="0"/>
                <w:numId w:val="199"/>
              </w:numPr>
              <w:spacing w:after="0" w:line="240" w:lineRule="auto"/>
              <w:jc w:val="both"/>
              <w:rPr>
                <w:rFonts w:ascii="Times New Roman" w:hAnsi="Times New Roman" w:cs="Times New Roman"/>
                <w:sz w:val="20"/>
                <w:szCs w:val="20"/>
              </w:rPr>
            </w:pPr>
            <w:r w:rsidRPr="00E50DC9">
              <w:rPr>
                <w:rFonts w:ascii="Times New Roman" w:hAnsi="Times New Roman" w:cs="Times New Roman"/>
                <w:sz w:val="20"/>
                <w:szCs w:val="20"/>
              </w:rPr>
              <w:t>одержать указание на наступление одного из событий, являющегося основанием для предъявления требования по настоящей Банковской гарантии;</w:t>
            </w:r>
          </w:p>
          <w:p w14:paraId="69EBD4BE" w14:textId="7517FCDB" w:rsidR="00601A0F" w:rsidRPr="00E50DC9" w:rsidRDefault="002C577C" w:rsidP="00E50DC9">
            <w:pPr>
              <w:pStyle w:val="a3"/>
              <w:numPr>
                <w:ilvl w:val="0"/>
                <w:numId w:val="199"/>
              </w:numPr>
              <w:spacing w:after="0" w:line="240" w:lineRule="auto"/>
              <w:jc w:val="both"/>
              <w:rPr>
                <w:rFonts w:ascii="Times New Roman" w:hAnsi="Times New Roman" w:cs="Times New Roman"/>
                <w:sz w:val="20"/>
                <w:szCs w:val="20"/>
              </w:rPr>
            </w:pPr>
            <w:r w:rsidRPr="00E50DC9">
              <w:rPr>
                <w:rFonts w:ascii="Times New Roman" w:hAnsi="Times New Roman" w:cs="Times New Roman"/>
                <w:sz w:val="20"/>
                <w:szCs w:val="20"/>
              </w:rPr>
              <w:t>с</w:t>
            </w:r>
            <w:r w:rsidR="00601A0F" w:rsidRPr="00E50DC9">
              <w:rPr>
                <w:rFonts w:ascii="Times New Roman" w:hAnsi="Times New Roman" w:cs="Times New Roman"/>
                <w:sz w:val="20"/>
                <w:szCs w:val="20"/>
              </w:rPr>
              <w:t>одержать расчёт суммы, подлежащей выплате;</w:t>
            </w:r>
          </w:p>
          <w:p w14:paraId="174D646D" w14:textId="7153EC8C" w:rsidR="00601A0F" w:rsidRPr="00E50DC9" w:rsidRDefault="00601A0F" w:rsidP="00E50DC9">
            <w:pPr>
              <w:pStyle w:val="a3"/>
              <w:numPr>
                <w:ilvl w:val="0"/>
                <w:numId w:val="199"/>
              </w:numPr>
              <w:spacing w:after="0" w:line="240" w:lineRule="auto"/>
              <w:jc w:val="both"/>
              <w:rPr>
                <w:rFonts w:ascii="Times New Roman" w:hAnsi="Times New Roman" w:cs="Times New Roman"/>
                <w:sz w:val="20"/>
                <w:szCs w:val="20"/>
              </w:rPr>
            </w:pPr>
            <w:r w:rsidRPr="00E50DC9">
              <w:rPr>
                <w:rFonts w:ascii="Times New Roman" w:hAnsi="Times New Roman" w:cs="Times New Roman"/>
                <w:sz w:val="20"/>
                <w:szCs w:val="20"/>
              </w:rPr>
              <w:t xml:space="preserve">быть направлено </w:t>
            </w:r>
            <w:r w:rsidR="002C577C" w:rsidRPr="00E50DC9">
              <w:rPr>
                <w:rFonts w:ascii="Times New Roman" w:hAnsi="Times New Roman" w:cs="Times New Roman"/>
                <w:sz w:val="20"/>
                <w:szCs w:val="20"/>
                <w:shd w:val="clear" w:color="auto" w:fill="FFFFFF" w:themeFill="background1"/>
              </w:rPr>
              <w:t>г</w:t>
            </w:r>
            <w:r w:rsidRPr="00E50DC9">
              <w:rPr>
                <w:rFonts w:ascii="Times New Roman" w:hAnsi="Times New Roman" w:cs="Times New Roman"/>
                <w:sz w:val="20"/>
                <w:szCs w:val="20"/>
                <w:shd w:val="clear" w:color="auto" w:fill="FFFFFF" w:themeFill="background1"/>
              </w:rPr>
              <w:t>аранту</w:t>
            </w:r>
            <w:r w:rsidRPr="00E50DC9">
              <w:rPr>
                <w:rFonts w:ascii="Times New Roman" w:hAnsi="Times New Roman" w:cs="Times New Roman"/>
                <w:sz w:val="20"/>
                <w:szCs w:val="20"/>
              </w:rPr>
              <w:t xml:space="preserve"> не позднее </w:t>
            </w:r>
            <w:r w:rsidRPr="00E50DC9">
              <w:rPr>
                <w:rFonts w:ascii="Times New Roman" w:hAnsi="Times New Roman" w:cs="Times New Roman"/>
                <w:sz w:val="20"/>
                <w:szCs w:val="20"/>
              </w:rPr>
              <w:br/>
              <w:t xml:space="preserve">16:00 по московскому времени даты окончания срока действия Банковской гарантии. </w:t>
            </w:r>
          </w:p>
        </w:tc>
      </w:tr>
      <w:tr w:rsidR="00601A0F" w:rsidRPr="00E50DC9" w14:paraId="1342F9AC" w14:textId="77777777" w:rsidTr="002C577C">
        <w:trPr>
          <w:trHeight w:val="32"/>
        </w:trPr>
        <w:tc>
          <w:tcPr>
            <w:tcW w:w="380" w:type="pct"/>
            <w:tcBorders>
              <w:top w:val="nil"/>
              <w:left w:val="single" w:sz="8" w:space="0" w:color="000000"/>
              <w:bottom w:val="single" w:sz="8" w:space="0" w:color="000000"/>
              <w:right w:val="nil"/>
            </w:tcBorders>
            <w:tcMar>
              <w:top w:w="0" w:type="dxa"/>
              <w:left w:w="108" w:type="dxa"/>
              <w:bottom w:w="0" w:type="dxa"/>
              <w:right w:w="108" w:type="dxa"/>
            </w:tcMar>
            <w:hideMark/>
          </w:tcPr>
          <w:p w14:paraId="525AC79A"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10.</w:t>
            </w:r>
          </w:p>
        </w:tc>
        <w:tc>
          <w:tcPr>
            <w:tcW w:w="1272" w:type="pct"/>
            <w:tcBorders>
              <w:top w:val="nil"/>
              <w:left w:val="single" w:sz="8" w:space="0" w:color="000000"/>
              <w:bottom w:val="single" w:sz="8" w:space="0" w:color="000000"/>
              <w:right w:val="nil"/>
            </w:tcBorders>
            <w:tcMar>
              <w:top w:w="0" w:type="dxa"/>
              <w:left w:w="108" w:type="dxa"/>
              <w:bottom w:w="0" w:type="dxa"/>
              <w:right w:w="108" w:type="dxa"/>
            </w:tcMar>
            <w:hideMark/>
          </w:tcPr>
          <w:p w14:paraId="7FA84A9D" w14:textId="77777777" w:rsidR="00601A0F" w:rsidRPr="00E50DC9" w:rsidRDefault="00601A0F" w:rsidP="00E50DC9">
            <w:pPr>
              <w:spacing w:after="0" w:line="240" w:lineRule="auto"/>
              <w:ind w:left="10"/>
              <w:contextualSpacing/>
              <w:jc w:val="both"/>
              <w:rPr>
                <w:rFonts w:ascii="Times New Roman" w:hAnsi="Times New Roman" w:cs="Times New Roman"/>
                <w:sz w:val="20"/>
                <w:szCs w:val="20"/>
              </w:rPr>
            </w:pPr>
            <w:r w:rsidRPr="00E50DC9">
              <w:rPr>
                <w:rFonts w:ascii="Times New Roman" w:hAnsi="Times New Roman" w:cs="Times New Roman"/>
                <w:sz w:val="20"/>
                <w:szCs w:val="20"/>
              </w:rPr>
              <w:t xml:space="preserve">Порядок предъявления требований по банковской гарантии </w:t>
            </w:r>
          </w:p>
        </w:tc>
        <w:tc>
          <w:tcPr>
            <w:tcW w:w="334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4369E9" w14:textId="3666B3FB" w:rsidR="00601A0F" w:rsidRPr="00E50DC9" w:rsidRDefault="00601A0F" w:rsidP="00E50DC9">
            <w:pPr>
              <w:spacing w:after="0" w:line="240" w:lineRule="auto"/>
              <w:ind w:left="38"/>
              <w:contextualSpacing/>
              <w:jc w:val="both"/>
              <w:rPr>
                <w:rFonts w:ascii="Times New Roman" w:hAnsi="Times New Roman" w:cs="Times New Roman"/>
                <w:sz w:val="20"/>
                <w:szCs w:val="20"/>
              </w:rPr>
            </w:pPr>
            <w:r w:rsidRPr="00E50DC9">
              <w:rPr>
                <w:rFonts w:ascii="Times New Roman" w:hAnsi="Times New Roman" w:cs="Times New Roman"/>
                <w:sz w:val="20"/>
                <w:szCs w:val="20"/>
              </w:rPr>
              <w:t xml:space="preserve">Требование по Банковской гарантии должно быть подписано и направлено </w:t>
            </w:r>
            <w:r w:rsidR="002C577C" w:rsidRPr="00E50DC9">
              <w:rPr>
                <w:rFonts w:ascii="Times New Roman" w:hAnsi="Times New Roman" w:cs="Times New Roman"/>
                <w:sz w:val="20"/>
                <w:szCs w:val="20"/>
                <w:shd w:val="clear" w:color="auto" w:fill="FFFFFF" w:themeFill="background1"/>
              </w:rPr>
              <w:t>г</w:t>
            </w:r>
            <w:r w:rsidRPr="00E50DC9">
              <w:rPr>
                <w:rFonts w:ascii="Times New Roman" w:hAnsi="Times New Roman" w:cs="Times New Roman"/>
                <w:sz w:val="20"/>
                <w:szCs w:val="20"/>
                <w:shd w:val="clear" w:color="auto" w:fill="FFFFFF" w:themeFill="background1"/>
              </w:rPr>
              <w:t xml:space="preserve">аранту </w:t>
            </w:r>
            <w:r w:rsidR="002C577C" w:rsidRPr="00E50DC9">
              <w:rPr>
                <w:rFonts w:ascii="Times New Roman" w:hAnsi="Times New Roman" w:cs="Times New Roman"/>
                <w:sz w:val="20"/>
                <w:szCs w:val="20"/>
                <w:shd w:val="clear" w:color="auto" w:fill="FFFFFF" w:themeFill="background1"/>
              </w:rPr>
              <w:t>б</w:t>
            </w:r>
            <w:r w:rsidRPr="00E50DC9">
              <w:rPr>
                <w:rFonts w:ascii="Times New Roman" w:hAnsi="Times New Roman" w:cs="Times New Roman"/>
                <w:sz w:val="20"/>
                <w:szCs w:val="20"/>
                <w:shd w:val="clear" w:color="auto" w:fill="FFFFFF" w:themeFill="background1"/>
              </w:rPr>
              <w:t>енефициаром</w:t>
            </w:r>
            <w:r w:rsidRPr="00E50DC9">
              <w:rPr>
                <w:rFonts w:ascii="Times New Roman" w:hAnsi="Times New Roman" w:cs="Times New Roman"/>
                <w:sz w:val="20"/>
                <w:szCs w:val="20"/>
              </w:rPr>
              <w:t xml:space="preserve"> на соответствующий адрес и имена представителей </w:t>
            </w:r>
            <w:r w:rsidR="002C577C" w:rsidRPr="00E50DC9">
              <w:rPr>
                <w:rFonts w:ascii="Times New Roman" w:hAnsi="Times New Roman" w:cs="Times New Roman"/>
                <w:sz w:val="20"/>
                <w:szCs w:val="20"/>
                <w:shd w:val="clear" w:color="auto" w:fill="FFFFFF" w:themeFill="background1"/>
              </w:rPr>
              <w:t>г</w:t>
            </w:r>
            <w:r w:rsidRPr="00E50DC9">
              <w:rPr>
                <w:rFonts w:ascii="Times New Roman" w:hAnsi="Times New Roman" w:cs="Times New Roman"/>
                <w:sz w:val="20"/>
                <w:szCs w:val="20"/>
                <w:shd w:val="clear" w:color="auto" w:fill="FFFFFF" w:themeFill="background1"/>
              </w:rPr>
              <w:t>аранта</w:t>
            </w:r>
            <w:r w:rsidRPr="00E50DC9">
              <w:rPr>
                <w:rFonts w:ascii="Times New Roman" w:hAnsi="Times New Roman" w:cs="Times New Roman"/>
                <w:sz w:val="20"/>
                <w:szCs w:val="20"/>
              </w:rPr>
              <w:t xml:space="preserve">, указанные в Банковской гарантии. </w:t>
            </w:r>
          </w:p>
        </w:tc>
      </w:tr>
      <w:tr w:rsidR="00601A0F" w:rsidRPr="00E50DC9" w14:paraId="4A285FD0" w14:textId="77777777" w:rsidTr="002C577C">
        <w:trPr>
          <w:trHeight w:val="32"/>
        </w:trPr>
        <w:tc>
          <w:tcPr>
            <w:tcW w:w="380" w:type="pct"/>
            <w:tcBorders>
              <w:top w:val="nil"/>
              <w:left w:val="single" w:sz="8" w:space="0" w:color="000000"/>
              <w:bottom w:val="single" w:sz="8" w:space="0" w:color="000000"/>
              <w:right w:val="nil"/>
            </w:tcBorders>
            <w:tcMar>
              <w:top w:w="0" w:type="dxa"/>
              <w:left w:w="108" w:type="dxa"/>
              <w:bottom w:w="0" w:type="dxa"/>
              <w:right w:w="108" w:type="dxa"/>
            </w:tcMar>
            <w:hideMark/>
          </w:tcPr>
          <w:p w14:paraId="0B70EFDD"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11.</w:t>
            </w:r>
          </w:p>
        </w:tc>
        <w:tc>
          <w:tcPr>
            <w:tcW w:w="1272" w:type="pct"/>
            <w:tcBorders>
              <w:top w:val="nil"/>
              <w:left w:val="single" w:sz="8" w:space="0" w:color="000000"/>
              <w:bottom w:val="single" w:sz="8" w:space="0" w:color="000000"/>
              <w:right w:val="nil"/>
            </w:tcBorders>
            <w:tcMar>
              <w:top w:w="0" w:type="dxa"/>
              <w:left w:w="108" w:type="dxa"/>
              <w:bottom w:w="0" w:type="dxa"/>
              <w:right w:w="108" w:type="dxa"/>
            </w:tcMar>
            <w:hideMark/>
          </w:tcPr>
          <w:p w14:paraId="06AEA37E" w14:textId="77777777" w:rsidR="00601A0F" w:rsidRPr="00E50DC9" w:rsidRDefault="00601A0F" w:rsidP="00E50DC9">
            <w:pPr>
              <w:spacing w:after="0" w:line="240" w:lineRule="auto"/>
              <w:ind w:left="10"/>
              <w:contextualSpacing/>
              <w:jc w:val="both"/>
              <w:rPr>
                <w:rFonts w:ascii="Times New Roman" w:hAnsi="Times New Roman" w:cs="Times New Roman"/>
                <w:sz w:val="20"/>
                <w:szCs w:val="20"/>
              </w:rPr>
            </w:pPr>
            <w:r w:rsidRPr="00E50DC9">
              <w:rPr>
                <w:rFonts w:ascii="Times New Roman" w:hAnsi="Times New Roman" w:cs="Times New Roman"/>
                <w:sz w:val="20"/>
                <w:szCs w:val="20"/>
              </w:rPr>
              <w:t xml:space="preserve">Прекращение банковской гарантии </w:t>
            </w:r>
          </w:p>
        </w:tc>
        <w:tc>
          <w:tcPr>
            <w:tcW w:w="334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C2C0B5" w14:textId="77777777" w:rsidR="00601A0F" w:rsidRPr="00E50DC9" w:rsidRDefault="00601A0F" w:rsidP="00E50DC9">
            <w:pPr>
              <w:tabs>
                <w:tab w:val="left" w:pos="5388"/>
              </w:tabs>
              <w:spacing w:after="0" w:line="240" w:lineRule="auto"/>
              <w:ind w:left="38"/>
              <w:contextualSpacing/>
              <w:jc w:val="both"/>
              <w:rPr>
                <w:rFonts w:ascii="Times New Roman" w:hAnsi="Times New Roman" w:cs="Times New Roman"/>
                <w:sz w:val="20"/>
                <w:szCs w:val="20"/>
              </w:rPr>
            </w:pPr>
            <w:r w:rsidRPr="00E50DC9">
              <w:rPr>
                <w:rFonts w:ascii="Times New Roman" w:hAnsi="Times New Roman" w:cs="Times New Roman"/>
                <w:sz w:val="20"/>
                <w:szCs w:val="20"/>
              </w:rPr>
              <w:t>Банковская гарантия на стадии создания прекращает своё действие при наступлении любого из следующих событий (в зависимости от того, какое наступит раньше):</w:t>
            </w:r>
          </w:p>
          <w:p w14:paraId="20F677F7" w14:textId="5F33582B" w:rsidR="00601A0F" w:rsidRPr="00E50DC9" w:rsidRDefault="00601A0F" w:rsidP="00E50DC9">
            <w:pPr>
              <w:pStyle w:val="a3"/>
              <w:numPr>
                <w:ilvl w:val="0"/>
                <w:numId w:val="200"/>
              </w:numPr>
              <w:tabs>
                <w:tab w:val="left" w:pos="5388"/>
              </w:tabs>
              <w:spacing w:after="0" w:line="240" w:lineRule="auto"/>
              <w:ind w:left="485" w:right="34"/>
              <w:jc w:val="both"/>
              <w:rPr>
                <w:rFonts w:ascii="Times New Roman" w:hAnsi="Times New Roman" w:cs="Times New Roman"/>
                <w:sz w:val="20"/>
                <w:szCs w:val="20"/>
              </w:rPr>
            </w:pPr>
            <w:r w:rsidRPr="00E50DC9">
              <w:rPr>
                <w:rFonts w:ascii="Times New Roman" w:hAnsi="Times New Roman" w:cs="Times New Roman"/>
                <w:sz w:val="20"/>
                <w:szCs w:val="20"/>
              </w:rPr>
              <w:t>истечение срока действия Банковской гарантии с учётом указаний пункта 5 настоящей таблицы, если она не была продлена или возобновлена;</w:t>
            </w:r>
          </w:p>
          <w:p w14:paraId="2A64F9B3" w14:textId="6D5DD71E" w:rsidR="00601A0F" w:rsidRPr="00E50DC9" w:rsidRDefault="00601A0F" w:rsidP="00E50DC9">
            <w:pPr>
              <w:pStyle w:val="a3"/>
              <w:numPr>
                <w:ilvl w:val="0"/>
                <w:numId w:val="200"/>
              </w:numPr>
              <w:tabs>
                <w:tab w:val="left" w:pos="5388"/>
              </w:tabs>
              <w:spacing w:after="0" w:line="240" w:lineRule="auto"/>
              <w:ind w:left="485" w:right="34"/>
              <w:jc w:val="both"/>
              <w:rPr>
                <w:rFonts w:ascii="Times New Roman" w:hAnsi="Times New Roman" w:cs="Times New Roman"/>
                <w:sz w:val="20"/>
                <w:szCs w:val="20"/>
              </w:rPr>
            </w:pPr>
            <w:r w:rsidRPr="00E50DC9">
              <w:rPr>
                <w:rFonts w:ascii="Times New Roman" w:hAnsi="Times New Roman" w:cs="Times New Roman"/>
                <w:sz w:val="20"/>
                <w:szCs w:val="20"/>
              </w:rPr>
              <w:t xml:space="preserve">уплата </w:t>
            </w:r>
            <w:r w:rsidR="002C577C" w:rsidRPr="00E50DC9">
              <w:rPr>
                <w:rFonts w:ascii="Times New Roman" w:hAnsi="Times New Roman" w:cs="Times New Roman"/>
                <w:sz w:val="20"/>
                <w:szCs w:val="20"/>
                <w:shd w:val="clear" w:color="auto" w:fill="FFFFFF" w:themeFill="background1"/>
              </w:rPr>
              <w:t>г</w:t>
            </w:r>
            <w:r w:rsidRPr="00E50DC9">
              <w:rPr>
                <w:rFonts w:ascii="Times New Roman" w:hAnsi="Times New Roman" w:cs="Times New Roman"/>
                <w:sz w:val="20"/>
                <w:szCs w:val="20"/>
                <w:shd w:val="clear" w:color="auto" w:fill="FFFFFF" w:themeFill="background1"/>
              </w:rPr>
              <w:t>арантом</w:t>
            </w:r>
            <w:r w:rsidRPr="00E50DC9">
              <w:rPr>
                <w:rFonts w:ascii="Times New Roman" w:hAnsi="Times New Roman" w:cs="Times New Roman"/>
                <w:sz w:val="20"/>
                <w:szCs w:val="20"/>
              </w:rPr>
              <w:t xml:space="preserve"> согласно требованию </w:t>
            </w:r>
            <w:r w:rsidR="002C577C" w:rsidRPr="00E50DC9">
              <w:rPr>
                <w:rFonts w:ascii="Times New Roman" w:hAnsi="Times New Roman" w:cs="Times New Roman"/>
                <w:sz w:val="20"/>
                <w:szCs w:val="20"/>
                <w:shd w:val="clear" w:color="auto" w:fill="FFFFFF" w:themeFill="background1"/>
              </w:rPr>
              <w:t>б</w:t>
            </w:r>
            <w:r w:rsidRPr="00E50DC9">
              <w:rPr>
                <w:rFonts w:ascii="Times New Roman" w:hAnsi="Times New Roman" w:cs="Times New Roman"/>
                <w:sz w:val="20"/>
                <w:szCs w:val="20"/>
                <w:shd w:val="clear" w:color="auto" w:fill="FFFFFF" w:themeFill="background1"/>
              </w:rPr>
              <w:t>енефициара</w:t>
            </w:r>
            <w:r w:rsidRPr="00E50DC9">
              <w:rPr>
                <w:rFonts w:ascii="Times New Roman" w:hAnsi="Times New Roman" w:cs="Times New Roman"/>
                <w:sz w:val="20"/>
                <w:szCs w:val="20"/>
              </w:rPr>
              <w:t xml:space="preserve"> суммы, равной предельной сумме, установленной в пункте 6 настоящей таблицы («исчерпание банковской гарантии»);</w:t>
            </w:r>
          </w:p>
          <w:p w14:paraId="7ECC1FFD" w14:textId="17DE726F" w:rsidR="00601A0F" w:rsidRPr="00E50DC9" w:rsidRDefault="00601A0F" w:rsidP="00E50DC9">
            <w:pPr>
              <w:pStyle w:val="a3"/>
              <w:numPr>
                <w:ilvl w:val="0"/>
                <w:numId w:val="200"/>
              </w:numPr>
              <w:autoSpaceDE w:val="0"/>
              <w:autoSpaceDN w:val="0"/>
              <w:adjustRightInd w:val="0"/>
              <w:spacing w:after="0" w:line="240" w:lineRule="auto"/>
              <w:ind w:left="485"/>
              <w:jc w:val="both"/>
              <w:rPr>
                <w:rFonts w:ascii="Times New Roman" w:hAnsi="Times New Roman" w:cs="Times New Roman"/>
                <w:sz w:val="20"/>
                <w:szCs w:val="20"/>
              </w:rPr>
            </w:pPr>
            <w:r w:rsidRPr="00E50DC9">
              <w:rPr>
                <w:rFonts w:ascii="Times New Roman" w:hAnsi="Times New Roman" w:cs="Times New Roman"/>
                <w:sz w:val="20"/>
                <w:szCs w:val="20"/>
              </w:rPr>
              <w:t xml:space="preserve">отказ </w:t>
            </w:r>
            <w:r w:rsidR="002C577C" w:rsidRPr="00E50DC9">
              <w:rPr>
                <w:rFonts w:ascii="Times New Roman" w:hAnsi="Times New Roman" w:cs="Times New Roman"/>
                <w:sz w:val="20"/>
                <w:szCs w:val="20"/>
                <w:shd w:val="clear" w:color="auto" w:fill="FFFFFF" w:themeFill="background1"/>
              </w:rPr>
              <w:t>б</w:t>
            </w:r>
            <w:r w:rsidRPr="00E50DC9">
              <w:rPr>
                <w:rFonts w:ascii="Times New Roman" w:hAnsi="Times New Roman" w:cs="Times New Roman"/>
                <w:sz w:val="20"/>
                <w:szCs w:val="20"/>
                <w:shd w:val="clear" w:color="auto" w:fill="FFFFFF" w:themeFill="background1"/>
              </w:rPr>
              <w:t>енефициара</w:t>
            </w:r>
            <w:r w:rsidRPr="00E50DC9">
              <w:rPr>
                <w:rFonts w:ascii="Times New Roman" w:hAnsi="Times New Roman" w:cs="Times New Roman"/>
                <w:sz w:val="20"/>
                <w:szCs w:val="20"/>
              </w:rPr>
              <w:t xml:space="preserve"> от своих прав по Банковской гарантии;</w:t>
            </w:r>
          </w:p>
          <w:p w14:paraId="6EDDB2FC" w14:textId="7FDDC647" w:rsidR="00601A0F" w:rsidRPr="00E50DC9" w:rsidRDefault="00601A0F" w:rsidP="00E50DC9">
            <w:pPr>
              <w:pStyle w:val="a3"/>
              <w:numPr>
                <w:ilvl w:val="0"/>
                <w:numId w:val="200"/>
              </w:numPr>
              <w:autoSpaceDE w:val="0"/>
              <w:autoSpaceDN w:val="0"/>
              <w:adjustRightInd w:val="0"/>
              <w:spacing w:after="0" w:line="240" w:lineRule="auto"/>
              <w:ind w:left="485"/>
              <w:jc w:val="both"/>
              <w:rPr>
                <w:rFonts w:ascii="Times New Roman" w:hAnsi="Times New Roman" w:cs="Times New Roman"/>
                <w:sz w:val="20"/>
                <w:szCs w:val="20"/>
              </w:rPr>
            </w:pPr>
            <w:r w:rsidRPr="00E50DC9">
              <w:rPr>
                <w:rFonts w:ascii="Times New Roman" w:hAnsi="Times New Roman" w:cs="Times New Roman"/>
                <w:sz w:val="20"/>
                <w:szCs w:val="20"/>
              </w:rPr>
              <w:t xml:space="preserve">по соглашению </w:t>
            </w:r>
            <w:r w:rsidR="002C577C" w:rsidRPr="00E50DC9">
              <w:rPr>
                <w:rFonts w:ascii="Times New Roman" w:hAnsi="Times New Roman" w:cs="Times New Roman"/>
                <w:sz w:val="20"/>
                <w:szCs w:val="20"/>
                <w:shd w:val="clear" w:color="auto" w:fill="FFFFFF" w:themeFill="background1"/>
              </w:rPr>
              <w:t>г</w:t>
            </w:r>
            <w:r w:rsidRPr="00E50DC9">
              <w:rPr>
                <w:rFonts w:ascii="Times New Roman" w:hAnsi="Times New Roman" w:cs="Times New Roman"/>
                <w:sz w:val="20"/>
                <w:szCs w:val="20"/>
                <w:shd w:val="clear" w:color="auto" w:fill="FFFFFF" w:themeFill="background1"/>
              </w:rPr>
              <w:t xml:space="preserve">аранта с </w:t>
            </w:r>
            <w:r w:rsidR="002C577C" w:rsidRPr="00E50DC9">
              <w:rPr>
                <w:rFonts w:ascii="Times New Roman" w:hAnsi="Times New Roman" w:cs="Times New Roman"/>
                <w:sz w:val="20"/>
                <w:szCs w:val="20"/>
                <w:shd w:val="clear" w:color="auto" w:fill="FFFFFF" w:themeFill="background1"/>
              </w:rPr>
              <w:t>б</w:t>
            </w:r>
            <w:r w:rsidRPr="00E50DC9">
              <w:rPr>
                <w:rFonts w:ascii="Times New Roman" w:hAnsi="Times New Roman" w:cs="Times New Roman"/>
                <w:sz w:val="20"/>
                <w:szCs w:val="20"/>
                <w:shd w:val="clear" w:color="auto" w:fill="FFFFFF" w:themeFill="background1"/>
              </w:rPr>
              <w:t>енефициаром</w:t>
            </w:r>
            <w:r w:rsidRPr="00E50DC9">
              <w:rPr>
                <w:rFonts w:ascii="Times New Roman" w:hAnsi="Times New Roman" w:cs="Times New Roman"/>
                <w:sz w:val="20"/>
                <w:szCs w:val="20"/>
              </w:rPr>
              <w:t xml:space="preserve"> о прекращении этого обязательства </w:t>
            </w:r>
            <w:r w:rsidR="002C577C" w:rsidRPr="00E50DC9">
              <w:rPr>
                <w:rFonts w:ascii="Times New Roman" w:hAnsi="Times New Roman" w:cs="Times New Roman"/>
                <w:sz w:val="20"/>
                <w:szCs w:val="20"/>
                <w:shd w:val="clear" w:color="auto" w:fill="FFFFFF" w:themeFill="background1"/>
              </w:rPr>
              <w:t>г</w:t>
            </w:r>
            <w:r w:rsidRPr="00E50DC9">
              <w:rPr>
                <w:rFonts w:ascii="Times New Roman" w:hAnsi="Times New Roman" w:cs="Times New Roman"/>
                <w:sz w:val="20"/>
                <w:szCs w:val="20"/>
                <w:shd w:val="clear" w:color="auto" w:fill="FFFFFF" w:themeFill="background1"/>
              </w:rPr>
              <w:t xml:space="preserve">аранта перед </w:t>
            </w:r>
            <w:r w:rsidR="002C577C" w:rsidRPr="00E50DC9">
              <w:rPr>
                <w:rFonts w:ascii="Times New Roman" w:hAnsi="Times New Roman" w:cs="Times New Roman"/>
                <w:sz w:val="20"/>
                <w:szCs w:val="20"/>
                <w:shd w:val="clear" w:color="auto" w:fill="FFFFFF" w:themeFill="background1"/>
              </w:rPr>
              <w:t>б</w:t>
            </w:r>
            <w:r w:rsidRPr="00E50DC9">
              <w:rPr>
                <w:rFonts w:ascii="Times New Roman" w:hAnsi="Times New Roman" w:cs="Times New Roman"/>
                <w:sz w:val="20"/>
                <w:szCs w:val="20"/>
                <w:shd w:val="clear" w:color="auto" w:fill="FFFFFF" w:themeFill="background1"/>
              </w:rPr>
              <w:t>енефициаром</w:t>
            </w:r>
            <w:r w:rsidRPr="00E50DC9">
              <w:rPr>
                <w:rFonts w:ascii="Times New Roman" w:hAnsi="Times New Roman" w:cs="Times New Roman"/>
                <w:sz w:val="20"/>
                <w:szCs w:val="20"/>
              </w:rPr>
              <w:t xml:space="preserve"> по Банковской гарантии.</w:t>
            </w:r>
          </w:p>
        </w:tc>
      </w:tr>
      <w:tr w:rsidR="00601A0F" w:rsidRPr="00E50DC9" w14:paraId="7E1CDAE3" w14:textId="77777777" w:rsidTr="002C577C">
        <w:trPr>
          <w:trHeight w:val="32"/>
        </w:trPr>
        <w:tc>
          <w:tcPr>
            <w:tcW w:w="380" w:type="pct"/>
            <w:tcBorders>
              <w:top w:val="nil"/>
              <w:left w:val="single" w:sz="8" w:space="0" w:color="000000"/>
              <w:bottom w:val="single" w:sz="8" w:space="0" w:color="000000"/>
              <w:right w:val="nil"/>
            </w:tcBorders>
            <w:tcMar>
              <w:top w:w="0" w:type="dxa"/>
              <w:left w:w="108" w:type="dxa"/>
              <w:bottom w:w="0" w:type="dxa"/>
              <w:right w:w="108" w:type="dxa"/>
            </w:tcMar>
            <w:hideMark/>
          </w:tcPr>
          <w:p w14:paraId="09F0888E"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12.</w:t>
            </w:r>
          </w:p>
        </w:tc>
        <w:tc>
          <w:tcPr>
            <w:tcW w:w="1272" w:type="pct"/>
            <w:tcBorders>
              <w:top w:val="nil"/>
              <w:left w:val="single" w:sz="8" w:space="0" w:color="000000"/>
              <w:bottom w:val="single" w:sz="8" w:space="0" w:color="000000"/>
              <w:right w:val="nil"/>
            </w:tcBorders>
            <w:tcMar>
              <w:top w:w="0" w:type="dxa"/>
              <w:left w:w="108" w:type="dxa"/>
              <w:bottom w:w="0" w:type="dxa"/>
              <w:right w:w="108" w:type="dxa"/>
            </w:tcMar>
            <w:hideMark/>
          </w:tcPr>
          <w:p w14:paraId="6BB368D4" w14:textId="77777777" w:rsidR="00601A0F" w:rsidRPr="00E50DC9" w:rsidRDefault="00601A0F" w:rsidP="00E50DC9">
            <w:pPr>
              <w:spacing w:after="0" w:line="240" w:lineRule="auto"/>
              <w:ind w:left="10"/>
              <w:contextualSpacing/>
              <w:jc w:val="both"/>
              <w:rPr>
                <w:rFonts w:ascii="Times New Roman" w:hAnsi="Times New Roman" w:cs="Times New Roman"/>
                <w:sz w:val="20"/>
                <w:szCs w:val="20"/>
              </w:rPr>
            </w:pPr>
            <w:r w:rsidRPr="00E50DC9">
              <w:rPr>
                <w:rFonts w:ascii="Times New Roman" w:hAnsi="Times New Roman" w:cs="Times New Roman"/>
                <w:sz w:val="20"/>
                <w:szCs w:val="20"/>
              </w:rPr>
              <w:t>Порядок выплаты</w:t>
            </w:r>
          </w:p>
        </w:tc>
        <w:tc>
          <w:tcPr>
            <w:tcW w:w="334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C98486" w14:textId="451260C2" w:rsidR="00601A0F" w:rsidRPr="00E50DC9" w:rsidRDefault="00601A0F" w:rsidP="00E50DC9">
            <w:pPr>
              <w:spacing w:after="0" w:line="240" w:lineRule="auto"/>
              <w:contextualSpacing/>
              <w:jc w:val="both"/>
              <w:rPr>
                <w:rFonts w:ascii="Times New Roman" w:hAnsi="Times New Roman" w:cs="Times New Roman"/>
                <w:sz w:val="20"/>
                <w:szCs w:val="20"/>
              </w:rPr>
            </w:pPr>
            <w:r w:rsidRPr="00E50DC9">
              <w:rPr>
                <w:rFonts w:ascii="Times New Roman" w:hAnsi="Times New Roman" w:cs="Times New Roman"/>
                <w:sz w:val="20"/>
                <w:szCs w:val="20"/>
                <w:shd w:val="clear" w:color="auto" w:fill="FFFFFF" w:themeFill="background1"/>
              </w:rPr>
              <w:t xml:space="preserve">Гарант </w:t>
            </w:r>
            <w:r w:rsidRPr="00E50DC9">
              <w:rPr>
                <w:rFonts w:ascii="Times New Roman" w:hAnsi="Times New Roman" w:cs="Times New Roman"/>
                <w:sz w:val="20"/>
                <w:szCs w:val="20"/>
              </w:rPr>
              <w:t xml:space="preserve">обязуется перечислить </w:t>
            </w:r>
            <w:r w:rsidR="002C577C" w:rsidRPr="00E50DC9">
              <w:rPr>
                <w:rFonts w:ascii="Times New Roman" w:hAnsi="Times New Roman" w:cs="Times New Roman"/>
                <w:sz w:val="20"/>
                <w:szCs w:val="20"/>
              </w:rPr>
              <w:t>б</w:t>
            </w:r>
            <w:r w:rsidRPr="00E50DC9">
              <w:rPr>
                <w:rFonts w:ascii="Times New Roman" w:hAnsi="Times New Roman" w:cs="Times New Roman"/>
                <w:sz w:val="20"/>
                <w:szCs w:val="20"/>
                <w:shd w:val="clear" w:color="auto" w:fill="FFFFFF" w:themeFill="background1"/>
              </w:rPr>
              <w:t xml:space="preserve">енефициару </w:t>
            </w:r>
            <w:r w:rsidRPr="00E50DC9">
              <w:rPr>
                <w:rFonts w:ascii="Times New Roman" w:hAnsi="Times New Roman" w:cs="Times New Roman"/>
                <w:sz w:val="20"/>
                <w:szCs w:val="20"/>
              </w:rPr>
              <w:t xml:space="preserve">требуемую сумму не позднее чем через 5 (пять) дней со дня получения требования на указанный в нем счёт. </w:t>
            </w:r>
          </w:p>
          <w:p w14:paraId="114AD011" w14:textId="6D16C75E" w:rsidR="00601A0F" w:rsidRPr="00E50DC9" w:rsidRDefault="00601A0F" w:rsidP="00E50DC9">
            <w:pPr>
              <w:spacing w:after="0" w:line="240" w:lineRule="auto"/>
              <w:contextualSpacing/>
              <w:jc w:val="both"/>
              <w:rPr>
                <w:rFonts w:ascii="Times New Roman" w:hAnsi="Times New Roman" w:cs="Times New Roman"/>
                <w:sz w:val="20"/>
                <w:szCs w:val="20"/>
              </w:rPr>
            </w:pPr>
            <w:r w:rsidRPr="00E50DC9">
              <w:rPr>
                <w:rFonts w:ascii="Times New Roman" w:hAnsi="Times New Roman" w:cs="Times New Roman"/>
                <w:sz w:val="20"/>
                <w:szCs w:val="20"/>
              </w:rPr>
              <w:t>Гарант вправе отказать в выплате гарантийной суммы только в случае несоблюдения требований, предъявляемых согласно пункту 9 настоящей таблицы.</w:t>
            </w:r>
          </w:p>
        </w:tc>
      </w:tr>
      <w:tr w:rsidR="00601A0F" w:rsidRPr="00E50DC9" w14:paraId="3CF9CA51" w14:textId="77777777" w:rsidTr="002C577C">
        <w:trPr>
          <w:trHeight w:val="66"/>
        </w:trPr>
        <w:tc>
          <w:tcPr>
            <w:tcW w:w="380" w:type="pct"/>
            <w:tcBorders>
              <w:top w:val="nil"/>
              <w:left w:val="single" w:sz="8" w:space="0" w:color="000000"/>
              <w:bottom w:val="single" w:sz="8" w:space="0" w:color="000000"/>
              <w:right w:val="nil"/>
            </w:tcBorders>
            <w:tcMar>
              <w:top w:w="0" w:type="dxa"/>
              <w:left w:w="108" w:type="dxa"/>
              <w:bottom w:w="0" w:type="dxa"/>
              <w:right w:w="108" w:type="dxa"/>
            </w:tcMar>
            <w:hideMark/>
          </w:tcPr>
          <w:p w14:paraId="340637F1" w14:textId="77777777" w:rsidR="00601A0F" w:rsidRPr="00E50DC9" w:rsidRDefault="00601A0F" w:rsidP="00E50DC9">
            <w:pPr>
              <w:spacing w:after="0" w:line="240" w:lineRule="auto"/>
              <w:ind w:left="924" w:hanging="924"/>
              <w:contextualSpacing/>
              <w:jc w:val="both"/>
              <w:rPr>
                <w:rFonts w:ascii="Times New Roman" w:hAnsi="Times New Roman" w:cs="Times New Roman"/>
                <w:sz w:val="20"/>
                <w:szCs w:val="20"/>
              </w:rPr>
            </w:pPr>
            <w:r w:rsidRPr="00E50DC9">
              <w:rPr>
                <w:rFonts w:ascii="Times New Roman" w:hAnsi="Times New Roman" w:cs="Times New Roman"/>
                <w:sz w:val="20"/>
                <w:szCs w:val="20"/>
              </w:rPr>
              <w:t>13.</w:t>
            </w:r>
          </w:p>
        </w:tc>
        <w:tc>
          <w:tcPr>
            <w:tcW w:w="1272" w:type="pct"/>
            <w:tcBorders>
              <w:top w:val="nil"/>
              <w:left w:val="single" w:sz="8" w:space="0" w:color="000000"/>
              <w:bottom w:val="single" w:sz="8" w:space="0" w:color="000000"/>
              <w:right w:val="nil"/>
            </w:tcBorders>
            <w:tcMar>
              <w:top w:w="0" w:type="dxa"/>
              <w:left w:w="108" w:type="dxa"/>
              <w:bottom w:w="0" w:type="dxa"/>
              <w:right w:w="108" w:type="dxa"/>
            </w:tcMar>
            <w:hideMark/>
          </w:tcPr>
          <w:p w14:paraId="6D9CED98" w14:textId="77777777" w:rsidR="00601A0F" w:rsidRPr="00E50DC9" w:rsidRDefault="00601A0F" w:rsidP="00E50DC9">
            <w:pPr>
              <w:spacing w:after="0" w:line="240" w:lineRule="auto"/>
              <w:ind w:left="10"/>
              <w:contextualSpacing/>
              <w:jc w:val="both"/>
              <w:rPr>
                <w:rFonts w:ascii="Times New Roman" w:hAnsi="Times New Roman" w:cs="Times New Roman"/>
                <w:sz w:val="20"/>
                <w:szCs w:val="20"/>
              </w:rPr>
            </w:pPr>
            <w:r w:rsidRPr="00E50DC9">
              <w:rPr>
                <w:rFonts w:ascii="Times New Roman" w:hAnsi="Times New Roman" w:cs="Times New Roman"/>
                <w:sz w:val="20"/>
                <w:szCs w:val="20"/>
              </w:rPr>
              <w:t>Действующее законодательство и разрешение споров</w:t>
            </w:r>
          </w:p>
        </w:tc>
        <w:tc>
          <w:tcPr>
            <w:tcW w:w="334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04388B" w14:textId="4D416CDE" w:rsidR="00601A0F" w:rsidRPr="00E50DC9" w:rsidRDefault="00601A0F" w:rsidP="00E50DC9">
            <w:pPr>
              <w:spacing w:after="0" w:line="240" w:lineRule="auto"/>
              <w:ind w:left="38"/>
              <w:contextualSpacing/>
              <w:jc w:val="both"/>
              <w:rPr>
                <w:rFonts w:ascii="Times New Roman" w:hAnsi="Times New Roman" w:cs="Times New Roman"/>
                <w:sz w:val="20"/>
                <w:szCs w:val="20"/>
              </w:rPr>
            </w:pPr>
            <w:r w:rsidRPr="00E50DC9">
              <w:rPr>
                <w:rFonts w:ascii="Times New Roman" w:hAnsi="Times New Roman" w:cs="Times New Roman"/>
                <w:sz w:val="20"/>
                <w:szCs w:val="20"/>
              </w:rPr>
              <w:t>Отношения сторон, возникающие из Банковской гарантии, регулируются Действующим законодательством; все споры подлежат разрешению в соответствии с требованиями законодательства Российской Федерации о подведомственности и подсудности.</w:t>
            </w:r>
          </w:p>
        </w:tc>
      </w:tr>
    </w:tbl>
    <w:p w14:paraId="55D36A81" w14:textId="77777777" w:rsidR="00601A0F" w:rsidRPr="00E50DC9" w:rsidRDefault="00601A0F" w:rsidP="00E50DC9">
      <w:pPr>
        <w:spacing w:before="120" w:after="120" w:line="240" w:lineRule="auto"/>
        <w:jc w:val="both"/>
        <w:rPr>
          <w:rFonts w:ascii="Times New Roman" w:eastAsia="Times New Roman" w:hAnsi="Times New Roman" w:cs="Times New Roman"/>
          <w:color w:val="000000"/>
          <w:sz w:val="24"/>
          <w:szCs w:val="24"/>
          <w:lang w:eastAsia="ru-RU"/>
        </w:rPr>
        <w:sectPr w:rsidR="00601A0F" w:rsidRPr="00E50DC9" w:rsidSect="007C33F5">
          <w:pgSz w:w="11909" w:h="16834"/>
          <w:pgMar w:top="1440" w:right="1440" w:bottom="1440" w:left="1440" w:header="0" w:footer="0" w:gutter="0"/>
          <w:cols w:space="720"/>
          <w:noEndnote/>
          <w:docGrid w:linePitch="360"/>
        </w:sectPr>
      </w:pPr>
    </w:p>
    <w:p w14:paraId="2AA9BFD7" w14:textId="77777777" w:rsidR="00601A0F" w:rsidRPr="00E50DC9" w:rsidRDefault="00601A0F"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 xml:space="preserve">МУНИЦИПАЛЬНОЕ ОБРАЗОВАНИЕ </w:t>
      </w:r>
    </w:p>
    <w:p w14:paraId="4D3160F0" w14:textId="2127B597" w:rsidR="00601A0F" w:rsidRPr="00E50DC9" w:rsidRDefault="00601A0F"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ГОРОД МУРМАНСК</w:t>
      </w:r>
    </w:p>
    <w:p w14:paraId="7A60BC1D" w14:textId="77777777" w:rsidR="00601A0F" w:rsidRPr="00E50DC9" w:rsidRDefault="00601A0F" w:rsidP="00E50DC9">
      <w:pPr>
        <w:spacing w:after="0" w:line="240" w:lineRule="auto"/>
        <w:jc w:val="center"/>
        <w:rPr>
          <w:rFonts w:ascii="Arial" w:eastAsia="Times New Roman" w:hAnsi="Arial" w:cs="Arial"/>
          <w:bCs/>
          <w:color w:val="000000"/>
          <w:sz w:val="28"/>
          <w:szCs w:val="28"/>
          <w:lang w:eastAsia="ru-RU"/>
        </w:rPr>
      </w:pPr>
    </w:p>
    <w:p w14:paraId="6C1D9812" w14:textId="77777777" w:rsidR="00601A0F" w:rsidRPr="00E50DC9" w:rsidRDefault="00601A0F"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 и -</w:t>
      </w:r>
    </w:p>
    <w:p w14:paraId="465FEE56" w14:textId="77777777" w:rsidR="00601A0F" w:rsidRPr="00E50DC9" w:rsidRDefault="00601A0F" w:rsidP="00E50DC9">
      <w:pPr>
        <w:spacing w:after="0" w:line="240" w:lineRule="auto"/>
        <w:jc w:val="center"/>
        <w:rPr>
          <w:rFonts w:ascii="Arial" w:eastAsia="Times New Roman" w:hAnsi="Arial" w:cs="Arial"/>
          <w:bCs/>
          <w:color w:val="000000"/>
          <w:sz w:val="28"/>
          <w:szCs w:val="28"/>
          <w:lang w:eastAsia="ru-RU"/>
        </w:rPr>
      </w:pPr>
    </w:p>
    <w:p w14:paraId="6947468F" w14:textId="77777777" w:rsidR="00601A0F" w:rsidRPr="00E50DC9" w:rsidRDefault="00601A0F"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{НАИМЕНОВАНИЕ КОНЦЕССИОНЕРА}</w:t>
      </w:r>
    </w:p>
    <w:p w14:paraId="6E6ADCAC" w14:textId="77777777" w:rsidR="00601A0F" w:rsidRPr="00E50DC9" w:rsidRDefault="00601A0F" w:rsidP="00E50DC9">
      <w:pPr>
        <w:spacing w:after="0" w:line="240" w:lineRule="auto"/>
        <w:jc w:val="center"/>
        <w:rPr>
          <w:rFonts w:ascii="Arial" w:eastAsia="Times New Roman" w:hAnsi="Arial" w:cs="Arial"/>
          <w:bCs/>
          <w:smallCaps/>
          <w:color w:val="000000"/>
          <w:sz w:val="21"/>
          <w:szCs w:val="21"/>
          <w:lang w:eastAsia="ru-RU"/>
        </w:rPr>
      </w:pPr>
    </w:p>
    <w:p w14:paraId="14A0B4F0" w14:textId="77777777" w:rsidR="00601A0F" w:rsidRPr="00E50DC9" w:rsidRDefault="00601A0F" w:rsidP="00E50DC9">
      <w:pPr>
        <w:spacing w:after="0" w:line="240" w:lineRule="auto"/>
        <w:jc w:val="center"/>
        <w:rPr>
          <w:rFonts w:ascii="Arial" w:eastAsia="Times New Roman" w:hAnsi="Arial" w:cs="Arial"/>
          <w:bCs/>
          <w:smallCaps/>
          <w:color w:val="000000"/>
          <w:sz w:val="21"/>
          <w:szCs w:val="21"/>
          <w:lang w:eastAsia="ru-RU"/>
        </w:rPr>
      </w:pPr>
    </w:p>
    <w:p w14:paraId="744A17CD" w14:textId="77777777" w:rsidR="00601A0F" w:rsidRPr="00E50DC9" w:rsidRDefault="00601A0F" w:rsidP="00E50DC9">
      <w:pPr>
        <w:spacing w:after="0" w:line="240" w:lineRule="auto"/>
        <w:jc w:val="center"/>
        <w:rPr>
          <w:rFonts w:ascii="Arial" w:eastAsia="Times New Roman" w:hAnsi="Arial" w:cs="Arial"/>
          <w:bCs/>
          <w:smallCaps/>
          <w:color w:val="000000"/>
          <w:sz w:val="21"/>
          <w:szCs w:val="21"/>
          <w:lang w:eastAsia="ru-RU"/>
        </w:rPr>
      </w:pPr>
    </w:p>
    <w:p w14:paraId="598011A7" w14:textId="77777777" w:rsidR="00601A0F" w:rsidRPr="00E50DC9" w:rsidRDefault="00601A0F" w:rsidP="00E50DC9">
      <w:pPr>
        <w:spacing w:after="0" w:line="240" w:lineRule="auto"/>
        <w:jc w:val="center"/>
        <w:rPr>
          <w:rFonts w:ascii="Arial" w:eastAsia="Times New Roman" w:hAnsi="Arial" w:cs="Arial"/>
          <w:bCs/>
          <w:smallCaps/>
          <w:color w:val="000000"/>
          <w:sz w:val="21"/>
          <w:szCs w:val="21"/>
          <w:lang w:eastAsia="ru-RU"/>
        </w:rPr>
      </w:pPr>
    </w:p>
    <w:p w14:paraId="21320903" w14:textId="77777777" w:rsidR="00601A0F" w:rsidRPr="00E50DC9" w:rsidRDefault="00601A0F" w:rsidP="00E50DC9">
      <w:pPr>
        <w:spacing w:after="0" w:line="240" w:lineRule="auto"/>
        <w:jc w:val="center"/>
        <w:rPr>
          <w:rFonts w:ascii="Arial" w:eastAsia="Times New Roman" w:hAnsi="Arial" w:cs="Arial"/>
          <w:bCs/>
          <w:smallCaps/>
          <w:color w:val="000000"/>
          <w:sz w:val="21"/>
          <w:szCs w:val="21"/>
          <w:lang w:eastAsia="ru-RU"/>
        </w:rPr>
      </w:pPr>
    </w:p>
    <w:p w14:paraId="17908DA9" w14:textId="77777777" w:rsidR="00601A0F" w:rsidRPr="00E50DC9" w:rsidRDefault="00601A0F" w:rsidP="00E50DC9">
      <w:pPr>
        <w:pBdr>
          <w:bottom w:val="single" w:sz="6" w:space="1" w:color="auto"/>
        </w:pBdr>
        <w:spacing w:after="0" w:line="240" w:lineRule="auto"/>
        <w:jc w:val="center"/>
        <w:rPr>
          <w:rFonts w:ascii="Arial" w:eastAsia="Times New Roman" w:hAnsi="Arial" w:cs="Arial"/>
          <w:bCs/>
          <w:smallCaps/>
          <w:color w:val="000000"/>
          <w:sz w:val="21"/>
          <w:szCs w:val="21"/>
          <w:lang w:eastAsia="ru-RU"/>
        </w:rPr>
      </w:pPr>
    </w:p>
    <w:p w14:paraId="1F975082" w14:textId="77777777" w:rsidR="00601A0F" w:rsidRPr="00E50DC9" w:rsidRDefault="00601A0F" w:rsidP="00E50DC9">
      <w:pPr>
        <w:spacing w:after="0" w:line="240" w:lineRule="auto"/>
        <w:jc w:val="center"/>
        <w:rPr>
          <w:rFonts w:ascii="Arial" w:eastAsia="Times New Roman" w:hAnsi="Arial" w:cs="Arial"/>
          <w:bCs/>
          <w:smallCaps/>
          <w:color w:val="000000"/>
          <w:sz w:val="21"/>
          <w:szCs w:val="21"/>
          <w:lang w:eastAsia="ru-RU"/>
        </w:rPr>
      </w:pPr>
    </w:p>
    <w:p w14:paraId="0AF842FA" w14:textId="77777777" w:rsidR="00601A0F" w:rsidRPr="00E50DC9" w:rsidRDefault="00601A0F" w:rsidP="00E50DC9">
      <w:pPr>
        <w:spacing w:after="0" w:line="240" w:lineRule="auto"/>
        <w:jc w:val="center"/>
        <w:rPr>
          <w:rFonts w:eastAsia="Times New Roman" w:cs="Arial"/>
          <w:bCs/>
          <w:smallCaps/>
          <w:color w:val="000000"/>
          <w:sz w:val="32"/>
          <w:szCs w:val="28"/>
          <w:lang w:eastAsia="ru-RU"/>
        </w:rPr>
      </w:pPr>
    </w:p>
    <w:p w14:paraId="712E29B0" w14:textId="77777777" w:rsidR="00601A0F" w:rsidRPr="00E50DC9" w:rsidRDefault="00601A0F" w:rsidP="00E50DC9">
      <w:pPr>
        <w:spacing w:after="0" w:line="240" w:lineRule="auto"/>
        <w:jc w:val="center"/>
        <w:rPr>
          <w:rFonts w:eastAsia="Times New Roman" w:cs="Arial"/>
          <w:bCs/>
          <w:smallCaps/>
          <w:color w:val="000000"/>
          <w:sz w:val="32"/>
          <w:szCs w:val="28"/>
          <w:lang w:eastAsia="ru-RU"/>
        </w:rPr>
      </w:pPr>
      <w:r w:rsidRPr="00E50DC9">
        <w:rPr>
          <w:rFonts w:eastAsia="Times New Roman" w:cs="Arial"/>
          <w:bCs/>
          <w:smallCaps/>
          <w:color w:val="000000"/>
          <w:sz w:val="32"/>
          <w:szCs w:val="28"/>
          <w:lang w:eastAsia="ru-RU"/>
        </w:rPr>
        <w:t xml:space="preserve">Приложение </w:t>
      </w:r>
      <w:r w:rsidR="00531376" w:rsidRPr="00E50DC9">
        <w:rPr>
          <w:rFonts w:eastAsia="Times New Roman" w:cs="Arial"/>
          <w:bCs/>
          <w:smallCaps/>
          <w:color w:val="000000"/>
          <w:sz w:val="32"/>
          <w:szCs w:val="28"/>
          <w:lang w:eastAsia="ru-RU"/>
        </w:rPr>
        <w:t>7</w:t>
      </w:r>
      <w:r w:rsidRPr="00E50DC9">
        <w:rPr>
          <w:rFonts w:eastAsia="Times New Roman" w:cs="Arial"/>
          <w:bCs/>
          <w:smallCaps/>
          <w:color w:val="000000"/>
          <w:sz w:val="32"/>
          <w:szCs w:val="28"/>
          <w:lang w:eastAsia="ru-RU"/>
        </w:rPr>
        <w:t xml:space="preserve"> к </w:t>
      </w:r>
      <w:r w:rsidR="005C7976" w:rsidRPr="00E50DC9">
        <w:rPr>
          <w:rFonts w:eastAsia="Times New Roman" w:cs="Arial"/>
          <w:bCs/>
          <w:smallCaps/>
          <w:color w:val="000000"/>
          <w:sz w:val="32"/>
          <w:szCs w:val="28"/>
          <w:lang w:eastAsia="ru-RU"/>
        </w:rPr>
        <w:t>С</w:t>
      </w:r>
      <w:r w:rsidRPr="00E50DC9">
        <w:rPr>
          <w:rFonts w:eastAsia="Times New Roman" w:cs="Arial"/>
          <w:bCs/>
          <w:smallCaps/>
          <w:color w:val="000000"/>
          <w:sz w:val="32"/>
          <w:szCs w:val="28"/>
          <w:lang w:eastAsia="ru-RU"/>
        </w:rPr>
        <w:t>оглашению</w:t>
      </w:r>
    </w:p>
    <w:p w14:paraId="16108C6D" w14:textId="77777777" w:rsidR="0085618C" w:rsidRPr="00E50DC9" w:rsidRDefault="0085618C" w:rsidP="00E50DC9">
      <w:pPr>
        <w:spacing w:after="0" w:line="240" w:lineRule="auto"/>
        <w:jc w:val="center"/>
        <w:rPr>
          <w:rFonts w:eastAsia="Times New Roman" w:cs="Arial"/>
          <w:color w:val="000000"/>
          <w:sz w:val="28"/>
          <w:szCs w:val="28"/>
          <w:lang w:eastAsia="ru-RU"/>
        </w:rPr>
      </w:pPr>
      <w:r w:rsidRPr="00E50DC9">
        <w:rPr>
          <w:rFonts w:eastAsia="Times New Roman" w:cs="Arial"/>
          <w:color w:val="000000"/>
          <w:sz w:val="28"/>
          <w:szCs w:val="28"/>
          <w:lang w:eastAsia="ru-RU"/>
        </w:rPr>
        <w:t>в отношении создания и эксплуатации</w:t>
      </w:r>
    </w:p>
    <w:p w14:paraId="13E7F616" w14:textId="77777777" w:rsidR="0085618C" w:rsidRPr="00E50DC9" w:rsidRDefault="0085618C" w:rsidP="00E50DC9">
      <w:pPr>
        <w:spacing w:after="0" w:line="240" w:lineRule="auto"/>
        <w:jc w:val="center"/>
        <w:rPr>
          <w:rFonts w:eastAsia="Times New Roman" w:cs="Arial"/>
          <w:color w:val="000000"/>
          <w:sz w:val="28"/>
          <w:szCs w:val="28"/>
          <w:lang w:eastAsia="ru-RU"/>
        </w:rPr>
      </w:pPr>
      <w:r w:rsidRPr="00E50DC9">
        <w:rPr>
          <w:rFonts w:eastAsia="Times New Roman" w:cs="Arial"/>
          <w:color w:val="000000"/>
          <w:sz w:val="28"/>
          <w:szCs w:val="28"/>
          <w:lang w:eastAsia="ru-RU"/>
        </w:rPr>
        <w:t xml:space="preserve">объекта спорта «Крытый каток с искусственным льдом МАУ ГСЦ «Авангард», расположенного </w:t>
      </w:r>
    </w:p>
    <w:p w14:paraId="44D85E38" w14:textId="77777777" w:rsidR="0085618C" w:rsidRPr="00E50DC9" w:rsidRDefault="0085618C" w:rsidP="00E50DC9">
      <w:pPr>
        <w:spacing w:after="0" w:line="240" w:lineRule="auto"/>
        <w:jc w:val="center"/>
        <w:rPr>
          <w:rFonts w:eastAsia="Times New Roman" w:cs="Times New Roman"/>
          <w:color w:val="0D0D0D" w:themeColor="text1" w:themeTint="F2"/>
          <w:sz w:val="28"/>
          <w:szCs w:val="28"/>
          <w:lang w:eastAsia="ru-RU"/>
        </w:rPr>
      </w:pPr>
      <w:r w:rsidRPr="00E50DC9">
        <w:rPr>
          <w:rFonts w:eastAsia="Times New Roman" w:cs="Arial"/>
          <w:color w:val="0D0D0D" w:themeColor="text1" w:themeTint="F2"/>
          <w:sz w:val="28"/>
          <w:szCs w:val="28"/>
          <w:lang w:eastAsia="ru-RU"/>
        </w:rPr>
        <w:t xml:space="preserve">по адресу </w:t>
      </w:r>
      <w:proofErr w:type="spellStart"/>
      <w:r w:rsidRPr="00E50DC9">
        <w:rPr>
          <w:rFonts w:eastAsia="Times New Roman" w:cs="Arial"/>
          <w:color w:val="0D0D0D" w:themeColor="text1" w:themeTint="F2"/>
          <w:sz w:val="28"/>
          <w:szCs w:val="28"/>
          <w:lang w:eastAsia="ru-RU"/>
        </w:rPr>
        <w:t>г.Мурманск</w:t>
      </w:r>
      <w:proofErr w:type="spellEnd"/>
      <w:r w:rsidRPr="00E50DC9">
        <w:rPr>
          <w:rFonts w:eastAsia="Times New Roman" w:cs="Arial"/>
          <w:color w:val="0D0D0D" w:themeColor="text1" w:themeTint="F2"/>
          <w:sz w:val="28"/>
          <w:szCs w:val="28"/>
          <w:lang w:eastAsia="ru-RU"/>
        </w:rPr>
        <w:t xml:space="preserve">, ул. Капитана </w:t>
      </w:r>
      <w:proofErr w:type="spellStart"/>
      <w:r w:rsidRPr="00E50DC9">
        <w:rPr>
          <w:rFonts w:eastAsia="Times New Roman" w:cs="Arial"/>
          <w:color w:val="0D0D0D" w:themeColor="text1" w:themeTint="F2"/>
          <w:sz w:val="28"/>
          <w:szCs w:val="28"/>
          <w:lang w:eastAsia="ru-RU"/>
        </w:rPr>
        <w:t>Орликовой</w:t>
      </w:r>
      <w:proofErr w:type="spellEnd"/>
      <w:r w:rsidRPr="00E50DC9">
        <w:rPr>
          <w:rFonts w:eastAsia="Times New Roman" w:cs="Arial"/>
          <w:color w:val="0D0D0D" w:themeColor="text1" w:themeTint="F2"/>
          <w:sz w:val="28"/>
          <w:szCs w:val="28"/>
          <w:lang w:eastAsia="ru-RU"/>
        </w:rPr>
        <w:t>, 9 микрорайон</w:t>
      </w:r>
    </w:p>
    <w:p w14:paraId="13023FF9" w14:textId="77777777" w:rsidR="00601A0F" w:rsidRPr="00E50DC9" w:rsidRDefault="00601A0F" w:rsidP="00E50DC9">
      <w:pPr>
        <w:spacing w:after="0" w:line="240" w:lineRule="auto"/>
        <w:jc w:val="center"/>
        <w:rPr>
          <w:rFonts w:eastAsia="Times New Roman" w:cs="Times New Roman"/>
          <w:sz w:val="28"/>
          <w:szCs w:val="28"/>
          <w:lang w:eastAsia="ru-RU"/>
        </w:rPr>
      </w:pPr>
    </w:p>
    <w:p w14:paraId="62BED108" w14:textId="56B5C342" w:rsidR="00601A0F" w:rsidRPr="00E50DC9" w:rsidRDefault="007E75C2" w:rsidP="00E50DC9">
      <w:pPr>
        <w:spacing w:after="0" w:line="240" w:lineRule="auto"/>
        <w:jc w:val="center"/>
        <w:rPr>
          <w:sz w:val="28"/>
          <w:szCs w:val="28"/>
        </w:rPr>
      </w:pPr>
      <w:r w:rsidRPr="00E50DC9">
        <w:rPr>
          <w:rFonts w:eastAsia="Times New Roman" w:cs="Arial"/>
          <w:color w:val="000000"/>
          <w:sz w:val="28"/>
          <w:szCs w:val="28"/>
          <w:lang w:eastAsia="ru-RU"/>
        </w:rPr>
        <w:t xml:space="preserve"> </w:t>
      </w:r>
    </w:p>
    <w:p w14:paraId="4D661907" w14:textId="77777777" w:rsidR="00601A0F" w:rsidRPr="00E50DC9" w:rsidRDefault="00601A0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0DB001A" w14:textId="77777777" w:rsidR="00601A0F" w:rsidRPr="00E50DC9" w:rsidRDefault="00601A0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C9FC820" w14:textId="77777777" w:rsidR="00601A0F" w:rsidRPr="00E50DC9" w:rsidRDefault="00601A0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28CD55EF" w14:textId="77777777" w:rsidR="00601A0F" w:rsidRPr="00E50DC9" w:rsidRDefault="00601A0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8667149" w14:textId="77777777" w:rsidR="00601A0F" w:rsidRPr="00E50DC9" w:rsidRDefault="00601A0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3D14F7F4" w14:textId="77777777" w:rsidR="00601A0F" w:rsidRPr="00E50DC9" w:rsidRDefault="00601A0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8791DD6" w14:textId="77777777" w:rsidR="00601A0F" w:rsidRPr="00E50DC9" w:rsidRDefault="00601A0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097A7E8D" w14:textId="77777777" w:rsidR="00601A0F" w:rsidRPr="00E50DC9" w:rsidRDefault="00601A0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3B55989A" w14:textId="77777777" w:rsidR="00601A0F" w:rsidRPr="00E50DC9" w:rsidRDefault="00601A0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5DCC1A52" w14:textId="77777777" w:rsidR="00601A0F" w:rsidRPr="00E50DC9" w:rsidRDefault="00601A0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7A1A957A" w14:textId="77777777" w:rsidR="00601A0F" w:rsidRPr="00E50DC9" w:rsidRDefault="00601A0F"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8E5536B" w14:textId="6CE8FB5F" w:rsidR="00601A0F" w:rsidRPr="00E50DC9" w:rsidRDefault="00601A0F" w:rsidP="00E50DC9">
      <w:pPr>
        <w:spacing w:after="0" w:line="240" w:lineRule="auto"/>
        <w:jc w:val="center"/>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2018 г.</w:t>
      </w:r>
    </w:p>
    <w:p w14:paraId="41005888" w14:textId="77777777" w:rsidR="00DB70C8" w:rsidRPr="00E50DC9" w:rsidRDefault="00DB70C8" w:rsidP="00E50DC9">
      <w:pPr>
        <w:spacing w:after="0" w:line="240" w:lineRule="auto"/>
        <w:jc w:val="center"/>
        <w:rPr>
          <w:rFonts w:ascii="Times New Roman" w:eastAsia="Times New Roman" w:hAnsi="Times New Roman" w:cs="Times New Roman"/>
          <w:bCs/>
          <w:color w:val="000000"/>
          <w:sz w:val="24"/>
          <w:szCs w:val="24"/>
          <w:lang w:eastAsia="ru-RU"/>
        </w:rPr>
      </w:pPr>
    </w:p>
    <w:p w14:paraId="40BE1181" w14:textId="77777777" w:rsidR="00601A0F" w:rsidRPr="00E50DC9" w:rsidRDefault="00601A0F" w:rsidP="00E50DC9">
      <w:pPr>
        <w:spacing w:before="120" w:after="120" w:line="240" w:lineRule="auto"/>
        <w:jc w:val="both"/>
        <w:rPr>
          <w:rFonts w:ascii="Times New Roman" w:eastAsia="Times New Roman" w:hAnsi="Times New Roman" w:cs="Times New Roman"/>
          <w:color w:val="000000"/>
          <w:sz w:val="24"/>
          <w:szCs w:val="24"/>
          <w:lang w:eastAsia="ru-RU"/>
        </w:rPr>
        <w:sectPr w:rsidR="00601A0F" w:rsidRPr="00E50DC9" w:rsidSect="007C33F5">
          <w:pgSz w:w="11909" w:h="16834"/>
          <w:pgMar w:top="1440" w:right="1440" w:bottom="1440" w:left="1440" w:header="0" w:footer="0" w:gutter="0"/>
          <w:cols w:space="720"/>
          <w:noEndnote/>
          <w:docGrid w:linePitch="360"/>
        </w:sectPr>
      </w:pPr>
    </w:p>
    <w:p w14:paraId="56B24F57" w14:textId="77777777" w:rsidR="00601A0F" w:rsidRPr="00E50DC9" w:rsidRDefault="00601A0F" w:rsidP="00E50DC9">
      <w:pPr>
        <w:spacing w:line="240" w:lineRule="auto"/>
        <w:jc w:val="right"/>
        <w:rPr>
          <w:rFonts w:ascii="Times New Roman" w:hAnsi="Times New Roman" w:cs="Times New Roman"/>
          <w:sz w:val="24"/>
          <w:szCs w:val="24"/>
        </w:rPr>
      </w:pPr>
      <w:bookmarkStart w:id="2321" w:name="_Toc421721976"/>
      <w:bookmarkStart w:id="2322" w:name="_Toc421722604"/>
      <w:bookmarkStart w:id="2323" w:name="_Toc421725402"/>
      <w:bookmarkStart w:id="2324" w:name="_Toc421806227"/>
      <w:bookmarkStart w:id="2325" w:name="_Hlk515883654"/>
      <w:r w:rsidRPr="00E50DC9">
        <w:rPr>
          <w:rFonts w:ascii="Times New Roman" w:hAnsi="Times New Roman" w:cs="Times New Roman"/>
          <w:sz w:val="24"/>
          <w:szCs w:val="24"/>
        </w:rPr>
        <w:t>Форма</w:t>
      </w:r>
      <w:bookmarkEnd w:id="2321"/>
      <w:bookmarkEnd w:id="2322"/>
      <w:bookmarkEnd w:id="2323"/>
      <w:bookmarkEnd w:id="2324"/>
    </w:p>
    <w:p w14:paraId="119A8F68" w14:textId="77777777" w:rsidR="000A53CA" w:rsidRPr="00E50DC9" w:rsidRDefault="00601A0F" w:rsidP="00E50DC9">
      <w:pPr>
        <w:spacing w:after="120" w:line="240" w:lineRule="auto"/>
        <w:jc w:val="center"/>
        <w:rPr>
          <w:rFonts w:ascii="Times New Roman" w:hAnsi="Times New Roman" w:cs="Times New Roman"/>
          <w:sz w:val="24"/>
          <w:szCs w:val="24"/>
        </w:rPr>
      </w:pPr>
      <w:bookmarkStart w:id="2326" w:name="_Toc429346410"/>
      <w:bookmarkStart w:id="2327" w:name="_Toc444904932"/>
      <w:bookmarkStart w:id="2328" w:name="_Toc446005237"/>
      <w:bookmarkStart w:id="2329" w:name="_Toc492558970"/>
      <w:r w:rsidRPr="00E50DC9">
        <w:rPr>
          <w:rFonts w:ascii="Times New Roman" w:hAnsi="Times New Roman" w:cs="Times New Roman"/>
          <w:sz w:val="24"/>
          <w:szCs w:val="24"/>
        </w:rPr>
        <w:t>А</w:t>
      </w:r>
      <w:bookmarkEnd w:id="2326"/>
      <w:bookmarkEnd w:id="2327"/>
      <w:r w:rsidR="000A53CA" w:rsidRPr="00E50DC9">
        <w:rPr>
          <w:rFonts w:ascii="Times New Roman" w:hAnsi="Times New Roman" w:cs="Times New Roman"/>
          <w:sz w:val="24"/>
          <w:szCs w:val="24"/>
        </w:rPr>
        <w:t xml:space="preserve">кт приёма-передачи </w:t>
      </w:r>
      <w:r w:rsidR="000500E4" w:rsidRPr="00E50DC9">
        <w:rPr>
          <w:rFonts w:ascii="Times New Roman" w:hAnsi="Times New Roman" w:cs="Times New Roman"/>
          <w:sz w:val="24"/>
          <w:szCs w:val="24"/>
        </w:rPr>
        <w:t>О</w:t>
      </w:r>
      <w:r w:rsidR="000A53CA" w:rsidRPr="00E50DC9">
        <w:rPr>
          <w:rFonts w:ascii="Times New Roman" w:hAnsi="Times New Roman" w:cs="Times New Roman"/>
          <w:sz w:val="24"/>
          <w:szCs w:val="24"/>
        </w:rPr>
        <w:t xml:space="preserve">бъекта </w:t>
      </w:r>
      <w:r w:rsidR="005C7976" w:rsidRPr="00E50DC9">
        <w:rPr>
          <w:rFonts w:ascii="Times New Roman" w:hAnsi="Times New Roman" w:cs="Times New Roman"/>
          <w:sz w:val="24"/>
          <w:szCs w:val="24"/>
        </w:rPr>
        <w:t>С</w:t>
      </w:r>
      <w:r w:rsidR="000A53CA" w:rsidRPr="00E50DC9">
        <w:rPr>
          <w:rFonts w:ascii="Times New Roman" w:hAnsi="Times New Roman" w:cs="Times New Roman"/>
          <w:sz w:val="24"/>
          <w:szCs w:val="24"/>
        </w:rPr>
        <w:t xml:space="preserve">оглашения </w:t>
      </w:r>
    </w:p>
    <w:p w14:paraId="717C313D" w14:textId="77777777" w:rsidR="00601A0F" w:rsidRPr="00E50DC9" w:rsidRDefault="000A53CA" w:rsidP="00E50DC9">
      <w:pPr>
        <w:spacing w:after="120" w:line="240" w:lineRule="auto"/>
        <w:jc w:val="center"/>
        <w:rPr>
          <w:rFonts w:ascii="Times New Roman" w:hAnsi="Times New Roman" w:cs="Times New Roman"/>
          <w:sz w:val="24"/>
          <w:szCs w:val="24"/>
        </w:rPr>
      </w:pPr>
      <w:r w:rsidRPr="00E50DC9">
        <w:rPr>
          <w:rFonts w:ascii="Times New Roman" w:hAnsi="Times New Roman" w:cs="Times New Roman"/>
          <w:sz w:val="24"/>
          <w:szCs w:val="24"/>
        </w:rPr>
        <w:t xml:space="preserve">от </w:t>
      </w:r>
      <w:proofErr w:type="spellStart"/>
      <w:r w:rsidRPr="00E50DC9">
        <w:rPr>
          <w:rFonts w:ascii="Times New Roman" w:hAnsi="Times New Roman" w:cs="Times New Roman"/>
          <w:sz w:val="24"/>
          <w:szCs w:val="24"/>
        </w:rPr>
        <w:t>Концедента</w:t>
      </w:r>
      <w:proofErr w:type="spellEnd"/>
      <w:r w:rsidRPr="00E50DC9">
        <w:rPr>
          <w:rFonts w:ascii="Times New Roman" w:hAnsi="Times New Roman" w:cs="Times New Roman"/>
          <w:sz w:val="24"/>
          <w:szCs w:val="24"/>
        </w:rPr>
        <w:t xml:space="preserve"> Концессионеру</w:t>
      </w:r>
      <w:bookmarkEnd w:id="2328"/>
      <w:bookmarkEnd w:id="2329"/>
    </w:p>
    <w:p w14:paraId="4479F4A9" w14:textId="77777777" w:rsidR="00601A0F" w:rsidRPr="00E50DC9" w:rsidRDefault="00601A0F" w:rsidP="00E50DC9">
      <w:pPr>
        <w:spacing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4984"/>
        <w:gridCol w:w="4261"/>
      </w:tblGrid>
      <w:tr w:rsidR="00601A0F" w:rsidRPr="00E50DC9" w14:paraId="3C2ACD3B" w14:textId="77777777" w:rsidTr="005D5816">
        <w:tc>
          <w:tcPr>
            <w:tcW w:w="5495" w:type="dxa"/>
          </w:tcPr>
          <w:bookmarkEnd w:id="2325"/>
          <w:p w14:paraId="15ABC8D8" w14:textId="77777777" w:rsidR="00601A0F" w:rsidRPr="00E50DC9" w:rsidRDefault="00601A0F" w:rsidP="00E50DC9">
            <w:pPr>
              <w:spacing w:line="240" w:lineRule="auto"/>
              <w:rPr>
                <w:rFonts w:ascii="Times New Roman" w:hAnsi="Times New Roman" w:cs="Times New Roman"/>
                <w:sz w:val="24"/>
                <w:szCs w:val="24"/>
              </w:rPr>
            </w:pPr>
            <w:r w:rsidRPr="00E50DC9">
              <w:rPr>
                <w:rFonts w:ascii="Times New Roman" w:hAnsi="Times New Roman" w:cs="Times New Roman"/>
                <w:bCs/>
                <w:sz w:val="24"/>
                <w:szCs w:val="24"/>
              </w:rPr>
              <w:t>г. __________________</w:t>
            </w:r>
          </w:p>
        </w:tc>
        <w:tc>
          <w:tcPr>
            <w:tcW w:w="4819" w:type="dxa"/>
          </w:tcPr>
          <w:p w14:paraId="7A44CAF3" w14:textId="77777777" w:rsidR="00601A0F" w:rsidRPr="00E50DC9" w:rsidRDefault="00601A0F" w:rsidP="00E50DC9">
            <w:pPr>
              <w:spacing w:line="240" w:lineRule="auto"/>
              <w:jc w:val="right"/>
              <w:rPr>
                <w:rFonts w:ascii="Times New Roman" w:hAnsi="Times New Roman" w:cs="Times New Roman"/>
                <w:sz w:val="24"/>
                <w:szCs w:val="24"/>
              </w:rPr>
            </w:pPr>
            <w:r w:rsidRPr="00E50DC9">
              <w:rPr>
                <w:rFonts w:ascii="Times New Roman" w:hAnsi="Times New Roman" w:cs="Times New Roman"/>
                <w:sz w:val="24"/>
                <w:szCs w:val="24"/>
              </w:rPr>
              <w:t>«___</w:t>
            </w:r>
            <w:r w:rsidR="00646BC6" w:rsidRPr="00E50DC9">
              <w:rPr>
                <w:rFonts w:ascii="Times New Roman" w:hAnsi="Times New Roman" w:cs="Times New Roman"/>
                <w:sz w:val="24"/>
                <w:szCs w:val="24"/>
              </w:rPr>
              <w:t xml:space="preserve">» </w:t>
            </w:r>
            <w:r w:rsidRPr="00E50DC9">
              <w:rPr>
                <w:rFonts w:ascii="Times New Roman" w:hAnsi="Times New Roman" w:cs="Times New Roman"/>
                <w:sz w:val="24"/>
                <w:szCs w:val="24"/>
              </w:rPr>
              <w:t xml:space="preserve">____________ </w:t>
            </w:r>
            <w:r w:rsidRPr="00E50DC9">
              <w:rPr>
                <w:rFonts w:ascii="Times New Roman" w:hAnsi="Times New Roman" w:cs="Times New Roman"/>
                <w:bCs/>
                <w:sz w:val="24"/>
                <w:szCs w:val="24"/>
              </w:rPr>
              <w:t>201_ год</w:t>
            </w:r>
          </w:p>
        </w:tc>
      </w:tr>
    </w:tbl>
    <w:p w14:paraId="51101B23" w14:textId="4B625CBE" w:rsidR="00601A0F" w:rsidRPr="00E50DC9" w:rsidRDefault="00601A0F" w:rsidP="00E50DC9">
      <w:pPr>
        <w:pStyle w:val="Body2"/>
        <w:widowControl w:val="0"/>
        <w:spacing w:after="0"/>
        <w:ind w:left="0"/>
        <w:rPr>
          <w:lang w:val="ru-RU"/>
        </w:rPr>
      </w:pPr>
      <w:r w:rsidRPr="00E50DC9">
        <w:rPr>
          <w:lang w:val="ru-RU"/>
        </w:rPr>
        <w:t>В соответствии с</w:t>
      </w:r>
      <w:r w:rsidR="00B67EEF" w:rsidRPr="00E50DC9">
        <w:rPr>
          <w:lang w:val="ru-RU"/>
        </w:rPr>
        <w:t xml:space="preserve"> 11.3</w:t>
      </w:r>
      <w:r w:rsidR="00D768B2" w:rsidRPr="00E50DC9">
        <w:rPr>
          <w:lang w:val="ru-RU"/>
        </w:rPr>
        <w:t xml:space="preserve"> </w:t>
      </w:r>
      <w:r w:rsidR="005C7976" w:rsidRPr="00E50DC9">
        <w:rPr>
          <w:lang w:val="ru-RU"/>
        </w:rPr>
        <w:t>С</w:t>
      </w:r>
      <w:r w:rsidRPr="00E50DC9">
        <w:rPr>
          <w:lang w:val="ru-RU"/>
        </w:rPr>
        <w:t>оглашения</w:t>
      </w:r>
      <w:r w:rsidR="00D768B2" w:rsidRPr="00E50DC9">
        <w:rPr>
          <w:lang w:val="ru-RU"/>
        </w:rPr>
        <w:t xml:space="preserve"> </w:t>
      </w:r>
      <w:r w:rsidRPr="00E50DC9">
        <w:rPr>
          <w:bCs/>
          <w:lang w:val="ru-RU"/>
        </w:rPr>
        <w:t xml:space="preserve">от </w:t>
      </w:r>
      <w:r w:rsidRPr="00E50DC9">
        <w:rPr>
          <w:lang w:val="ru-RU"/>
        </w:rPr>
        <w:t>«__»</w:t>
      </w:r>
      <w:r w:rsidR="00646BC6" w:rsidRPr="00E50DC9">
        <w:rPr>
          <w:lang w:val="ru-RU"/>
        </w:rPr>
        <w:t>___________</w:t>
      </w:r>
      <w:r w:rsidRPr="00E50DC9">
        <w:rPr>
          <w:lang w:val="ru-RU"/>
        </w:rPr>
        <w:t xml:space="preserve"> 201_ года </w:t>
      </w:r>
      <w:r w:rsidRPr="00E50DC9">
        <w:rPr>
          <w:bCs/>
          <w:lang w:val="ru-RU"/>
        </w:rPr>
        <w:t xml:space="preserve">о создании </w:t>
      </w:r>
      <w:r w:rsidRPr="00E50DC9">
        <w:rPr>
          <w:lang w:val="ru-RU"/>
        </w:rPr>
        <w:t>и последующей эксплуатации объекта спорта – «</w:t>
      </w:r>
      <w:r w:rsidR="00B67EEF" w:rsidRPr="00E50DC9">
        <w:rPr>
          <w:lang w:val="ru-RU"/>
        </w:rPr>
        <w:t>………..</w:t>
      </w:r>
      <w:r w:rsidRPr="00E50DC9">
        <w:rPr>
          <w:lang w:val="ru-RU"/>
        </w:rPr>
        <w:t>» (далее – «</w:t>
      </w:r>
      <w:r w:rsidR="005C7976" w:rsidRPr="00E50DC9">
        <w:rPr>
          <w:lang w:val="ru-RU"/>
        </w:rPr>
        <w:t>С</w:t>
      </w:r>
      <w:r w:rsidRPr="00E50DC9">
        <w:rPr>
          <w:lang w:val="ru-RU"/>
        </w:rPr>
        <w:t>оглашение»), заключённого между:</w:t>
      </w:r>
    </w:p>
    <w:p w14:paraId="71EDEB39" w14:textId="77777777" w:rsidR="00601A0F" w:rsidRPr="00E50DC9" w:rsidRDefault="00601A0F" w:rsidP="00E50DC9">
      <w:pPr>
        <w:pStyle w:val="Body2"/>
        <w:widowControl w:val="0"/>
        <w:spacing w:after="0"/>
        <w:ind w:left="0"/>
        <w:rPr>
          <w:lang w:val="ru-RU"/>
        </w:rPr>
      </w:pPr>
      <w:r w:rsidRPr="00E50DC9">
        <w:rPr>
          <w:lang w:val="ru-RU"/>
        </w:rPr>
        <w:t>Муниципальным образованием город Мурманск, от имени которого в соответствии с _____выступает ______ в лице (ФИО, должность), действующего на основании (указать реквизиты соответствующих документов), (далее – «</w:t>
      </w:r>
      <w:proofErr w:type="spellStart"/>
      <w:r w:rsidRPr="00E50DC9">
        <w:rPr>
          <w:lang w:val="ru-RU"/>
        </w:rPr>
        <w:t>Концедент</w:t>
      </w:r>
      <w:proofErr w:type="spellEnd"/>
      <w:r w:rsidRPr="00E50DC9">
        <w:rPr>
          <w:lang w:val="ru-RU"/>
        </w:rPr>
        <w:t>»), с одной стороны, и</w:t>
      </w:r>
    </w:p>
    <w:p w14:paraId="4F65DDEC" w14:textId="178CBAAB" w:rsidR="001C54F8" w:rsidRPr="00E50DC9" w:rsidRDefault="00601A0F" w:rsidP="00E50DC9">
      <w:pPr>
        <w:pStyle w:val="Body2"/>
        <w:widowControl w:val="0"/>
        <w:spacing w:after="0"/>
        <w:ind w:left="0"/>
        <w:rPr>
          <w:rFonts w:eastAsia="MS Mincho"/>
          <w:lang w:val="ru-RU"/>
        </w:rPr>
      </w:pPr>
      <w:r w:rsidRPr="00E50DC9">
        <w:rPr>
          <w:rFonts w:eastAsia="MS Mincho"/>
          <w:lang w:val="ru-RU"/>
        </w:rPr>
        <w:t xml:space="preserve">_____________________________________________________, </w:t>
      </w:r>
      <w:r w:rsidRPr="00E50DC9">
        <w:rPr>
          <w:lang w:val="ru-RU"/>
        </w:rPr>
        <w:t>от имени которого</w:t>
      </w:r>
      <w:r w:rsidR="00D768B2" w:rsidRPr="00E50DC9">
        <w:rPr>
          <w:lang w:val="ru-RU"/>
        </w:rPr>
        <w:t xml:space="preserve"> </w:t>
      </w:r>
      <w:r w:rsidRPr="00E50DC9">
        <w:rPr>
          <w:lang w:val="ru-RU"/>
        </w:rPr>
        <w:t>выступает (ФИО, должность), действующего на основании (указать реквизиты соответствующих документов)</w:t>
      </w:r>
      <w:r w:rsidRPr="00E50DC9">
        <w:rPr>
          <w:rFonts w:eastAsia="MS Mincho"/>
          <w:lang w:val="ru-RU"/>
        </w:rPr>
        <w:t xml:space="preserve"> (далее – «Концессионер»), </w:t>
      </w:r>
    </w:p>
    <w:p w14:paraId="11FF7616" w14:textId="77777777" w:rsidR="00601A0F" w:rsidRPr="00E50DC9" w:rsidRDefault="00601A0F" w:rsidP="00E50DC9">
      <w:pPr>
        <w:pStyle w:val="Body2"/>
        <w:widowControl w:val="0"/>
        <w:spacing w:after="0"/>
        <w:ind w:left="0"/>
        <w:rPr>
          <w:lang w:val="ru-RU"/>
        </w:rPr>
      </w:pPr>
      <w:r w:rsidRPr="00E50DC9">
        <w:rPr>
          <w:lang w:val="ru-RU"/>
        </w:rPr>
        <w:t>с другой стороны, далее совместно именуемые «Стороны», составили Акт при</w:t>
      </w:r>
      <w:r w:rsidR="001C54F8" w:rsidRPr="00E50DC9">
        <w:rPr>
          <w:lang w:val="ru-RU"/>
        </w:rPr>
        <w:t>ё</w:t>
      </w:r>
      <w:r w:rsidRPr="00E50DC9">
        <w:rPr>
          <w:lang w:val="ru-RU"/>
        </w:rPr>
        <w:t xml:space="preserve">ма-передачи объекта </w:t>
      </w:r>
      <w:r w:rsidR="005C7976" w:rsidRPr="00E50DC9">
        <w:rPr>
          <w:lang w:val="ru-RU"/>
        </w:rPr>
        <w:t>С</w:t>
      </w:r>
      <w:r w:rsidRPr="00E50DC9">
        <w:rPr>
          <w:lang w:val="ru-RU"/>
        </w:rPr>
        <w:t xml:space="preserve">оглашения от </w:t>
      </w:r>
      <w:proofErr w:type="spellStart"/>
      <w:r w:rsidRPr="00E50DC9">
        <w:rPr>
          <w:lang w:val="ru-RU"/>
        </w:rPr>
        <w:t>Концедента</w:t>
      </w:r>
      <w:proofErr w:type="spellEnd"/>
      <w:r w:rsidRPr="00E50DC9">
        <w:rPr>
          <w:lang w:val="ru-RU"/>
        </w:rPr>
        <w:t xml:space="preserve"> Концессионеру (далее - «Акт при</w:t>
      </w:r>
      <w:r w:rsidR="001C54F8" w:rsidRPr="00E50DC9">
        <w:rPr>
          <w:lang w:val="ru-RU"/>
        </w:rPr>
        <w:t>ё</w:t>
      </w:r>
      <w:r w:rsidRPr="00E50DC9">
        <w:rPr>
          <w:lang w:val="ru-RU"/>
        </w:rPr>
        <w:t>ма-передачи») о нижеследующем:</w:t>
      </w:r>
    </w:p>
    <w:p w14:paraId="1061EB2F" w14:textId="77777777" w:rsidR="00601A0F" w:rsidRPr="00E50DC9" w:rsidRDefault="00601A0F" w:rsidP="00E50DC9">
      <w:pPr>
        <w:pStyle w:val="FWBL2"/>
        <w:widowControl/>
        <w:numPr>
          <w:ilvl w:val="0"/>
          <w:numId w:val="90"/>
        </w:numPr>
        <w:tabs>
          <w:tab w:val="clear" w:pos="720"/>
          <w:tab w:val="clear" w:pos="1430"/>
          <w:tab w:val="clear" w:pos="5399"/>
        </w:tabs>
        <w:autoSpaceDE/>
        <w:autoSpaceDN/>
        <w:adjustRightInd/>
        <w:spacing w:after="0"/>
        <w:ind w:left="425" w:hanging="425"/>
      </w:pPr>
      <w:proofErr w:type="spellStart"/>
      <w:r w:rsidRPr="00E50DC9">
        <w:t>Концедент</w:t>
      </w:r>
      <w:proofErr w:type="spellEnd"/>
      <w:r w:rsidRPr="00E50DC9">
        <w:t xml:space="preserve"> передал, а Концессионер принял следующее недвижимое имущество, входящее в состав Объекта </w:t>
      </w:r>
      <w:r w:rsidR="005C7976" w:rsidRPr="00E50DC9">
        <w:t>С</w:t>
      </w:r>
      <w:r w:rsidRPr="00E50DC9">
        <w:t>оглашения, во временное владение и пользование:</w:t>
      </w:r>
    </w:p>
    <w:tbl>
      <w:tblPr>
        <w:tblpPr w:leftFromText="180" w:rightFromText="180" w:vertAnchor="text" w:horzAnchor="margin" w:tblpX="108" w:tblpY="1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1464"/>
        <w:gridCol w:w="2324"/>
        <w:gridCol w:w="1657"/>
        <w:gridCol w:w="1054"/>
        <w:gridCol w:w="2259"/>
      </w:tblGrid>
      <w:tr w:rsidR="00601A0F" w:rsidRPr="00E50DC9" w14:paraId="0183FD2E" w14:textId="77777777" w:rsidTr="00354577">
        <w:trPr>
          <w:trHeight w:val="1656"/>
        </w:trPr>
        <w:tc>
          <w:tcPr>
            <w:tcW w:w="355" w:type="pct"/>
          </w:tcPr>
          <w:p w14:paraId="17881E9A" w14:textId="77777777" w:rsidR="00601A0F" w:rsidRPr="00E50DC9" w:rsidRDefault="00601A0F" w:rsidP="00E50DC9">
            <w:pPr>
              <w:spacing w:after="0" w:line="240" w:lineRule="auto"/>
              <w:jc w:val="both"/>
              <w:rPr>
                <w:rFonts w:ascii="Times New Roman" w:hAnsi="Times New Roman" w:cs="Times New Roman"/>
                <w:sz w:val="24"/>
                <w:szCs w:val="24"/>
              </w:rPr>
            </w:pPr>
            <w:r w:rsidRPr="00E50DC9">
              <w:rPr>
                <w:rFonts w:ascii="Times New Roman" w:hAnsi="Times New Roman" w:cs="Times New Roman"/>
                <w:sz w:val="24"/>
                <w:szCs w:val="24"/>
              </w:rPr>
              <w:t>№ п/п</w:t>
            </w:r>
          </w:p>
        </w:tc>
        <w:tc>
          <w:tcPr>
            <w:tcW w:w="679" w:type="pct"/>
          </w:tcPr>
          <w:p w14:paraId="5C0ABA15" w14:textId="77777777" w:rsidR="00601A0F" w:rsidRPr="00E50DC9" w:rsidRDefault="00601A0F" w:rsidP="00E50DC9">
            <w:pPr>
              <w:spacing w:after="0" w:line="240" w:lineRule="auto"/>
              <w:jc w:val="both"/>
              <w:rPr>
                <w:rFonts w:ascii="Times New Roman" w:hAnsi="Times New Roman" w:cs="Times New Roman"/>
                <w:sz w:val="24"/>
                <w:szCs w:val="24"/>
              </w:rPr>
            </w:pPr>
            <w:r w:rsidRPr="00E50DC9">
              <w:rPr>
                <w:rFonts w:ascii="Times New Roman" w:hAnsi="Times New Roman" w:cs="Times New Roman"/>
                <w:sz w:val="24"/>
                <w:szCs w:val="24"/>
              </w:rPr>
              <w:t>Наименование и адрес объекта</w:t>
            </w:r>
          </w:p>
        </w:tc>
        <w:tc>
          <w:tcPr>
            <w:tcW w:w="883" w:type="pct"/>
          </w:tcPr>
          <w:p w14:paraId="2291A40D" w14:textId="77777777" w:rsidR="00601A0F" w:rsidRPr="00E50DC9" w:rsidRDefault="00601A0F" w:rsidP="00E50DC9">
            <w:pPr>
              <w:spacing w:after="0" w:line="240" w:lineRule="auto"/>
              <w:jc w:val="both"/>
              <w:rPr>
                <w:rFonts w:ascii="Times New Roman" w:hAnsi="Times New Roman" w:cs="Times New Roman"/>
                <w:sz w:val="24"/>
                <w:szCs w:val="24"/>
              </w:rPr>
            </w:pPr>
            <w:r w:rsidRPr="00E50DC9">
              <w:rPr>
                <w:rFonts w:ascii="Times New Roman" w:hAnsi="Times New Roman" w:cs="Times New Roman"/>
                <w:sz w:val="24"/>
                <w:szCs w:val="24"/>
              </w:rPr>
              <w:t>Наименование правоустанавливающего документа</w:t>
            </w:r>
          </w:p>
        </w:tc>
        <w:tc>
          <w:tcPr>
            <w:tcW w:w="1026" w:type="pct"/>
          </w:tcPr>
          <w:p w14:paraId="484F5A31" w14:textId="77777777" w:rsidR="00601A0F" w:rsidRPr="00E50DC9" w:rsidRDefault="00601A0F" w:rsidP="00E50DC9">
            <w:pPr>
              <w:spacing w:after="0" w:line="240" w:lineRule="auto"/>
              <w:jc w:val="both"/>
              <w:rPr>
                <w:rFonts w:ascii="Times New Roman" w:hAnsi="Times New Roman" w:cs="Times New Roman"/>
                <w:sz w:val="24"/>
                <w:szCs w:val="24"/>
              </w:rPr>
            </w:pPr>
            <w:r w:rsidRPr="00E50DC9">
              <w:rPr>
                <w:rFonts w:ascii="Times New Roman" w:hAnsi="Times New Roman" w:cs="Times New Roman"/>
                <w:sz w:val="24"/>
                <w:szCs w:val="24"/>
              </w:rPr>
              <w:t>Номер и дата государственной регистрации права (при необходимости)</w:t>
            </w:r>
          </w:p>
        </w:tc>
        <w:tc>
          <w:tcPr>
            <w:tcW w:w="905" w:type="pct"/>
          </w:tcPr>
          <w:p w14:paraId="2743F0FB" w14:textId="77777777" w:rsidR="00601A0F" w:rsidRPr="00E50DC9" w:rsidRDefault="00601A0F" w:rsidP="00E50DC9">
            <w:pPr>
              <w:spacing w:after="0" w:line="240" w:lineRule="auto"/>
              <w:jc w:val="both"/>
              <w:rPr>
                <w:rFonts w:ascii="Times New Roman" w:hAnsi="Times New Roman" w:cs="Times New Roman"/>
                <w:sz w:val="24"/>
                <w:szCs w:val="24"/>
              </w:rPr>
            </w:pPr>
            <w:r w:rsidRPr="00E50DC9">
              <w:rPr>
                <w:rFonts w:ascii="Times New Roman" w:hAnsi="Times New Roman" w:cs="Times New Roman"/>
                <w:sz w:val="24"/>
                <w:szCs w:val="24"/>
              </w:rPr>
              <w:t>Субъект права/вид права</w:t>
            </w:r>
          </w:p>
        </w:tc>
        <w:tc>
          <w:tcPr>
            <w:tcW w:w="1152" w:type="pct"/>
          </w:tcPr>
          <w:p w14:paraId="7480853A" w14:textId="77777777" w:rsidR="00601A0F" w:rsidRPr="00E50DC9" w:rsidRDefault="00601A0F" w:rsidP="00E50DC9">
            <w:pPr>
              <w:spacing w:after="0" w:line="240" w:lineRule="auto"/>
              <w:jc w:val="both"/>
              <w:rPr>
                <w:rFonts w:ascii="Times New Roman" w:hAnsi="Times New Roman" w:cs="Times New Roman"/>
                <w:sz w:val="24"/>
                <w:szCs w:val="24"/>
              </w:rPr>
            </w:pPr>
            <w:r w:rsidRPr="00E50DC9">
              <w:rPr>
                <w:rFonts w:ascii="Times New Roman" w:hAnsi="Times New Roman" w:cs="Times New Roman"/>
                <w:sz w:val="24"/>
                <w:szCs w:val="24"/>
              </w:rPr>
              <w:t>Индивидуализирующие характеристики</w:t>
            </w:r>
          </w:p>
        </w:tc>
      </w:tr>
      <w:tr w:rsidR="00601A0F" w:rsidRPr="00E50DC9" w14:paraId="10837FFE" w14:textId="77777777" w:rsidTr="00354577">
        <w:trPr>
          <w:trHeight w:val="331"/>
        </w:trPr>
        <w:tc>
          <w:tcPr>
            <w:tcW w:w="355" w:type="pct"/>
          </w:tcPr>
          <w:p w14:paraId="3F9491F9" w14:textId="77777777" w:rsidR="00601A0F" w:rsidRPr="00E50DC9" w:rsidRDefault="00601A0F" w:rsidP="00E50DC9">
            <w:pPr>
              <w:spacing w:after="0" w:line="240" w:lineRule="auto"/>
              <w:jc w:val="both"/>
              <w:rPr>
                <w:rFonts w:ascii="Times New Roman" w:hAnsi="Times New Roman" w:cs="Times New Roman"/>
                <w:sz w:val="24"/>
                <w:szCs w:val="24"/>
              </w:rPr>
            </w:pPr>
            <w:r w:rsidRPr="00E50DC9">
              <w:rPr>
                <w:rFonts w:ascii="Times New Roman" w:hAnsi="Times New Roman" w:cs="Times New Roman"/>
                <w:sz w:val="24"/>
                <w:szCs w:val="24"/>
              </w:rPr>
              <w:t>1</w:t>
            </w:r>
          </w:p>
        </w:tc>
        <w:tc>
          <w:tcPr>
            <w:tcW w:w="679" w:type="pct"/>
          </w:tcPr>
          <w:p w14:paraId="41B0C324" w14:textId="77777777" w:rsidR="00601A0F" w:rsidRPr="00E50DC9" w:rsidRDefault="00601A0F" w:rsidP="00E50DC9">
            <w:pPr>
              <w:spacing w:after="0" w:line="240" w:lineRule="auto"/>
              <w:jc w:val="both"/>
              <w:rPr>
                <w:rFonts w:ascii="Times New Roman" w:hAnsi="Times New Roman" w:cs="Times New Roman"/>
                <w:sz w:val="24"/>
                <w:szCs w:val="24"/>
              </w:rPr>
            </w:pPr>
          </w:p>
        </w:tc>
        <w:tc>
          <w:tcPr>
            <w:tcW w:w="883" w:type="pct"/>
          </w:tcPr>
          <w:p w14:paraId="353B1E89" w14:textId="77777777" w:rsidR="00601A0F" w:rsidRPr="00E50DC9" w:rsidRDefault="00601A0F" w:rsidP="00E50DC9">
            <w:pPr>
              <w:spacing w:after="0" w:line="240" w:lineRule="auto"/>
              <w:jc w:val="both"/>
              <w:rPr>
                <w:rFonts w:ascii="Times New Roman" w:hAnsi="Times New Roman" w:cs="Times New Roman"/>
                <w:sz w:val="24"/>
                <w:szCs w:val="24"/>
              </w:rPr>
            </w:pPr>
          </w:p>
        </w:tc>
        <w:tc>
          <w:tcPr>
            <w:tcW w:w="1026" w:type="pct"/>
          </w:tcPr>
          <w:p w14:paraId="380F3B2C" w14:textId="77777777" w:rsidR="00601A0F" w:rsidRPr="00E50DC9" w:rsidRDefault="00601A0F" w:rsidP="00E50DC9">
            <w:pPr>
              <w:spacing w:after="0" w:line="240" w:lineRule="auto"/>
              <w:jc w:val="both"/>
              <w:rPr>
                <w:rFonts w:ascii="Times New Roman" w:hAnsi="Times New Roman" w:cs="Times New Roman"/>
                <w:sz w:val="24"/>
                <w:szCs w:val="24"/>
              </w:rPr>
            </w:pPr>
          </w:p>
        </w:tc>
        <w:tc>
          <w:tcPr>
            <w:tcW w:w="905" w:type="pct"/>
          </w:tcPr>
          <w:p w14:paraId="3B5DD2D0" w14:textId="77777777" w:rsidR="00601A0F" w:rsidRPr="00E50DC9" w:rsidRDefault="00601A0F" w:rsidP="00E50DC9">
            <w:pPr>
              <w:spacing w:after="0" w:line="240" w:lineRule="auto"/>
              <w:jc w:val="both"/>
              <w:rPr>
                <w:rFonts w:ascii="Times New Roman" w:hAnsi="Times New Roman" w:cs="Times New Roman"/>
                <w:sz w:val="24"/>
                <w:szCs w:val="24"/>
              </w:rPr>
            </w:pPr>
          </w:p>
        </w:tc>
        <w:tc>
          <w:tcPr>
            <w:tcW w:w="1152" w:type="pct"/>
          </w:tcPr>
          <w:p w14:paraId="196D4883" w14:textId="77777777" w:rsidR="00601A0F" w:rsidRPr="00E50DC9" w:rsidRDefault="00601A0F" w:rsidP="00E50DC9">
            <w:pPr>
              <w:spacing w:after="0" w:line="240" w:lineRule="auto"/>
              <w:jc w:val="both"/>
              <w:rPr>
                <w:rFonts w:ascii="Times New Roman" w:hAnsi="Times New Roman" w:cs="Times New Roman"/>
                <w:sz w:val="24"/>
                <w:szCs w:val="24"/>
              </w:rPr>
            </w:pPr>
          </w:p>
        </w:tc>
      </w:tr>
    </w:tbl>
    <w:p w14:paraId="1FD1E1CE" w14:textId="77777777" w:rsidR="00004A39" w:rsidRPr="00E50DC9" w:rsidRDefault="00601A0F" w:rsidP="00E50DC9">
      <w:pPr>
        <w:pStyle w:val="FWBL2"/>
        <w:widowControl/>
        <w:numPr>
          <w:ilvl w:val="0"/>
          <w:numId w:val="90"/>
        </w:numPr>
        <w:tabs>
          <w:tab w:val="clear" w:pos="720"/>
          <w:tab w:val="clear" w:pos="1430"/>
          <w:tab w:val="clear" w:pos="5399"/>
        </w:tabs>
        <w:autoSpaceDE/>
        <w:autoSpaceDN/>
        <w:adjustRightInd/>
        <w:spacing w:after="0"/>
        <w:ind w:left="425" w:hanging="425"/>
      </w:pPr>
      <w:proofErr w:type="spellStart"/>
      <w:r w:rsidRPr="00E50DC9">
        <w:t>Концедент</w:t>
      </w:r>
      <w:proofErr w:type="spellEnd"/>
      <w:r w:rsidRPr="00E50DC9">
        <w:t xml:space="preserve"> передал, а Концессионер принял следующее движимое имущество, входящее в состав Объекта </w:t>
      </w:r>
      <w:r w:rsidR="005C7976" w:rsidRPr="00E50DC9">
        <w:t>С</w:t>
      </w:r>
      <w:r w:rsidRPr="00E50DC9">
        <w:t>оглашения, во временное владение и пользование:</w:t>
      </w:r>
    </w:p>
    <w:tbl>
      <w:tblPr>
        <w:tblpPr w:leftFromText="181" w:rightFromText="181" w:vertAnchor="text" w:horzAnchor="margin" w:tblpX="109"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715"/>
        <w:gridCol w:w="6740"/>
      </w:tblGrid>
      <w:tr w:rsidR="00004A39" w:rsidRPr="00E50DC9" w14:paraId="11116B19" w14:textId="77777777" w:rsidTr="00004A39">
        <w:tc>
          <w:tcPr>
            <w:tcW w:w="485" w:type="pct"/>
          </w:tcPr>
          <w:p w14:paraId="51D06DF5" w14:textId="77777777" w:rsidR="00004A39" w:rsidRPr="00E50DC9" w:rsidRDefault="00004A39" w:rsidP="00E50DC9">
            <w:pPr>
              <w:pStyle w:val="FWBL2"/>
              <w:widowControl/>
              <w:tabs>
                <w:tab w:val="clear" w:pos="720"/>
                <w:tab w:val="clear" w:pos="1430"/>
                <w:tab w:val="clear" w:pos="5399"/>
              </w:tabs>
              <w:autoSpaceDE/>
              <w:autoSpaceDN/>
              <w:adjustRightInd/>
              <w:spacing w:after="0"/>
            </w:pPr>
            <w:r w:rsidRPr="00E50DC9">
              <w:t>№ п/п</w:t>
            </w:r>
          </w:p>
        </w:tc>
        <w:tc>
          <w:tcPr>
            <w:tcW w:w="812" w:type="pct"/>
          </w:tcPr>
          <w:p w14:paraId="44172CD7" w14:textId="77777777" w:rsidR="00004A39" w:rsidRPr="00E50DC9" w:rsidRDefault="00004A39" w:rsidP="00E50DC9">
            <w:pPr>
              <w:pStyle w:val="FWBL2"/>
              <w:widowControl/>
              <w:tabs>
                <w:tab w:val="clear" w:pos="720"/>
                <w:tab w:val="clear" w:pos="1430"/>
                <w:tab w:val="clear" w:pos="5399"/>
              </w:tabs>
              <w:autoSpaceDE/>
              <w:autoSpaceDN/>
              <w:adjustRightInd/>
              <w:spacing w:after="0"/>
            </w:pPr>
            <w:r w:rsidRPr="00E50DC9">
              <w:t>Наименование объектов</w:t>
            </w:r>
          </w:p>
        </w:tc>
        <w:tc>
          <w:tcPr>
            <w:tcW w:w="3703" w:type="pct"/>
          </w:tcPr>
          <w:p w14:paraId="48200FF8" w14:textId="77777777" w:rsidR="00004A39" w:rsidRPr="00E50DC9" w:rsidRDefault="00004A39" w:rsidP="00E50DC9">
            <w:pPr>
              <w:pStyle w:val="FWBL2"/>
              <w:widowControl/>
              <w:tabs>
                <w:tab w:val="clear" w:pos="720"/>
                <w:tab w:val="clear" w:pos="1430"/>
                <w:tab w:val="clear" w:pos="5399"/>
              </w:tabs>
              <w:autoSpaceDE/>
              <w:autoSpaceDN/>
              <w:adjustRightInd/>
              <w:spacing w:after="0"/>
              <w:jc w:val="center"/>
            </w:pPr>
            <w:r w:rsidRPr="00E50DC9">
              <w:t>Индивидуализирующие характеристики</w:t>
            </w:r>
          </w:p>
        </w:tc>
      </w:tr>
      <w:tr w:rsidR="00004A39" w:rsidRPr="00E50DC9" w14:paraId="3C8BA4AB" w14:textId="77777777" w:rsidTr="00004A39">
        <w:tc>
          <w:tcPr>
            <w:tcW w:w="485" w:type="pct"/>
          </w:tcPr>
          <w:p w14:paraId="644654ED" w14:textId="77777777" w:rsidR="00004A39" w:rsidRPr="00E50DC9" w:rsidRDefault="00004A39" w:rsidP="00E50DC9">
            <w:pPr>
              <w:pStyle w:val="FWBL2"/>
              <w:widowControl/>
              <w:tabs>
                <w:tab w:val="clear" w:pos="720"/>
                <w:tab w:val="clear" w:pos="1430"/>
                <w:tab w:val="clear" w:pos="5399"/>
              </w:tabs>
              <w:autoSpaceDE/>
              <w:autoSpaceDN/>
              <w:adjustRightInd/>
              <w:spacing w:after="0"/>
            </w:pPr>
            <w:r w:rsidRPr="00E50DC9">
              <w:t>1</w:t>
            </w:r>
          </w:p>
        </w:tc>
        <w:tc>
          <w:tcPr>
            <w:tcW w:w="812" w:type="pct"/>
          </w:tcPr>
          <w:p w14:paraId="793506CC" w14:textId="77777777" w:rsidR="00004A39" w:rsidRPr="00E50DC9" w:rsidRDefault="00004A39" w:rsidP="00E50DC9">
            <w:pPr>
              <w:pStyle w:val="FWBL2"/>
              <w:widowControl/>
              <w:tabs>
                <w:tab w:val="clear" w:pos="720"/>
                <w:tab w:val="clear" w:pos="1430"/>
                <w:tab w:val="clear" w:pos="5399"/>
              </w:tabs>
              <w:autoSpaceDE/>
              <w:autoSpaceDN/>
              <w:adjustRightInd/>
              <w:spacing w:after="0"/>
            </w:pPr>
          </w:p>
        </w:tc>
        <w:tc>
          <w:tcPr>
            <w:tcW w:w="3703" w:type="pct"/>
          </w:tcPr>
          <w:p w14:paraId="0252C63C" w14:textId="77777777" w:rsidR="00004A39" w:rsidRPr="00E50DC9" w:rsidRDefault="00004A39" w:rsidP="00E50DC9">
            <w:pPr>
              <w:pStyle w:val="FWBL2"/>
              <w:widowControl/>
              <w:tabs>
                <w:tab w:val="clear" w:pos="720"/>
                <w:tab w:val="clear" w:pos="1430"/>
                <w:tab w:val="clear" w:pos="5399"/>
              </w:tabs>
              <w:autoSpaceDE/>
              <w:autoSpaceDN/>
              <w:adjustRightInd/>
              <w:spacing w:after="0"/>
            </w:pPr>
          </w:p>
        </w:tc>
      </w:tr>
    </w:tbl>
    <w:p w14:paraId="543908CB" w14:textId="77777777" w:rsidR="00004A39" w:rsidRPr="00E50DC9" w:rsidRDefault="00004A39" w:rsidP="00E50DC9">
      <w:pPr>
        <w:pStyle w:val="FWBL2"/>
        <w:widowControl/>
        <w:tabs>
          <w:tab w:val="clear" w:pos="720"/>
          <w:tab w:val="clear" w:pos="1430"/>
          <w:tab w:val="clear" w:pos="5399"/>
        </w:tabs>
        <w:autoSpaceDE/>
        <w:autoSpaceDN/>
        <w:adjustRightInd/>
        <w:spacing w:after="0"/>
      </w:pPr>
    </w:p>
    <w:p w14:paraId="2B1327F8" w14:textId="77777777" w:rsidR="00601A0F" w:rsidRPr="00E50DC9" w:rsidRDefault="00601A0F" w:rsidP="00E50DC9">
      <w:pPr>
        <w:pStyle w:val="FWBL2"/>
        <w:widowControl/>
        <w:numPr>
          <w:ilvl w:val="0"/>
          <w:numId w:val="90"/>
        </w:numPr>
        <w:tabs>
          <w:tab w:val="clear" w:pos="720"/>
          <w:tab w:val="clear" w:pos="1430"/>
          <w:tab w:val="clear" w:pos="5399"/>
        </w:tabs>
        <w:autoSpaceDE/>
        <w:autoSpaceDN/>
        <w:adjustRightInd/>
        <w:spacing w:after="0"/>
        <w:ind w:left="426" w:hanging="426"/>
      </w:pPr>
      <w:r w:rsidRPr="00E50DC9">
        <w:t xml:space="preserve">Объект </w:t>
      </w:r>
      <w:r w:rsidR="005C7976" w:rsidRPr="00E50DC9">
        <w:t>С</w:t>
      </w:r>
      <w:r w:rsidRPr="00E50DC9">
        <w:t>оглашения переда</w:t>
      </w:r>
      <w:r w:rsidR="001C54F8" w:rsidRPr="00E50DC9">
        <w:t>ё</w:t>
      </w:r>
      <w:r w:rsidRPr="00E50DC9">
        <w:t xml:space="preserve">тся Концессионеру на период до Даты истечения срока действия </w:t>
      </w:r>
      <w:r w:rsidR="005C7976" w:rsidRPr="00E50DC9">
        <w:t>С</w:t>
      </w:r>
      <w:r w:rsidRPr="00E50DC9">
        <w:t>оглашения.</w:t>
      </w:r>
    </w:p>
    <w:p w14:paraId="18F10EDE" w14:textId="77777777" w:rsidR="00601A0F" w:rsidRPr="00E50DC9" w:rsidRDefault="00601A0F" w:rsidP="00E50DC9">
      <w:pPr>
        <w:pStyle w:val="FWBL2"/>
        <w:widowControl/>
        <w:numPr>
          <w:ilvl w:val="0"/>
          <w:numId w:val="90"/>
        </w:numPr>
        <w:tabs>
          <w:tab w:val="clear" w:pos="720"/>
          <w:tab w:val="clear" w:pos="1430"/>
          <w:tab w:val="clear" w:pos="5399"/>
        </w:tabs>
        <w:autoSpaceDE/>
        <w:autoSpaceDN/>
        <w:adjustRightInd/>
        <w:spacing w:after="0"/>
        <w:ind w:left="426" w:hanging="426"/>
      </w:pPr>
      <w:r w:rsidRPr="00E50DC9">
        <w:t>Все термины и определения, используемые в настоящем Акте при</w:t>
      </w:r>
      <w:r w:rsidR="001C54F8" w:rsidRPr="00E50DC9">
        <w:t>ё</w:t>
      </w:r>
      <w:r w:rsidRPr="00E50DC9">
        <w:t xml:space="preserve">ма-передачи с заглавной буквы, имеют значение, указанное в </w:t>
      </w:r>
      <w:r w:rsidR="001C54F8" w:rsidRPr="00E50DC9">
        <w:t>статье</w:t>
      </w:r>
      <w:r w:rsidRPr="00E50DC9">
        <w:t xml:space="preserve"> 1 </w:t>
      </w:r>
      <w:r w:rsidR="005C7976" w:rsidRPr="00E50DC9">
        <w:t>С</w:t>
      </w:r>
      <w:r w:rsidRPr="00E50DC9">
        <w:t>оглашени</w:t>
      </w:r>
      <w:r w:rsidR="001C54F8" w:rsidRPr="00E50DC9">
        <w:t>я</w:t>
      </w:r>
      <w:r w:rsidRPr="00E50DC9">
        <w:t>, если настоящим Актом при</w:t>
      </w:r>
      <w:r w:rsidR="001C54F8" w:rsidRPr="00E50DC9">
        <w:t>ё</w:t>
      </w:r>
      <w:r w:rsidRPr="00E50DC9">
        <w:t>ма-передачи не установлено иное.</w:t>
      </w:r>
    </w:p>
    <w:p w14:paraId="72D40FD8" w14:textId="77777777" w:rsidR="00601A0F" w:rsidRPr="00E50DC9" w:rsidRDefault="00601A0F" w:rsidP="00E50DC9">
      <w:pPr>
        <w:pStyle w:val="FWBL2"/>
        <w:widowControl/>
        <w:numPr>
          <w:ilvl w:val="0"/>
          <w:numId w:val="90"/>
        </w:numPr>
        <w:tabs>
          <w:tab w:val="clear" w:pos="720"/>
          <w:tab w:val="clear" w:pos="1430"/>
          <w:tab w:val="clear" w:pos="5399"/>
        </w:tabs>
        <w:autoSpaceDE/>
        <w:autoSpaceDN/>
        <w:adjustRightInd/>
        <w:spacing w:after="0"/>
        <w:ind w:left="426" w:hanging="426"/>
      </w:pPr>
      <w:r w:rsidRPr="00E50DC9">
        <w:t>Настоящий Акт при</w:t>
      </w:r>
      <w:r w:rsidR="001C54F8" w:rsidRPr="00E50DC9">
        <w:t>ё</w:t>
      </w:r>
      <w:r w:rsidRPr="00E50DC9">
        <w:t>ма-передачи составлен в 2 (двух) экземплярах, по одному экземпляру для каждой из Сторон.</w:t>
      </w:r>
    </w:p>
    <w:tbl>
      <w:tblPr>
        <w:tblW w:w="8907" w:type="dxa"/>
        <w:tblLayout w:type="fixed"/>
        <w:tblLook w:val="04A0" w:firstRow="1" w:lastRow="0" w:firstColumn="1" w:lastColumn="0" w:noHBand="0" w:noVBand="1"/>
      </w:tblPr>
      <w:tblGrid>
        <w:gridCol w:w="4454"/>
        <w:gridCol w:w="4453"/>
      </w:tblGrid>
      <w:tr w:rsidR="00601A0F" w:rsidRPr="00E50DC9" w14:paraId="2448DBAF" w14:textId="77777777" w:rsidTr="005D5816">
        <w:trPr>
          <w:trHeight w:val="1203"/>
        </w:trPr>
        <w:tc>
          <w:tcPr>
            <w:tcW w:w="4454" w:type="dxa"/>
          </w:tcPr>
          <w:p w14:paraId="4C70D052" w14:textId="77777777" w:rsidR="00601A0F" w:rsidRPr="00E50DC9" w:rsidRDefault="00601A0F" w:rsidP="00E50DC9">
            <w:pPr>
              <w:pStyle w:val="Body2"/>
              <w:widowControl w:val="0"/>
              <w:spacing w:after="120"/>
              <w:ind w:left="0"/>
              <w:jc w:val="center"/>
              <w:rPr>
                <w:lang w:val="ru-RU"/>
              </w:rPr>
            </w:pPr>
            <w:r w:rsidRPr="00E50DC9">
              <w:rPr>
                <w:lang w:val="ru-RU"/>
              </w:rPr>
              <w:t>[подпись]</w:t>
            </w:r>
          </w:p>
          <w:p w14:paraId="1EF4C790" w14:textId="77777777" w:rsidR="00601A0F" w:rsidRPr="00E50DC9" w:rsidRDefault="00601A0F" w:rsidP="00E50DC9">
            <w:pPr>
              <w:pStyle w:val="Body2"/>
              <w:widowControl w:val="0"/>
              <w:spacing w:after="120"/>
              <w:ind w:left="0"/>
              <w:jc w:val="center"/>
              <w:rPr>
                <w:lang w:val="ru-RU"/>
              </w:rPr>
            </w:pPr>
            <w:r w:rsidRPr="00E50DC9">
              <w:rPr>
                <w:lang w:val="ru-RU"/>
              </w:rPr>
              <w:t>_________________________</w:t>
            </w:r>
          </w:p>
        </w:tc>
        <w:tc>
          <w:tcPr>
            <w:tcW w:w="4453" w:type="dxa"/>
          </w:tcPr>
          <w:p w14:paraId="2F9896C3" w14:textId="77777777" w:rsidR="00601A0F" w:rsidRPr="00E50DC9" w:rsidRDefault="00601A0F" w:rsidP="00E50DC9">
            <w:pPr>
              <w:pStyle w:val="Sealing"/>
              <w:keepLines w:val="0"/>
              <w:tabs>
                <w:tab w:val="left" w:pos="4440"/>
              </w:tabs>
              <w:spacing w:after="120"/>
              <w:jc w:val="center"/>
            </w:pPr>
            <w:r w:rsidRPr="00E50DC9">
              <w:t>[подпись]</w:t>
            </w:r>
          </w:p>
          <w:p w14:paraId="0BDC7A34" w14:textId="77777777" w:rsidR="00601A0F" w:rsidRPr="00E50DC9" w:rsidRDefault="00601A0F" w:rsidP="00E50DC9">
            <w:pPr>
              <w:pStyle w:val="Sealing"/>
              <w:tabs>
                <w:tab w:val="left" w:pos="4440"/>
              </w:tabs>
              <w:spacing w:after="120"/>
              <w:jc w:val="center"/>
            </w:pPr>
            <w:r w:rsidRPr="00E50DC9">
              <w:t>________________________</w:t>
            </w:r>
          </w:p>
        </w:tc>
      </w:tr>
      <w:tr w:rsidR="00601A0F" w:rsidRPr="00E50DC9" w14:paraId="05E00C0F" w14:textId="77777777" w:rsidTr="005D5816">
        <w:trPr>
          <w:trHeight w:val="451"/>
        </w:trPr>
        <w:tc>
          <w:tcPr>
            <w:tcW w:w="4454" w:type="dxa"/>
          </w:tcPr>
          <w:p w14:paraId="1A20844B" w14:textId="77777777" w:rsidR="00601A0F" w:rsidRPr="00E50DC9" w:rsidRDefault="00601A0F" w:rsidP="00E50DC9">
            <w:pPr>
              <w:pStyle w:val="Body2"/>
              <w:widowControl w:val="0"/>
              <w:spacing w:after="120"/>
              <w:ind w:left="0"/>
              <w:jc w:val="left"/>
              <w:rPr>
                <w:lang w:val="ru-RU"/>
              </w:rPr>
            </w:pPr>
            <w:r w:rsidRPr="00E50DC9">
              <w:rPr>
                <w:lang w:val="ru-RU"/>
              </w:rPr>
              <w:t xml:space="preserve">Имя: </w:t>
            </w:r>
          </w:p>
        </w:tc>
        <w:tc>
          <w:tcPr>
            <w:tcW w:w="4453" w:type="dxa"/>
          </w:tcPr>
          <w:p w14:paraId="6C80022B" w14:textId="77777777" w:rsidR="00601A0F" w:rsidRPr="00E50DC9" w:rsidRDefault="00601A0F" w:rsidP="00E50DC9">
            <w:pPr>
              <w:pStyle w:val="Sealing"/>
              <w:tabs>
                <w:tab w:val="left" w:pos="4440"/>
              </w:tabs>
              <w:spacing w:after="120"/>
              <w:jc w:val="left"/>
            </w:pPr>
            <w:r w:rsidRPr="00E50DC9">
              <w:t xml:space="preserve">Имя: </w:t>
            </w:r>
          </w:p>
        </w:tc>
      </w:tr>
      <w:tr w:rsidR="00601A0F" w:rsidRPr="00E50DC9" w14:paraId="109582CB" w14:textId="77777777" w:rsidTr="005D5816">
        <w:trPr>
          <w:trHeight w:val="469"/>
        </w:trPr>
        <w:tc>
          <w:tcPr>
            <w:tcW w:w="4454" w:type="dxa"/>
          </w:tcPr>
          <w:p w14:paraId="7F3B463B" w14:textId="77777777" w:rsidR="00601A0F" w:rsidRPr="00E50DC9" w:rsidRDefault="00601A0F" w:rsidP="00E50DC9">
            <w:pPr>
              <w:pStyle w:val="Body2"/>
              <w:widowControl w:val="0"/>
              <w:spacing w:after="120"/>
              <w:ind w:left="0"/>
              <w:rPr>
                <w:lang w:val="ru-RU"/>
              </w:rPr>
            </w:pPr>
            <w:r w:rsidRPr="00E50DC9">
              <w:rPr>
                <w:lang w:val="ru-RU"/>
              </w:rPr>
              <w:t xml:space="preserve">Должность: </w:t>
            </w:r>
          </w:p>
        </w:tc>
        <w:tc>
          <w:tcPr>
            <w:tcW w:w="4453" w:type="dxa"/>
          </w:tcPr>
          <w:p w14:paraId="20023AC6" w14:textId="77777777" w:rsidR="00601A0F" w:rsidRPr="00E50DC9" w:rsidRDefault="00601A0F" w:rsidP="00E50DC9">
            <w:pPr>
              <w:pStyle w:val="Sealing"/>
              <w:tabs>
                <w:tab w:val="left" w:pos="4440"/>
              </w:tabs>
              <w:spacing w:after="120"/>
              <w:jc w:val="left"/>
            </w:pPr>
            <w:r w:rsidRPr="00E50DC9">
              <w:t xml:space="preserve">Должность: </w:t>
            </w:r>
          </w:p>
        </w:tc>
      </w:tr>
      <w:tr w:rsidR="00601A0F" w:rsidRPr="00E50DC9" w14:paraId="105AF495" w14:textId="77777777" w:rsidTr="005D5816">
        <w:trPr>
          <w:trHeight w:val="921"/>
        </w:trPr>
        <w:tc>
          <w:tcPr>
            <w:tcW w:w="4454" w:type="dxa"/>
          </w:tcPr>
          <w:p w14:paraId="52C75673" w14:textId="77777777" w:rsidR="00354577" w:rsidRPr="00E50DC9" w:rsidRDefault="00601A0F" w:rsidP="00E50DC9">
            <w:pPr>
              <w:pStyle w:val="Body2"/>
              <w:widowControl w:val="0"/>
              <w:spacing w:after="120"/>
              <w:ind w:left="0"/>
              <w:rPr>
                <w:lang w:val="ru-RU"/>
              </w:rPr>
            </w:pPr>
            <w:r w:rsidRPr="00E50DC9">
              <w:rPr>
                <w:lang w:val="ru-RU"/>
              </w:rPr>
              <w:t>от имени</w:t>
            </w:r>
          </w:p>
          <w:p w14:paraId="444C562A" w14:textId="77777777" w:rsidR="00601A0F" w:rsidRPr="00E50DC9" w:rsidRDefault="00601A0F" w:rsidP="00E50DC9">
            <w:pPr>
              <w:pStyle w:val="Body2"/>
              <w:widowControl w:val="0"/>
              <w:spacing w:after="120"/>
              <w:ind w:left="0"/>
              <w:rPr>
                <w:lang w:val="ru-RU"/>
              </w:rPr>
            </w:pPr>
            <w:r w:rsidRPr="00E50DC9">
              <w:rPr>
                <w:lang w:val="ru-RU"/>
              </w:rPr>
              <w:t>____________________</w:t>
            </w:r>
          </w:p>
        </w:tc>
        <w:tc>
          <w:tcPr>
            <w:tcW w:w="4453" w:type="dxa"/>
          </w:tcPr>
          <w:p w14:paraId="3F9261AC" w14:textId="77777777" w:rsidR="00601A0F" w:rsidRPr="00E50DC9" w:rsidRDefault="00601A0F" w:rsidP="00E50DC9">
            <w:pPr>
              <w:pStyle w:val="Body2"/>
              <w:widowControl w:val="0"/>
              <w:spacing w:after="120"/>
              <w:ind w:left="0"/>
              <w:jc w:val="left"/>
              <w:rPr>
                <w:lang w:val="ru-RU"/>
              </w:rPr>
            </w:pPr>
            <w:r w:rsidRPr="00E50DC9">
              <w:rPr>
                <w:lang w:val="ru-RU"/>
              </w:rPr>
              <w:t>от имени</w:t>
            </w:r>
          </w:p>
          <w:p w14:paraId="6DB9EA35" w14:textId="77777777" w:rsidR="00601A0F" w:rsidRPr="00E50DC9" w:rsidRDefault="00601A0F" w:rsidP="00E50DC9">
            <w:pPr>
              <w:pStyle w:val="Body2"/>
              <w:widowControl w:val="0"/>
              <w:spacing w:after="120"/>
              <w:ind w:left="0"/>
              <w:jc w:val="left"/>
              <w:rPr>
                <w:lang w:val="ru-RU"/>
              </w:rPr>
            </w:pPr>
            <w:r w:rsidRPr="00E50DC9">
              <w:rPr>
                <w:lang w:val="ru-RU"/>
              </w:rPr>
              <w:t>____________________</w:t>
            </w:r>
          </w:p>
        </w:tc>
      </w:tr>
    </w:tbl>
    <w:p w14:paraId="0C65BF64" w14:textId="77777777" w:rsidR="000500E4" w:rsidRPr="00E50DC9" w:rsidRDefault="000500E4" w:rsidP="00E50DC9">
      <w:pPr>
        <w:spacing w:before="120" w:after="120" w:line="240" w:lineRule="auto"/>
        <w:jc w:val="both"/>
        <w:rPr>
          <w:rFonts w:ascii="Times New Roman" w:eastAsia="Times New Roman" w:hAnsi="Times New Roman" w:cs="Times New Roman"/>
          <w:color w:val="000000"/>
          <w:sz w:val="24"/>
          <w:szCs w:val="24"/>
          <w:lang w:eastAsia="ru-RU"/>
        </w:rPr>
        <w:sectPr w:rsidR="000500E4" w:rsidRPr="00E50DC9" w:rsidSect="007C33F5">
          <w:pgSz w:w="11909" w:h="16834"/>
          <w:pgMar w:top="1440" w:right="1440" w:bottom="1440" w:left="1440" w:header="0" w:footer="0" w:gutter="0"/>
          <w:cols w:space="720"/>
          <w:noEndnote/>
          <w:docGrid w:linePitch="360"/>
        </w:sectPr>
      </w:pPr>
    </w:p>
    <w:p w14:paraId="366C08D7" w14:textId="77777777" w:rsidR="000500E4" w:rsidRPr="00E50DC9" w:rsidRDefault="000500E4"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 xml:space="preserve">МУНИЦИПАЛЬНОЕ ОБРАЗОВАНИЕ </w:t>
      </w:r>
    </w:p>
    <w:p w14:paraId="699BEBB5" w14:textId="7EBD8A84" w:rsidR="000500E4" w:rsidRPr="00E50DC9" w:rsidRDefault="000500E4"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ГОРОД МУРМАНСК</w:t>
      </w:r>
    </w:p>
    <w:p w14:paraId="1DAE6329" w14:textId="77777777" w:rsidR="000500E4" w:rsidRPr="00E50DC9" w:rsidRDefault="000500E4" w:rsidP="00E50DC9">
      <w:pPr>
        <w:spacing w:after="0" w:line="240" w:lineRule="auto"/>
        <w:jc w:val="center"/>
        <w:rPr>
          <w:rFonts w:ascii="Arial" w:eastAsia="Times New Roman" w:hAnsi="Arial" w:cs="Arial"/>
          <w:bCs/>
          <w:color w:val="000000"/>
          <w:sz w:val="28"/>
          <w:szCs w:val="28"/>
          <w:lang w:eastAsia="ru-RU"/>
        </w:rPr>
      </w:pPr>
    </w:p>
    <w:p w14:paraId="461EDEA8" w14:textId="77777777" w:rsidR="000500E4" w:rsidRPr="00E50DC9" w:rsidRDefault="000500E4" w:rsidP="00E50DC9">
      <w:pPr>
        <w:spacing w:after="0" w:line="240" w:lineRule="auto"/>
        <w:jc w:val="center"/>
        <w:rPr>
          <w:rFonts w:ascii="Times New Roman" w:eastAsia="Times New Roman" w:hAnsi="Times New Roman" w:cs="Times New Roman"/>
          <w:sz w:val="28"/>
          <w:szCs w:val="28"/>
          <w:lang w:eastAsia="ru-RU"/>
        </w:rPr>
      </w:pPr>
      <w:r w:rsidRPr="00E50DC9">
        <w:rPr>
          <w:rFonts w:ascii="Arial" w:eastAsia="Times New Roman" w:hAnsi="Arial" w:cs="Arial"/>
          <w:bCs/>
          <w:color w:val="000000"/>
          <w:sz w:val="28"/>
          <w:szCs w:val="28"/>
          <w:lang w:eastAsia="ru-RU"/>
        </w:rPr>
        <w:t>- и -</w:t>
      </w:r>
    </w:p>
    <w:p w14:paraId="2950A6CE" w14:textId="77777777" w:rsidR="000500E4" w:rsidRPr="00E50DC9" w:rsidRDefault="000500E4" w:rsidP="00E50DC9">
      <w:pPr>
        <w:spacing w:after="0" w:line="240" w:lineRule="auto"/>
        <w:jc w:val="center"/>
        <w:rPr>
          <w:rFonts w:ascii="Arial" w:eastAsia="Times New Roman" w:hAnsi="Arial" w:cs="Arial"/>
          <w:bCs/>
          <w:color w:val="000000"/>
          <w:sz w:val="28"/>
          <w:szCs w:val="28"/>
          <w:lang w:eastAsia="ru-RU"/>
        </w:rPr>
      </w:pPr>
    </w:p>
    <w:p w14:paraId="161BE329" w14:textId="77777777" w:rsidR="000500E4" w:rsidRPr="00E50DC9" w:rsidRDefault="000500E4" w:rsidP="00E50DC9">
      <w:pPr>
        <w:spacing w:after="0" w:line="240" w:lineRule="auto"/>
        <w:jc w:val="center"/>
        <w:rPr>
          <w:rFonts w:ascii="Arial" w:eastAsia="Times New Roman" w:hAnsi="Arial" w:cs="Arial"/>
          <w:bCs/>
          <w:color w:val="000000"/>
          <w:sz w:val="28"/>
          <w:szCs w:val="28"/>
          <w:lang w:eastAsia="ru-RU"/>
        </w:rPr>
      </w:pPr>
      <w:r w:rsidRPr="00E50DC9">
        <w:rPr>
          <w:rFonts w:ascii="Arial" w:eastAsia="Times New Roman" w:hAnsi="Arial" w:cs="Arial"/>
          <w:bCs/>
          <w:color w:val="000000"/>
          <w:sz w:val="28"/>
          <w:szCs w:val="28"/>
          <w:lang w:eastAsia="ru-RU"/>
        </w:rPr>
        <w:t>{НАИМЕНОВАНИЕ КОНЦЕССИОНЕРА}</w:t>
      </w:r>
    </w:p>
    <w:p w14:paraId="46E669D2" w14:textId="77777777" w:rsidR="000500E4" w:rsidRPr="00E50DC9" w:rsidRDefault="000500E4" w:rsidP="00E50DC9">
      <w:pPr>
        <w:spacing w:after="0" w:line="240" w:lineRule="auto"/>
        <w:jc w:val="center"/>
        <w:rPr>
          <w:rFonts w:ascii="Arial" w:eastAsia="Times New Roman" w:hAnsi="Arial" w:cs="Arial"/>
          <w:bCs/>
          <w:smallCaps/>
          <w:color w:val="000000"/>
          <w:sz w:val="21"/>
          <w:szCs w:val="21"/>
          <w:lang w:eastAsia="ru-RU"/>
        </w:rPr>
      </w:pPr>
    </w:p>
    <w:p w14:paraId="10767389" w14:textId="77777777" w:rsidR="000500E4" w:rsidRPr="00E50DC9" w:rsidRDefault="000500E4" w:rsidP="00E50DC9">
      <w:pPr>
        <w:spacing w:after="0" w:line="240" w:lineRule="auto"/>
        <w:jc w:val="center"/>
        <w:rPr>
          <w:rFonts w:ascii="Arial" w:eastAsia="Times New Roman" w:hAnsi="Arial" w:cs="Arial"/>
          <w:bCs/>
          <w:smallCaps/>
          <w:color w:val="000000"/>
          <w:sz w:val="21"/>
          <w:szCs w:val="21"/>
          <w:lang w:eastAsia="ru-RU"/>
        </w:rPr>
      </w:pPr>
    </w:p>
    <w:p w14:paraId="2B3B04DF" w14:textId="77777777" w:rsidR="000500E4" w:rsidRPr="00E50DC9" w:rsidRDefault="000500E4" w:rsidP="00E50DC9">
      <w:pPr>
        <w:spacing w:after="0" w:line="240" w:lineRule="auto"/>
        <w:jc w:val="center"/>
        <w:rPr>
          <w:rFonts w:ascii="Arial" w:eastAsia="Times New Roman" w:hAnsi="Arial" w:cs="Arial"/>
          <w:bCs/>
          <w:smallCaps/>
          <w:color w:val="000000"/>
          <w:sz w:val="21"/>
          <w:szCs w:val="21"/>
          <w:lang w:eastAsia="ru-RU"/>
        </w:rPr>
      </w:pPr>
    </w:p>
    <w:p w14:paraId="12369809" w14:textId="77777777" w:rsidR="000500E4" w:rsidRPr="00E50DC9" w:rsidRDefault="000500E4" w:rsidP="00E50DC9">
      <w:pPr>
        <w:spacing w:after="0" w:line="240" w:lineRule="auto"/>
        <w:jc w:val="center"/>
        <w:rPr>
          <w:rFonts w:ascii="Arial" w:eastAsia="Times New Roman" w:hAnsi="Arial" w:cs="Arial"/>
          <w:bCs/>
          <w:smallCaps/>
          <w:color w:val="000000"/>
          <w:sz w:val="21"/>
          <w:szCs w:val="21"/>
          <w:lang w:eastAsia="ru-RU"/>
        </w:rPr>
      </w:pPr>
    </w:p>
    <w:p w14:paraId="53734D83" w14:textId="77777777" w:rsidR="000500E4" w:rsidRPr="00E50DC9" w:rsidRDefault="000500E4" w:rsidP="00E50DC9">
      <w:pPr>
        <w:spacing w:after="0" w:line="240" w:lineRule="auto"/>
        <w:jc w:val="center"/>
        <w:rPr>
          <w:rFonts w:ascii="Arial" w:eastAsia="Times New Roman" w:hAnsi="Arial" w:cs="Arial"/>
          <w:bCs/>
          <w:smallCaps/>
          <w:color w:val="000000"/>
          <w:sz w:val="21"/>
          <w:szCs w:val="21"/>
          <w:lang w:eastAsia="ru-RU"/>
        </w:rPr>
      </w:pPr>
    </w:p>
    <w:p w14:paraId="097175EE" w14:textId="77777777" w:rsidR="000500E4" w:rsidRPr="00E50DC9" w:rsidRDefault="000500E4" w:rsidP="00E50DC9">
      <w:pPr>
        <w:pBdr>
          <w:bottom w:val="single" w:sz="6" w:space="1" w:color="auto"/>
        </w:pBdr>
        <w:spacing w:after="0" w:line="240" w:lineRule="auto"/>
        <w:jc w:val="center"/>
        <w:rPr>
          <w:rFonts w:ascii="Arial" w:eastAsia="Times New Roman" w:hAnsi="Arial" w:cs="Arial"/>
          <w:bCs/>
          <w:smallCaps/>
          <w:color w:val="000000"/>
          <w:sz w:val="21"/>
          <w:szCs w:val="21"/>
          <w:lang w:eastAsia="ru-RU"/>
        </w:rPr>
      </w:pPr>
    </w:p>
    <w:p w14:paraId="60C5EF0B" w14:textId="77777777" w:rsidR="000500E4" w:rsidRPr="00E50DC9" w:rsidRDefault="000500E4" w:rsidP="00E50DC9">
      <w:pPr>
        <w:spacing w:after="0" w:line="240" w:lineRule="auto"/>
        <w:jc w:val="center"/>
        <w:rPr>
          <w:rFonts w:ascii="Arial" w:eastAsia="Times New Roman" w:hAnsi="Arial" w:cs="Arial"/>
          <w:bCs/>
          <w:smallCaps/>
          <w:color w:val="000000"/>
          <w:sz w:val="21"/>
          <w:szCs w:val="21"/>
          <w:lang w:eastAsia="ru-RU"/>
        </w:rPr>
      </w:pPr>
    </w:p>
    <w:p w14:paraId="2470730E" w14:textId="77777777" w:rsidR="000500E4" w:rsidRPr="00E50DC9" w:rsidRDefault="000500E4" w:rsidP="00E50DC9">
      <w:pPr>
        <w:spacing w:after="0" w:line="240" w:lineRule="auto"/>
        <w:jc w:val="center"/>
        <w:rPr>
          <w:rFonts w:eastAsia="Times New Roman" w:cs="Arial"/>
          <w:bCs/>
          <w:smallCaps/>
          <w:color w:val="000000"/>
          <w:sz w:val="32"/>
          <w:szCs w:val="28"/>
          <w:lang w:eastAsia="ru-RU"/>
        </w:rPr>
      </w:pPr>
    </w:p>
    <w:p w14:paraId="08FAB5CF" w14:textId="77777777" w:rsidR="000500E4" w:rsidRPr="00E50DC9" w:rsidRDefault="000500E4" w:rsidP="00E50DC9">
      <w:pPr>
        <w:spacing w:after="0" w:line="240" w:lineRule="auto"/>
        <w:jc w:val="center"/>
        <w:rPr>
          <w:rFonts w:eastAsia="Times New Roman" w:cs="Arial"/>
          <w:bCs/>
          <w:smallCaps/>
          <w:color w:val="000000"/>
          <w:sz w:val="32"/>
          <w:szCs w:val="28"/>
          <w:lang w:eastAsia="ru-RU"/>
        </w:rPr>
      </w:pPr>
      <w:r w:rsidRPr="00E50DC9">
        <w:rPr>
          <w:rFonts w:eastAsia="Times New Roman" w:cs="Arial"/>
          <w:bCs/>
          <w:smallCaps/>
          <w:color w:val="000000"/>
          <w:sz w:val="32"/>
          <w:szCs w:val="28"/>
          <w:lang w:eastAsia="ru-RU"/>
        </w:rPr>
        <w:t xml:space="preserve">Приложение </w:t>
      </w:r>
      <w:r w:rsidR="00531376" w:rsidRPr="00E50DC9">
        <w:rPr>
          <w:rFonts w:eastAsia="Times New Roman" w:cs="Arial"/>
          <w:bCs/>
          <w:smallCaps/>
          <w:color w:val="000000"/>
          <w:sz w:val="32"/>
          <w:szCs w:val="28"/>
          <w:lang w:eastAsia="ru-RU"/>
        </w:rPr>
        <w:t>8</w:t>
      </w:r>
      <w:r w:rsidRPr="00E50DC9">
        <w:rPr>
          <w:rFonts w:eastAsia="Times New Roman" w:cs="Arial"/>
          <w:bCs/>
          <w:smallCaps/>
          <w:color w:val="000000"/>
          <w:sz w:val="32"/>
          <w:szCs w:val="28"/>
          <w:lang w:eastAsia="ru-RU"/>
        </w:rPr>
        <w:t xml:space="preserve"> к </w:t>
      </w:r>
      <w:r w:rsidR="005C7976" w:rsidRPr="00E50DC9">
        <w:rPr>
          <w:rFonts w:eastAsia="Times New Roman" w:cs="Arial"/>
          <w:bCs/>
          <w:smallCaps/>
          <w:color w:val="000000"/>
          <w:sz w:val="32"/>
          <w:szCs w:val="28"/>
          <w:lang w:eastAsia="ru-RU"/>
        </w:rPr>
        <w:t>С</w:t>
      </w:r>
      <w:r w:rsidRPr="00E50DC9">
        <w:rPr>
          <w:rFonts w:eastAsia="Times New Roman" w:cs="Arial"/>
          <w:bCs/>
          <w:smallCaps/>
          <w:color w:val="000000"/>
          <w:sz w:val="32"/>
          <w:szCs w:val="28"/>
          <w:lang w:eastAsia="ru-RU"/>
        </w:rPr>
        <w:t>оглашению</w:t>
      </w:r>
    </w:p>
    <w:p w14:paraId="3BA354F9" w14:textId="77777777" w:rsidR="0085618C" w:rsidRPr="00E50DC9" w:rsidRDefault="0085618C" w:rsidP="00E50DC9">
      <w:pPr>
        <w:spacing w:after="0" w:line="240" w:lineRule="auto"/>
        <w:jc w:val="center"/>
        <w:rPr>
          <w:rFonts w:eastAsia="Times New Roman" w:cs="Arial"/>
          <w:color w:val="000000"/>
          <w:sz w:val="28"/>
          <w:szCs w:val="28"/>
          <w:lang w:eastAsia="ru-RU"/>
        </w:rPr>
      </w:pPr>
      <w:r w:rsidRPr="00E50DC9">
        <w:rPr>
          <w:rFonts w:eastAsia="Times New Roman" w:cs="Arial"/>
          <w:color w:val="000000"/>
          <w:sz w:val="28"/>
          <w:szCs w:val="28"/>
          <w:lang w:eastAsia="ru-RU"/>
        </w:rPr>
        <w:t>в отношении создания и эксплуатации</w:t>
      </w:r>
    </w:p>
    <w:p w14:paraId="03FFAB01" w14:textId="77777777" w:rsidR="0085618C" w:rsidRPr="00E50DC9" w:rsidRDefault="0085618C" w:rsidP="00E50DC9">
      <w:pPr>
        <w:spacing w:after="0" w:line="240" w:lineRule="auto"/>
        <w:jc w:val="center"/>
        <w:rPr>
          <w:rFonts w:eastAsia="Times New Roman" w:cs="Arial"/>
          <w:color w:val="000000"/>
          <w:sz w:val="28"/>
          <w:szCs w:val="28"/>
          <w:lang w:eastAsia="ru-RU"/>
        </w:rPr>
      </w:pPr>
      <w:r w:rsidRPr="00E50DC9">
        <w:rPr>
          <w:rFonts w:eastAsia="Times New Roman" w:cs="Arial"/>
          <w:color w:val="000000"/>
          <w:sz w:val="28"/>
          <w:szCs w:val="28"/>
          <w:lang w:eastAsia="ru-RU"/>
        </w:rPr>
        <w:t xml:space="preserve">объекта спорта «Крытый каток с искусственным льдом МАУ ГСЦ «Авангард», расположенного </w:t>
      </w:r>
    </w:p>
    <w:p w14:paraId="024FF0FA" w14:textId="77777777" w:rsidR="0085618C" w:rsidRPr="00E50DC9" w:rsidRDefault="0085618C" w:rsidP="00E50DC9">
      <w:pPr>
        <w:spacing w:after="0" w:line="240" w:lineRule="auto"/>
        <w:jc w:val="center"/>
        <w:rPr>
          <w:rFonts w:eastAsia="Times New Roman" w:cs="Times New Roman"/>
          <w:color w:val="0D0D0D" w:themeColor="text1" w:themeTint="F2"/>
          <w:sz w:val="28"/>
          <w:szCs w:val="28"/>
          <w:lang w:eastAsia="ru-RU"/>
        </w:rPr>
      </w:pPr>
      <w:r w:rsidRPr="00E50DC9">
        <w:rPr>
          <w:rFonts w:eastAsia="Times New Roman" w:cs="Arial"/>
          <w:color w:val="0D0D0D" w:themeColor="text1" w:themeTint="F2"/>
          <w:sz w:val="28"/>
          <w:szCs w:val="28"/>
          <w:lang w:eastAsia="ru-RU"/>
        </w:rPr>
        <w:t xml:space="preserve">по адресу </w:t>
      </w:r>
      <w:proofErr w:type="spellStart"/>
      <w:r w:rsidRPr="00E50DC9">
        <w:rPr>
          <w:rFonts w:eastAsia="Times New Roman" w:cs="Arial"/>
          <w:color w:val="0D0D0D" w:themeColor="text1" w:themeTint="F2"/>
          <w:sz w:val="28"/>
          <w:szCs w:val="28"/>
          <w:lang w:eastAsia="ru-RU"/>
        </w:rPr>
        <w:t>г.Мурманск</w:t>
      </w:r>
      <w:proofErr w:type="spellEnd"/>
      <w:r w:rsidRPr="00E50DC9">
        <w:rPr>
          <w:rFonts w:eastAsia="Times New Roman" w:cs="Arial"/>
          <w:color w:val="0D0D0D" w:themeColor="text1" w:themeTint="F2"/>
          <w:sz w:val="28"/>
          <w:szCs w:val="28"/>
          <w:lang w:eastAsia="ru-RU"/>
        </w:rPr>
        <w:t xml:space="preserve">, ул. Капитана </w:t>
      </w:r>
      <w:proofErr w:type="spellStart"/>
      <w:r w:rsidRPr="00E50DC9">
        <w:rPr>
          <w:rFonts w:eastAsia="Times New Roman" w:cs="Arial"/>
          <w:color w:val="0D0D0D" w:themeColor="text1" w:themeTint="F2"/>
          <w:sz w:val="28"/>
          <w:szCs w:val="28"/>
          <w:lang w:eastAsia="ru-RU"/>
        </w:rPr>
        <w:t>Орликовой</w:t>
      </w:r>
      <w:proofErr w:type="spellEnd"/>
      <w:r w:rsidRPr="00E50DC9">
        <w:rPr>
          <w:rFonts w:eastAsia="Times New Roman" w:cs="Arial"/>
          <w:color w:val="0D0D0D" w:themeColor="text1" w:themeTint="F2"/>
          <w:sz w:val="28"/>
          <w:szCs w:val="28"/>
          <w:lang w:eastAsia="ru-RU"/>
        </w:rPr>
        <w:t>, 9 микрорайон</w:t>
      </w:r>
    </w:p>
    <w:p w14:paraId="151D71E3" w14:textId="77777777" w:rsidR="000500E4" w:rsidRPr="00E50DC9" w:rsidRDefault="000500E4" w:rsidP="00E50DC9">
      <w:pPr>
        <w:spacing w:after="0" w:line="240" w:lineRule="auto"/>
        <w:jc w:val="center"/>
        <w:rPr>
          <w:rFonts w:eastAsia="Times New Roman" w:cs="Times New Roman"/>
          <w:sz w:val="28"/>
          <w:szCs w:val="28"/>
          <w:lang w:eastAsia="ru-RU"/>
        </w:rPr>
      </w:pPr>
    </w:p>
    <w:p w14:paraId="460B77E5" w14:textId="77777777" w:rsidR="000500E4" w:rsidRPr="00E50DC9" w:rsidRDefault="000500E4"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1036A14" w14:textId="77777777" w:rsidR="000500E4" w:rsidRPr="00E50DC9" w:rsidRDefault="000500E4"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3B094B98" w14:textId="77777777" w:rsidR="000500E4" w:rsidRPr="00E50DC9" w:rsidRDefault="000500E4"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EA5E740" w14:textId="77777777" w:rsidR="000500E4" w:rsidRPr="00E50DC9" w:rsidRDefault="000500E4"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6DA564B4" w14:textId="77777777" w:rsidR="000500E4" w:rsidRPr="00E50DC9" w:rsidRDefault="000500E4"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7D15414D" w14:textId="77777777" w:rsidR="000500E4" w:rsidRPr="00E50DC9" w:rsidRDefault="000500E4"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3377272D" w14:textId="77777777" w:rsidR="000500E4" w:rsidRPr="00E50DC9" w:rsidRDefault="000500E4"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7D26BB17" w14:textId="77777777" w:rsidR="000500E4" w:rsidRPr="00E50DC9" w:rsidRDefault="000500E4"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51E46813" w14:textId="77777777" w:rsidR="000500E4" w:rsidRPr="00E50DC9" w:rsidRDefault="000500E4"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2799185" w14:textId="77777777" w:rsidR="000500E4" w:rsidRPr="00E50DC9" w:rsidRDefault="000500E4"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4CD07561" w14:textId="77777777" w:rsidR="000500E4" w:rsidRPr="00E50DC9" w:rsidRDefault="000500E4" w:rsidP="00E50DC9">
      <w:pPr>
        <w:spacing w:before="120" w:after="120" w:line="240" w:lineRule="auto"/>
        <w:ind w:firstLine="709"/>
        <w:jc w:val="both"/>
        <w:rPr>
          <w:rFonts w:ascii="Times New Roman" w:eastAsia="Times New Roman" w:hAnsi="Times New Roman" w:cs="Times New Roman"/>
          <w:bCs/>
          <w:color w:val="000000"/>
          <w:sz w:val="24"/>
          <w:szCs w:val="24"/>
          <w:lang w:eastAsia="ru-RU"/>
        </w:rPr>
      </w:pPr>
    </w:p>
    <w:p w14:paraId="7433F0D0" w14:textId="77777777" w:rsidR="000500E4" w:rsidRPr="00E50DC9" w:rsidRDefault="000500E4" w:rsidP="00E50DC9">
      <w:pPr>
        <w:spacing w:before="120" w:after="120" w:line="240" w:lineRule="auto"/>
        <w:jc w:val="center"/>
        <w:rPr>
          <w:rFonts w:ascii="Times New Roman" w:eastAsia="Times New Roman" w:hAnsi="Times New Roman" w:cs="Times New Roman"/>
          <w:bCs/>
          <w:color w:val="000000"/>
          <w:sz w:val="24"/>
          <w:szCs w:val="24"/>
          <w:lang w:eastAsia="ru-RU"/>
        </w:rPr>
      </w:pPr>
      <w:r w:rsidRPr="00E50DC9">
        <w:rPr>
          <w:rFonts w:ascii="Times New Roman" w:eastAsia="Times New Roman" w:hAnsi="Times New Roman" w:cs="Times New Roman"/>
          <w:bCs/>
          <w:color w:val="000000"/>
          <w:sz w:val="24"/>
          <w:szCs w:val="24"/>
          <w:lang w:eastAsia="ru-RU"/>
        </w:rPr>
        <w:t>2018 г.</w:t>
      </w:r>
    </w:p>
    <w:p w14:paraId="07AA4EF5" w14:textId="77777777" w:rsidR="000500E4" w:rsidRPr="00E50DC9" w:rsidRDefault="000500E4" w:rsidP="00E50DC9">
      <w:pPr>
        <w:spacing w:before="120" w:after="120" w:line="240" w:lineRule="auto"/>
        <w:jc w:val="both"/>
        <w:rPr>
          <w:rFonts w:ascii="Times New Roman" w:eastAsia="Times New Roman" w:hAnsi="Times New Roman" w:cs="Times New Roman"/>
          <w:color w:val="000000"/>
          <w:sz w:val="24"/>
          <w:szCs w:val="24"/>
          <w:lang w:eastAsia="ru-RU"/>
        </w:rPr>
      </w:pPr>
    </w:p>
    <w:p w14:paraId="2BA3B5FE" w14:textId="77777777" w:rsidR="000500E4" w:rsidRPr="00E50DC9" w:rsidRDefault="000500E4" w:rsidP="000500E4">
      <w:pPr>
        <w:spacing w:before="120" w:after="120" w:line="360" w:lineRule="auto"/>
        <w:jc w:val="both"/>
        <w:rPr>
          <w:rFonts w:ascii="Times New Roman" w:eastAsia="Times New Roman" w:hAnsi="Times New Roman" w:cs="Times New Roman"/>
          <w:color w:val="000000"/>
          <w:sz w:val="24"/>
          <w:szCs w:val="24"/>
          <w:lang w:eastAsia="ru-RU"/>
        </w:rPr>
        <w:sectPr w:rsidR="000500E4" w:rsidRPr="00E50DC9" w:rsidSect="007C33F5">
          <w:pgSz w:w="11909" w:h="16834"/>
          <w:pgMar w:top="1440" w:right="1440" w:bottom="1440" w:left="1440" w:header="0" w:footer="0" w:gutter="0"/>
          <w:cols w:space="720"/>
          <w:noEndnote/>
          <w:docGrid w:linePitch="360"/>
        </w:sectPr>
      </w:pPr>
    </w:p>
    <w:p w14:paraId="42899276" w14:textId="77777777" w:rsidR="00646BC6" w:rsidRPr="00E50DC9" w:rsidRDefault="00646BC6" w:rsidP="000A75FE">
      <w:pPr>
        <w:jc w:val="right"/>
        <w:rPr>
          <w:rFonts w:ascii="Times New Roman" w:hAnsi="Times New Roman" w:cs="Times New Roman"/>
          <w:sz w:val="24"/>
          <w:szCs w:val="24"/>
        </w:rPr>
      </w:pPr>
      <w:r w:rsidRPr="00E50DC9">
        <w:rPr>
          <w:rFonts w:ascii="Times New Roman" w:hAnsi="Times New Roman" w:cs="Times New Roman"/>
          <w:sz w:val="24"/>
          <w:szCs w:val="24"/>
        </w:rPr>
        <w:t>Форма</w:t>
      </w:r>
    </w:p>
    <w:p w14:paraId="32C493C2" w14:textId="77777777" w:rsidR="00646BC6" w:rsidRPr="00E50DC9" w:rsidRDefault="00646BC6" w:rsidP="000A75FE">
      <w:pPr>
        <w:spacing w:after="120" w:line="240" w:lineRule="auto"/>
        <w:jc w:val="center"/>
        <w:rPr>
          <w:rFonts w:ascii="Times New Roman" w:hAnsi="Times New Roman" w:cs="Times New Roman"/>
          <w:sz w:val="24"/>
          <w:szCs w:val="24"/>
        </w:rPr>
      </w:pPr>
      <w:r w:rsidRPr="00E50DC9">
        <w:rPr>
          <w:rFonts w:ascii="Times New Roman" w:hAnsi="Times New Roman" w:cs="Times New Roman"/>
          <w:sz w:val="24"/>
          <w:szCs w:val="24"/>
        </w:rPr>
        <w:t xml:space="preserve">Акт приёма-передачи Объекта </w:t>
      </w:r>
      <w:r w:rsidR="005C7976" w:rsidRPr="00E50DC9">
        <w:rPr>
          <w:rFonts w:ascii="Times New Roman" w:hAnsi="Times New Roman" w:cs="Times New Roman"/>
          <w:sz w:val="24"/>
          <w:szCs w:val="24"/>
        </w:rPr>
        <w:t>С</w:t>
      </w:r>
      <w:r w:rsidRPr="00E50DC9">
        <w:rPr>
          <w:rFonts w:ascii="Times New Roman" w:hAnsi="Times New Roman" w:cs="Times New Roman"/>
          <w:sz w:val="24"/>
          <w:szCs w:val="24"/>
        </w:rPr>
        <w:t xml:space="preserve">оглашения </w:t>
      </w:r>
    </w:p>
    <w:p w14:paraId="58602875" w14:textId="518822CA" w:rsidR="00646BC6" w:rsidRPr="00E50DC9" w:rsidRDefault="00646BC6" w:rsidP="001249E3">
      <w:pPr>
        <w:spacing w:after="120" w:line="240" w:lineRule="auto"/>
        <w:jc w:val="center"/>
        <w:rPr>
          <w:rFonts w:ascii="Times New Roman" w:hAnsi="Times New Roman" w:cs="Times New Roman"/>
          <w:sz w:val="24"/>
          <w:szCs w:val="24"/>
        </w:rPr>
      </w:pPr>
      <w:r w:rsidRPr="00E50DC9">
        <w:rPr>
          <w:rFonts w:ascii="Times New Roman" w:hAnsi="Times New Roman" w:cs="Times New Roman"/>
          <w:sz w:val="24"/>
          <w:szCs w:val="24"/>
        </w:rPr>
        <w:t xml:space="preserve">от Концессионера </w:t>
      </w:r>
      <w:proofErr w:type="spellStart"/>
      <w:r w:rsidRPr="00E50DC9">
        <w:rPr>
          <w:rFonts w:ascii="Times New Roman" w:hAnsi="Times New Roman" w:cs="Times New Roman"/>
          <w:sz w:val="24"/>
          <w:szCs w:val="24"/>
        </w:rPr>
        <w:t>Концеденту</w:t>
      </w:r>
      <w:proofErr w:type="spellEnd"/>
    </w:p>
    <w:tbl>
      <w:tblPr>
        <w:tblW w:w="0" w:type="auto"/>
        <w:tblLook w:val="04A0" w:firstRow="1" w:lastRow="0" w:firstColumn="1" w:lastColumn="0" w:noHBand="0" w:noVBand="1"/>
      </w:tblPr>
      <w:tblGrid>
        <w:gridCol w:w="4975"/>
        <w:gridCol w:w="4270"/>
      </w:tblGrid>
      <w:tr w:rsidR="000500E4" w:rsidRPr="00E50DC9" w14:paraId="5AB25B56" w14:textId="77777777" w:rsidTr="000500E4">
        <w:tc>
          <w:tcPr>
            <w:tcW w:w="4975" w:type="dxa"/>
          </w:tcPr>
          <w:p w14:paraId="7BFCE3F8" w14:textId="77777777" w:rsidR="000500E4" w:rsidRPr="00E50DC9" w:rsidRDefault="000500E4" w:rsidP="005D5816">
            <w:pPr>
              <w:rPr>
                <w:rFonts w:ascii="Times New Roman" w:hAnsi="Times New Roman"/>
                <w:sz w:val="24"/>
                <w:szCs w:val="28"/>
              </w:rPr>
            </w:pPr>
            <w:r w:rsidRPr="00E50DC9">
              <w:rPr>
                <w:rFonts w:ascii="Times New Roman" w:hAnsi="Times New Roman"/>
                <w:bCs/>
                <w:sz w:val="24"/>
                <w:szCs w:val="28"/>
              </w:rPr>
              <w:t>г. __________________</w:t>
            </w:r>
          </w:p>
        </w:tc>
        <w:tc>
          <w:tcPr>
            <w:tcW w:w="4270" w:type="dxa"/>
          </w:tcPr>
          <w:p w14:paraId="2FC2AEA2" w14:textId="77777777" w:rsidR="000500E4" w:rsidRPr="00E50DC9" w:rsidRDefault="000500E4" w:rsidP="005D5816">
            <w:pPr>
              <w:jc w:val="right"/>
              <w:rPr>
                <w:rFonts w:ascii="Times New Roman" w:hAnsi="Times New Roman"/>
                <w:sz w:val="24"/>
                <w:szCs w:val="28"/>
              </w:rPr>
            </w:pPr>
            <w:r w:rsidRPr="00E50DC9">
              <w:rPr>
                <w:rFonts w:ascii="Times New Roman" w:hAnsi="Times New Roman"/>
                <w:sz w:val="24"/>
                <w:szCs w:val="28"/>
              </w:rPr>
              <w:t>«___»</w:t>
            </w:r>
            <w:r w:rsidR="00646BC6" w:rsidRPr="00E50DC9">
              <w:rPr>
                <w:rFonts w:ascii="Times New Roman" w:hAnsi="Times New Roman"/>
                <w:sz w:val="24"/>
                <w:szCs w:val="28"/>
              </w:rPr>
              <w:t xml:space="preserve"> ________</w:t>
            </w:r>
            <w:r w:rsidRPr="00E50DC9">
              <w:rPr>
                <w:rFonts w:ascii="Times New Roman" w:hAnsi="Times New Roman"/>
                <w:bCs/>
                <w:sz w:val="24"/>
                <w:szCs w:val="28"/>
              </w:rPr>
              <w:t>201_ год</w:t>
            </w:r>
          </w:p>
        </w:tc>
      </w:tr>
    </w:tbl>
    <w:p w14:paraId="0766CDF5" w14:textId="45513E56" w:rsidR="000500E4" w:rsidRPr="00E50DC9" w:rsidRDefault="000500E4" w:rsidP="00004A39">
      <w:pPr>
        <w:pStyle w:val="Body2"/>
        <w:widowControl w:val="0"/>
        <w:spacing w:after="0"/>
        <w:ind w:left="0"/>
        <w:rPr>
          <w:lang w:val="ru-RU"/>
        </w:rPr>
      </w:pPr>
      <w:r w:rsidRPr="00E50DC9">
        <w:rPr>
          <w:lang w:val="ru-RU"/>
        </w:rPr>
        <w:t xml:space="preserve">В соответствии с пунктом </w:t>
      </w:r>
      <w:r w:rsidR="00B67EEF" w:rsidRPr="00E50DC9">
        <w:rPr>
          <w:lang w:val="ru-RU"/>
        </w:rPr>
        <w:t>11.4</w:t>
      </w:r>
      <w:r w:rsidR="00D768B2" w:rsidRPr="00E50DC9">
        <w:rPr>
          <w:lang w:val="ru-RU"/>
        </w:rPr>
        <w:t xml:space="preserve"> </w:t>
      </w:r>
      <w:r w:rsidR="005C7976" w:rsidRPr="00E50DC9">
        <w:rPr>
          <w:lang w:val="ru-RU"/>
        </w:rPr>
        <w:t>С</w:t>
      </w:r>
      <w:r w:rsidRPr="00E50DC9">
        <w:rPr>
          <w:lang w:val="ru-RU"/>
        </w:rPr>
        <w:t>оглашения</w:t>
      </w:r>
      <w:r w:rsidR="00DB70C8" w:rsidRPr="00E50DC9">
        <w:rPr>
          <w:lang w:val="ru-RU"/>
        </w:rPr>
        <w:t xml:space="preserve"> </w:t>
      </w:r>
      <w:r w:rsidRPr="00E50DC9">
        <w:rPr>
          <w:bCs/>
          <w:lang w:val="ru-RU"/>
        </w:rPr>
        <w:t xml:space="preserve">от </w:t>
      </w:r>
      <w:r w:rsidRPr="00E50DC9">
        <w:rPr>
          <w:lang w:val="ru-RU"/>
        </w:rPr>
        <w:t>«____</w:t>
      </w:r>
      <w:r w:rsidR="00646BC6" w:rsidRPr="00E50DC9">
        <w:rPr>
          <w:lang w:val="ru-RU"/>
        </w:rPr>
        <w:t>» __________</w:t>
      </w:r>
      <w:r w:rsidRPr="00E50DC9">
        <w:rPr>
          <w:lang w:val="ru-RU"/>
        </w:rPr>
        <w:t xml:space="preserve"> 201_ года </w:t>
      </w:r>
      <w:r w:rsidRPr="00E50DC9">
        <w:rPr>
          <w:bCs/>
          <w:lang w:val="ru-RU"/>
        </w:rPr>
        <w:t xml:space="preserve">о создании </w:t>
      </w:r>
      <w:r w:rsidRPr="00E50DC9">
        <w:rPr>
          <w:lang w:val="ru-RU"/>
        </w:rPr>
        <w:t>и последующей эксплуатации объекта спорта– «</w:t>
      </w:r>
      <w:r w:rsidR="00B67EEF" w:rsidRPr="00E50DC9">
        <w:rPr>
          <w:lang w:val="ru-RU"/>
        </w:rPr>
        <w:t>…..</w:t>
      </w:r>
      <w:r w:rsidRPr="00E50DC9">
        <w:rPr>
          <w:lang w:val="ru-RU"/>
        </w:rPr>
        <w:t>» (далее – «</w:t>
      </w:r>
      <w:r w:rsidR="005C7976" w:rsidRPr="00E50DC9">
        <w:rPr>
          <w:lang w:val="ru-RU"/>
        </w:rPr>
        <w:t>С</w:t>
      </w:r>
      <w:r w:rsidRPr="00E50DC9">
        <w:rPr>
          <w:lang w:val="ru-RU"/>
        </w:rPr>
        <w:t xml:space="preserve">оглашение»), заключённого между: </w:t>
      </w:r>
    </w:p>
    <w:p w14:paraId="0DF7F012" w14:textId="77777777" w:rsidR="000500E4" w:rsidRPr="00E50DC9" w:rsidRDefault="000500E4" w:rsidP="00004A39">
      <w:pPr>
        <w:pStyle w:val="Body2"/>
        <w:widowControl w:val="0"/>
        <w:spacing w:after="0"/>
        <w:ind w:left="0"/>
        <w:rPr>
          <w:lang w:val="ru-RU"/>
        </w:rPr>
      </w:pPr>
      <w:r w:rsidRPr="00E50DC9">
        <w:rPr>
          <w:lang w:val="ru-RU"/>
        </w:rPr>
        <w:t>Муниципальным образованием город Мурманск, от имени которого в соответствии с _____выступает ______ в лице (ФИО, должность), действующего на основании (указать реквизиты соответствующих документов), (далее – «</w:t>
      </w:r>
      <w:proofErr w:type="spellStart"/>
      <w:r w:rsidRPr="00E50DC9">
        <w:rPr>
          <w:lang w:val="ru-RU"/>
        </w:rPr>
        <w:t>Концедент</w:t>
      </w:r>
      <w:proofErr w:type="spellEnd"/>
      <w:r w:rsidRPr="00E50DC9">
        <w:rPr>
          <w:lang w:val="ru-RU"/>
        </w:rPr>
        <w:t>»), с одной стороны, и</w:t>
      </w:r>
    </w:p>
    <w:p w14:paraId="7BC1A1A0" w14:textId="77777777" w:rsidR="000500E4" w:rsidRPr="00E50DC9" w:rsidRDefault="000500E4" w:rsidP="00004A39">
      <w:pPr>
        <w:pStyle w:val="Body2"/>
        <w:widowControl w:val="0"/>
        <w:spacing w:after="0"/>
        <w:ind w:left="0"/>
        <w:rPr>
          <w:rFonts w:eastAsia="MS Mincho"/>
          <w:lang w:val="ru-RU"/>
        </w:rPr>
      </w:pPr>
      <w:r w:rsidRPr="00E50DC9">
        <w:rPr>
          <w:rFonts w:eastAsia="MS Mincho"/>
          <w:lang w:val="ru-RU"/>
        </w:rPr>
        <w:t xml:space="preserve">_____________________________________________________, </w:t>
      </w:r>
      <w:r w:rsidRPr="00E50DC9">
        <w:rPr>
          <w:lang w:val="ru-RU"/>
        </w:rPr>
        <w:t>от имени которого выступает (ФИО, должность), действующего на основании (указать реквизиты соответствующих документов)</w:t>
      </w:r>
      <w:r w:rsidRPr="00E50DC9">
        <w:rPr>
          <w:rFonts w:eastAsia="MS Mincho"/>
          <w:lang w:val="ru-RU"/>
        </w:rPr>
        <w:t xml:space="preserve"> (далее – «Концессионер»), </w:t>
      </w:r>
    </w:p>
    <w:p w14:paraId="4E627514" w14:textId="77777777" w:rsidR="000500E4" w:rsidRPr="00E50DC9" w:rsidRDefault="000500E4" w:rsidP="00004A39">
      <w:pPr>
        <w:pStyle w:val="Body2"/>
        <w:widowControl w:val="0"/>
        <w:spacing w:after="0"/>
        <w:ind w:left="0"/>
        <w:rPr>
          <w:lang w:val="ru-RU"/>
        </w:rPr>
      </w:pPr>
      <w:r w:rsidRPr="00E50DC9">
        <w:rPr>
          <w:lang w:val="ru-RU"/>
        </w:rPr>
        <w:t xml:space="preserve">с другой стороны, далее совместно именуемые «Стороны», составили Акт приёма-передачи объекта </w:t>
      </w:r>
      <w:r w:rsidR="005C7976" w:rsidRPr="00E50DC9">
        <w:rPr>
          <w:lang w:val="ru-RU"/>
        </w:rPr>
        <w:t>С</w:t>
      </w:r>
      <w:r w:rsidRPr="00E50DC9">
        <w:rPr>
          <w:lang w:val="ru-RU"/>
        </w:rPr>
        <w:t xml:space="preserve">оглашения от </w:t>
      </w:r>
      <w:proofErr w:type="spellStart"/>
      <w:r w:rsidRPr="00E50DC9">
        <w:rPr>
          <w:lang w:val="ru-RU"/>
        </w:rPr>
        <w:t>Концедента</w:t>
      </w:r>
      <w:proofErr w:type="spellEnd"/>
      <w:r w:rsidRPr="00E50DC9">
        <w:rPr>
          <w:lang w:val="ru-RU"/>
        </w:rPr>
        <w:t xml:space="preserve"> Концессионеру (далее - «Акт приёма-передачи») о нижеследующем:</w:t>
      </w:r>
    </w:p>
    <w:p w14:paraId="32326725" w14:textId="77777777" w:rsidR="000500E4" w:rsidRPr="00E50DC9" w:rsidRDefault="000500E4" w:rsidP="002C577C">
      <w:pPr>
        <w:pStyle w:val="FWBL2"/>
        <w:widowControl/>
        <w:numPr>
          <w:ilvl w:val="0"/>
          <w:numId w:val="91"/>
        </w:numPr>
        <w:tabs>
          <w:tab w:val="clear" w:pos="720"/>
          <w:tab w:val="clear" w:pos="1430"/>
          <w:tab w:val="clear" w:pos="5399"/>
          <w:tab w:val="num" w:pos="426"/>
        </w:tabs>
        <w:autoSpaceDE/>
        <w:autoSpaceDN/>
        <w:adjustRightInd/>
        <w:spacing w:after="0"/>
        <w:ind w:left="426" w:hanging="426"/>
        <w:rPr>
          <w:szCs w:val="28"/>
        </w:rPr>
      </w:pPr>
      <w:r w:rsidRPr="00E50DC9">
        <w:rPr>
          <w:szCs w:val="28"/>
        </w:rPr>
        <w:t xml:space="preserve">В соответствии с пунктом </w:t>
      </w:r>
      <w:r w:rsidR="00B67EEF" w:rsidRPr="00E50DC9">
        <w:rPr>
          <w:szCs w:val="28"/>
        </w:rPr>
        <w:t>11.4</w:t>
      </w:r>
      <w:r w:rsidR="005C7976" w:rsidRPr="00E50DC9">
        <w:rPr>
          <w:szCs w:val="28"/>
        </w:rPr>
        <w:t>С</w:t>
      </w:r>
      <w:r w:rsidRPr="00E50DC9">
        <w:rPr>
          <w:szCs w:val="28"/>
        </w:rPr>
        <w:t xml:space="preserve">оглашения Концессионер передал, а </w:t>
      </w:r>
      <w:proofErr w:type="spellStart"/>
      <w:r w:rsidRPr="00E50DC9">
        <w:rPr>
          <w:szCs w:val="28"/>
        </w:rPr>
        <w:t>Концедент</w:t>
      </w:r>
      <w:proofErr w:type="spellEnd"/>
      <w:r w:rsidRPr="00E50DC9">
        <w:rPr>
          <w:szCs w:val="28"/>
        </w:rPr>
        <w:t xml:space="preserve"> принял следующее недвижимое имущество, входящее в состав Объекта </w:t>
      </w:r>
      <w:r w:rsidR="005C7976" w:rsidRPr="00E50DC9">
        <w:rPr>
          <w:szCs w:val="28"/>
        </w:rPr>
        <w:t>С</w:t>
      </w:r>
      <w:r w:rsidRPr="00E50DC9">
        <w:rPr>
          <w:szCs w:val="28"/>
        </w:rPr>
        <w:t>оглашения:</w:t>
      </w:r>
    </w:p>
    <w:tbl>
      <w:tblPr>
        <w:tblpPr w:leftFromText="180" w:rightFromText="180" w:vertAnchor="text" w:horzAnchor="margin" w:tblpX="103" w:tblpY="5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464"/>
        <w:gridCol w:w="2325"/>
        <w:gridCol w:w="1657"/>
        <w:gridCol w:w="1054"/>
        <w:gridCol w:w="2259"/>
      </w:tblGrid>
      <w:tr w:rsidR="000500E4" w:rsidRPr="00E50DC9" w14:paraId="554DD921" w14:textId="77777777" w:rsidTr="00004A39">
        <w:trPr>
          <w:trHeight w:val="1656"/>
        </w:trPr>
        <w:tc>
          <w:tcPr>
            <w:tcW w:w="265" w:type="pct"/>
          </w:tcPr>
          <w:p w14:paraId="52ABB8FA" w14:textId="77777777" w:rsidR="000500E4" w:rsidRPr="00E50DC9" w:rsidRDefault="000500E4" w:rsidP="00004A39">
            <w:pPr>
              <w:pStyle w:val="FWBL2"/>
              <w:widowControl/>
              <w:tabs>
                <w:tab w:val="clear" w:pos="720"/>
                <w:tab w:val="clear" w:pos="1430"/>
                <w:tab w:val="clear" w:pos="5399"/>
              </w:tabs>
              <w:autoSpaceDE/>
              <w:autoSpaceDN/>
              <w:adjustRightInd/>
              <w:spacing w:after="0"/>
              <w:jc w:val="center"/>
              <w:rPr>
                <w:sz w:val="22"/>
                <w:szCs w:val="28"/>
              </w:rPr>
            </w:pPr>
            <w:r w:rsidRPr="00E50DC9">
              <w:rPr>
                <w:sz w:val="22"/>
                <w:szCs w:val="28"/>
              </w:rPr>
              <w:t>№ п/п</w:t>
            </w:r>
          </w:p>
        </w:tc>
        <w:tc>
          <w:tcPr>
            <w:tcW w:w="867" w:type="pct"/>
          </w:tcPr>
          <w:p w14:paraId="20E4340D" w14:textId="77777777" w:rsidR="000500E4" w:rsidRPr="00E50DC9" w:rsidRDefault="000500E4" w:rsidP="00004A39">
            <w:pPr>
              <w:pStyle w:val="FWBL2"/>
              <w:widowControl/>
              <w:tabs>
                <w:tab w:val="clear" w:pos="720"/>
                <w:tab w:val="clear" w:pos="1430"/>
                <w:tab w:val="clear" w:pos="5399"/>
              </w:tabs>
              <w:autoSpaceDE/>
              <w:autoSpaceDN/>
              <w:adjustRightInd/>
              <w:spacing w:after="0"/>
              <w:jc w:val="center"/>
              <w:rPr>
                <w:sz w:val="22"/>
                <w:szCs w:val="28"/>
              </w:rPr>
            </w:pPr>
            <w:r w:rsidRPr="00E50DC9">
              <w:rPr>
                <w:sz w:val="22"/>
                <w:szCs w:val="28"/>
              </w:rPr>
              <w:t>Наименование и адрес объекта</w:t>
            </w:r>
          </w:p>
        </w:tc>
        <w:tc>
          <w:tcPr>
            <w:tcW w:w="1211" w:type="pct"/>
          </w:tcPr>
          <w:p w14:paraId="6DAD9968" w14:textId="77777777" w:rsidR="000500E4" w:rsidRPr="00E50DC9" w:rsidRDefault="000500E4" w:rsidP="00004A39">
            <w:pPr>
              <w:pStyle w:val="FWBL2"/>
              <w:widowControl/>
              <w:tabs>
                <w:tab w:val="clear" w:pos="720"/>
                <w:tab w:val="clear" w:pos="1430"/>
                <w:tab w:val="clear" w:pos="5399"/>
              </w:tabs>
              <w:autoSpaceDE/>
              <w:autoSpaceDN/>
              <w:adjustRightInd/>
              <w:spacing w:after="0"/>
              <w:jc w:val="center"/>
              <w:rPr>
                <w:sz w:val="22"/>
                <w:szCs w:val="28"/>
              </w:rPr>
            </w:pPr>
            <w:r w:rsidRPr="00E50DC9">
              <w:rPr>
                <w:sz w:val="22"/>
                <w:szCs w:val="28"/>
              </w:rPr>
              <w:t>Наименование правоустанавливающего документа</w:t>
            </w:r>
          </w:p>
        </w:tc>
        <w:tc>
          <w:tcPr>
            <w:tcW w:w="909" w:type="pct"/>
          </w:tcPr>
          <w:p w14:paraId="37E31DF2" w14:textId="77777777" w:rsidR="000500E4" w:rsidRPr="00E50DC9" w:rsidRDefault="000500E4" w:rsidP="00004A39">
            <w:pPr>
              <w:pStyle w:val="FWBL2"/>
              <w:widowControl/>
              <w:tabs>
                <w:tab w:val="clear" w:pos="720"/>
                <w:tab w:val="clear" w:pos="1430"/>
                <w:tab w:val="clear" w:pos="5399"/>
              </w:tabs>
              <w:autoSpaceDE/>
              <w:autoSpaceDN/>
              <w:adjustRightInd/>
              <w:spacing w:after="0"/>
              <w:jc w:val="center"/>
              <w:rPr>
                <w:sz w:val="22"/>
                <w:szCs w:val="28"/>
              </w:rPr>
            </w:pPr>
            <w:r w:rsidRPr="00E50DC9">
              <w:rPr>
                <w:sz w:val="22"/>
                <w:szCs w:val="28"/>
              </w:rPr>
              <w:t>Номер и дата государственной регистрации права (при необходимости)</w:t>
            </w:r>
          </w:p>
        </w:tc>
        <w:tc>
          <w:tcPr>
            <w:tcW w:w="508" w:type="pct"/>
          </w:tcPr>
          <w:p w14:paraId="1F00ADCC" w14:textId="77777777" w:rsidR="000500E4" w:rsidRPr="00E50DC9" w:rsidRDefault="000500E4" w:rsidP="00004A39">
            <w:pPr>
              <w:pStyle w:val="FWBL2"/>
              <w:widowControl/>
              <w:tabs>
                <w:tab w:val="clear" w:pos="720"/>
                <w:tab w:val="clear" w:pos="1430"/>
                <w:tab w:val="clear" w:pos="5399"/>
              </w:tabs>
              <w:autoSpaceDE/>
              <w:autoSpaceDN/>
              <w:adjustRightInd/>
              <w:spacing w:after="0"/>
              <w:jc w:val="center"/>
              <w:rPr>
                <w:sz w:val="22"/>
                <w:szCs w:val="28"/>
              </w:rPr>
            </w:pPr>
            <w:r w:rsidRPr="00E50DC9">
              <w:rPr>
                <w:sz w:val="22"/>
                <w:szCs w:val="28"/>
              </w:rPr>
              <w:t>Субъект права/вид права</w:t>
            </w:r>
          </w:p>
        </w:tc>
        <w:tc>
          <w:tcPr>
            <w:tcW w:w="1240" w:type="pct"/>
          </w:tcPr>
          <w:p w14:paraId="78183FA0" w14:textId="77777777" w:rsidR="000500E4" w:rsidRPr="00E50DC9" w:rsidRDefault="000500E4" w:rsidP="00004A39">
            <w:pPr>
              <w:pStyle w:val="FWBL2"/>
              <w:widowControl/>
              <w:tabs>
                <w:tab w:val="clear" w:pos="720"/>
                <w:tab w:val="clear" w:pos="1430"/>
                <w:tab w:val="clear" w:pos="5399"/>
              </w:tabs>
              <w:autoSpaceDE/>
              <w:autoSpaceDN/>
              <w:adjustRightInd/>
              <w:spacing w:after="0"/>
              <w:jc w:val="center"/>
              <w:rPr>
                <w:sz w:val="22"/>
                <w:szCs w:val="28"/>
              </w:rPr>
            </w:pPr>
            <w:r w:rsidRPr="00E50DC9">
              <w:rPr>
                <w:sz w:val="22"/>
                <w:szCs w:val="28"/>
              </w:rPr>
              <w:t>Индивидуализирующие характеристики</w:t>
            </w:r>
          </w:p>
        </w:tc>
      </w:tr>
      <w:tr w:rsidR="000500E4" w:rsidRPr="00E50DC9" w14:paraId="11937E0A" w14:textId="77777777" w:rsidTr="00004A39">
        <w:trPr>
          <w:trHeight w:val="331"/>
        </w:trPr>
        <w:tc>
          <w:tcPr>
            <w:tcW w:w="265" w:type="pct"/>
          </w:tcPr>
          <w:p w14:paraId="268FB882" w14:textId="77777777" w:rsidR="000500E4" w:rsidRPr="00E50DC9" w:rsidRDefault="000500E4" w:rsidP="00004A39">
            <w:pPr>
              <w:pStyle w:val="FWBL2"/>
              <w:widowControl/>
              <w:tabs>
                <w:tab w:val="clear" w:pos="720"/>
                <w:tab w:val="clear" w:pos="1430"/>
                <w:tab w:val="clear" w:pos="5399"/>
              </w:tabs>
              <w:autoSpaceDE/>
              <w:autoSpaceDN/>
              <w:adjustRightInd/>
              <w:spacing w:after="0"/>
              <w:rPr>
                <w:sz w:val="22"/>
                <w:szCs w:val="28"/>
              </w:rPr>
            </w:pPr>
            <w:r w:rsidRPr="00E50DC9">
              <w:rPr>
                <w:sz w:val="22"/>
                <w:szCs w:val="28"/>
              </w:rPr>
              <w:t>1</w:t>
            </w:r>
          </w:p>
        </w:tc>
        <w:tc>
          <w:tcPr>
            <w:tcW w:w="867" w:type="pct"/>
          </w:tcPr>
          <w:p w14:paraId="72A60DD1" w14:textId="77777777" w:rsidR="000500E4" w:rsidRPr="00E50DC9" w:rsidRDefault="000500E4" w:rsidP="00004A39">
            <w:pPr>
              <w:pStyle w:val="FWBL2"/>
              <w:widowControl/>
              <w:tabs>
                <w:tab w:val="clear" w:pos="720"/>
                <w:tab w:val="clear" w:pos="1430"/>
                <w:tab w:val="clear" w:pos="5399"/>
              </w:tabs>
              <w:autoSpaceDE/>
              <w:autoSpaceDN/>
              <w:adjustRightInd/>
              <w:spacing w:after="0"/>
              <w:rPr>
                <w:sz w:val="22"/>
                <w:szCs w:val="28"/>
              </w:rPr>
            </w:pPr>
          </w:p>
        </w:tc>
        <w:tc>
          <w:tcPr>
            <w:tcW w:w="1211" w:type="pct"/>
          </w:tcPr>
          <w:p w14:paraId="676D0CC6" w14:textId="77777777" w:rsidR="000500E4" w:rsidRPr="00E50DC9" w:rsidRDefault="000500E4" w:rsidP="00004A39">
            <w:pPr>
              <w:pStyle w:val="FWBL2"/>
              <w:widowControl/>
              <w:tabs>
                <w:tab w:val="clear" w:pos="720"/>
                <w:tab w:val="clear" w:pos="1430"/>
                <w:tab w:val="clear" w:pos="5399"/>
              </w:tabs>
              <w:autoSpaceDE/>
              <w:autoSpaceDN/>
              <w:adjustRightInd/>
              <w:spacing w:after="0"/>
              <w:rPr>
                <w:sz w:val="22"/>
                <w:szCs w:val="28"/>
              </w:rPr>
            </w:pPr>
          </w:p>
        </w:tc>
        <w:tc>
          <w:tcPr>
            <w:tcW w:w="909" w:type="pct"/>
          </w:tcPr>
          <w:p w14:paraId="5D8FFFE3" w14:textId="77777777" w:rsidR="000500E4" w:rsidRPr="00E50DC9" w:rsidRDefault="000500E4" w:rsidP="00004A39">
            <w:pPr>
              <w:pStyle w:val="FWBL2"/>
              <w:widowControl/>
              <w:tabs>
                <w:tab w:val="clear" w:pos="720"/>
                <w:tab w:val="clear" w:pos="1430"/>
                <w:tab w:val="clear" w:pos="5399"/>
              </w:tabs>
              <w:autoSpaceDE/>
              <w:autoSpaceDN/>
              <w:adjustRightInd/>
              <w:spacing w:after="0"/>
              <w:rPr>
                <w:sz w:val="22"/>
                <w:szCs w:val="28"/>
              </w:rPr>
            </w:pPr>
          </w:p>
        </w:tc>
        <w:tc>
          <w:tcPr>
            <w:tcW w:w="508" w:type="pct"/>
          </w:tcPr>
          <w:p w14:paraId="7858A03F" w14:textId="77777777" w:rsidR="000500E4" w:rsidRPr="00E50DC9" w:rsidRDefault="000500E4" w:rsidP="00004A39">
            <w:pPr>
              <w:pStyle w:val="FWBL2"/>
              <w:widowControl/>
              <w:tabs>
                <w:tab w:val="clear" w:pos="720"/>
                <w:tab w:val="clear" w:pos="1430"/>
                <w:tab w:val="clear" w:pos="5399"/>
              </w:tabs>
              <w:autoSpaceDE/>
              <w:autoSpaceDN/>
              <w:adjustRightInd/>
              <w:spacing w:after="0"/>
              <w:rPr>
                <w:sz w:val="22"/>
                <w:szCs w:val="28"/>
              </w:rPr>
            </w:pPr>
          </w:p>
        </w:tc>
        <w:tc>
          <w:tcPr>
            <w:tcW w:w="1240" w:type="pct"/>
          </w:tcPr>
          <w:p w14:paraId="7B088998" w14:textId="77777777" w:rsidR="000500E4" w:rsidRPr="00E50DC9" w:rsidRDefault="000500E4" w:rsidP="00004A39">
            <w:pPr>
              <w:pStyle w:val="FWBL2"/>
              <w:widowControl/>
              <w:tabs>
                <w:tab w:val="clear" w:pos="720"/>
                <w:tab w:val="clear" w:pos="1430"/>
                <w:tab w:val="clear" w:pos="5399"/>
              </w:tabs>
              <w:autoSpaceDE/>
              <w:autoSpaceDN/>
              <w:adjustRightInd/>
              <w:spacing w:after="0"/>
              <w:rPr>
                <w:sz w:val="22"/>
                <w:szCs w:val="28"/>
              </w:rPr>
            </w:pPr>
          </w:p>
        </w:tc>
      </w:tr>
    </w:tbl>
    <w:p w14:paraId="6256F5CF" w14:textId="77777777" w:rsidR="000500E4" w:rsidRPr="00E50DC9" w:rsidRDefault="000500E4" w:rsidP="00004A39">
      <w:pPr>
        <w:pStyle w:val="FWBL2"/>
        <w:widowControl/>
        <w:tabs>
          <w:tab w:val="clear" w:pos="720"/>
          <w:tab w:val="clear" w:pos="1430"/>
          <w:tab w:val="clear" w:pos="5399"/>
        </w:tabs>
        <w:autoSpaceDE/>
        <w:autoSpaceDN/>
        <w:adjustRightInd/>
        <w:spacing w:after="0"/>
        <w:rPr>
          <w:szCs w:val="28"/>
        </w:rPr>
      </w:pPr>
    </w:p>
    <w:p w14:paraId="3D20FE89" w14:textId="77777777" w:rsidR="000500E4" w:rsidRPr="00E50DC9" w:rsidRDefault="000500E4" w:rsidP="00004A39">
      <w:pPr>
        <w:pStyle w:val="FWBL2"/>
        <w:widowControl/>
        <w:tabs>
          <w:tab w:val="clear" w:pos="720"/>
          <w:tab w:val="clear" w:pos="1430"/>
          <w:tab w:val="clear" w:pos="5399"/>
          <w:tab w:val="num" w:pos="426"/>
        </w:tabs>
        <w:autoSpaceDE/>
        <w:autoSpaceDN/>
        <w:adjustRightInd/>
        <w:spacing w:after="0"/>
        <w:ind w:left="426"/>
        <w:rPr>
          <w:szCs w:val="28"/>
        </w:rPr>
      </w:pPr>
      <w:bookmarkStart w:id="2330" w:name="_Toc422827445"/>
      <w:bookmarkStart w:id="2331" w:name="_Toc426376961"/>
      <w:bookmarkStart w:id="2332" w:name="_Toc429346419"/>
    </w:p>
    <w:p w14:paraId="35D19CAC" w14:textId="77777777" w:rsidR="000500E4" w:rsidRPr="00E50DC9" w:rsidRDefault="000500E4" w:rsidP="002C577C">
      <w:pPr>
        <w:pStyle w:val="FWBL2"/>
        <w:widowControl/>
        <w:numPr>
          <w:ilvl w:val="0"/>
          <w:numId w:val="91"/>
        </w:numPr>
        <w:tabs>
          <w:tab w:val="clear" w:pos="720"/>
          <w:tab w:val="clear" w:pos="1430"/>
          <w:tab w:val="clear" w:pos="5399"/>
          <w:tab w:val="num" w:pos="426"/>
        </w:tabs>
        <w:autoSpaceDE/>
        <w:autoSpaceDN/>
        <w:adjustRightInd/>
        <w:spacing w:after="0"/>
        <w:ind w:left="426" w:hanging="426"/>
        <w:rPr>
          <w:szCs w:val="28"/>
        </w:rPr>
      </w:pPr>
      <w:r w:rsidRPr="00E50DC9">
        <w:rPr>
          <w:szCs w:val="28"/>
        </w:rPr>
        <w:t xml:space="preserve">В соответствии с пунктом </w:t>
      </w:r>
      <w:r w:rsidR="00B67EEF" w:rsidRPr="00E50DC9">
        <w:rPr>
          <w:szCs w:val="28"/>
        </w:rPr>
        <w:t>11.4</w:t>
      </w:r>
      <w:r w:rsidR="005C7976" w:rsidRPr="00E50DC9">
        <w:rPr>
          <w:szCs w:val="28"/>
        </w:rPr>
        <w:t>С</w:t>
      </w:r>
      <w:r w:rsidRPr="00E50DC9">
        <w:rPr>
          <w:szCs w:val="28"/>
        </w:rPr>
        <w:t xml:space="preserve">оглашения Концессионер передал, а </w:t>
      </w:r>
      <w:proofErr w:type="spellStart"/>
      <w:r w:rsidRPr="00E50DC9">
        <w:rPr>
          <w:szCs w:val="28"/>
        </w:rPr>
        <w:t>Концедент</w:t>
      </w:r>
      <w:proofErr w:type="spellEnd"/>
      <w:r w:rsidRPr="00E50DC9">
        <w:rPr>
          <w:szCs w:val="28"/>
        </w:rPr>
        <w:t xml:space="preserve"> принял следующее движимое имущество, входящее в состав Объекта </w:t>
      </w:r>
      <w:r w:rsidR="005C7976" w:rsidRPr="00E50DC9">
        <w:rPr>
          <w:szCs w:val="28"/>
        </w:rPr>
        <w:t>С</w:t>
      </w:r>
      <w:r w:rsidRPr="00E50DC9">
        <w:rPr>
          <w:szCs w:val="28"/>
        </w:rPr>
        <w:t>оглашения:</w:t>
      </w:r>
    </w:p>
    <w:tbl>
      <w:tblPr>
        <w:tblpPr w:leftFromText="181" w:rightFromText="181" w:vertAnchor="text" w:horzAnchor="margin" w:tblpX="109" w:tblpY="9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673"/>
        <w:gridCol w:w="6544"/>
      </w:tblGrid>
      <w:tr w:rsidR="000500E4" w:rsidRPr="00E50DC9" w14:paraId="04B31530" w14:textId="77777777" w:rsidTr="00004A39">
        <w:tc>
          <w:tcPr>
            <w:tcW w:w="556" w:type="pct"/>
          </w:tcPr>
          <w:p w14:paraId="4574303A" w14:textId="77777777" w:rsidR="000500E4" w:rsidRPr="00E50DC9" w:rsidRDefault="000500E4" w:rsidP="00004A39">
            <w:pPr>
              <w:pStyle w:val="FWBL2"/>
              <w:widowControl/>
              <w:tabs>
                <w:tab w:val="clear" w:pos="720"/>
                <w:tab w:val="clear" w:pos="1430"/>
                <w:tab w:val="clear" w:pos="5399"/>
              </w:tabs>
              <w:autoSpaceDE/>
              <w:autoSpaceDN/>
              <w:adjustRightInd/>
              <w:spacing w:after="0"/>
              <w:jc w:val="center"/>
              <w:rPr>
                <w:sz w:val="22"/>
                <w:szCs w:val="28"/>
              </w:rPr>
            </w:pPr>
            <w:r w:rsidRPr="00E50DC9">
              <w:rPr>
                <w:sz w:val="22"/>
                <w:szCs w:val="28"/>
              </w:rPr>
              <w:t>№ п/п</w:t>
            </w:r>
          </w:p>
        </w:tc>
        <w:tc>
          <w:tcPr>
            <w:tcW w:w="905" w:type="pct"/>
          </w:tcPr>
          <w:p w14:paraId="156AEE53" w14:textId="77777777" w:rsidR="000500E4" w:rsidRPr="00E50DC9" w:rsidRDefault="000500E4" w:rsidP="00004A39">
            <w:pPr>
              <w:pStyle w:val="FWBL2"/>
              <w:widowControl/>
              <w:tabs>
                <w:tab w:val="clear" w:pos="720"/>
                <w:tab w:val="clear" w:pos="1430"/>
                <w:tab w:val="clear" w:pos="5399"/>
              </w:tabs>
              <w:autoSpaceDE/>
              <w:autoSpaceDN/>
              <w:adjustRightInd/>
              <w:spacing w:after="0"/>
              <w:jc w:val="center"/>
              <w:rPr>
                <w:sz w:val="22"/>
                <w:szCs w:val="28"/>
              </w:rPr>
            </w:pPr>
            <w:r w:rsidRPr="00E50DC9">
              <w:rPr>
                <w:sz w:val="22"/>
                <w:szCs w:val="28"/>
              </w:rPr>
              <w:t>Наименование объектов</w:t>
            </w:r>
          </w:p>
        </w:tc>
        <w:tc>
          <w:tcPr>
            <w:tcW w:w="3539" w:type="pct"/>
          </w:tcPr>
          <w:p w14:paraId="4245A40B" w14:textId="77777777" w:rsidR="000500E4" w:rsidRPr="00E50DC9" w:rsidRDefault="000500E4" w:rsidP="00004A39">
            <w:pPr>
              <w:pStyle w:val="FWBL2"/>
              <w:widowControl/>
              <w:tabs>
                <w:tab w:val="clear" w:pos="720"/>
                <w:tab w:val="clear" w:pos="1430"/>
                <w:tab w:val="clear" w:pos="5399"/>
              </w:tabs>
              <w:autoSpaceDE/>
              <w:autoSpaceDN/>
              <w:adjustRightInd/>
              <w:spacing w:after="0"/>
              <w:jc w:val="center"/>
              <w:rPr>
                <w:sz w:val="22"/>
                <w:szCs w:val="28"/>
              </w:rPr>
            </w:pPr>
            <w:r w:rsidRPr="00E50DC9">
              <w:rPr>
                <w:sz w:val="22"/>
                <w:szCs w:val="28"/>
              </w:rPr>
              <w:t>Индивидуализирующие характеристики (адрес, площадь, проч.)</w:t>
            </w:r>
          </w:p>
        </w:tc>
      </w:tr>
      <w:tr w:rsidR="000500E4" w:rsidRPr="00E50DC9" w14:paraId="7091BF33" w14:textId="77777777" w:rsidTr="00004A39">
        <w:tc>
          <w:tcPr>
            <w:tcW w:w="556" w:type="pct"/>
          </w:tcPr>
          <w:p w14:paraId="65408816" w14:textId="77777777" w:rsidR="000500E4" w:rsidRPr="00E50DC9" w:rsidRDefault="000500E4" w:rsidP="00004A39">
            <w:pPr>
              <w:pStyle w:val="FWBL2"/>
              <w:widowControl/>
              <w:tabs>
                <w:tab w:val="clear" w:pos="720"/>
                <w:tab w:val="clear" w:pos="1430"/>
                <w:tab w:val="clear" w:pos="5399"/>
              </w:tabs>
              <w:autoSpaceDE/>
              <w:autoSpaceDN/>
              <w:adjustRightInd/>
              <w:spacing w:after="0"/>
              <w:rPr>
                <w:sz w:val="22"/>
                <w:szCs w:val="28"/>
              </w:rPr>
            </w:pPr>
            <w:r w:rsidRPr="00E50DC9">
              <w:rPr>
                <w:sz w:val="22"/>
                <w:szCs w:val="28"/>
              </w:rPr>
              <w:t>1</w:t>
            </w:r>
          </w:p>
        </w:tc>
        <w:tc>
          <w:tcPr>
            <w:tcW w:w="905" w:type="pct"/>
          </w:tcPr>
          <w:p w14:paraId="77B18FED" w14:textId="77777777" w:rsidR="000500E4" w:rsidRPr="00E50DC9" w:rsidRDefault="000500E4" w:rsidP="00004A39">
            <w:pPr>
              <w:pStyle w:val="FWBL2"/>
              <w:widowControl/>
              <w:tabs>
                <w:tab w:val="clear" w:pos="720"/>
                <w:tab w:val="clear" w:pos="1430"/>
                <w:tab w:val="clear" w:pos="5399"/>
              </w:tabs>
              <w:autoSpaceDE/>
              <w:autoSpaceDN/>
              <w:adjustRightInd/>
              <w:spacing w:after="0"/>
              <w:rPr>
                <w:sz w:val="22"/>
                <w:szCs w:val="28"/>
              </w:rPr>
            </w:pPr>
          </w:p>
        </w:tc>
        <w:tc>
          <w:tcPr>
            <w:tcW w:w="3539" w:type="pct"/>
          </w:tcPr>
          <w:p w14:paraId="71EB726D" w14:textId="77777777" w:rsidR="000500E4" w:rsidRPr="00E50DC9" w:rsidRDefault="000500E4" w:rsidP="00004A39">
            <w:pPr>
              <w:pStyle w:val="FWBL2"/>
              <w:widowControl/>
              <w:tabs>
                <w:tab w:val="clear" w:pos="720"/>
                <w:tab w:val="clear" w:pos="1430"/>
                <w:tab w:val="clear" w:pos="5399"/>
              </w:tabs>
              <w:autoSpaceDE/>
              <w:autoSpaceDN/>
              <w:adjustRightInd/>
              <w:spacing w:after="0"/>
              <w:rPr>
                <w:sz w:val="22"/>
                <w:szCs w:val="28"/>
              </w:rPr>
            </w:pPr>
          </w:p>
        </w:tc>
      </w:tr>
    </w:tbl>
    <w:p w14:paraId="2260EE42" w14:textId="77777777" w:rsidR="000500E4" w:rsidRPr="00E50DC9" w:rsidRDefault="000500E4" w:rsidP="00004A39">
      <w:pPr>
        <w:pStyle w:val="FWBL2"/>
        <w:widowControl/>
        <w:tabs>
          <w:tab w:val="clear" w:pos="720"/>
          <w:tab w:val="clear" w:pos="1430"/>
          <w:tab w:val="clear" w:pos="5399"/>
          <w:tab w:val="num" w:pos="426"/>
        </w:tabs>
        <w:autoSpaceDE/>
        <w:autoSpaceDN/>
        <w:adjustRightInd/>
        <w:spacing w:after="0"/>
        <w:ind w:left="426"/>
        <w:rPr>
          <w:szCs w:val="28"/>
        </w:rPr>
      </w:pPr>
    </w:p>
    <w:bookmarkEnd w:id="2330"/>
    <w:bookmarkEnd w:id="2331"/>
    <w:bookmarkEnd w:id="2332"/>
    <w:p w14:paraId="7BA10EA6" w14:textId="77777777" w:rsidR="00004A39" w:rsidRPr="00E50DC9" w:rsidRDefault="00004A39" w:rsidP="002C577C">
      <w:pPr>
        <w:pStyle w:val="FWBL2"/>
        <w:numPr>
          <w:ilvl w:val="0"/>
          <w:numId w:val="91"/>
        </w:numPr>
        <w:tabs>
          <w:tab w:val="clear" w:pos="720"/>
        </w:tabs>
        <w:spacing w:after="0"/>
        <w:rPr>
          <w:szCs w:val="28"/>
        </w:rPr>
      </w:pPr>
      <w:r w:rsidRPr="00E50DC9">
        <w:rPr>
          <w:szCs w:val="28"/>
        </w:rPr>
        <w:t xml:space="preserve">Все термины и определения, используемые в настоящем Акте приёма-передачи с заглавной буквы, имеют значение, указанное в статье 1 </w:t>
      </w:r>
      <w:r w:rsidR="005C7976" w:rsidRPr="00E50DC9">
        <w:rPr>
          <w:szCs w:val="28"/>
        </w:rPr>
        <w:t>С</w:t>
      </w:r>
      <w:r w:rsidRPr="00E50DC9">
        <w:rPr>
          <w:szCs w:val="28"/>
        </w:rPr>
        <w:t>оглашения, если настоящим Актом приёма-передачи не установлено иное.</w:t>
      </w:r>
    </w:p>
    <w:p w14:paraId="6CBBEABE" w14:textId="77777777" w:rsidR="00004A39" w:rsidRPr="00E50DC9" w:rsidRDefault="00004A39" w:rsidP="002C577C">
      <w:pPr>
        <w:pStyle w:val="FWBL2"/>
        <w:numPr>
          <w:ilvl w:val="0"/>
          <w:numId w:val="91"/>
        </w:numPr>
        <w:tabs>
          <w:tab w:val="clear" w:pos="720"/>
        </w:tabs>
        <w:spacing w:after="0"/>
        <w:rPr>
          <w:szCs w:val="28"/>
        </w:rPr>
      </w:pPr>
      <w:r w:rsidRPr="00E50DC9">
        <w:rPr>
          <w:szCs w:val="28"/>
        </w:rPr>
        <w:t>Настоящий Акт приёма-передачи составлен в 2 (двух) экземплярах, по одному экземпляру для каждой из Сторон.</w:t>
      </w:r>
    </w:p>
    <w:tbl>
      <w:tblPr>
        <w:tblW w:w="9571" w:type="dxa"/>
        <w:tblLayout w:type="fixed"/>
        <w:tblLook w:val="04A0" w:firstRow="1" w:lastRow="0" w:firstColumn="1" w:lastColumn="0" w:noHBand="0" w:noVBand="1"/>
      </w:tblPr>
      <w:tblGrid>
        <w:gridCol w:w="4786"/>
        <w:gridCol w:w="4785"/>
      </w:tblGrid>
      <w:tr w:rsidR="000500E4" w:rsidRPr="00E50DC9" w14:paraId="30F65B6B" w14:textId="77777777" w:rsidTr="00DB70C8">
        <w:trPr>
          <w:trHeight w:val="1985"/>
        </w:trPr>
        <w:tc>
          <w:tcPr>
            <w:tcW w:w="4786" w:type="dxa"/>
          </w:tcPr>
          <w:p w14:paraId="4E3BE1ED" w14:textId="77777777" w:rsidR="000500E4" w:rsidRPr="00E50DC9" w:rsidRDefault="000500E4" w:rsidP="005D5816">
            <w:pPr>
              <w:pStyle w:val="Body2"/>
              <w:widowControl w:val="0"/>
              <w:spacing w:after="0" w:line="276" w:lineRule="auto"/>
              <w:ind w:left="0"/>
              <w:rPr>
                <w:szCs w:val="28"/>
                <w:lang w:val="ru-RU"/>
              </w:rPr>
            </w:pPr>
            <w:r w:rsidRPr="00E50DC9">
              <w:rPr>
                <w:szCs w:val="28"/>
                <w:lang w:val="ru-RU"/>
              </w:rPr>
              <w:t>[подпись]</w:t>
            </w:r>
          </w:p>
          <w:p w14:paraId="6A571FF5" w14:textId="77777777" w:rsidR="000500E4" w:rsidRPr="00E50DC9" w:rsidRDefault="000500E4" w:rsidP="005D5816">
            <w:pPr>
              <w:pStyle w:val="Body2"/>
              <w:widowControl w:val="0"/>
              <w:spacing w:after="0" w:line="276" w:lineRule="auto"/>
              <w:ind w:left="0"/>
              <w:rPr>
                <w:szCs w:val="28"/>
                <w:lang w:val="ru-RU"/>
              </w:rPr>
            </w:pPr>
            <w:r w:rsidRPr="00E50DC9">
              <w:rPr>
                <w:szCs w:val="28"/>
                <w:lang w:val="ru-RU"/>
              </w:rPr>
              <w:t>_______________________________</w:t>
            </w:r>
          </w:p>
          <w:p w14:paraId="2B71E095" w14:textId="77777777" w:rsidR="000500E4" w:rsidRPr="00E50DC9" w:rsidRDefault="000500E4" w:rsidP="005D5816">
            <w:pPr>
              <w:pStyle w:val="Body2"/>
              <w:widowControl w:val="0"/>
              <w:spacing w:after="0" w:line="276" w:lineRule="auto"/>
              <w:ind w:left="0"/>
              <w:rPr>
                <w:szCs w:val="28"/>
                <w:lang w:val="ru-RU"/>
              </w:rPr>
            </w:pPr>
            <w:r w:rsidRPr="00E50DC9">
              <w:rPr>
                <w:szCs w:val="28"/>
                <w:lang w:val="ru-RU"/>
              </w:rPr>
              <w:t xml:space="preserve">Имя: </w:t>
            </w:r>
          </w:p>
          <w:p w14:paraId="4AC18128" w14:textId="77777777" w:rsidR="000500E4" w:rsidRPr="00E50DC9" w:rsidRDefault="000500E4" w:rsidP="005D5816">
            <w:pPr>
              <w:pStyle w:val="Body2"/>
              <w:widowControl w:val="0"/>
              <w:spacing w:after="0" w:line="276" w:lineRule="auto"/>
              <w:ind w:left="0"/>
              <w:rPr>
                <w:szCs w:val="28"/>
                <w:lang w:val="ru-RU"/>
              </w:rPr>
            </w:pPr>
            <w:r w:rsidRPr="00E50DC9">
              <w:rPr>
                <w:szCs w:val="28"/>
                <w:lang w:val="ru-RU"/>
              </w:rPr>
              <w:t xml:space="preserve">Должность: </w:t>
            </w:r>
          </w:p>
          <w:p w14:paraId="7C84AAE0" w14:textId="77777777" w:rsidR="000500E4" w:rsidRPr="00E50DC9" w:rsidRDefault="000500E4" w:rsidP="005D5816">
            <w:pPr>
              <w:pStyle w:val="Body2"/>
              <w:widowControl w:val="0"/>
              <w:spacing w:after="0" w:line="276" w:lineRule="auto"/>
              <w:ind w:left="0"/>
              <w:rPr>
                <w:szCs w:val="28"/>
                <w:lang w:val="ru-RU"/>
              </w:rPr>
            </w:pPr>
            <w:r w:rsidRPr="00E50DC9">
              <w:rPr>
                <w:szCs w:val="28"/>
                <w:lang w:val="ru-RU"/>
              </w:rPr>
              <w:t>от имени</w:t>
            </w:r>
            <w:r w:rsidRPr="00E50DC9">
              <w:rPr>
                <w:szCs w:val="28"/>
                <w:lang w:val="ru-RU"/>
              </w:rPr>
              <w:tab/>
            </w:r>
            <w:r w:rsidRPr="00E50DC9">
              <w:rPr>
                <w:szCs w:val="28"/>
                <w:lang w:val="ru-RU"/>
              </w:rPr>
              <w:br/>
              <w:t>[____________________]</w:t>
            </w:r>
          </w:p>
        </w:tc>
        <w:tc>
          <w:tcPr>
            <w:tcW w:w="4785" w:type="dxa"/>
          </w:tcPr>
          <w:p w14:paraId="089C614B" w14:textId="77777777" w:rsidR="000500E4" w:rsidRPr="00E50DC9" w:rsidRDefault="000500E4" w:rsidP="005D5816">
            <w:pPr>
              <w:pStyle w:val="Sealing"/>
              <w:keepLines w:val="0"/>
              <w:tabs>
                <w:tab w:val="left" w:pos="4440"/>
              </w:tabs>
              <w:spacing w:after="0" w:line="276" w:lineRule="auto"/>
              <w:rPr>
                <w:szCs w:val="28"/>
              </w:rPr>
            </w:pPr>
            <w:r w:rsidRPr="00E50DC9">
              <w:rPr>
                <w:szCs w:val="28"/>
              </w:rPr>
              <w:t>[подпись]</w:t>
            </w:r>
          </w:p>
          <w:p w14:paraId="724D2EEB" w14:textId="77777777" w:rsidR="000500E4" w:rsidRPr="00E50DC9" w:rsidRDefault="000500E4" w:rsidP="005D5816">
            <w:pPr>
              <w:pStyle w:val="Sealing"/>
              <w:keepLines w:val="0"/>
              <w:tabs>
                <w:tab w:val="left" w:pos="4440"/>
              </w:tabs>
              <w:spacing w:after="0" w:line="276" w:lineRule="auto"/>
              <w:rPr>
                <w:szCs w:val="28"/>
              </w:rPr>
            </w:pPr>
            <w:r w:rsidRPr="00E50DC9">
              <w:rPr>
                <w:szCs w:val="28"/>
              </w:rPr>
              <w:t>_______________________________</w:t>
            </w:r>
          </w:p>
          <w:p w14:paraId="160DE1D0" w14:textId="77777777" w:rsidR="000500E4" w:rsidRPr="00E50DC9" w:rsidRDefault="000500E4" w:rsidP="005D5816">
            <w:pPr>
              <w:pStyle w:val="Sealing"/>
              <w:keepLines w:val="0"/>
              <w:tabs>
                <w:tab w:val="left" w:pos="4440"/>
              </w:tabs>
              <w:spacing w:after="0" w:line="276" w:lineRule="auto"/>
              <w:jc w:val="left"/>
              <w:rPr>
                <w:szCs w:val="28"/>
              </w:rPr>
            </w:pPr>
            <w:r w:rsidRPr="00E50DC9">
              <w:rPr>
                <w:szCs w:val="28"/>
              </w:rPr>
              <w:t xml:space="preserve">Имя: </w:t>
            </w:r>
          </w:p>
          <w:p w14:paraId="2D9CA688" w14:textId="77777777" w:rsidR="000500E4" w:rsidRPr="00E50DC9" w:rsidRDefault="000500E4" w:rsidP="005D5816">
            <w:pPr>
              <w:pStyle w:val="Sealing"/>
              <w:keepLines w:val="0"/>
              <w:tabs>
                <w:tab w:val="left" w:pos="4440"/>
              </w:tabs>
              <w:spacing w:after="0" w:line="276" w:lineRule="auto"/>
              <w:jc w:val="left"/>
              <w:rPr>
                <w:szCs w:val="28"/>
              </w:rPr>
            </w:pPr>
            <w:r w:rsidRPr="00E50DC9">
              <w:rPr>
                <w:szCs w:val="28"/>
              </w:rPr>
              <w:t xml:space="preserve">Должность: </w:t>
            </w:r>
          </w:p>
          <w:p w14:paraId="6DAD6B32" w14:textId="77777777" w:rsidR="000500E4" w:rsidRPr="00E50DC9" w:rsidRDefault="000500E4" w:rsidP="005D5816">
            <w:pPr>
              <w:pStyle w:val="Body2"/>
              <w:widowControl w:val="0"/>
              <w:spacing w:after="0" w:line="276" w:lineRule="auto"/>
              <w:ind w:left="0"/>
              <w:jc w:val="left"/>
              <w:rPr>
                <w:szCs w:val="28"/>
                <w:lang w:val="ru-RU"/>
              </w:rPr>
            </w:pPr>
            <w:r w:rsidRPr="00E50DC9">
              <w:rPr>
                <w:szCs w:val="28"/>
                <w:lang w:val="ru-RU"/>
              </w:rPr>
              <w:t>от имени</w:t>
            </w:r>
            <w:r w:rsidRPr="00E50DC9">
              <w:rPr>
                <w:szCs w:val="28"/>
                <w:lang w:val="ru-RU"/>
              </w:rPr>
              <w:tab/>
            </w:r>
            <w:r w:rsidRPr="00E50DC9">
              <w:rPr>
                <w:szCs w:val="28"/>
                <w:lang w:val="ru-RU"/>
              </w:rPr>
              <w:br/>
              <w:t>[____________________]</w:t>
            </w:r>
          </w:p>
        </w:tc>
      </w:tr>
    </w:tbl>
    <w:p w14:paraId="761DF441" w14:textId="77777777" w:rsidR="005D5816" w:rsidRPr="00E50DC9" w:rsidRDefault="005D5816" w:rsidP="000C3C7F">
      <w:pPr>
        <w:spacing w:before="120" w:after="120" w:line="360" w:lineRule="auto"/>
        <w:jc w:val="both"/>
        <w:rPr>
          <w:rFonts w:ascii="Times New Roman" w:eastAsia="Times New Roman" w:hAnsi="Times New Roman" w:cs="Times New Roman"/>
          <w:color w:val="000000"/>
          <w:sz w:val="24"/>
          <w:szCs w:val="24"/>
          <w:lang w:eastAsia="ru-RU"/>
        </w:rPr>
        <w:sectPr w:rsidR="005D5816" w:rsidRPr="00E50DC9" w:rsidSect="007C33F5">
          <w:pgSz w:w="11909" w:h="16834"/>
          <w:pgMar w:top="1440" w:right="1440" w:bottom="1440" w:left="1440" w:header="0" w:footer="0" w:gutter="0"/>
          <w:cols w:space="720"/>
          <w:noEndnote/>
          <w:docGrid w:linePitch="360"/>
        </w:sectPr>
      </w:pPr>
    </w:p>
    <w:p w14:paraId="76306064" w14:textId="77777777" w:rsidR="000C3C7F" w:rsidRPr="00E50DC9" w:rsidRDefault="000C3C7F" w:rsidP="00DB70C8">
      <w:pPr>
        <w:spacing w:after="0" w:line="240" w:lineRule="auto"/>
        <w:rPr>
          <w:rFonts w:ascii="Times New Roman" w:eastAsia="Times New Roman" w:hAnsi="Times New Roman" w:cs="Times New Roman"/>
          <w:color w:val="000000"/>
          <w:sz w:val="24"/>
          <w:szCs w:val="24"/>
          <w:lang w:eastAsia="ru-RU"/>
        </w:rPr>
      </w:pPr>
    </w:p>
    <w:sectPr w:rsidR="000C3C7F" w:rsidRPr="00E50DC9" w:rsidSect="000E01C2">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D3E86" w14:textId="77777777" w:rsidR="00630E35" w:rsidRDefault="00630E35" w:rsidP="00CA224E">
      <w:pPr>
        <w:spacing w:after="0" w:line="240" w:lineRule="auto"/>
      </w:pPr>
      <w:r>
        <w:separator/>
      </w:r>
    </w:p>
  </w:endnote>
  <w:endnote w:type="continuationSeparator" w:id="0">
    <w:p w14:paraId="241A14BB" w14:textId="77777777" w:rsidR="00630E35" w:rsidRDefault="00630E35" w:rsidP="00CA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old">
    <w:charset w:val="00"/>
    <w:family w:val="auto"/>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450217"/>
      <w:docPartObj>
        <w:docPartGallery w:val="Page Numbers (Bottom of Page)"/>
        <w:docPartUnique/>
      </w:docPartObj>
    </w:sdtPr>
    <w:sdtEndPr/>
    <w:sdtContent>
      <w:p w14:paraId="33DC1D6E" w14:textId="77777777" w:rsidR="007A705E" w:rsidRDefault="007A705E">
        <w:pPr>
          <w:pStyle w:val="aa"/>
          <w:jc w:val="right"/>
        </w:pPr>
        <w:r>
          <w:rPr>
            <w:noProof/>
          </w:rPr>
          <w:fldChar w:fldCharType="begin"/>
        </w:r>
        <w:r>
          <w:rPr>
            <w:noProof/>
          </w:rPr>
          <w:instrText>PAGE   \* MERGEFORMAT</w:instrText>
        </w:r>
        <w:r>
          <w:rPr>
            <w:noProof/>
          </w:rPr>
          <w:fldChar w:fldCharType="separate"/>
        </w:r>
        <w:r w:rsidR="00934800">
          <w:rPr>
            <w:noProof/>
          </w:rPr>
          <w:t>2</w:t>
        </w:r>
        <w:r>
          <w:rPr>
            <w:noProof/>
          </w:rPr>
          <w:fldChar w:fldCharType="end"/>
        </w:r>
      </w:p>
    </w:sdtContent>
  </w:sdt>
  <w:p w14:paraId="1E61CE05" w14:textId="77777777" w:rsidR="007A705E" w:rsidRDefault="007A705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02D53" w14:textId="77777777" w:rsidR="007A705E" w:rsidRDefault="007A705E">
    <w:pPr>
      <w:pStyle w:val="aa"/>
      <w:jc w:val="right"/>
    </w:pPr>
  </w:p>
  <w:p w14:paraId="4057902F" w14:textId="77777777" w:rsidR="007A705E" w:rsidRDefault="007A705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69379" w14:textId="77777777" w:rsidR="00630E35" w:rsidRDefault="00630E35" w:rsidP="00CA224E">
      <w:pPr>
        <w:spacing w:after="0" w:line="240" w:lineRule="auto"/>
      </w:pPr>
      <w:r>
        <w:separator/>
      </w:r>
    </w:p>
  </w:footnote>
  <w:footnote w:type="continuationSeparator" w:id="0">
    <w:p w14:paraId="5EC6DA8C" w14:textId="77777777" w:rsidR="00630E35" w:rsidRDefault="00630E35" w:rsidP="00CA22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name w:val="WW8Num34"/>
    <w:lvl w:ilvl="0">
      <w:start w:val="1"/>
      <w:numFmt w:val="none"/>
      <w:suff w:val="nothing"/>
      <w:lvlText w:val=""/>
      <w:lvlJc w:val="left"/>
      <w:pPr>
        <w:tabs>
          <w:tab w:val="num" w:pos="0"/>
        </w:tabs>
        <w:ind w:left="0" w:firstLine="0"/>
      </w:pPr>
      <w:rPr>
        <w:rFonts w:ascii="Times New Roman" w:eastAsia="MS Mincho" w:hAnsi="Times New Roman" w:cs="Times New Roman"/>
        <w:b/>
        <w:bCs/>
        <w:i w:val="0"/>
        <w:caps w:val="0"/>
        <w:smallCaps w:val="0"/>
        <w:color w:val="000000"/>
        <w:sz w:val="22"/>
        <w:szCs w:val="24"/>
        <w:u w:val="none"/>
        <w:shd w:val="clear" w:color="auto" w:fill="auto"/>
      </w:rPr>
    </w:lvl>
    <w:lvl w:ilvl="1">
      <w:start w:val="1"/>
      <w:numFmt w:val="decimal"/>
      <w:lvlText w:val=".%2"/>
      <w:lvlJc w:val="left"/>
      <w:pPr>
        <w:tabs>
          <w:tab w:val="num" w:pos="567"/>
        </w:tabs>
        <w:ind w:left="567" w:hanging="567"/>
      </w:pPr>
      <w:rPr>
        <w:rFonts w:ascii="Times New Roman" w:hAnsi="Times New Roman" w:cs="Times New Roman"/>
        <w:b w:val="0"/>
        <w:bCs w:val="0"/>
        <w:i w:val="0"/>
        <w:iCs w:val="0"/>
        <w:caps w:val="0"/>
        <w:smallCaps w:val="0"/>
        <w:strike w:val="0"/>
        <w:dstrike w:val="0"/>
        <w:vanish w:val="0"/>
        <w:color w:val="auto"/>
        <w:spacing w:val="0"/>
        <w:w w:val="100"/>
        <w:kern w:val="1"/>
        <w:position w:val="0"/>
        <w:sz w:val="24"/>
        <w:szCs w:val="24"/>
        <w:u w:val="none"/>
        <w:vertAlign w:val="baseline"/>
      </w:rPr>
    </w:lvl>
    <w:lvl w:ilvl="2">
      <w:start w:val="1"/>
      <w:numFmt w:val="decimal"/>
      <w:lvlText w:val="..............................."/>
      <w:lvlJc w:val="left"/>
      <w:pPr>
        <w:tabs>
          <w:tab w:val="num" w:pos="567"/>
        </w:tabs>
        <w:ind w:left="567" w:hanging="567"/>
      </w:pPr>
      <w:rPr>
        <w:rFonts w:cs="Times New Roman"/>
        <w:b w:val="0"/>
        <w:i w:val="0"/>
        <w:caps w:val="0"/>
        <w:smallCaps w:val="0"/>
        <w:color w:val="auto"/>
        <w:sz w:val="22"/>
        <w:szCs w:val="22"/>
        <w:u w:val="none"/>
      </w:rPr>
    </w:lvl>
    <w:lvl w:ilvl="3">
      <w:start w:val="1"/>
      <w:numFmt w:val="lowerLetter"/>
      <w:lvlText w:val="()%4"/>
      <w:lvlJc w:val="left"/>
      <w:pPr>
        <w:tabs>
          <w:tab w:val="num" w:pos="567"/>
        </w:tabs>
        <w:ind w:left="567" w:hanging="567"/>
      </w:pPr>
      <w:rPr>
        <w:i w:val="0"/>
      </w:rPr>
    </w:lvl>
    <w:lvl w:ilvl="4">
      <w:start w:val="1"/>
      <w:numFmt w:val="decimal"/>
      <w:lvlText w:val="()%5"/>
      <w:lvlJc w:val="left"/>
      <w:pPr>
        <w:tabs>
          <w:tab w:val="num" w:pos="1134"/>
        </w:tabs>
        <w:ind w:left="1134" w:hanging="567"/>
      </w:pPr>
      <w:rPr>
        <w:rFonts w:cs="Times New Roman"/>
        <w:b w:val="0"/>
        <w:i w:val="0"/>
        <w:caps w:val="0"/>
        <w:smallCaps w:val="0"/>
        <w:u w:val="none"/>
      </w:rPr>
    </w:lvl>
    <w:lvl w:ilvl="5">
      <w:start w:val="1"/>
      <w:numFmt w:val="lowerRoman"/>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decimal"/>
      <w:lvlText w:val=".%8"/>
      <w:lvlJc w:val="left"/>
      <w:pPr>
        <w:tabs>
          <w:tab w:val="num" w:pos="2835"/>
        </w:tabs>
        <w:ind w:left="2835" w:hanging="567"/>
      </w:pPr>
    </w:lvl>
    <w:lvl w:ilvl="8">
      <w:start w:val="1"/>
      <w:numFmt w:val="upperRoman"/>
      <w:lvlText w:val=".%9"/>
      <w:lvlJc w:val="left"/>
      <w:pPr>
        <w:tabs>
          <w:tab w:val="num" w:pos="3402"/>
        </w:tabs>
        <w:ind w:left="3402" w:hanging="567"/>
      </w:pPr>
    </w:lvl>
  </w:abstractNum>
  <w:abstractNum w:abstractNumId="1">
    <w:nsid w:val="002D7CA8"/>
    <w:multiLevelType w:val="hybridMultilevel"/>
    <w:tmpl w:val="B6068108"/>
    <w:lvl w:ilvl="0" w:tplc="0419001B">
      <w:start w:val="1"/>
      <w:numFmt w:val="lowerRoman"/>
      <w:lvlText w:val="%1."/>
      <w:lvlJc w:val="righ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019C76A9"/>
    <w:multiLevelType w:val="hybridMultilevel"/>
    <w:tmpl w:val="49A0D442"/>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1C50D35"/>
    <w:multiLevelType w:val="hybridMultilevel"/>
    <w:tmpl w:val="EC4CA2A8"/>
    <w:lvl w:ilvl="0" w:tplc="0419001B">
      <w:start w:val="1"/>
      <w:numFmt w:val="lowerRoman"/>
      <w:lvlText w:val="%1."/>
      <w:lvlJc w:val="righ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nsid w:val="01EA1EF1"/>
    <w:multiLevelType w:val="hybridMultilevel"/>
    <w:tmpl w:val="254C2858"/>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1EE4082"/>
    <w:multiLevelType w:val="hybridMultilevel"/>
    <w:tmpl w:val="75B41DFE"/>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20D4AEF"/>
    <w:multiLevelType w:val="hybridMultilevel"/>
    <w:tmpl w:val="17406FE4"/>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20D632F"/>
    <w:multiLevelType w:val="hybridMultilevel"/>
    <w:tmpl w:val="9B245D2E"/>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2FE05A0"/>
    <w:multiLevelType w:val="hybridMultilevel"/>
    <w:tmpl w:val="ED7AE32A"/>
    <w:lvl w:ilvl="0" w:tplc="0419001B">
      <w:start w:val="1"/>
      <w:numFmt w:val="lowerRoman"/>
      <w:lvlText w:val="%1."/>
      <w:lvlJc w:val="right"/>
      <w:pPr>
        <w:ind w:left="2149" w:hanging="360"/>
      </w:pPr>
      <w:rPr>
        <w:rFonts w:hint="default"/>
      </w:rPr>
    </w:lvl>
    <w:lvl w:ilvl="1" w:tplc="04190019">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9">
    <w:nsid w:val="03A50654"/>
    <w:multiLevelType w:val="hybridMultilevel"/>
    <w:tmpl w:val="1D7C70F4"/>
    <w:lvl w:ilvl="0" w:tplc="AF2A6708">
      <w:start w:val="1"/>
      <w:numFmt w:val="russianLower"/>
      <w:lvlText w:val="%1)"/>
      <w:lvlJc w:val="left"/>
      <w:pPr>
        <w:ind w:left="1429" w:hanging="360"/>
      </w:pPr>
      <w:rPr>
        <w:rFonts w:hint="default"/>
      </w:rPr>
    </w:lvl>
    <w:lvl w:ilvl="1" w:tplc="D1149C06">
      <w:start w:val="1"/>
      <w:numFmt w:val="upperRoman"/>
      <w:lvlText w:val="(%2)"/>
      <w:lvlJc w:val="left"/>
      <w:pPr>
        <w:ind w:left="2509" w:hanging="720"/>
      </w:pPr>
      <w:rPr>
        <w:rFonts w:hint="default"/>
        <w:color w:val="00000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4196BDA"/>
    <w:multiLevelType w:val="hybridMultilevel"/>
    <w:tmpl w:val="A87408FC"/>
    <w:lvl w:ilvl="0" w:tplc="0419001B">
      <w:start w:val="1"/>
      <w:numFmt w:val="lowerRoman"/>
      <w:lvlText w:val="%1."/>
      <w:lvlJc w:val="righ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
    <w:nsid w:val="055A08C0"/>
    <w:multiLevelType w:val="hybridMultilevel"/>
    <w:tmpl w:val="DE4237A8"/>
    <w:lvl w:ilvl="0" w:tplc="0419001B">
      <w:start w:val="1"/>
      <w:numFmt w:val="lowerRoman"/>
      <w:lvlText w:val="%1."/>
      <w:lvlJc w:val="righ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nsid w:val="05F40AF1"/>
    <w:multiLevelType w:val="hybridMultilevel"/>
    <w:tmpl w:val="33A6D9B4"/>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08BD6724"/>
    <w:multiLevelType w:val="hybridMultilevel"/>
    <w:tmpl w:val="654A5196"/>
    <w:lvl w:ilvl="0" w:tplc="0419001B">
      <w:start w:val="1"/>
      <w:numFmt w:val="lowerRoman"/>
      <w:lvlText w:val="%1."/>
      <w:lvlJc w:val="right"/>
      <w:pPr>
        <w:ind w:left="2484" w:hanging="360"/>
      </w:pPr>
      <w:rPr>
        <w:rFonts w:hint="default"/>
      </w:rPr>
    </w:lvl>
    <w:lvl w:ilvl="1" w:tplc="3E222B22">
      <w:start w:val="1"/>
      <w:numFmt w:val="decimal"/>
      <w:lvlText w:val="%2."/>
      <w:lvlJc w:val="left"/>
      <w:pPr>
        <w:ind w:left="3204" w:hanging="360"/>
      </w:pPr>
      <w:rPr>
        <w:rFonts w:hint="default"/>
      </w:r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4">
    <w:nsid w:val="098D068D"/>
    <w:multiLevelType w:val="hybridMultilevel"/>
    <w:tmpl w:val="FA58ADA6"/>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09942394"/>
    <w:multiLevelType w:val="hybridMultilevel"/>
    <w:tmpl w:val="2D28C520"/>
    <w:lvl w:ilvl="0" w:tplc="0419001B">
      <w:start w:val="1"/>
      <w:numFmt w:val="lowerRoman"/>
      <w:lvlText w:val="%1."/>
      <w:lvlJc w:val="righ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6">
    <w:nsid w:val="09C04231"/>
    <w:multiLevelType w:val="hybridMultilevel"/>
    <w:tmpl w:val="17406FE4"/>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0A6B6765"/>
    <w:multiLevelType w:val="hybridMultilevel"/>
    <w:tmpl w:val="B6068108"/>
    <w:lvl w:ilvl="0" w:tplc="0419001B">
      <w:start w:val="1"/>
      <w:numFmt w:val="lowerRoman"/>
      <w:lvlText w:val="%1."/>
      <w:lvlJc w:val="righ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nsid w:val="0A6D1FB7"/>
    <w:multiLevelType w:val="hybridMultilevel"/>
    <w:tmpl w:val="48DCAACC"/>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0ADC467B"/>
    <w:multiLevelType w:val="hybridMultilevel"/>
    <w:tmpl w:val="B41AD930"/>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0AF764DA"/>
    <w:multiLevelType w:val="hybridMultilevel"/>
    <w:tmpl w:val="8C90ECAC"/>
    <w:lvl w:ilvl="0" w:tplc="0419001B">
      <w:start w:val="1"/>
      <w:numFmt w:val="lowerRoman"/>
      <w:lvlText w:val="%1."/>
      <w:lvlJc w:val="right"/>
      <w:pPr>
        <w:ind w:left="2149" w:hanging="360"/>
      </w:pPr>
      <w:rPr>
        <w:rFonts w:hint="default"/>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nsid w:val="0B6556B9"/>
    <w:multiLevelType w:val="hybridMultilevel"/>
    <w:tmpl w:val="B9E2C79C"/>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0C79256A"/>
    <w:multiLevelType w:val="hybridMultilevel"/>
    <w:tmpl w:val="3530D822"/>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0CB37369"/>
    <w:multiLevelType w:val="hybridMultilevel"/>
    <w:tmpl w:val="2D28C520"/>
    <w:lvl w:ilvl="0" w:tplc="0419001B">
      <w:start w:val="1"/>
      <w:numFmt w:val="lowerRoman"/>
      <w:lvlText w:val="%1."/>
      <w:lvlJc w:val="righ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4">
    <w:nsid w:val="0D1E73FC"/>
    <w:multiLevelType w:val="hybridMultilevel"/>
    <w:tmpl w:val="46081F22"/>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0D2C78FC"/>
    <w:multiLevelType w:val="hybridMultilevel"/>
    <w:tmpl w:val="46081F22"/>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0DC03E28"/>
    <w:multiLevelType w:val="hybridMultilevel"/>
    <w:tmpl w:val="26DC1872"/>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0E6147C4"/>
    <w:multiLevelType w:val="hybridMultilevel"/>
    <w:tmpl w:val="D51C32D0"/>
    <w:lvl w:ilvl="0" w:tplc="120CD462">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0E7C6C67"/>
    <w:multiLevelType w:val="hybridMultilevel"/>
    <w:tmpl w:val="075CC3F6"/>
    <w:lvl w:ilvl="0" w:tplc="AF2A6708">
      <w:start w:val="1"/>
      <w:numFmt w:val="russianLower"/>
      <w:lvlText w:val="%1)"/>
      <w:lvlJc w:val="left"/>
      <w:pPr>
        <w:ind w:left="1429" w:hanging="360"/>
      </w:pPr>
      <w:rPr>
        <w:rFonts w:hint="default"/>
      </w:rPr>
    </w:lvl>
    <w:lvl w:ilvl="1" w:tplc="0419001B">
      <w:start w:val="1"/>
      <w:numFmt w:val="lowerRoman"/>
      <w:lvlText w:val="%2."/>
      <w:lvlJc w:val="righ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0EE92DE9"/>
    <w:multiLevelType w:val="hybridMultilevel"/>
    <w:tmpl w:val="022EE7EE"/>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0FDC1536"/>
    <w:multiLevelType w:val="hybridMultilevel"/>
    <w:tmpl w:val="B41AD930"/>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0FE02814"/>
    <w:multiLevelType w:val="hybridMultilevel"/>
    <w:tmpl w:val="8AD2365E"/>
    <w:lvl w:ilvl="0" w:tplc="F8C8D25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07C125C"/>
    <w:multiLevelType w:val="hybridMultilevel"/>
    <w:tmpl w:val="1F205F2A"/>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10B34DF5"/>
    <w:multiLevelType w:val="hybridMultilevel"/>
    <w:tmpl w:val="EC4CA2A8"/>
    <w:lvl w:ilvl="0" w:tplc="0419001B">
      <w:start w:val="1"/>
      <w:numFmt w:val="lowerRoman"/>
      <w:lvlText w:val="%1."/>
      <w:lvlJc w:val="righ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4">
    <w:nsid w:val="112A1F07"/>
    <w:multiLevelType w:val="hybridMultilevel"/>
    <w:tmpl w:val="254C2858"/>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1134323D"/>
    <w:multiLevelType w:val="multilevel"/>
    <w:tmpl w:val="E7C06EBE"/>
    <w:lvl w:ilvl="0">
      <w:start w:val="1"/>
      <w:numFmt w:val="decimal"/>
      <w:pStyle w:val="Schedule1"/>
      <w:lvlText w:val="%1"/>
      <w:lvlJc w:val="left"/>
      <w:pPr>
        <w:tabs>
          <w:tab w:val="num" w:pos="567"/>
        </w:tabs>
        <w:ind w:left="567" w:hanging="567"/>
      </w:pPr>
      <w:rPr>
        <w:rFonts w:cs="Times New Roman" w:hint="default"/>
        <w:b w:val="0"/>
        <w:i w:val="0"/>
        <w:sz w:val="22"/>
      </w:rPr>
    </w:lvl>
    <w:lvl w:ilvl="1">
      <w:start w:val="1"/>
      <w:numFmt w:val="decimal"/>
      <w:pStyle w:val="Schedule1"/>
      <w:lvlText w:val="%1.%2"/>
      <w:lvlJc w:val="left"/>
      <w:pPr>
        <w:tabs>
          <w:tab w:val="num" w:pos="1400"/>
        </w:tabs>
        <w:ind w:left="1400" w:hanging="680"/>
      </w:pPr>
      <w:rPr>
        <w:rFonts w:cs="Times New Roman" w:hint="default"/>
        <w:b w:val="0"/>
        <w:i w:val="0"/>
        <w:sz w:val="21"/>
      </w:rPr>
    </w:lvl>
    <w:lvl w:ilvl="2">
      <w:start w:val="1"/>
      <w:numFmt w:val="decimal"/>
      <w:lvlText w:val="%1.%2.%3"/>
      <w:lvlJc w:val="left"/>
      <w:pPr>
        <w:tabs>
          <w:tab w:val="num" w:pos="2041"/>
        </w:tabs>
        <w:ind w:left="2041" w:hanging="794"/>
      </w:pPr>
      <w:rPr>
        <w:rFonts w:cs="Times New Roman" w:hint="default"/>
        <w:b/>
        <w:i w:val="0"/>
        <w:sz w:val="17"/>
      </w:rPr>
    </w:lvl>
    <w:lvl w:ilvl="3">
      <w:start w:val="1"/>
      <w:numFmt w:val="lowerRoman"/>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6">
    <w:nsid w:val="12B61631"/>
    <w:multiLevelType w:val="hybridMultilevel"/>
    <w:tmpl w:val="D54C650C"/>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13304699"/>
    <w:multiLevelType w:val="hybridMultilevel"/>
    <w:tmpl w:val="2332AAFA"/>
    <w:lvl w:ilvl="0" w:tplc="84BCBFFE">
      <w:start w:val="1"/>
      <w:numFmt w:val="russianLower"/>
      <w:pStyle w:val="4"/>
      <w:lvlText w:val="%1)"/>
      <w:lvlJc w:val="left"/>
      <w:pPr>
        <w:ind w:left="2160" w:hanging="360"/>
      </w:p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38">
    <w:nsid w:val="13525663"/>
    <w:multiLevelType w:val="multilevel"/>
    <w:tmpl w:val="A60C97F8"/>
    <w:name w:val="zzmpRUS||RUS|3|3|1|1|2|0||1|0|32||1|0|32||1|0|32||1|0|32||1|0|32||1|0|32||1|0|32||mpNA||"/>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4"/>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39">
    <w:nsid w:val="13A84FDC"/>
    <w:multiLevelType w:val="hybridMultilevel"/>
    <w:tmpl w:val="E8CC7F3E"/>
    <w:lvl w:ilvl="0" w:tplc="AF2A6708">
      <w:start w:val="1"/>
      <w:numFmt w:val="russianLower"/>
      <w:lvlText w:val="%1)"/>
      <w:lvlJc w:val="left"/>
      <w:pPr>
        <w:ind w:left="1429" w:hanging="360"/>
      </w:pPr>
      <w:rPr>
        <w:rFonts w:hint="default"/>
      </w:rPr>
    </w:lvl>
    <w:lvl w:ilvl="1" w:tplc="0419001B">
      <w:start w:val="1"/>
      <w:numFmt w:val="lowerRoman"/>
      <w:lvlText w:val="%2."/>
      <w:lvlJc w:val="righ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13E15171"/>
    <w:multiLevelType w:val="hybridMultilevel"/>
    <w:tmpl w:val="33AA6862"/>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14012269"/>
    <w:multiLevelType w:val="hybridMultilevel"/>
    <w:tmpl w:val="30D00986"/>
    <w:lvl w:ilvl="0" w:tplc="0419001B">
      <w:start w:val="1"/>
      <w:numFmt w:val="lowerRoman"/>
      <w:lvlText w:val="%1."/>
      <w:lvlJc w:val="righ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42">
    <w:nsid w:val="14A531FA"/>
    <w:multiLevelType w:val="hybridMultilevel"/>
    <w:tmpl w:val="2788D6FC"/>
    <w:lvl w:ilvl="0" w:tplc="F8C8D25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57E46FB"/>
    <w:multiLevelType w:val="hybridMultilevel"/>
    <w:tmpl w:val="EC4CA2A8"/>
    <w:lvl w:ilvl="0" w:tplc="0419001B">
      <w:start w:val="1"/>
      <w:numFmt w:val="lowerRoman"/>
      <w:lvlText w:val="%1."/>
      <w:lvlJc w:val="righ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4">
    <w:nsid w:val="16D35DF4"/>
    <w:multiLevelType w:val="multilevel"/>
    <w:tmpl w:val="00000000"/>
    <w:lvl w:ilvl="0">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bCs/>
        <w:i w:val="0"/>
        <w:iCs w:val="0"/>
        <w:smallCaps w:val="0"/>
        <w:strike w:val="0"/>
        <w:color w:val="000000"/>
        <w:spacing w:val="0"/>
        <w:w w:val="100"/>
        <w:position w:val="0"/>
        <w:sz w:val="21"/>
        <w:szCs w:val="21"/>
        <w:u w:val="none"/>
      </w:rPr>
    </w:lvl>
  </w:abstractNum>
  <w:abstractNum w:abstractNumId="45">
    <w:nsid w:val="177F28DB"/>
    <w:multiLevelType w:val="hybridMultilevel"/>
    <w:tmpl w:val="46BAB0BC"/>
    <w:lvl w:ilvl="0" w:tplc="120C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17891879"/>
    <w:multiLevelType w:val="multilevel"/>
    <w:tmpl w:val="022A6B7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pStyle w:val="4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17BD6503"/>
    <w:multiLevelType w:val="hybridMultilevel"/>
    <w:tmpl w:val="01BA8F46"/>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186E6C24"/>
    <w:multiLevelType w:val="hybridMultilevel"/>
    <w:tmpl w:val="EC4CA2A8"/>
    <w:lvl w:ilvl="0" w:tplc="0419001B">
      <w:start w:val="1"/>
      <w:numFmt w:val="lowerRoman"/>
      <w:lvlText w:val="%1."/>
      <w:lvlJc w:val="righ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9">
    <w:nsid w:val="19144CE7"/>
    <w:multiLevelType w:val="hybridMultilevel"/>
    <w:tmpl w:val="FBAE0EB6"/>
    <w:lvl w:ilvl="0" w:tplc="0419000F">
      <w:start w:val="1"/>
      <w:numFmt w:val="decimal"/>
      <w:lvlText w:val="%1."/>
      <w:lvlJc w:val="left"/>
      <w:pPr>
        <w:ind w:left="1713" w:hanging="360"/>
      </w:pPr>
      <w:rPr>
        <w:rFonts w:hint="default"/>
      </w:rPr>
    </w:lvl>
    <w:lvl w:ilvl="1" w:tplc="C67069BE">
      <w:start w:val="1"/>
      <w:numFmt w:val="decimal"/>
      <w:lvlText w:val="%2)"/>
      <w:lvlJc w:val="left"/>
      <w:pPr>
        <w:ind w:left="2433" w:hanging="360"/>
      </w:pPr>
      <w:rPr>
        <w:rFonts w:hint="default"/>
      </w:r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0">
    <w:nsid w:val="19A61A82"/>
    <w:multiLevelType w:val="hybridMultilevel"/>
    <w:tmpl w:val="52ACEDFC"/>
    <w:lvl w:ilvl="0" w:tplc="0419001B">
      <w:start w:val="1"/>
      <w:numFmt w:val="lowerRoman"/>
      <w:lvlText w:val="%1."/>
      <w:lvlJc w:val="right"/>
      <w:pPr>
        <w:ind w:left="2149" w:hanging="360"/>
      </w:pPr>
      <w:rPr>
        <w:rFonts w:hint="default"/>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1">
    <w:nsid w:val="19AF0400"/>
    <w:multiLevelType w:val="hybridMultilevel"/>
    <w:tmpl w:val="26DC1872"/>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1D991C69"/>
    <w:multiLevelType w:val="hybridMultilevel"/>
    <w:tmpl w:val="420AD614"/>
    <w:lvl w:ilvl="0" w:tplc="0419001B">
      <w:start w:val="1"/>
      <w:numFmt w:val="lowerRoman"/>
      <w:lvlText w:val="%1."/>
      <w:lvlJc w:val="right"/>
      <w:pPr>
        <w:ind w:left="2149" w:hanging="360"/>
      </w:pPr>
      <w:rPr>
        <w:rFonts w:hint="default"/>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3">
    <w:nsid w:val="1DC83147"/>
    <w:multiLevelType w:val="hybridMultilevel"/>
    <w:tmpl w:val="5C1279B4"/>
    <w:lvl w:ilvl="0" w:tplc="AF2A670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E352189"/>
    <w:multiLevelType w:val="hybridMultilevel"/>
    <w:tmpl w:val="616828BC"/>
    <w:lvl w:ilvl="0" w:tplc="045C7520">
      <w:start w:val="1"/>
      <w:numFmt w:val="decimal"/>
      <w:lvlText w:val="%1."/>
      <w:lvlJc w:val="left"/>
      <w:pPr>
        <w:ind w:left="1069" w:hanging="360"/>
      </w:pPr>
      <w:rPr>
        <w:color w:val="0D0D0D" w:themeColor="text1" w:themeTint="F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pStyle w:val="i"/>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20312BF1"/>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6">
    <w:nsid w:val="20A74EAD"/>
    <w:multiLevelType w:val="hybridMultilevel"/>
    <w:tmpl w:val="F7D8B044"/>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21032CB8"/>
    <w:multiLevelType w:val="hybridMultilevel"/>
    <w:tmpl w:val="2D28C520"/>
    <w:lvl w:ilvl="0" w:tplc="0419001B">
      <w:start w:val="1"/>
      <w:numFmt w:val="lowerRoman"/>
      <w:lvlText w:val="%1."/>
      <w:lvlJc w:val="righ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8">
    <w:nsid w:val="21B14465"/>
    <w:multiLevelType w:val="hybridMultilevel"/>
    <w:tmpl w:val="1B6658A2"/>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221A6FB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222929CC"/>
    <w:multiLevelType w:val="hybridMultilevel"/>
    <w:tmpl w:val="7D4C5122"/>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2236372D"/>
    <w:multiLevelType w:val="multilevel"/>
    <w:tmpl w:val="2F16DB00"/>
    <w:lvl w:ilvl="0">
      <w:start w:val="1"/>
      <w:numFmt w:val="decimal"/>
      <w:pStyle w:val="11"/>
      <w:lvlText w:val="%1"/>
      <w:lvlJc w:val="left"/>
      <w:pPr>
        <w:ind w:left="1287" w:hanging="360"/>
      </w:pPr>
      <w:rPr>
        <w:rFonts w:ascii="Times New Roman" w:hAnsi="Times New Roman" w:cs="Times New Roman" w:hint="default"/>
        <w:b/>
        <w:i w:val="0"/>
        <w:spacing w:val="-40"/>
        <w:sz w:val="24"/>
        <w:szCs w:val="24"/>
      </w:rPr>
    </w:lvl>
    <w:lvl w:ilvl="1">
      <w:start w:val="1"/>
      <w:numFmt w:val="decimal"/>
      <w:pStyle w:val="111"/>
      <w:isLgl/>
      <w:lvlText w:val="%1.%2"/>
      <w:lvlJc w:val="left"/>
      <w:pPr>
        <w:ind w:left="517" w:hanging="375"/>
      </w:pPr>
      <w:rPr>
        <w:b/>
        <w:i w:val="0"/>
      </w:rPr>
    </w:lvl>
    <w:lvl w:ilvl="2">
      <w:start w:val="1"/>
      <w:numFmt w:val="decimal"/>
      <w:pStyle w:val="1110"/>
      <w:isLgl/>
      <w:lvlText w:val="%1.%2.%3"/>
      <w:lvlJc w:val="left"/>
      <w:pPr>
        <w:ind w:left="1647" w:hanging="720"/>
      </w:pPr>
      <w:rPr>
        <w:b/>
        <w:i w:val="0"/>
      </w:rPr>
    </w:lvl>
    <w:lvl w:ilvl="3">
      <w:start w:val="1"/>
      <w:numFmt w:val="decimal"/>
      <w:pStyle w:val="11111"/>
      <w:isLgl/>
      <w:lvlText w:val="%1.%2.%3.%4"/>
      <w:lvlJc w:val="left"/>
      <w:pPr>
        <w:ind w:left="2007" w:hanging="1080"/>
      </w:pPr>
      <w:rPr>
        <w:i w:val="0"/>
      </w:r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367" w:hanging="144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62">
    <w:nsid w:val="22D03F3F"/>
    <w:multiLevelType w:val="hybridMultilevel"/>
    <w:tmpl w:val="ED92877E"/>
    <w:lvl w:ilvl="0" w:tplc="0419001B">
      <w:start w:val="1"/>
      <w:numFmt w:val="lowerRoman"/>
      <w:lvlText w:val="%1."/>
      <w:lvlJc w:val="right"/>
      <w:pPr>
        <w:ind w:left="2149" w:hanging="360"/>
      </w:pPr>
      <w:rPr>
        <w:rFonts w:hint="default"/>
      </w:rPr>
    </w:lvl>
    <w:lvl w:ilvl="1" w:tplc="04190019">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3">
    <w:nsid w:val="2451605C"/>
    <w:multiLevelType w:val="hybridMultilevel"/>
    <w:tmpl w:val="D06A20E0"/>
    <w:lvl w:ilvl="0" w:tplc="AF2A6708">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4">
    <w:nsid w:val="26FB28C1"/>
    <w:multiLevelType w:val="hybridMultilevel"/>
    <w:tmpl w:val="520642AA"/>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5">
    <w:nsid w:val="275F1E9D"/>
    <w:multiLevelType w:val="hybridMultilevel"/>
    <w:tmpl w:val="5CBC0954"/>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nsid w:val="277E552D"/>
    <w:multiLevelType w:val="multilevel"/>
    <w:tmpl w:val="FA74D736"/>
    <w:lvl w:ilvl="0">
      <w:start w:val="18"/>
      <w:numFmt w:val="decimal"/>
      <w:lvlText w:val="%1."/>
      <w:lvlJc w:val="left"/>
      <w:pPr>
        <w:ind w:left="660" w:hanging="660"/>
      </w:pPr>
      <w:rPr>
        <w:rFonts w:hint="default"/>
      </w:rPr>
    </w:lvl>
    <w:lvl w:ilvl="1">
      <w:start w:val="2"/>
      <w:numFmt w:val="decimal"/>
      <w:lvlText w:val="%1.%2."/>
      <w:lvlJc w:val="left"/>
      <w:pPr>
        <w:ind w:left="1374" w:hanging="660"/>
      </w:pPr>
      <w:rPr>
        <w:rFonts w:hint="default"/>
      </w:rPr>
    </w:lvl>
    <w:lvl w:ilvl="2">
      <w:start w:val="1"/>
      <w:numFmt w:val="russianLower"/>
      <w:lvlText w:val="%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7">
    <w:nsid w:val="278721DA"/>
    <w:multiLevelType w:val="hybridMultilevel"/>
    <w:tmpl w:val="75B41DFE"/>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27DE3C1A"/>
    <w:multiLevelType w:val="hybridMultilevel"/>
    <w:tmpl w:val="E578E762"/>
    <w:lvl w:ilvl="0" w:tplc="0419001B">
      <w:start w:val="1"/>
      <w:numFmt w:val="lowerRoman"/>
      <w:lvlText w:val="%1."/>
      <w:lvlJc w:val="right"/>
      <w:pPr>
        <w:ind w:left="2433" w:hanging="360"/>
      </w:pPr>
      <w:rPr>
        <w:rFonts w:hint="default"/>
      </w:rPr>
    </w:lvl>
    <w:lvl w:ilvl="1" w:tplc="04190019">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69">
    <w:nsid w:val="27E71028"/>
    <w:multiLevelType w:val="hybridMultilevel"/>
    <w:tmpl w:val="1F205F2A"/>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29374DBC"/>
    <w:multiLevelType w:val="hybridMultilevel"/>
    <w:tmpl w:val="E20A4FFC"/>
    <w:lvl w:ilvl="0" w:tplc="F8C8D25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A925340"/>
    <w:multiLevelType w:val="hybridMultilevel"/>
    <w:tmpl w:val="7BEEB71C"/>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2BE76662"/>
    <w:multiLevelType w:val="hybridMultilevel"/>
    <w:tmpl w:val="1F205F2A"/>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2C991AC3"/>
    <w:multiLevelType w:val="hybridMultilevel"/>
    <w:tmpl w:val="AC20DD5E"/>
    <w:lvl w:ilvl="0" w:tplc="0419001B">
      <w:start w:val="1"/>
      <w:numFmt w:val="lowerRoman"/>
      <w:lvlText w:val="%1."/>
      <w:lvlJc w:val="righ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4">
    <w:nsid w:val="2D71049E"/>
    <w:multiLevelType w:val="multilevel"/>
    <w:tmpl w:val="45E8379C"/>
    <w:lvl w:ilvl="0">
      <w:start w:val="1"/>
      <w:numFmt w:val="decimal"/>
      <w:pStyle w:val="2"/>
      <w:lvlText w:val="%1."/>
      <w:lvlJc w:val="left"/>
      <w:pPr>
        <w:ind w:left="357" w:hanging="357"/>
      </w:pPr>
      <w:rPr>
        <w:rFonts w:ascii="Times New Roman" w:hAnsi="Times New Roman" w:cs="Times New Roman" w:hint="default"/>
        <w:b w:val="0"/>
        <w:i w:val="0"/>
        <w:strike w:val="0"/>
        <w:sz w:val="24"/>
      </w:rPr>
    </w:lvl>
    <w:lvl w:ilvl="1">
      <w:start w:val="1"/>
      <w:numFmt w:val="decimal"/>
      <w:lvlText w:val="%1.%2."/>
      <w:lvlJc w:val="left"/>
      <w:pPr>
        <w:ind w:left="357" w:hanging="357"/>
      </w:pPr>
      <w:rPr>
        <w:rFonts w:ascii="Times New Roman" w:hAnsi="Times New Roman" w:cs="Times New Roman" w:hint="default"/>
        <w:b w:val="0"/>
        <w:i w:val="0"/>
        <w:strike w:val="0"/>
        <w:color w:val="auto"/>
        <w:sz w:val="24"/>
        <w:szCs w:val="24"/>
      </w:rPr>
    </w:lvl>
    <w:lvl w:ilvl="2">
      <w:start w:val="1"/>
      <w:numFmt w:val="decimal"/>
      <w:lvlText w:val="%1.%2.%3."/>
      <w:lvlJc w:val="left"/>
      <w:pPr>
        <w:ind w:left="783" w:hanging="357"/>
      </w:pPr>
      <w:rPr>
        <w:rFonts w:ascii="Times New Roman" w:hAnsi="Times New Roman" w:cs="Times New Roman" w:hint="default"/>
        <w:b w:val="0"/>
        <w:i w:val="0"/>
        <w:strike w:val="0"/>
        <w:sz w:val="24"/>
        <w:szCs w:val="24"/>
      </w:rPr>
    </w:lvl>
    <w:lvl w:ilvl="3">
      <w:start w:val="1"/>
      <w:numFmt w:val="russianLower"/>
      <w:lvlText w:val="%4."/>
      <w:lvlJc w:val="left"/>
      <w:pPr>
        <w:ind w:left="1350" w:hanging="357"/>
      </w:pPr>
      <w:rPr>
        <w:rFonts w:hint="default"/>
      </w:rPr>
    </w:lvl>
    <w:lvl w:ilvl="4">
      <w:start w:val="1"/>
      <w:numFmt w:val="decimal"/>
      <w:lvlText w:val="%1.%2.%3.%4.%5."/>
      <w:lvlJc w:val="left"/>
      <w:pPr>
        <w:ind w:left="3193" w:hanging="357"/>
      </w:pPr>
      <w:rPr>
        <w:rFonts w:hint="default"/>
      </w:rPr>
    </w:lvl>
    <w:lvl w:ilvl="5">
      <w:start w:val="1"/>
      <w:numFmt w:val="decimal"/>
      <w:lvlText w:val="%1.%2.%3.%4.%5.%6."/>
      <w:lvlJc w:val="left"/>
      <w:pPr>
        <w:ind w:left="3902" w:hanging="357"/>
      </w:pPr>
      <w:rPr>
        <w:rFonts w:hint="default"/>
      </w:rPr>
    </w:lvl>
    <w:lvl w:ilvl="6">
      <w:start w:val="1"/>
      <w:numFmt w:val="decimal"/>
      <w:lvlText w:val="%1.%2.%3.%4.%5.%6.%7."/>
      <w:lvlJc w:val="left"/>
      <w:pPr>
        <w:ind w:left="4611" w:hanging="357"/>
      </w:pPr>
      <w:rPr>
        <w:rFonts w:hint="default"/>
      </w:rPr>
    </w:lvl>
    <w:lvl w:ilvl="7">
      <w:start w:val="1"/>
      <w:numFmt w:val="decimal"/>
      <w:lvlText w:val="%1.%2.%3.%4.%5.%6.%7.%8."/>
      <w:lvlJc w:val="left"/>
      <w:pPr>
        <w:ind w:left="5320" w:hanging="357"/>
      </w:pPr>
      <w:rPr>
        <w:rFonts w:hint="default"/>
      </w:rPr>
    </w:lvl>
    <w:lvl w:ilvl="8">
      <w:start w:val="1"/>
      <w:numFmt w:val="decimal"/>
      <w:lvlText w:val="%1.%2.%3.%4.%5.%6.%7.%8.%9."/>
      <w:lvlJc w:val="left"/>
      <w:pPr>
        <w:ind w:left="6029" w:hanging="357"/>
      </w:pPr>
      <w:rPr>
        <w:rFonts w:hint="default"/>
      </w:rPr>
    </w:lvl>
  </w:abstractNum>
  <w:abstractNum w:abstractNumId="75">
    <w:nsid w:val="2D8E4BD6"/>
    <w:multiLevelType w:val="hybridMultilevel"/>
    <w:tmpl w:val="0F36CCE8"/>
    <w:lvl w:ilvl="0" w:tplc="AF2A67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DD63183"/>
    <w:multiLevelType w:val="hybridMultilevel"/>
    <w:tmpl w:val="6218A8D2"/>
    <w:lvl w:ilvl="0" w:tplc="926A7838">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7">
    <w:nsid w:val="2E116B81"/>
    <w:multiLevelType w:val="hybridMultilevel"/>
    <w:tmpl w:val="85DA835C"/>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2E647D54"/>
    <w:multiLevelType w:val="hybridMultilevel"/>
    <w:tmpl w:val="03EE2456"/>
    <w:lvl w:ilvl="0" w:tplc="0419000F">
      <w:start w:val="1"/>
      <w:numFmt w:val="decimal"/>
      <w:lvlText w:val="%1."/>
      <w:lvlJc w:val="left"/>
      <w:pPr>
        <w:tabs>
          <w:tab w:val="num" w:pos="720"/>
        </w:tabs>
        <w:ind w:left="720" w:hanging="360"/>
      </w:pPr>
    </w:lvl>
    <w:lvl w:ilvl="1" w:tplc="710A212C">
      <w:start w:val="1"/>
      <w:numFmt w:val="lowerLetter"/>
      <w:lvlText w:val="(%2)"/>
      <w:lvlJc w:val="left"/>
      <w:pPr>
        <w:tabs>
          <w:tab w:val="num" w:pos="900"/>
        </w:tabs>
        <w:ind w:left="90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31233945"/>
    <w:multiLevelType w:val="hybridMultilevel"/>
    <w:tmpl w:val="B41AD930"/>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31A2603B"/>
    <w:multiLevelType w:val="hybridMultilevel"/>
    <w:tmpl w:val="EC4CA2A8"/>
    <w:lvl w:ilvl="0" w:tplc="0419001B">
      <w:start w:val="1"/>
      <w:numFmt w:val="lowerRoman"/>
      <w:lvlText w:val="%1."/>
      <w:lvlJc w:val="righ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1">
    <w:nsid w:val="31FB32DD"/>
    <w:multiLevelType w:val="hybridMultilevel"/>
    <w:tmpl w:val="E7ECD62C"/>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323C7396"/>
    <w:multiLevelType w:val="hybridMultilevel"/>
    <w:tmpl w:val="01BA8F46"/>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32F64946"/>
    <w:multiLevelType w:val="hybridMultilevel"/>
    <w:tmpl w:val="AB02158A"/>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332E36BE"/>
    <w:multiLevelType w:val="hybridMultilevel"/>
    <w:tmpl w:val="B6068108"/>
    <w:lvl w:ilvl="0" w:tplc="0419001B">
      <w:start w:val="1"/>
      <w:numFmt w:val="lowerRoman"/>
      <w:lvlText w:val="%1."/>
      <w:lvlJc w:val="righ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5">
    <w:nsid w:val="343057BE"/>
    <w:multiLevelType w:val="hybridMultilevel"/>
    <w:tmpl w:val="AC9A0508"/>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34AD1D84"/>
    <w:multiLevelType w:val="hybridMultilevel"/>
    <w:tmpl w:val="01BA8F46"/>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nsid w:val="34CB1571"/>
    <w:multiLevelType w:val="hybridMultilevel"/>
    <w:tmpl w:val="EC4CA2A8"/>
    <w:lvl w:ilvl="0" w:tplc="0419001B">
      <w:start w:val="1"/>
      <w:numFmt w:val="lowerRoman"/>
      <w:lvlText w:val="%1."/>
      <w:lvlJc w:val="righ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8">
    <w:nsid w:val="35385858"/>
    <w:multiLevelType w:val="hybridMultilevel"/>
    <w:tmpl w:val="01BA8F46"/>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36232428"/>
    <w:multiLevelType w:val="multilevel"/>
    <w:tmpl w:val="017C59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364F2D0F"/>
    <w:multiLevelType w:val="hybridMultilevel"/>
    <w:tmpl w:val="254C2858"/>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36B9127A"/>
    <w:multiLevelType w:val="multilevel"/>
    <w:tmpl w:val="F7121DB6"/>
    <w:lvl w:ilvl="0">
      <w:start w:val="18"/>
      <w:numFmt w:val="decimal"/>
      <w:lvlText w:val="%1."/>
      <w:lvlJc w:val="left"/>
      <w:pPr>
        <w:ind w:left="660" w:hanging="660"/>
      </w:pPr>
      <w:rPr>
        <w:rFonts w:hint="default"/>
      </w:rPr>
    </w:lvl>
    <w:lvl w:ilvl="1">
      <w:start w:val="2"/>
      <w:numFmt w:val="decimal"/>
      <w:lvlText w:val="%1.%2."/>
      <w:lvlJc w:val="left"/>
      <w:pPr>
        <w:ind w:left="1374" w:hanging="6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2">
    <w:nsid w:val="36D95583"/>
    <w:multiLevelType w:val="hybridMultilevel"/>
    <w:tmpl w:val="7C1CCCC4"/>
    <w:lvl w:ilvl="0" w:tplc="0419001B">
      <w:start w:val="1"/>
      <w:numFmt w:val="lowerRoman"/>
      <w:lvlText w:val="%1."/>
      <w:lvlJc w:val="righ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93">
    <w:nsid w:val="37FF774C"/>
    <w:multiLevelType w:val="hybridMultilevel"/>
    <w:tmpl w:val="4EBA992A"/>
    <w:lvl w:ilvl="0" w:tplc="AF2A670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80C5734"/>
    <w:multiLevelType w:val="hybridMultilevel"/>
    <w:tmpl w:val="3878C11C"/>
    <w:lvl w:ilvl="0" w:tplc="0419001B">
      <w:start w:val="1"/>
      <w:numFmt w:val="lowerRoman"/>
      <w:lvlText w:val="%1."/>
      <w:lvlJc w:val="right"/>
      <w:pPr>
        <w:ind w:left="1776" w:hanging="360"/>
      </w:pPr>
      <w:rPr>
        <w:rFonts w:hint="default"/>
      </w:rPr>
    </w:lvl>
    <w:lvl w:ilvl="1" w:tplc="D1149C06">
      <w:start w:val="1"/>
      <w:numFmt w:val="upperRoman"/>
      <w:lvlText w:val="(%2)"/>
      <w:lvlJc w:val="left"/>
      <w:pPr>
        <w:ind w:left="2856" w:hanging="720"/>
      </w:pPr>
      <w:rPr>
        <w:rFonts w:hint="default"/>
        <w:color w:val="000000"/>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95">
    <w:nsid w:val="380F63D7"/>
    <w:multiLevelType w:val="hybridMultilevel"/>
    <w:tmpl w:val="D35ADC84"/>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nsid w:val="3A3A7652"/>
    <w:multiLevelType w:val="hybridMultilevel"/>
    <w:tmpl w:val="2D28C520"/>
    <w:lvl w:ilvl="0" w:tplc="0419001B">
      <w:start w:val="1"/>
      <w:numFmt w:val="lowerRoman"/>
      <w:lvlText w:val="%1."/>
      <w:lvlJc w:val="righ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97">
    <w:nsid w:val="3A463E2E"/>
    <w:multiLevelType w:val="hybridMultilevel"/>
    <w:tmpl w:val="01BA8F46"/>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nsid w:val="3A797B61"/>
    <w:multiLevelType w:val="hybridMultilevel"/>
    <w:tmpl w:val="4EBA992A"/>
    <w:lvl w:ilvl="0" w:tplc="AF2A670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B2B30C3"/>
    <w:multiLevelType w:val="hybridMultilevel"/>
    <w:tmpl w:val="D06A20E0"/>
    <w:lvl w:ilvl="0" w:tplc="AF2A6708">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3C0C5A0F"/>
    <w:multiLevelType w:val="hybridMultilevel"/>
    <w:tmpl w:val="698A6D38"/>
    <w:lvl w:ilvl="0" w:tplc="0419001B">
      <w:start w:val="1"/>
      <w:numFmt w:val="lowerRoman"/>
      <w:lvlText w:val="%1."/>
      <w:lvlJc w:val="righ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1">
    <w:nsid w:val="3C4B56B2"/>
    <w:multiLevelType w:val="hybridMultilevel"/>
    <w:tmpl w:val="62329A8C"/>
    <w:lvl w:ilvl="0" w:tplc="AF2A6708">
      <w:start w:val="1"/>
      <w:numFmt w:val="russianLow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2">
    <w:nsid w:val="3C8F7CDE"/>
    <w:multiLevelType w:val="hybridMultilevel"/>
    <w:tmpl w:val="40F4352A"/>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nsid w:val="3CB073E2"/>
    <w:multiLevelType w:val="hybridMultilevel"/>
    <w:tmpl w:val="FC0E2774"/>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3CDD36E2"/>
    <w:multiLevelType w:val="hybridMultilevel"/>
    <w:tmpl w:val="742E8CC8"/>
    <w:lvl w:ilvl="0" w:tplc="0419001B">
      <w:start w:val="1"/>
      <w:numFmt w:val="lowerRoman"/>
      <w:lvlText w:val="%1."/>
      <w:lvlJc w:val="righ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5">
    <w:nsid w:val="3D1875CE"/>
    <w:multiLevelType w:val="hybridMultilevel"/>
    <w:tmpl w:val="51D828E6"/>
    <w:lvl w:ilvl="0" w:tplc="F8C8D258">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6">
    <w:nsid w:val="3D1A4FE7"/>
    <w:multiLevelType w:val="hybridMultilevel"/>
    <w:tmpl w:val="8C90ECAC"/>
    <w:lvl w:ilvl="0" w:tplc="0419001B">
      <w:start w:val="1"/>
      <w:numFmt w:val="lowerRoman"/>
      <w:lvlText w:val="%1."/>
      <w:lvlJc w:val="right"/>
      <w:pPr>
        <w:ind w:left="2149" w:hanging="360"/>
      </w:pPr>
      <w:rPr>
        <w:rFonts w:hint="default"/>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7">
    <w:nsid w:val="3DE95AC2"/>
    <w:multiLevelType w:val="hybridMultilevel"/>
    <w:tmpl w:val="0CBA7C4A"/>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nsid w:val="3ECD6CFD"/>
    <w:multiLevelType w:val="hybridMultilevel"/>
    <w:tmpl w:val="46081F22"/>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9">
    <w:nsid w:val="3F6D09E1"/>
    <w:multiLevelType w:val="hybridMultilevel"/>
    <w:tmpl w:val="C82E45D0"/>
    <w:lvl w:ilvl="0" w:tplc="120CD4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FDE6CDC"/>
    <w:multiLevelType w:val="hybridMultilevel"/>
    <w:tmpl w:val="82789BFC"/>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1">
    <w:nsid w:val="3FDF2031"/>
    <w:multiLevelType w:val="hybridMultilevel"/>
    <w:tmpl w:val="4EBA992A"/>
    <w:lvl w:ilvl="0" w:tplc="AF2A6708">
      <w:start w:val="1"/>
      <w:numFmt w:val="russianLower"/>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00D79E4"/>
    <w:multiLevelType w:val="hybridMultilevel"/>
    <w:tmpl w:val="75B41DFE"/>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3">
    <w:nsid w:val="40640FD8"/>
    <w:multiLevelType w:val="hybridMultilevel"/>
    <w:tmpl w:val="ED92877E"/>
    <w:lvl w:ilvl="0" w:tplc="0419001B">
      <w:start w:val="1"/>
      <w:numFmt w:val="lowerRoman"/>
      <w:lvlText w:val="%1."/>
      <w:lvlJc w:val="right"/>
      <w:pPr>
        <w:ind w:left="2149" w:hanging="360"/>
      </w:pPr>
      <w:rPr>
        <w:rFonts w:hint="default"/>
      </w:rPr>
    </w:lvl>
    <w:lvl w:ilvl="1" w:tplc="04190019">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4">
    <w:nsid w:val="406C1FF5"/>
    <w:multiLevelType w:val="hybridMultilevel"/>
    <w:tmpl w:val="77A09530"/>
    <w:lvl w:ilvl="0" w:tplc="F8C8D25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0926AD6"/>
    <w:multiLevelType w:val="hybridMultilevel"/>
    <w:tmpl w:val="BBECFFDA"/>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nsid w:val="409A192E"/>
    <w:multiLevelType w:val="hybridMultilevel"/>
    <w:tmpl w:val="2D28C520"/>
    <w:lvl w:ilvl="0" w:tplc="0419001B">
      <w:start w:val="1"/>
      <w:numFmt w:val="lowerRoman"/>
      <w:lvlText w:val="%1."/>
      <w:lvlJc w:val="righ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17">
    <w:nsid w:val="415F2BB6"/>
    <w:multiLevelType w:val="hybridMultilevel"/>
    <w:tmpl w:val="01BA8F46"/>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nsid w:val="42394F24"/>
    <w:multiLevelType w:val="hybridMultilevel"/>
    <w:tmpl w:val="25EC3FE6"/>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nsid w:val="42590069"/>
    <w:multiLevelType w:val="hybridMultilevel"/>
    <w:tmpl w:val="C4CA31FC"/>
    <w:lvl w:ilvl="0" w:tplc="F8C8D25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428F3A93"/>
    <w:multiLevelType w:val="hybridMultilevel"/>
    <w:tmpl w:val="9BE8BAEE"/>
    <w:lvl w:ilvl="0" w:tplc="84E4BC6A">
      <w:start w:val="1"/>
      <w:numFmt w:val="bullet"/>
      <w:pStyle w:val="1"/>
      <w:lvlText w:val="•"/>
      <w:lvlJc w:val="left"/>
      <w:pPr>
        <w:tabs>
          <w:tab w:val="num" w:pos="720"/>
        </w:tabs>
        <w:ind w:left="720" w:hanging="360"/>
      </w:pPr>
      <w:rPr>
        <w:rFonts w:ascii="Arial" w:hAnsi="Arial" w:hint="default"/>
      </w:rPr>
    </w:lvl>
    <w:lvl w:ilvl="1" w:tplc="E9C826D8">
      <w:start w:val="1"/>
      <w:numFmt w:val="bullet"/>
      <w:lvlRestart w:val="0"/>
      <w:lvlText w:val="•"/>
      <w:lvlJc w:val="left"/>
      <w:pPr>
        <w:tabs>
          <w:tab w:val="num" w:pos="1440"/>
        </w:tabs>
        <w:ind w:left="1440" w:hanging="360"/>
      </w:pPr>
      <w:rPr>
        <w:rFonts w:ascii="Arial" w:hAnsi="Arial" w:hint="default"/>
      </w:rPr>
    </w:lvl>
    <w:lvl w:ilvl="2" w:tplc="B350B3E0">
      <w:start w:val="1"/>
      <w:numFmt w:val="bullet"/>
      <w:lvlRestart w:val="0"/>
      <w:lvlText w:val="•"/>
      <w:lvlJc w:val="left"/>
      <w:pPr>
        <w:tabs>
          <w:tab w:val="num" w:pos="2160"/>
        </w:tabs>
        <w:ind w:left="2160" w:hanging="360"/>
      </w:pPr>
      <w:rPr>
        <w:rFonts w:ascii="Arial" w:hAnsi="Arial" w:hint="default"/>
      </w:rPr>
    </w:lvl>
    <w:lvl w:ilvl="3" w:tplc="18607ABE">
      <w:start w:val="1"/>
      <w:numFmt w:val="bullet"/>
      <w:lvlRestart w:val="0"/>
      <w:lvlText w:val="•"/>
      <w:lvlJc w:val="left"/>
      <w:pPr>
        <w:tabs>
          <w:tab w:val="num" w:pos="2880"/>
        </w:tabs>
        <w:ind w:left="2880" w:hanging="360"/>
      </w:pPr>
      <w:rPr>
        <w:rFonts w:ascii="Arial" w:hAnsi="Arial" w:hint="default"/>
      </w:rPr>
    </w:lvl>
    <w:lvl w:ilvl="4" w:tplc="263AC6FC">
      <w:start w:val="1"/>
      <w:numFmt w:val="bullet"/>
      <w:lvlRestart w:val="0"/>
      <w:lvlText w:val="•"/>
      <w:lvlJc w:val="left"/>
      <w:pPr>
        <w:tabs>
          <w:tab w:val="num" w:pos="3600"/>
        </w:tabs>
        <w:ind w:left="3600" w:hanging="360"/>
      </w:pPr>
      <w:rPr>
        <w:rFonts w:ascii="Arial" w:hAnsi="Arial" w:hint="default"/>
      </w:rPr>
    </w:lvl>
    <w:lvl w:ilvl="5" w:tplc="448048EA">
      <w:start w:val="1"/>
      <w:numFmt w:val="bullet"/>
      <w:lvlRestart w:val="0"/>
      <w:lvlText w:val="•"/>
      <w:lvlJc w:val="left"/>
      <w:pPr>
        <w:tabs>
          <w:tab w:val="num" w:pos="4320"/>
        </w:tabs>
        <w:ind w:left="4320" w:hanging="360"/>
      </w:pPr>
      <w:rPr>
        <w:rFonts w:ascii="Arial" w:hAnsi="Arial" w:hint="default"/>
      </w:rPr>
    </w:lvl>
    <w:lvl w:ilvl="6" w:tplc="9AF6613E">
      <w:start w:val="1"/>
      <w:numFmt w:val="bullet"/>
      <w:lvlRestart w:val="0"/>
      <w:lvlText w:val="•"/>
      <w:lvlJc w:val="left"/>
      <w:pPr>
        <w:tabs>
          <w:tab w:val="num" w:pos="5040"/>
        </w:tabs>
        <w:ind w:left="5040" w:hanging="360"/>
      </w:pPr>
      <w:rPr>
        <w:rFonts w:ascii="Arial" w:hAnsi="Arial" w:hint="default"/>
      </w:rPr>
    </w:lvl>
    <w:lvl w:ilvl="7" w:tplc="F9F6176E">
      <w:start w:val="1"/>
      <w:numFmt w:val="bullet"/>
      <w:lvlRestart w:val="0"/>
      <w:lvlText w:val="•"/>
      <w:lvlJc w:val="left"/>
      <w:pPr>
        <w:tabs>
          <w:tab w:val="num" w:pos="5760"/>
        </w:tabs>
        <w:ind w:left="5760" w:hanging="360"/>
      </w:pPr>
      <w:rPr>
        <w:rFonts w:ascii="Arial" w:hAnsi="Arial" w:hint="default"/>
      </w:rPr>
    </w:lvl>
    <w:lvl w:ilvl="8" w:tplc="361C1F58">
      <w:start w:val="1"/>
      <w:numFmt w:val="bullet"/>
      <w:lvlRestart w:val="0"/>
      <w:lvlText w:val="•"/>
      <w:lvlJc w:val="left"/>
      <w:pPr>
        <w:tabs>
          <w:tab w:val="num" w:pos="6480"/>
        </w:tabs>
        <w:ind w:left="6480" w:hanging="360"/>
      </w:pPr>
      <w:rPr>
        <w:rFonts w:ascii="Arial" w:hAnsi="Arial" w:hint="default"/>
      </w:rPr>
    </w:lvl>
  </w:abstractNum>
  <w:abstractNum w:abstractNumId="121">
    <w:nsid w:val="42C534FE"/>
    <w:multiLevelType w:val="hybridMultilevel"/>
    <w:tmpl w:val="5908DD56"/>
    <w:lvl w:ilvl="0" w:tplc="1A8A64AA">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122">
    <w:nsid w:val="44702D22"/>
    <w:multiLevelType w:val="hybridMultilevel"/>
    <w:tmpl w:val="3CC4935C"/>
    <w:lvl w:ilvl="0" w:tplc="F8C8D258">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3">
    <w:nsid w:val="448A186C"/>
    <w:multiLevelType w:val="hybridMultilevel"/>
    <w:tmpl w:val="254C2858"/>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nsid w:val="464C2670"/>
    <w:multiLevelType w:val="hybridMultilevel"/>
    <w:tmpl w:val="01BA8F46"/>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nsid w:val="468643E0"/>
    <w:multiLevelType w:val="hybridMultilevel"/>
    <w:tmpl w:val="D06A20E0"/>
    <w:lvl w:ilvl="0" w:tplc="AF2A6708">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6">
    <w:nsid w:val="46B30FC8"/>
    <w:multiLevelType w:val="hybridMultilevel"/>
    <w:tmpl w:val="46081F22"/>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nsid w:val="48940D3E"/>
    <w:multiLevelType w:val="hybridMultilevel"/>
    <w:tmpl w:val="73AAC8D4"/>
    <w:lvl w:ilvl="0" w:tplc="0419001B">
      <w:start w:val="1"/>
      <w:numFmt w:val="lowerRoman"/>
      <w:lvlText w:val="%1."/>
      <w:lvlJc w:val="right"/>
      <w:pPr>
        <w:ind w:left="1789" w:hanging="360"/>
      </w:pPr>
      <w:rPr>
        <w:rFonts w:hint="default"/>
      </w:rPr>
    </w:lvl>
    <w:lvl w:ilvl="1" w:tplc="D1149C06">
      <w:start w:val="1"/>
      <w:numFmt w:val="upperRoman"/>
      <w:lvlText w:val="(%2)"/>
      <w:lvlJc w:val="left"/>
      <w:pPr>
        <w:ind w:left="2869" w:hanging="720"/>
      </w:pPr>
      <w:rPr>
        <w:rFonts w:hint="default"/>
        <w:color w:val="000000"/>
      </w:rPr>
    </w:lvl>
    <w:lvl w:ilvl="2" w:tplc="0419001B">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8">
    <w:nsid w:val="48E41000"/>
    <w:multiLevelType w:val="hybridMultilevel"/>
    <w:tmpl w:val="75B41DFE"/>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49237AD7"/>
    <w:multiLevelType w:val="hybridMultilevel"/>
    <w:tmpl w:val="CE08BF3A"/>
    <w:lvl w:ilvl="0" w:tplc="AF2A6708">
      <w:start w:val="1"/>
      <w:numFmt w:val="russianLower"/>
      <w:lvlText w:val="%1)"/>
      <w:lvlJc w:val="left"/>
      <w:pPr>
        <w:ind w:left="1429" w:hanging="360"/>
      </w:pPr>
      <w:rPr>
        <w:rFonts w:hint="default"/>
      </w:rPr>
    </w:lvl>
    <w:lvl w:ilvl="1" w:tplc="0419001B">
      <w:start w:val="1"/>
      <w:numFmt w:val="lowerRoman"/>
      <w:lvlText w:val="%2."/>
      <w:lvlJc w:val="right"/>
      <w:pPr>
        <w:ind w:left="2509" w:hanging="720"/>
      </w:pPr>
      <w:rPr>
        <w:rFonts w:hint="default"/>
        <w:color w:val="000000"/>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nsid w:val="49B901BB"/>
    <w:multiLevelType w:val="hybridMultilevel"/>
    <w:tmpl w:val="3D7A0588"/>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4AB13EE3"/>
    <w:multiLevelType w:val="hybridMultilevel"/>
    <w:tmpl w:val="17406FE4"/>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nsid w:val="4B1243F4"/>
    <w:multiLevelType w:val="hybridMultilevel"/>
    <w:tmpl w:val="EC4CA2A8"/>
    <w:lvl w:ilvl="0" w:tplc="0419001B">
      <w:start w:val="1"/>
      <w:numFmt w:val="lowerRoman"/>
      <w:lvlText w:val="%1."/>
      <w:lvlJc w:val="righ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3">
    <w:nsid w:val="4BC50954"/>
    <w:multiLevelType w:val="hybridMultilevel"/>
    <w:tmpl w:val="1F9E4458"/>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4BDD329F"/>
    <w:multiLevelType w:val="hybridMultilevel"/>
    <w:tmpl w:val="99BAE990"/>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4C397BF1"/>
    <w:multiLevelType w:val="hybridMultilevel"/>
    <w:tmpl w:val="3AFA1452"/>
    <w:lvl w:ilvl="0" w:tplc="F8C8D25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4C5A6408"/>
    <w:multiLevelType w:val="multilevel"/>
    <w:tmpl w:val="B79ED9C4"/>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7">
    <w:nsid w:val="4C9E1404"/>
    <w:multiLevelType w:val="hybridMultilevel"/>
    <w:tmpl w:val="17406FE4"/>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8">
    <w:nsid w:val="4CD96883"/>
    <w:multiLevelType w:val="hybridMultilevel"/>
    <w:tmpl w:val="6C429A56"/>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nsid w:val="4CE417A6"/>
    <w:multiLevelType w:val="hybridMultilevel"/>
    <w:tmpl w:val="C3ECAF1E"/>
    <w:lvl w:ilvl="0" w:tplc="120CD46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0">
    <w:nsid w:val="4D0C08E1"/>
    <w:multiLevelType w:val="hybridMultilevel"/>
    <w:tmpl w:val="BD249F94"/>
    <w:lvl w:ilvl="0" w:tplc="0419001B">
      <w:start w:val="1"/>
      <w:numFmt w:val="lowerRoman"/>
      <w:lvlText w:val="%1."/>
      <w:lvlJc w:val="righ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1">
    <w:nsid w:val="4D64489E"/>
    <w:multiLevelType w:val="hybridMultilevel"/>
    <w:tmpl w:val="1F205F2A"/>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2">
    <w:nsid w:val="4D910B8D"/>
    <w:multiLevelType w:val="multilevel"/>
    <w:tmpl w:val="53AEA074"/>
    <w:lvl w:ilvl="0">
      <w:start w:val="1"/>
      <w:numFmt w:val="decimal"/>
      <w:lvlText w:val="%1."/>
      <w:lvlJc w:val="left"/>
      <w:pPr>
        <w:ind w:left="720"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3">
    <w:nsid w:val="4E623C68"/>
    <w:multiLevelType w:val="hybridMultilevel"/>
    <w:tmpl w:val="5D5A9C4A"/>
    <w:lvl w:ilvl="0" w:tplc="0419001B">
      <w:start w:val="1"/>
      <w:numFmt w:val="lowerRoman"/>
      <w:lvlText w:val="%1."/>
      <w:lvlJc w:val="right"/>
      <w:pPr>
        <w:ind w:left="1776" w:hanging="360"/>
      </w:pPr>
      <w:rPr>
        <w:rFonts w:hint="default"/>
      </w:r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44">
    <w:nsid w:val="4ECA727B"/>
    <w:multiLevelType w:val="hybridMultilevel"/>
    <w:tmpl w:val="5742E2F4"/>
    <w:lvl w:ilvl="0" w:tplc="0419001B">
      <w:start w:val="1"/>
      <w:numFmt w:val="lowerRoman"/>
      <w:lvlText w:val="%1."/>
      <w:lvlJc w:val="righ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5">
    <w:nsid w:val="4EFD0FE7"/>
    <w:multiLevelType w:val="hybridMultilevel"/>
    <w:tmpl w:val="A85A089C"/>
    <w:lvl w:ilvl="0" w:tplc="AF2A6708">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6">
    <w:nsid w:val="4F412C93"/>
    <w:multiLevelType w:val="hybridMultilevel"/>
    <w:tmpl w:val="7714C06E"/>
    <w:lvl w:ilvl="0" w:tplc="0419001B">
      <w:start w:val="1"/>
      <w:numFmt w:val="lowerRoman"/>
      <w:lvlText w:val="%1."/>
      <w:lvlJc w:val="righ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47">
    <w:nsid w:val="4FFF2EC6"/>
    <w:multiLevelType w:val="hybridMultilevel"/>
    <w:tmpl w:val="2C46CAF4"/>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8">
    <w:nsid w:val="50B57B77"/>
    <w:multiLevelType w:val="hybridMultilevel"/>
    <w:tmpl w:val="1D7C70F4"/>
    <w:lvl w:ilvl="0" w:tplc="AF2A6708">
      <w:start w:val="1"/>
      <w:numFmt w:val="russianLower"/>
      <w:lvlText w:val="%1)"/>
      <w:lvlJc w:val="left"/>
      <w:pPr>
        <w:ind w:left="1429" w:hanging="360"/>
      </w:pPr>
      <w:rPr>
        <w:rFonts w:hint="default"/>
      </w:rPr>
    </w:lvl>
    <w:lvl w:ilvl="1" w:tplc="D1149C06">
      <w:start w:val="1"/>
      <w:numFmt w:val="upperRoman"/>
      <w:lvlText w:val="(%2)"/>
      <w:lvlJc w:val="left"/>
      <w:pPr>
        <w:ind w:left="2509" w:hanging="720"/>
      </w:pPr>
      <w:rPr>
        <w:rFonts w:hint="default"/>
        <w:color w:val="00000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50C2730D"/>
    <w:multiLevelType w:val="hybridMultilevel"/>
    <w:tmpl w:val="B6068108"/>
    <w:lvl w:ilvl="0" w:tplc="0419001B">
      <w:start w:val="1"/>
      <w:numFmt w:val="lowerRoman"/>
      <w:lvlText w:val="%1."/>
      <w:lvlJc w:val="righ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0">
    <w:nsid w:val="51C81B5C"/>
    <w:multiLevelType w:val="hybridMultilevel"/>
    <w:tmpl w:val="EC4CA2A8"/>
    <w:lvl w:ilvl="0" w:tplc="0419001B">
      <w:start w:val="1"/>
      <w:numFmt w:val="lowerRoman"/>
      <w:lvlText w:val="%1."/>
      <w:lvlJc w:val="righ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1">
    <w:nsid w:val="52A306B1"/>
    <w:multiLevelType w:val="hybridMultilevel"/>
    <w:tmpl w:val="E1FC1516"/>
    <w:lvl w:ilvl="0" w:tplc="120CD4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2B53DAF"/>
    <w:multiLevelType w:val="hybridMultilevel"/>
    <w:tmpl w:val="41B29792"/>
    <w:lvl w:ilvl="0" w:tplc="0419001B">
      <w:start w:val="1"/>
      <w:numFmt w:val="lowerRoman"/>
      <w:lvlText w:val="%1."/>
      <w:lvlJc w:val="right"/>
      <w:pPr>
        <w:ind w:left="2869" w:hanging="360"/>
      </w:p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153">
    <w:nsid w:val="52DC08E9"/>
    <w:multiLevelType w:val="hybridMultilevel"/>
    <w:tmpl w:val="23001D8E"/>
    <w:lvl w:ilvl="0" w:tplc="C9A663B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4">
    <w:nsid w:val="53B055B6"/>
    <w:multiLevelType w:val="hybridMultilevel"/>
    <w:tmpl w:val="D8AA7950"/>
    <w:lvl w:ilvl="0" w:tplc="0419001B">
      <w:start w:val="1"/>
      <w:numFmt w:val="lowerRoman"/>
      <w:lvlText w:val="%1."/>
      <w:lvlJc w:val="right"/>
      <w:pPr>
        <w:ind w:left="1776" w:hanging="360"/>
      </w:pPr>
      <w:rPr>
        <w:rFonts w:hint="default"/>
      </w:rPr>
    </w:lvl>
    <w:lvl w:ilvl="1" w:tplc="04190019" w:tentative="1">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55">
    <w:nsid w:val="54905F18"/>
    <w:multiLevelType w:val="hybridMultilevel"/>
    <w:tmpl w:val="D54C650C"/>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nsid w:val="54AF01CE"/>
    <w:multiLevelType w:val="hybridMultilevel"/>
    <w:tmpl w:val="B9E2C79C"/>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7">
    <w:nsid w:val="54F03A72"/>
    <w:multiLevelType w:val="hybridMultilevel"/>
    <w:tmpl w:val="A8124104"/>
    <w:lvl w:ilvl="0" w:tplc="0419001B">
      <w:start w:val="1"/>
      <w:numFmt w:val="lowerRoman"/>
      <w:lvlText w:val="%1."/>
      <w:lvlJc w:val="righ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4F20B5A"/>
    <w:multiLevelType w:val="hybridMultilevel"/>
    <w:tmpl w:val="1F9E4458"/>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9">
    <w:nsid w:val="55184CCB"/>
    <w:multiLevelType w:val="hybridMultilevel"/>
    <w:tmpl w:val="A8124104"/>
    <w:lvl w:ilvl="0" w:tplc="0419001B">
      <w:start w:val="1"/>
      <w:numFmt w:val="lowerRoman"/>
      <w:lvlText w:val="%1."/>
      <w:lvlJc w:val="righ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55265CC3"/>
    <w:multiLevelType w:val="hybridMultilevel"/>
    <w:tmpl w:val="46081F22"/>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1">
    <w:nsid w:val="5591752B"/>
    <w:multiLevelType w:val="hybridMultilevel"/>
    <w:tmpl w:val="85DA835C"/>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2">
    <w:nsid w:val="56460B8C"/>
    <w:multiLevelType w:val="hybridMultilevel"/>
    <w:tmpl w:val="2D28C520"/>
    <w:lvl w:ilvl="0" w:tplc="0419001B">
      <w:start w:val="1"/>
      <w:numFmt w:val="lowerRoman"/>
      <w:lvlText w:val="%1."/>
      <w:lvlJc w:val="righ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63">
    <w:nsid w:val="56BB150D"/>
    <w:multiLevelType w:val="hybridMultilevel"/>
    <w:tmpl w:val="5D5A9C4A"/>
    <w:lvl w:ilvl="0" w:tplc="0419001B">
      <w:start w:val="1"/>
      <w:numFmt w:val="lowerRoman"/>
      <w:lvlText w:val="%1."/>
      <w:lvlJc w:val="right"/>
      <w:pPr>
        <w:ind w:left="2149" w:hanging="360"/>
      </w:pPr>
      <w:rPr>
        <w:rFonts w:hint="default"/>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4">
    <w:nsid w:val="56EA08E1"/>
    <w:multiLevelType w:val="hybridMultilevel"/>
    <w:tmpl w:val="A87408FC"/>
    <w:lvl w:ilvl="0" w:tplc="0419001B">
      <w:start w:val="1"/>
      <w:numFmt w:val="lowerRoman"/>
      <w:lvlText w:val="%1."/>
      <w:lvlJc w:val="righ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65">
    <w:nsid w:val="595A1B7D"/>
    <w:multiLevelType w:val="hybridMultilevel"/>
    <w:tmpl w:val="889AE676"/>
    <w:lvl w:ilvl="0" w:tplc="00EA6AF2">
      <w:start w:val="1"/>
      <w:numFmt w:val="russianUpper"/>
      <w:lvlText w:val="%1)"/>
      <w:lvlJc w:val="left"/>
      <w:pPr>
        <w:ind w:left="1429" w:hanging="360"/>
      </w:pPr>
      <w:rPr>
        <w:rFonts w:hint="default"/>
        <w:color w:val="0D0D0D" w:themeColor="text1" w:themeTint="F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6">
    <w:nsid w:val="59A8437D"/>
    <w:multiLevelType w:val="hybridMultilevel"/>
    <w:tmpl w:val="25EC3FE6"/>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7">
    <w:nsid w:val="59AF45B6"/>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8">
    <w:nsid w:val="5AAE100A"/>
    <w:multiLevelType w:val="hybridMultilevel"/>
    <w:tmpl w:val="DF520864"/>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9">
    <w:nsid w:val="5B631C66"/>
    <w:multiLevelType w:val="hybridMultilevel"/>
    <w:tmpl w:val="62B65C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0">
    <w:nsid w:val="5B84322F"/>
    <w:multiLevelType w:val="hybridMultilevel"/>
    <w:tmpl w:val="C76CF7C8"/>
    <w:lvl w:ilvl="0" w:tplc="8690ABB0">
      <w:start w:val="1"/>
      <w:numFmt w:val="bullet"/>
      <w:pStyle w:val="-"/>
      <w:lvlText w:val=""/>
      <w:lvlJc w:val="left"/>
      <w:pPr>
        <w:tabs>
          <w:tab w:val="num" w:pos="928"/>
        </w:tabs>
        <w:ind w:left="928" w:hanging="360"/>
      </w:pPr>
      <w:rPr>
        <w:rFonts w:ascii="Symbol" w:hAnsi="Symbol" w:hint="default"/>
      </w:rPr>
    </w:lvl>
    <w:lvl w:ilvl="1" w:tplc="0419000F">
      <w:start w:val="1"/>
      <w:numFmt w:val="decimal"/>
      <w:lvlText w:val="%2."/>
      <w:lvlJc w:val="left"/>
      <w:pPr>
        <w:tabs>
          <w:tab w:val="num" w:pos="2007"/>
        </w:tabs>
        <w:ind w:left="2007" w:hanging="360"/>
      </w:pPr>
      <w:rPr>
        <w:rFonts w:cs="Times New Roman"/>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71">
    <w:nsid w:val="5CD1785F"/>
    <w:multiLevelType w:val="hybridMultilevel"/>
    <w:tmpl w:val="46081F22"/>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2">
    <w:nsid w:val="5D3C198B"/>
    <w:multiLevelType w:val="hybridMultilevel"/>
    <w:tmpl w:val="30D00986"/>
    <w:lvl w:ilvl="0" w:tplc="0419001B">
      <w:start w:val="1"/>
      <w:numFmt w:val="lowerRoman"/>
      <w:lvlText w:val="%1."/>
      <w:lvlJc w:val="righ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73">
    <w:nsid w:val="5E1510A2"/>
    <w:multiLevelType w:val="hybridMultilevel"/>
    <w:tmpl w:val="871470AA"/>
    <w:lvl w:ilvl="0" w:tplc="0419001B">
      <w:start w:val="1"/>
      <w:numFmt w:val="lowerRoman"/>
      <w:lvlText w:val="%1."/>
      <w:lvlJc w:val="righ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4">
    <w:nsid w:val="5E192138"/>
    <w:multiLevelType w:val="multilevel"/>
    <w:tmpl w:val="45786F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lang w:val="x-none"/>
        <w:specVanish w:val="0"/>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spacing w:val="0"/>
        <w:kern w:val="0"/>
        <w:position w:val="0"/>
        <w:sz w:val="16"/>
        <w:szCs w:val="16"/>
        <w:u w:val="none"/>
        <w:effect w:val="none"/>
        <w:vertAlign w:val="baseline"/>
        <w:em w:val="none"/>
        <w:specVanish w:val="0"/>
      </w:rPr>
    </w:lvl>
    <w:lvl w:ilvl="3">
      <w:start w:val="1"/>
      <w:numFmt w:val="lowerRoman"/>
      <w:lvlText w:val="%4."/>
      <w:lvlJc w:val="right"/>
      <w:pPr>
        <w:ind w:left="1728" w:hanging="648"/>
      </w:pPr>
      <w:rPr>
        <w:rFonts w:hint="default"/>
        <w:sz w:val="14"/>
        <w:szCs w:val="1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5">
    <w:nsid w:val="5E441DCD"/>
    <w:multiLevelType w:val="hybridMultilevel"/>
    <w:tmpl w:val="1F205F2A"/>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6">
    <w:nsid w:val="5E8D0246"/>
    <w:multiLevelType w:val="hybridMultilevel"/>
    <w:tmpl w:val="B41AD930"/>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7">
    <w:nsid w:val="600C7FDA"/>
    <w:multiLevelType w:val="hybridMultilevel"/>
    <w:tmpl w:val="33AA6862"/>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8">
    <w:nsid w:val="606E27FB"/>
    <w:multiLevelType w:val="hybridMultilevel"/>
    <w:tmpl w:val="E5D48D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9">
    <w:nsid w:val="607D5AD3"/>
    <w:multiLevelType w:val="hybridMultilevel"/>
    <w:tmpl w:val="4A0047A2"/>
    <w:lvl w:ilvl="0" w:tplc="0419001B">
      <w:start w:val="1"/>
      <w:numFmt w:val="lowerRoman"/>
      <w:lvlText w:val="%1."/>
      <w:lvlJc w:val="righ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80">
    <w:nsid w:val="60B83CA8"/>
    <w:multiLevelType w:val="hybridMultilevel"/>
    <w:tmpl w:val="4EBA992A"/>
    <w:lvl w:ilvl="0" w:tplc="AF2A670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60CB0D50"/>
    <w:multiLevelType w:val="hybridMultilevel"/>
    <w:tmpl w:val="1C4618DC"/>
    <w:lvl w:ilvl="0" w:tplc="0419001B">
      <w:start w:val="1"/>
      <w:numFmt w:val="lowerRoman"/>
      <w:lvlText w:val="%1."/>
      <w:lvlJc w:val="righ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82">
    <w:nsid w:val="61233D15"/>
    <w:multiLevelType w:val="hybridMultilevel"/>
    <w:tmpl w:val="30D00986"/>
    <w:lvl w:ilvl="0" w:tplc="0419001B">
      <w:start w:val="1"/>
      <w:numFmt w:val="lowerRoman"/>
      <w:lvlText w:val="%1."/>
      <w:lvlJc w:val="righ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83">
    <w:nsid w:val="612A60E6"/>
    <w:multiLevelType w:val="hybridMultilevel"/>
    <w:tmpl w:val="6508479A"/>
    <w:lvl w:ilvl="0" w:tplc="F8C8D25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381201B"/>
    <w:multiLevelType w:val="multilevel"/>
    <w:tmpl w:val="D8CEECEC"/>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nsid w:val="6462480F"/>
    <w:multiLevelType w:val="hybridMultilevel"/>
    <w:tmpl w:val="5E36D7E0"/>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6">
    <w:nsid w:val="65320DB1"/>
    <w:multiLevelType w:val="hybridMultilevel"/>
    <w:tmpl w:val="6D1AEFAC"/>
    <w:lvl w:ilvl="0" w:tplc="AF2A6708">
      <w:start w:val="1"/>
      <w:numFmt w:val="russianLower"/>
      <w:lvlText w:val="%1)"/>
      <w:lvlJc w:val="left"/>
      <w:pPr>
        <w:ind w:left="1429" w:hanging="360"/>
      </w:pPr>
      <w:rPr>
        <w:rFonts w:hint="default"/>
      </w:rPr>
    </w:lvl>
    <w:lvl w:ilvl="1" w:tplc="FF9248E8">
      <w:start w:val="1"/>
      <w:numFmt w:val="lowerRoman"/>
      <w:lvlText w:val="(%2)"/>
      <w:lvlJc w:val="left"/>
      <w:pPr>
        <w:ind w:left="2509" w:hanging="720"/>
      </w:pPr>
      <w:rPr>
        <w:rFonts w:hint="default"/>
        <w:color w:val="000000"/>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7">
    <w:nsid w:val="670D39FF"/>
    <w:multiLevelType w:val="hybridMultilevel"/>
    <w:tmpl w:val="17406FE4"/>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8">
    <w:nsid w:val="6923380C"/>
    <w:multiLevelType w:val="multilevel"/>
    <w:tmpl w:val="90ACB26A"/>
    <w:lvl w:ilvl="0">
      <w:start w:val="1"/>
      <w:numFmt w:val="lowerLetter"/>
      <w:lvlText w:val="(%1)"/>
      <w:lvlJc w:val="left"/>
      <w:pPr>
        <w:tabs>
          <w:tab w:val="num" w:pos="720"/>
        </w:tabs>
        <w:ind w:left="720" w:hanging="720"/>
      </w:pPr>
      <w:rPr>
        <w:rFonts w:ascii="Times New Roman" w:eastAsia="Times New Roman" w:hAnsi="Times New Roman" w:cs="Times New Roman"/>
        <w:sz w:val="24"/>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189">
    <w:nsid w:val="69884C37"/>
    <w:multiLevelType w:val="multilevel"/>
    <w:tmpl w:val="FA74D736"/>
    <w:lvl w:ilvl="0">
      <w:start w:val="18"/>
      <w:numFmt w:val="decimal"/>
      <w:lvlText w:val="%1."/>
      <w:lvlJc w:val="left"/>
      <w:pPr>
        <w:ind w:left="660" w:hanging="660"/>
      </w:pPr>
      <w:rPr>
        <w:rFonts w:hint="default"/>
      </w:rPr>
    </w:lvl>
    <w:lvl w:ilvl="1">
      <w:start w:val="2"/>
      <w:numFmt w:val="decimal"/>
      <w:lvlText w:val="%1.%2."/>
      <w:lvlJc w:val="left"/>
      <w:pPr>
        <w:ind w:left="1374" w:hanging="660"/>
      </w:pPr>
      <w:rPr>
        <w:rFonts w:hint="default"/>
      </w:rPr>
    </w:lvl>
    <w:lvl w:ilvl="2">
      <w:start w:val="1"/>
      <w:numFmt w:val="russianLower"/>
      <w:lvlText w:val="%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90">
    <w:nsid w:val="69C27FFB"/>
    <w:multiLevelType w:val="hybridMultilevel"/>
    <w:tmpl w:val="3BB28FB6"/>
    <w:lvl w:ilvl="0" w:tplc="C0226E66">
      <w:start w:val="1"/>
      <w:numFmt w:val="russianLower"/>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1">
    <w:nsid w:val="6D3A1013"/>
    <w:multiLevelType w:val="hybridMultilevel"/>
    <w:tmpl w:val="75B41DFE"/>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2">
    <w:nsid w:val="6D5A6F94"/>
    <w:multiLevelType w:val="hybridMultilevel"/>
    <w:tmpl w:val="46081F22"/>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3">
    <w:nsid w:val="6E03292E"/>
    <w:multiLevelType w:val="hybridMultilevel"/>
    <w:tmpl w:val="0748A50C"/>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4">
    <w:nsid w:val="6E381CE5"/>
    <w:multiLevelType w:val="hybridMultilevel"/>
    <w:tmpl w:val="82789BFC"/>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5">
    <w:nsid w:val="6E8E13D3"/>
    <w:multiLevelType w:val="hybridMultilevel"/>
    <w:tmpl w:val="7BEEB71C"/>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6">
    <w:nsid w:val="6EA04B24"/>
    <w:multiLevelType w:val="multilevel"/>
    <w:tmpl w:val="07E64578"/>
    <w:styleLink w:val="WWNum1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7">
    <w:nsid w:val="6F56751D"/>
    <w:multiLevelType w:val="hybridMultilevel"/>
    <w:tmpl w:val="01BA8F46"/>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8">
    <w:nsid w:val="6F8D4A16"/>
    <w:multiLevelType w:val="hybridMultilevel"/>
    <w:tmpl w:val="F0EE7B82"/>
    <w:lvl w:ilvl="0" w:tplc="AF2A67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6FC056E5"/>
    <w:multiLevelType w:val="hybridMultilevel"/>
    <w:tmpl w:val="A48AC2AA"/>
    <w:lvl w:ilvl="0" w:tplc="0419001B">
      <w:start w:val="1"/>
      <w:numFmt w:val="lowerRoman"/>
      <w:lvlText w:val="%1."/>
      <w:lvlJc w:val="right"/>
      <w:pPr>
        <w:ind w:left="2149" w:hanging="360"/>
      </w:pPr>
      <w:rPr>
        <w:rFonts w:hint="default"/>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0">
    <w:nsid w:val="70997677"/>
    <w:multiLevelType w:val="hybridMultilevel"/>
    <w:tmpl w:val="1DFE1614"/>
    <w:lvl w:ilvl="0" w:tplc="AF2A6708">
      <w:start w:val="1"/>
      <w:numFmt w:val="russianLower"/>
      <w:lvlText w:val="%1)"/>
      <w:lvlJc w:val="left"/>
      <w:pPr>
        <w:ind w:left="1429" w:hanging="360"/>
      </w:pPr>
      <w:rPr>
        <w:rFonts w:hint="default"/>
      </w:rPr>
    </w:lvl>
    <w:lvl w:ilvl="1" w:tplc="0419001B">
      <w:start w:val="1"/>
      <w:numFmt w:val="lowerRoman"/>
      <w:lvlText w:val="%2."/>
      <w:lvlJc w:val="righ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1">
    <w:nsid w:val="710E652A"/>
    <w:multiLevelType w:val="hybridMultilevel"/>
    <w:tmpl w:val="ED92877E"/>
    <w:lvl w:ilvl="0" w:tplc="0419001B">
      <w:start w:val="1"/>
      <w:numFmt w:val="lowerRoman"/>
      <w:lvlText w:val="%1."/>
      <w:lvlJc w:val="right"/>
      <w:pPr>
        <w:ind w:left="2149" w:hanging="360"/>
      </w:pPr>
      <w:rPr>
        <w:rFonts w:hint="default"/>
      </w:rPr>
    </w:lvl>
    <w:lvl w:ilvl="1" w:tplc="04190019">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2">
    <w:nsid w:val="71DC51A9"/>
    <w:multiLevelType w:val="hybridMultilevel"/>
    <w:tmpl w:val="FB5C7E22"/>
    <w:lvl w:ilvl="0" w:tplc="0419001B">
      <w:start w:val="1"/>
      <w:numFmt w:val="lowerRoman"/>
      <w:lvlText w:val="%1."/>
      <w:lvlJc w:val="righ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3">
    <w:nsid w:val="72EC0C15"/>
    <w:multiLevelType w:val="hybridMultilevel"/>
    <w:tmpl w:val="85DA835C"/>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4">
    <w:nsid w:val="731C4254"/>
    <w:multiLevelType w:val="hybridMultilevel"/>
    <w:tmpl w:val="B5868D9A"/>
    <w:lvl w:ilvl="0" w:tplc="0419001B">
      <w:start w:val="1"/>
      <w:numFmt w:val="lowerRoman"/>
      <w:lvlText w:val="%1."/>
      <w:lvlJc w:val="right"/>
      <w:pPr>
        <w:ind w:left="2149" w:hanging="360"/>
      </w:pPr>
      <w:rPr>
        <w:rFonts w:hint="default"/>
      </w:rPr>
    </w:lvl>
    <w:lvl w:ilvl="1" w:tplc="04190019">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5">
    <w:nsid w:val="73DD36F4"/>
    <w:multiLevelType w:val="hybridMultilevel"/>
    <w:tmpl w:val="FB965EAA"/>
    <w:lvl w:ilvl="0" w:tplc="AF2A6708">
      <w:start w:val="1"/>
      <w:numFmt w:val="russianLower"/>
      <w:lvlText w:val="%1)"/>
      <w:lvlJc w:val="left"/>
      <w:pPr>
        <w:ind w:left="1429" w:hanging="360"/>
      </w:pPr>
      <w:rPr>
        <w:rFonts w:hint="default"/>
      </w:rPr>
    </w:lvl>
    <w:lvl w:ilvl="1" w:tplc="FF9248E8">
      <w:start w:val="1"/>
      <w:numFmt w:val="lowerRoman"/>
      <w:lvlText w:val="(%2)"/>
      <w:lvlJc w:val="left"/>
      <w:pPr>
        <w:ind w:left="2509" w:hanging="720"/>
      </w:pPr>
      <w:rPr>
        <w:rFonts w:hint="default"/>
        <w:color w:val="000000"/>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6">
    <w:nsid w:val="76A7280A"/>
    <w:multiLevelType w:val="hybridMultilevel"/>
    <w:tmpl w:val="75B41DFE"/>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7">
    <w:nsid w:val="76AF5B66"/>
    <w:multiLevelType w:val="hybridMultilevel"/>
    <w:tmpl w:val="B6068108"/>
    <w:lvl w:ilvl="0" w:tplc="0419001B">
      <w:start w:val="1"/>
      <w:numFmt w:val="lowerRoman"/>
      <w:lvlText w:val="%1."/>
      <w:lvlJc w:val="righ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8">
    <w:nsid w:val="76BC55B6"/>
    <w:multiLevelType w:val="hybridMultilevel"/>
    <w:tmpl w:val="23CCBEF4"/>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9">
    <w:nsid w:val="77CB7132"/>
    <w:multiLevelType w:val="hybridMultilevel"/>
    <w:tmpl w:val="AB02158A"/>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0">
    <w:nsid w:val="78732CD4"/>
    <w:multiLevelType w:val="multilevel"/>
    <w:tmpl w:val="FA74D736"/>
    <w:lvl w:ilvl="0">
      <w:start w:val="18"/>
      <w:numFmt w:val="decimal"/>
      <w:lvlText w:val="%1."/>
      <w:lvlJc w:val="left"/>
      <w:pPr>
        <w:ind w:left="660" w:hanging="660"/>
      </w:pPr>
      <w:rPr>
        <w:rFonts w:hint="default"/>
      </w:rPr>
    </w:lvl>
    <w:lvl w:ilvl="1">
      <w:start w:val="2"/>
      <w:numFmt w:val="decimal"/>
      <w:lvlText w:val="%1.%2."/>
      <w:lvlJc w:val="left"/>
      <w:pPr>
        <w:ind w:left="1374" w:hanging="660"/>
      </w:pPr>
      <w:rPr>
        <w:rFonts w:hint="default"/>
      </w:rPr>
    </w:lvl>
    <w:lvl w:ilvl="2">
      <w:start w:val="1"/>
      <w:numFmt w:val="russianLower"/>
      <w:lvlText w:val="%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11">
    <w:nsid w:val="78EC3564"/>
    <w:multiLevelType w:val="hybridMultilevel"/>
    <w:tmpl w:val="23A4C5CA"/>
    <w:lvl w:ilvl="0" w:tplc="AF2A6708">
      <w:start w:val="1"/>
      <w:numFmt w:val="russianLower"/>
      <w:lvlText w:val="%1)"/>
      <w:lvlJc w:val="left"/>
      <w:pPr>
        <w:ind w:left="1429" w:hanging="360"/>
      </w:pPr>
      <w:rPr>
        <w:rFonts w:hint="default"/>
      </w:rPr>
    </w:lvl>
    <w:lvl w:ilvl="1" w:tplc="0419001B">
      <w:start w:val="1"/>
      <w:numFmt w:val="lowerRoman"/>
      <w:lvlText w:val="%2."/>
      <w:lvlJc w:val="righ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2">
    <w:nsid w:val="7A1D01D3"/>
    <w:multiLevelType w:val="hybridMultilevel"/>
    <w:tmpl w:val="49A0D442"/>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3">
    <w:nsid w:val="7A4A372A"/>
    <w:multiLevelType w:val="hybridMultilevel"/>
    <w:tmpl w:val="ED92877E"/>
    <w:lvl w:ilvl="0" w:tplc="0419001B">
      <w:start w:val="1"/>
      <w:numFmt w:val="lowerRoman"/>
      <w:lvlText w:val="%1."/>
      <w:lvlJc w:val="right"/>
      <w:pPr>
        <w:ind w:left="2149" w:hanging="360"/>
      </w:pPr>
      <w:rPr>
        <w:rFonts w:hint="default"/>
      </w:rPr>
    </w:lvl>
    <w:lvl w:ilvl="1" w:tplc="04190019">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4">
    <w:nsid w:val="7A5266D7"/>
    <w:multiLevelType w:val="hybridMultilevel"/>
    <w:tmpl w:val="421465B8"/>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5">
    <w:nsid w:val="7A9E48EA"/>
    <w:multiLevelType w:val="hybridMultilevel"/>
    <w:tmpl w:val="75B41DFE"/>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6">
    <w:nsid w:val="7ADB03C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nsid w:val="7AF0271E"/>
    <w:multiLevelType w:val="hybridMultilevel"/>
    <w:tmpl w:val="26DC1872"/>
    <w:lvl w:ilvl="0" w:tplc="AF2A67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8">
    <w:nsid w:val="7B54197A"/>
    <w:multiLevelType w:val="hybridMultilevel"/>
    <w:tmpl w:val="48DCAACC"/>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9">
    <w:nsid w:val="7B6E02AA"/>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0">
    <w:nsid w:val="7C0F26E9"/>
    <w:multiLevelType w:val="multilevel"/>
    <w:tmpl w:val="F984EC2C"/>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1">
    <w:nsid w:val="7E514BCE"/>
    <w:multiLevelType w:val="hybridMultilevel"/>
    <w:tmpl w:val="C2E8E68C"/>
    <w:lvl w:ilvl="0" w:tplc="0419001B">
      <w:start w:val="1"/>
      <w:numFmt w:val="lowerRoman"/>
      <w:lvlText w:val="%1."/>
      <w:lvlJc w:val="righ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2">
    <w:nsid w:val="7ED04878"/>
    <w:multiLevelType w:val="multilevel"/>
    <w:tmpl w:val="844CB746"/>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3">
    <w:nsid w:val="7FEB2F0D"/>
    <w:multiLevelType w:val="multilevel"/>
    <w:tmpl w:val="FA74D736"/>
    <w:lvl w:ilvl="0">
      <w:start w:val="18"/>
      <w:numFmt w:val="decimal"/>
      <w:lvlText w:val="%1."/>
      <w:lvlJc w:val="left"/>
      <w:pPr>
        <w:ind w:left="660" w:hanging="660"/>
      </w:pPr>
      <w:rPr>
        <w:rFonts w:hint="default"/>
      </w:rPr>
    </w:lvl>
    <w:lvl w:ilvl="1">
      <w:start w:val="2"/>
      <w:numFmt w:val="decimal"/>
      <w:lvlText w:val="%1.%2."/>
      <w:lvlJc w:val="left"/>
      <w:pPr>
        <w:ind w:left="1374" w:hanging="660"/>
      </w:pPr>
      <w:rPr>
        <w:rFonts w:hint="default"/>
      </w:rPr>
    </w:lvl>
    <w:lvl w:ilvl="2">
      <w:start w:val="1"/>
      <w:numFmt w:val="russianLower"/>
      <w:lvlText w:val="%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num w:numId="1">
    <w:abstractNumId w:val="54"/>
  </w:num>
  <w:num w:numId="2">
    <w:abstractNumId w:val="153"/>
  </w:num>
  <w:num w:numId="3">
    <w:abstractNumId w:val="165"/>
  </w:num>
  <w:num w:numId="4">
    <w:abstractNumId w:val="166"/>
  </w:num>
  <w:num w:numId="5">
    <w:abstractNumId w:val="193"/>
  </w:num>
  <w:num w:numId="6">
    <w:abstractNumId w:val="195"/>
  </w:num>
  <w:num w:numId="7">
    <w:abstractNumId w:val="71"/>
  </w:num>
  <w:num w:numId="8">
    <w:abstractNumId w:val="179"/>
  </w:num>
  <w:num w:numId="9">
    <w:abstractNumId w:val="103"/>
  </w:num>
  <w:num w:numId="10">
    <w:abstractNumId w:val="75"/>
  </w:num>
  <w:num w:numId="11">
    <w:abstractNumId w:val="101"/>
  </w:num>
  <w:num w:numId="12">
    <w:abstractNumId w:val="181"/>
  </w:num>
  <w:num w:numId="13">
    <w:abstractNumId w:val="58"/>
  </w:num>
  <w:num w:numId="14">
    <w:abstractNumId w:val="147"/>
  </w:num>
  <w:num w:numId="15">
    <w:abstractNumId w:val="115"/>
  </w:num>
  <w:num w:numId="16">
    <w:abstractNumId w:val="218"/>
  </w:num>
  <w:num w:numId="17">
    <w:abstractNumId w:val="18"/>
  </w:num>
  <w:num w:numId="18">
    <w:abstractNumId w:val="205"/>
  </w:num>
  <w:num w:numId="19">
    <w:abstractNumId w:val="104"/>
  </w:num>
  <w:num w:numId="20">
    <w:abstractNumId w:val="29"/>
  </w:num>
  <w:num w:numId="21">
    <w:abstractNumId w:val="63"/>
  </w:num>
  <w:num w:numId="22">
    <w:abstractNumId w:val="125"/>
  </w:num>
  <w:num w:numId="23">
    <w:abstractNumId w:val="89"/>
  </w:num>
  <w:num w:numId="24">
    <w:abstractNumId w:val="99"/>
  </w:num>
  <w:num w:numId="25">
    <w:abstractNumId w:val="138"/>
  </w:num>
  <w:num w:numId="26">
    <w:abstractNumId w:val="7"/>
  </w:num>
  <w:num w:numId="27">
    <w:abstractNumId w:val="95"/>
  </w:num>
  <w:num w:numId="28">
    <w:abstractNumId w:val="56"/>
  </w:num>
  <w:num w:numId="29">
    <w:abstractNumId w:val="123"/>
  </w:num>
  <w:num w:numId="30">
    <w:abstractNumId w:val="22"/>
  </w:num>
  <w:num w:numId="31">
    <w:abstractNumId w:val="130"/>
  </w:num>
  <w:num w:numId="32">
    <w:abstractNumId w:val="111"/>
  </w:num>
  <w:num w:numId="33">
    <w:abstractNumId w:val="51"/>
  </w:num>
  <w:num w:numId="34">
    <w:abstractNumId w:val="102"/>
  </w:num>
  <w:num w:numId="35">
    <w:abstractNumId w:val="152"/>
  </w:num>
  <w:num w:numId="36">
    <w:abstractNumId w:val="14"/>
  </w:num>
  <w:num w:numId="37">
    <w:abstractNumId w:val="134"/>
  </w:num>
  <w:num w:numId="38">
    <w:abstractNumId w:val="72"/>
  </w:num>
  <w:num w:numId="39">
    <w:abstractNumId w:val="168"/>
  </w:num>
  <w:num w:numId="40">
    <w:abstractNumId w:val="107"/>
  </w:num>
  <w:num w:numId="41">
    <w:abstractNumId w:val="12"/>
  </w:num>
  <w:num w:numId="42">
    <w:abstractNumId w:val="53"/>
  </w:num>
  <w:num w:numId="43">
    <w:abstractNumId w:val="64"/>
  </w:num>
  <w:num w:numId="44">
    <w:abstractNumId w:val="100"/>
  </w:num>
  <w:num w:numId="45">
    <w:abstractNumId w:val="65"/>
  </w:num>
  <w:num w:numId="46">
    <w:abstractNumId w:val="206"/>
  </w:num>
  <w:num w:numId="47">
    <w:abstractNumId w:val="185"/>
  </w:num>
  <w:num w:numId="48">
    <w:abstractNumId w:val="214"/>
  </w:num>
  <w:num w:numId="49">
    <w:abstractNumId w:val="209"/>
  </w:num>
  <w:num w:numId="50">
    <w:abstractNumId w:val="83"/>
  </w:num>
  <w:num w:numId="51">
    <w:abstractNumId w:val="161"/>
  </w:num>
  <w:num w:numId="52">
    <w:abstractNumId w:val="133"/>
  </w:num>
  <w:num w:numId="53">
    <w:abstractNumId w:val="155"/>
  </w:num>
  <w:num w:numId="54">
    <w:abstractNumId w:val="17"/>
  </w:num>
  <w:num w:numId="55">
    <w:abstractNumId w:val="164"/>
  </w:num>
  <w:num w:numId="56">
    <w:abstractNumId w:val="137"/>
  </w:num>
  <w:num w:numId="57">
    <w:abstractNumId w:val="156"/>
  </w:num>
  <w:num w:numId="58">
    <w:abstractNumId w:val="126"/>
  </w:num>
  <w:num w:numId="59">
    <w:abstractNumId w:val="85"/>
  </w:num>
  <w:num w:numId="60">
    <w:abstractNumId w:val="10"/>
  </w:num>
  <w:num w:numId="61">
    <w:abstractNumId w:val="9"/>
  </w:num>
  <w:num w:numId="62">
    <w:abstractNumId w:val="33"/>
  </w:num>
  <w:num w:numId="63">
    <w:abstractNumId w:val="150"/>
  </w:num>
  <w:num w:numId="64">
    <w:abstractNumId w:val="177"/>
  </w:num>
  <w:num w:numId="65">
    <w:abstractNumId w:val="48"/>
  </w:num>
  <w:num w:numId="66">
    <w:abstractNumId w:val="80"/>
  </w:num>
  <w:num w:numId="67">
    <w:abstractNumId w:val="176"/>
  </w:num>
  <w:num w:numId="68">
    <w:abstractNumId w:val="212"/>
  </w:num>
  <w:num w:numId="69">
    <w:abstractNumId w:val="60"/>
  </w:num>
  <w:num w:numId="70">
    <w:abstractNumId w:val="87"/>
  </w:num>
  <w:num w:numId="71">
    <w:abstractNumId w:val="194"/>
  </w:num>
  <w:num w:numId="72">
    <w:abstractNumId w:val="132"/>
  </w:num>
  <w:num w:numId="73">
    <w:abstractNumId w:val="3"/>
  </w:num>
  <w:num w:numId="74">
    <w:abstractNumId w:val="27"/>
  </w:num>
  <w:num w:numId="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1"/>
  </w:num>
  <w:num w:numId="80">
    <w:abstractNumId w:val="13"/>
  </w:num>
  <w:num w:numId="81">
    <w:abstractNumId w:val="142"/>
  </w:num>
  <w:num w:numId="82">
    <w:abstractNumId w:val="198"/>
  </w:num>
  <w:num w:numId="83">
    <w:abstractNumId w:val="151"/>
  </w:num>
  <w:num w:numId="84">
    <w:abstractNumId w:val="43"/>
  </w:num>
  <w:num w:numId="85">
    <w:abstractNumId w:val="120"/>
  </w:num>
  <w:num w:numId="86">
    <w:abstractNumId w:val="74"/>
  </w:num>
  <w:num w:numId="87">
    <w:abstractNumId w:val="200"/>
  </w:num>
  <w:num w:numId="88">
    <w:abstractNumId w:val="216"/>
  </w:num>
  <w:num w:numId="89">
    <w:abstractNumId w:val="121"/>
  </w:num>
  <w:num w:numId="90">
    <w:abstractNumId w:val="59"/>
  </w:num>
  <w:num w:numId="91">
    <w:abstractNumId w:val="78"/>
  </w:num>
  <w:num w:numId="92">
    <w:abstractNumId w:val="173"/>
  </w:num>
  <w:num w:numId="93">
    <w:abstractNumId w:val="186"/>
  </w:num>
  <w:num w:numId="94">
    <w:abstractNumId w:val="129"/>
  </w:num>
  <w:num w:numId="95">
    <w:abstractNumId w:val="67"/>
  </w:num>
  <w:num w:numId="96">
    <w:abstractNumId w:val="5"/>
  </w:num>
  <w:num w:numId="97">
    <w:abstractNumId w:val="144"/>
  </w:num>
  <w:num w:numId="98">
    <w:abstractNumId w:val="77"/>
  </w:num>
  <w:num w:numId="99">
    <w:abstractNumId w:val="203"/>
  </w:num>
  <w:num w:numId="100">
    <w:abstractNumId w:val="211"/>
  </w:num>
  <w:num w:numId="101">
    <w:abstractNumId w:val="159"/>
  </w:num>
  <w:num w:numId="102">
    <w:abstractNumId w:val="222"/>
  </w:num>
  <w:num w:numId="103">
    <w:abstractNumId w:val="35"/>
  </w:num>
  <w:num w:numId="104">
    <w:abstractNumId w:val="46"/>
  </w:num>
  <w:num w:numId="105">
    <w:abstractNumId w:val="38"/>
  </w:num>
  <w:num w:numId="106">
    <w:abstractNumId w:val="188"/>
  </w:num>
  <w:num w:numId="107">
    <w:abstractNumId w:val="170"/>
    <w:lvlOverride w:ilvl="0"/>
    <w:lvlOverride w:ilvl="1">
      <w:startOverride w:val="1"/>
    </w:lvlOverride>
    <w:lvlOverride w:ilvl="2"/>
    <w:lvlOverride w:ilvl="3"/>
    <w:lvlOverride w:ilvl="4"/>
    <w:lvlOverride w:ilvl="5"/>
    <w:lvlOverride w:ilvl="6"/>
    <w:lvlOverride w:ilvl="7"/>
    <w:lvlOverride w:ilvl="8"/>
  </w:num>
  <w:num w:numId="108">
    <w:abstractNumId w:val="61"/>
  </w:num>
  <w:num w:numId="109">
    <w:abstractNumId w:val="136"/>
  </w:num>
  <w:num w:numId="110">
    <w:abstractNumId w:val="196"/>
  </w:num>
  <w:num w:numId="111">
    <w:abstractNumId w:val="220"/>
  </w:num>
  <w:num w:numId="112">
    <w:abstractNumId w:val="154"/>
  </w:num>
  <w:num w:numId="113">
    <w:abstractNumId w:val="160"/>
  </w:num>
  <w:num w:numId="114">
    <w:abstractNumId w:val="39"/>
  </w:num>
  <w:num w:numId="115">
    <w:abstractNumId w:val="108"/>
  </w:num>
  <w:num w:numId="116">
    <w:abstractNumId w:val="143"/>
  </w:num>
  <w:num w:numId="117">
    <w:abstractNumId w:val="148"/>
  </w:num>
  <w:num w:numId="118">
    <w:abstractNumId w:val="127"/>
  </w:num>
  <w:num w:numId="119">
    <w:abstractNumId w:val="94"/>
  </w:num>
  <w:num w:numId="120">
    <w:abstractNumId w:val="204"/>
  </w:num>
  <w:num w:numId="121">
    <w:abstractNumId w:val="40"/>
  </w:num>
  <w:num w:numId="122">
    <w:abstractNumId w:val="8"/>
  </w:num>
  <w:num w:numId="123">
    <w:abstractNumId w:val="184"/>
  </w:num>
  <w:num w:numId="124">
    <w:abstractNumId w:val="140"/>
  </w:num>
  <w:num w:numId="125">
    <w:abstractNumId w:val="110"/>
  </w:num>
  <w:num w:numId="126">
    <w:abstractNumId w:val="25"/>
  </w:num>
  <w:num w:numId="127">
    <w:abstractNumId w:val="52"/>
  </w:num>
  <w:num w:numId="128">
    <w:abstractNumId w:val="192"/>
  </w:num>
  <w:num w:numId="129">
    <w:abstractNumId w:val="163"/>
  </w:num>
  <w:num w:numId="130">
    <w:abstractNumId w:val="24"/>
  </w:num>
  <w:num w:numId="131">
    <w:abstractNumId w:val="50"/>
  </w:num>
  <w:num w:numId="132">
    <w:abstractNumId w:val="171"/>
  </w:num>
  <w:num w:numId="133">
    <w:abstractNumId w:val="199"/>
  </w:num>
  <w:num w:numId="134">
    <w:abstractNumId w:val="19"/>
  </w:num>
  <w:num w:numId="135">
    <w:abstractNumId w:val="221"/>
  </w:num>
  <w:num w:numId="136">
    <w:abstractNumId w:val="92"/>
  </w:num>
  <w:num w:numId="137">
    <w:abstractNumId w:val="146"/>
  </w:num>
  <w:num w:numId="138">
    <w:abstractNumId w:val="2"/>
  </w:num>
  <w:num w:numId="139">
    <w:abstractNumId w:val="86"/>
  </w:num>
  <w:num w:numId="140">
    <w:abstractNumId w:val="162"/>
  </w:num>
  <w:num w:numId="141">
    <w:abstractNumId w:val="117"/>
  </w:num>
  <w:num w:numId="142">
    <w:abstractNumId w:val="97"/>
  </w:num>
  <w:num w:numId="143">
    <w:abstractNumId w:val="82"/>
  </w:num>
  <w:num w:numId="144">
    <w:abstractNumId w:val="23"/>
  </w:num>
  <w:num w:numId="145">
    <w:abstractNumId w:val="96"/>
  </w:num>
  <w:num w:numId="146">
    <w:abstractNumId w:val="47"/>
  </w:num>
  <w:num w:numId="147">
    <w:abstractNumId w:val="124"/>
  </w:num>
  <w:num w:numId="148">
    <w:abstractNumId w:val="15"/>
  </w:num>
  <w:num w:numId="149">
    <w:abstractNumId w:val="116"/>
  </w:num>
  <w:num w:numId="150">
    <w:abstractNumId w:val="88"/>
  </w:num>
  <w:num w:numId="151">
    <w:abstractNumId w:val="197"/>
  </w:num>
  <w:num w:numId="152">
    <w:abstractNumId w:val="57"/>
  </w:num>
  <w:num w:numId="153">
    <w:abstractNumId w:val="4"/>
  </w:num>
  <w:num w:numId="154">
    <w:abstractNumId w:val="90"/>
  </w:num>
  <w:num w:numId="155">
    <w:abstractNumId w:val="157"/>
  </w:num>
  <w:num w:numId="156">
    <w:abstractNumId w:val="34"/>
  </w:num>
  <w:num w:numId="157">
    <w:abstractNumId w:val="217"/>
  </w:num>
  <w:num w:numId="158">
    <w:abstractNumId w:val="73"/>
  </w:num>
  <w:num w:numId="159">
    <w:abstractNumId w:val="32"/>
  </w:num>
  <w:num w:numId="160">
    <w:abstractNumId w:val="69"/>
  </w:num>
  <w:num w:numId="161">
    <w:abstractNumId w:val="175"/>
  </w:num>
  <w:num w:numId="162">
    <w:abstractNumId w:val="141"/>
  </w:num>
  <w:num w:numId="163">
    <w:abstractNumId w:val="202"/>
  </w:num>
  <w:num w:numId="164">
    <w:abstractNumId w:val="191"/>
  </w:num>
  <w:num w:numId="165">
    <w:abstractNumId w:val="215"/>
  </w:num>
  <w:num w:numId="166">
    <w:abstractNumId w:val="145"/>
  </w:num>
  <w:num w:numId="167">
    <w:abstractNumId w:val="172"/>
  </w:num>
  <w:num w:numId="168">
    <w:abstractNumId w:val="112"/>
  </w:num>
  <w:num w:numId="169">
    <w:abstractNumId w:val="182"/>
  </w:num>
  <w:num w:numId="170">
    <w:abstractNumId w:val="36"/>
  </w:num>
  <w:num w:numId="171">
    <w:abstractNumId w:val="1"/>
  </w:num>
  <w:num w:numId="172">
    <w:abstractNumId w:val="6"/>
  </w:num>
  <w:num w:numId="173">
    <w:abstractNumId w:val="149"/>
  </w:num>
  <w:num w:numId="174">
    <w:abstractNumId w:val="84"/>
  </w:num>
  <w:num w:numId="175">
    <w:abstractNumId w:val="187"/>
  </w:num>
  <w:num w:numId="176">
    <w:abstractNumId w:val="16"/>
  </w:num>
  <w:num w:numId="177">
    <w:abstractNumId w:val="11"/>
  </w:num>
  <w:num w:numId="178">
    <w:abstractNumId w:val="131"/>
  </w:num>
  <w:num w:numId="179">
    <w:abstractNumId w:val="21"/>
  </w:num>
  <w:num w:numId="180">
    <w:abstractNumId w:val="207"/>
  </w:num>
  <w:num w:numId="181">
    <w:abstractNumId w:val="20"/>
  </w:num>
  <w:num w:numId="182">
    <w:abstractNumId w:val="79"/>
  </w:num>
  <w:num w:numId="183">
    <w:abstractNumId w:val="106"/>
  </w:num>
  <w:num w:numId="184">
    <w:abstractNumId w:val="30"/>
  </w:num>
  <w:num w:numId="185">
    <w:abstractNumId w:val="28"/>
  </w:num>
  <w:num w:numId="186">
    <w:abstractNumId w:val="93"/>
  </w:num>
  <w:num w:numId="187">
    <w:abstractNumId w:val="98"/>
  </w:num>
  <w:num w:numId="188">
    <w:abstractNumId w:val="68"/>
  </w:num>
  <w:num w:numId="189">
    <w:abstractNumId w:val="113"/>
  </w:num>
  <w:num w:numId="190">
    <w:abstractNumId w:val="62"/>
  </w:num>
  <w:num w:numId="191">
    <w:abstractNumId w:val="213"/>
  </w:num>
  <w:num w:numId="192">
    <w:abstractNumId w:val="201"/>
  </w:num>
  <w:num w:numId="193">
    <w:abstractNumId w:val="26"/>
  </w:num>
  <w:num w:numId="194">
    <w:abstractNumId w:val="208"/>
  </w:num>
  <w:num w:numId="195">
    <w:abstractNumId w:val="41"/>
  </w:num>
  <w:num w:numId="196">
    <w:abstractNumId w:val="118"/>
  </w:num>
  <w:num w:numId="197">
    <w:abstractNumId w:val="190"/>
  </w:num>
  <w:num w:numId="198">
    <w:abstractNumId w:val="219"/>
  </w:num>
  <w:num w:numId="199">
    <w:abstractNumId w:val="167"/>
  </w:num>
  <w:num w:numId="200">
    <w:abstractNumId w:val="49"/>
  </w:num>
  <w:num w:numId="201">
    <w:abstractNumId w:val="55"/>
  </w:num>
  <w:num w:numId="202">
    <w:abstractNumId w:val="180"/>
  </w:num>
  <w:num w:numId="203">
    <w:abstractNumId w:val="174"/>
  </w:num>
  <w:num w:numId="204">
    <w:abstractNumId w:val="128"/>
  </w:num>
  <w:num w:numId="205">
    <w:abstractNumId w:val="158"/>
  </w:num>
  <w:num w:numId="206">
    <w:abstractNumId w:val="91"/>
  </w:num>
  <w:num w:numId="207">
    <w:abstractNumId w:val="210"/>
  </w:num>
  <w:num w:numId="208">
    <w:abstractNumId w:val="66"/>
  </w:num>
  <w:num w:numId="209">
    <w:abstractNumId w:val="189"/>
  </w:num>
  <w:num w:numId="210">
    <w:abstractNumId w:val="223"/>
  </w:num>
  <w:num w:numId="211">
    <w:abstractNumId w:val="119"/>
  </w:num>
  <w:num w:numId="212">
    <w:abstractNumId w:val="183"/>
  </w:num>
  <w:num w:numId="213">
    <w:abstractNumId w:val="114"/>
  </w:num>
  <w:num w:numId="214">
    <w:abstractNumId w:val="135"/>
  </w:num>
  <w:num w:numId="215">
    <w:abstractNumId w:val="31"/>
  </w:num>
  <w:num w:numId="216">
    <w:abstractNumId w:val="42"/>
  </w:num>
  <w:num w:numId="217">
    <w:abstractNumId w:val="70"/>
  </w:num>
  <w:num w:numId="218">
    <w:abstractNumId w:val="169"/>
  </w:num>
  <w:num w:numId="219">
    <w:abstractNumId w:val="45"/>
  </w:num>
  <w:num w:numId="220">
    <w:abstractNumId w:val="109"/>
  </w:num>
  <w:num w:numId="221">
    <w:abstractNumId w:val="122"/>
  </w:num>
  <w:num w:numId="222">
    <w:abstractNumId w:val="139"/>
  </w:num>
  <w:num w:numId="223">
    <w:abstractNumId w:val="105"/>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8BB"/>
    <w:rsid w:val="000024BF"/>
    <w:rsid w:val="00003C9F"/>
    <w:rsid w:val="00004A39"/>
    <w:rsid w:val="00013D6E"/>
    <w:rsid w:val="00024019"/>
    <w:rsid w:val="00026DF3"/>
    <w:rsid w:val="000337EA"/>
    <w:rsid w:val="000339E9"/>
    <w:rsid w:val="0003764E"/>
    <w:rsid w:val="00040B44"/>
    <w:rsid w:val="00043B52"/>
    <w:rsid w:val="00047BB4"/>
    <w:rsid w:val="00047C3D"/>
    <w:rsid w:val="00047E0D"/>
    <w:rsid w:val="000500E4"/>
    <w:rsid w:val="00050BB6"/>
    <w:rsid w:val="000516F8"/>
    <w:rsid w:val="000565C2"/>
    <w:rsid w:val="0006323A"/>
    <w:rsid w:val="00063849"/>
    <w:rsid w:val="00072A27"/>
    <w:rsid w:val="00073535"/>
    <w:rsid w:val="00076B9B"/>
    <w:rsid w:val="0008391B"/>
    <w:rsid w:val="0008492F"/>
    <w:rsid w:val="00086444"/>
    <w:rsid w:val="0009027C"/>
    <w:rsid w:val="0009669A"/>
    <w:rsid w:val="0009740B"/>
    <w:rsid w:val="00097681"/>
    <w:rsid w:val="000A10E1"/>
    <w:rsid w:val="000A53CA"/>
    <w:rsid w:val="000A75FE"/>
    <w:rsid w:val="000B58BB"/>
    <w:rsid w:val="000B5BFB"/>
    <w:rsid w:val="000B7023"/>
    <w:rsid w:val="000C2843"/>
    <w:rsid w:val="000C3C7F"/>
    <w:rsid w:val="000C442E"/>
    <w:rsid w:val="000C5AB8"/>
    <w:rsid w:val="000C623B"/>
    <w:rsid w:val="000D2C70"/>
    <w:rsid w:val="000D2C91"/>
    <w:rsid w:val="000D6C3A"/>
    <w:rsid w:val="000D7569"/>
    <w:rsid w:val="000D77B5"/>
    <w:rsid w:val="000E01C2"/>
    <w:rsid w:val="000E024E"/>
    <w:rsid w:val="000E2924"/>
    <w:rsid w:val="000E3EB0"/>
    <w:rsid w:val="000E781F"/>
    <w:rsid w:val="000F0D03"/>
    <w:rsid w:val="001007CF"/>
    <w:rsid w:val="001018A4"/>
    <w:rsid w:val="00103A4C"/>
    <w:rsid w:val="0010511B"/>
    <w:rsid w:val="00105187"/>
    <w:rsid w:val="00107F4D"/>
    <w:rsid w:val="00112D1E"/>
    <w:rsid w:val="0011394F"/>
    <w:rsid w:val="00114B7A"/>
    <w:rsid w:val="00121098"/>
    <w:rsid w:val="00122F2F"/>
    <w:rsid w:val="001249E3"/>
    <w:rsid w:val="001272BB"/>
    <w:rsid w:val="00130D75"/>
    <w:rsid w:val="00130EB9"/>
    <w:rsid w:val="00132582"/>
    <w:rsid w:val="001348B9"/>
    <w:rsid w:val="0013540A"/>
    <w:rsid w:val="00136C48"/>
    <w:rsid w:val="00137869"/>
    <w:rsid w:val="001405A0"/>
    <w:rsid w:val="001409BC"/>
    <w:rsid w:val="00140EC1"/>
    <w:rsid w:val="00141881"/>
    <w:rsid w:val="001436BD"/>
    <w:rsid w:val="00147BA8"/>
    <w:rsid w:val="00151CF2"/>
    <w:rsid w:val="00155381"/>
    <w:rsid w:val="001557C5"/>
    <w:rsid w:val="001572B0"/>
    <w:rsid w:val="00165EAA"/>
    <w:rsid w:val="00167095"/>
    <w:rsid w:val="0017325B"/>
    <w:rsid w:val="00174CB8"/>
    <w:rsid w:val="00182816"/>
    <w:rsid w:val="00182EF9"/>
    <w:rsid w:val="00183514"/>
    <w:rsid w:val="0018516B"/>
    <w:rsid w:val="00195E48"/>
    <w:rsid w:val="00195EA8"/>
    <w:rsid w:val="001A4135"/>
    <w:rsid w:val="001A472E"/>
    <w:rsid w:val="001A555C"/>
    <w:rsid w:val="001A78D5"/>
    <w:rsid w:val="001B26A6"/>
    <w:rsid w:val="001B5F81"/>
    <w:rsid w:val="001B6E78"/>
    <w:rsid w:val="001B78D0"/>
    <w:rsid w:val="001C214B"/>
    <w:rsid w:val="001C2ACD"/>
    <w:rsid w:val="001C3239"/>
    <w:rsid w:val="001C3570"/>
    <w:rsid w:val="001C54F8"/>
    <w:rsid w:val="001C6822"/>
    <w:rsid w:val="001D586A"/>
    <w:rsid w:val="001E255D"/>
    <w:rsid w:val="001E2FC8"/>
    <w:rsid w:val="001E339E"/>
    <w:rsid w:val="001E3489"/>
    <w:rsid w:val="001F1669"/>
    <w:rsid w:val="001F196C"/>
    <w:rsid w:val="001F74F2"/>
    <w:rsid w:val="002004BB"/>
    <w:rsid w:val="0020333E"/>
    <w:rsid w:val="00204E11"/>
    <w:rsid w:val="00211CF0"/>
    <w:rsid w:val="00212C24"/>
    <w:rsid w:val="00212C4A"/>
    <w:rsid w:val="00215B27"/>
    <w:rsid w:val="00215CE3"/>
    <w:rsid w:val="00216BA1"/>
    <w:rsid w:val="00221BFB"/>
    <w:rsid w:val="00223AB7"/>
    <w:rsid w:val="002269C2"/>
    <w:rsid w:val="0023047D"/>
    <w:rsid w:val="002319E9"/>
    <w:rsid w:val="00232D88"/>
    <w:rsid w:val="002366BB"/>
    <w:rsid w:val="00237716"/>
    <w:rsid w:val="0024513E"/>
    <w:rsid w:val="00245253"/>
    <w:rsid w:val="00247D1B"/>
    <w:rsid w:val="00251B60"/>
    <w:rsid w:val="00255D41"/>
    <w:rsid w:val="00263732"/>
    <w:rsid w:val="002638EC"/>
    <w:rsid w:val="002666CD"/>
    <w:rsid w:val="00271091"/>
    <w:rsid w:val="00272C93"/>
    <w:rsid w:val="00277CD8"/>
    <w:rsid w:val="00282F6D"/>
    <w:rsid w:val="00284597"/>
    <w:rsid w:val="00284AA0"/>
    <w:rsid w:val="00287DEE"/>
    <w:rsid w:val="00293B69"/>
    <w:rsid w:val="00294B25"/>
    <w:rsid w:val="00295204"/>
    <w:rsid w:val="0029690B"/>
    <w:rsid w:val="002A1986"/>
    <w:rsid w:val="002A70E3"/>
    <w:rsid w:val="002B267F"/>
    <w:rsid w:val="002B2C70"/>
    <w:rsid w:val="002B6016"/>
    <w:rsid w:val="002B72B4"/>
    <w:rsid w:val="002B7DAE"/>
    <w:rsid w:val="002C0E58"/>
    <w:rsid w:val="002C1960"/>
    <w:rsid w:val="002C1D35"/>
    <w:rsid w:val="002C55B2"/>
    <w:rsid w:val="002C577C"/>
    <w:rsid w:val="002D0C77"/>
    <w:rsid w:val="002D5AF1"/>
    <w:rsid w:val="002D5B2D"/>
    <w:rsid w:val="002D6AB2"/>
    <w:rsid w:val="002E2196"/>
    <w:rsid w:val="002E4DD4"/>
    <w:rsid w:val="002F2071"/>
    <w:rsid w:val="002F2BA5"/>
    <w:rsid w:val="002F319F"/>
    <w:rsid w:val="002F40FE"/>
    <w:rsid w:val="002F5BA5"/>
    <w:rsid w:val="003012E8"/>
    <w:rsid w:val="00303061"/>
    <w:rsid w:val="00310AB0"/>
    <w:rsid w:val="003110FE"/>
    <w:rsid w:val="003175AA"/>
    <w:rsid w:val="00325FCE"/>
    <w:rsid w:val="003269D5"/>
    <w:rsid w:val="00331722"/>
    <w:rsid w:val="00340429"/>
    <w:rsid w:val="00342965"/>
    <w:rsid w:val="00343B87"/>
    <w:rsid w:val="003450AE"/>
    <w:rsid w:val="00345746"/>
    <w:rsid w:val="00346E37"/>
    <w:rsid w:val="00352F53"/>
    <w:rsid w:val="00354577"/>
    <w:rsid w:val="00356BB4"/>
    <w:rsid w:val="0035706E"/>
    <w:rsid w:val="003713A3"/>
    <w:rsid w:val="00376100"/>
    <w:rsid w:val="0038488E"/>
    <w:rsid w:val="0038492F"/>
    <w:rsid w:val="003862D7"/>
    <w:rsid w:val="00392138"/>
    <w:rsid w:val="00393065"/>
    <w:rsid w:val="00397B63"/>
    <w:rsid w:val="003A1B34"/>
    <w:rsid w:val="003A28FF"/>
    <w:rsid w:val="003A5159"/>
    <w:rsid w:val="003A5B91"/>
    <w:rsid w:val="003B1D6C"/>
    <w:rsid w:val="003B47E6"/>
    <w:rsid w:val="003B7204"/>
    <w:rsid w:val="003B7218"/>
    <w:rsid w:val="003C0BF3"/>
    <w:rsid w:val="003C3CED"/>
    <w:rsid w:val="003C46E2"/>
    <w:rsid w:val="003C7C05"/>
    <w:rsid w:val="003D4145"/>
    <w:rsid w:val="003D4525"/>
    <w:rsid w:val="003F04DB"/>
    <w:rsid w:val="003F1443"/>
    <w:rsid w:val="003F2ECC"/>
    <w:rsid w:val="003F4BD0"/>
    <w:rsid w:val="003F5669"/>
    <w:rsid w:val="003F5ADD"/>
    <w:rsid w:val="003F6201"/>
    <w:rsid w:val="00402C52"/>
    <w:rsid w:val="004060A7"/>
    <w:rsid w:val="004060AF"/>
    <w:rsid w:val="004062B1"/>
    <w:rsid w:val="00407016"/>
    <w:rsid w:val="00411CED"/>
    <w:rsid w:val="00412306"/>
    <w:rsid w:val="00412611"/>
    <w:rsid w:val="00417159"/>
    <w:rsid w:val="0042720F"/>
    <w:rsid w:val="00427E3C"/>
    <w:rsid w:val="00431F99"/>
    <w:rsid w:val="004379FD"/>
    <w:rsid w:val="0044069E"/>
    <w:rsid w:val="00440E73"/>
    <w:rsid w:val="00442074"/>
    <w:rsid w:val="00451777"/>
    <w:rsid w:val="0045625E"/>
    <w:rsid w:val="00465F3D"/>
    <w:rsid w:val="00467C5C"/>
    <w:rsid w:val="00471682"/>
    <w:rsid w:val="00474FB9"/>
    <w:rsid w:val="004808B6"/>
    <w:rsid w:val="0048582F"/>
    <w:rsid w:val="00485EFB"/>
    <w:rsid w:val="00486BB6"/>
    <w:rsid w:val="004907D3"/>
    <w:rsid w:val="004953F1"/>
    <w:rsid w:val="004956DB"/>
    <w:rsid w:val="004957AB"/>
    <w:rsid w:val="004A4D1F"/>
    <w:rsid w:val="004A65EE"/>
    <w:rsid w:val="004B1659"/>
    <w:rsid w:val="004B2093"/>
    <w:rsid w:val="004B4BD9"/>
    <w:rsid w:val="004C055D"/>
    <w:rsid w:val="004D746F"/>
    <w:rsid w:val="004E118F"/>
    <w:rsid w:val="004E241A"/>
    <w:rsid w:val="004E4DAF"/>
    <w:rsid w:val="004E7263"/>
    <w:rsid w:val="004F15B5"/>
    <w:rsid w:val="004F5BB1"/>
    <w:rsid w:val="004F6C61"/>
    <w:rsid w:val="004F6D13"/>
    <w:rsid w:val="00500CBA"/>
    <w:rsid w:val="0050561B"/>
    <w:rsid w:val="00521C46"/>
    <w:rsid w:val="00521CB9"/>
    <w:rsid w:val="0052442A"/>
    <w:rsid w:val="0052633E"/>
    <w:rsid w:val="005272FD"/>
    <w:rsid w:val="00531376"/>
    <w:rsid w:val="005329B3"/>
    <w:rsid w:val="00540277"/>
    <w:rsid w:val="005416AA"/>
    <w:rsid w:val="00542E23"/>
    <w:rsid w:val="005451F6"/>
    <w:rsid w:val="00546764"/>
    <w:rsid w:val="00546CDC"/>
    <w:rsid w:val="00546D6B"/>
    <w:rsid w:val="00551ADA"/>
    <w:rsid w:val="005540D9"/>
    <w:rsid w:val="00571B3B"/>
    <w:rsid w:val="00572AC9"/>
    <w:rsid w:val="005733BA"/>
    <w:rsid w:val="005758A2"/>
    <w:rsid w:val="00577B7C"/>
    <w:rsid w:val="00577DBE"/>
    <w:rsid w:val="005809F9"/>
    <w:rsid w:val="00581B6C"/>
    <w:rsid w:val="005851AA"/>
    <w:rsid w:val="00587F7E"/>
    <w:rsid w:val="005900B8"/>
    <w:rsid w:val="005903AD"/>
    <w:rsid w:val="00592617"/>
    <w:rsid w:val="00592BF1"/>
    <w:rsid w:val="00593523"/>
    <w:rsid w:val="0059699F"/>
    <w:rsid w:val="00596BA8"/>
    <w:rsid w:val="005A2D4D"/>
    <w:rsid w:val="005A2D86"/>
    <w:rsid w:val="005A5325"/>
    <w:rsid w:val="005A5D33"/>
    <w:rsid w:val="005A5FB8"/>
    <w:rsid w:val="005B0890"/>
    <w:rsid w:val="005B2AA4"/>
    <w:rsid w:val="005B2E14"/>
    <w:rsid w:val="005B3357"/>
    <w:rsid w:val="005B537A"/>
    <w:rsid w:val="005B6A1A"/>
    <w:rsid w:val="005C5B17"/>
    <w:rsid w:val="005C5B5F"/>
    <w:rsid w:val="005C61DF"/>
    <w:rsid w:val="005C7976"/>
    <w:rsid w:val="005D236E"/>
    <w:rsid w:val="005D5637"/>
    <w:rsid w:val="005D5816"/>
    <w:rsid w:val="005D5EBE"/>
    <w:rsid w:val="005D6A7E"/>
    <w:rsid w:val="005D7525"/>
    <w:rsid w:val="005E2352"/>
    <w:rsid w:val="005E66BA"/>
    <w:rsid w:val="005F395A"/>
    <w:rsid w:val="005F5AA7"/>
    <w:rsid w:val="00601A0F"/>
    <w:rsid w:val="006040B5"/>
    <w:rsid w:val="006046D4"/>
    <w:rsid w:val="00605DF6"/>
    <w:rsid w:val="00611D61"/>
    <w:rsid w:val="00611F7F"/>
    <w:rsid w:val="00612AC1"/>
    <w:rsid w:val="006167C0"/>
    <w:rsid w:val="0062078F"/>
    <w:rsid w:val="00622B6C"/>
    <w:rsid w:val="006249DF"/>
    <w:rsid w:val="00624A44"/>
    <w:rsid w:val="00624A81"/>
    <w:rsid w:val="00626FC5"/>
    <w:rsid w:val="00627656"/>
    <w:rsid w:val="00627D67"/>
    <w:rsid w:val="00630E35"/>
    <w:rsid w:val="00633C98"/>
    <w:rsid w:val="006343E4"/>
    <w:rsid w:val="0063632F"/>
    <w:rsid w:val="00636506"/>
    <w:rsid w:val="00641217"/>
    <w:rsid w:val="00646BC6"/>
    <w:rsid w:val="0064746A"/>
    <w:rsid w:val="00647E23"/>
    <w:rsid w:val="00653BD2"/>
    <w:rsid w:val="00661A24"/>
    <w:rsid w:val="00662F5D"/>
    <w:rsid w:val="00667951"/>
    <w:rsid w:val="0067250C"/>
    <w:rsid w:val="00672A6D"/>
    <w:rsid w:val="0068167A"/>
    <w:rsid w:val="00682F48"/>
    <w:rsid w:val="00685F15"/>
    <w:rsid w:val="006911E3"/>
    <w:rsid w:val="00691C3D"/>
    <w:rsid w:val="006975F1"/>
    <w:rsid w:val="006A1659"/>
    <w:rsid w:val="006A5EEF"/>
    <w:rsid w:val="006B1E74"/>
    <w:rsid w:val="006B1FFF"/>
    <w:rsid w:val="006B3561"/>
    <w:rsid w:val="006B494A"/>
    <w:rsid w:val="006C0B32"/>
    <w:rsid w:val="006C27DA"/>
    <w:rsid w:val="006C3640"/>
    <w:rsid w:val="006C3BF7"/>
    <w:rsid w:val="006C79C2"/>
    <w:rsid w:val="006D1D34"/>
    <w:rsid w:val="006D2240"/>
    <w:rsid w:val="006D3435"/>
    <w:rsid w:val="006D36FA"/>
    <w:rsid w:val="006D5D07"/>
    <w:rsid w:val="006D5E07"/>
    <w:rsid w:val="006E167E"/>
    <w:rsid w:val="006E16CC"/>
    <w:rsid w:val="006E37B3"/>
    <w:rsid w:val="006F4C9F"/>
    <w:rsid w:val="00702B6C"/>
    <w:rsid w:val="007061D0"/>
    <w:rsid w:val="00707627"/>
    <w:rsid w:val="00710F18"/>
    <w:rsid w:val="0071361C"/>
    <w:rsid w:val="00714459"/>
    <w:rsid w:val="00715FCA"/>
    <w:rsid w:val="0072052B"/>
    <w:rsid w:val="00721967"/>
    <w:rsid w:val="0072622C"/>
    <w:rsid w:val="00727CAB"/>
    <w:rsid w:val="00730942"/>
    <w:rsid w:val="00731B7A"/>
    <w:rsid w:val="00735F45"/>
    <w:rsid w:val="00736641"/>
    <w:rsid w:val="00736C25"/>
    <w:rsid w:val="00736C98"/>
    <w:rsid w:val="00740220"/>
    <w:rsid w:val="00741A12"/>
    <w:rsid w:val="007455AA"/>
    <w:rsid w:val="0074584F"/>
    <w:rsid w:val="0074783A"/>
    <w:rsid w:val="00747BAA"/>
    <w:rsid w:val="00750999"/>
    <w:rsid w:val="0075154E"/>
    <w:rsid w:val="007519A0"/>
    <w:rsid w:val="00753424"/>
    <w:rsid w:val="0075606B"/>
    <w:rsid w:val="0075644E"/>
    <w:rsid w:val="00756CDA"/>
    <w:rsid w:val="00757FEC"/>
    <w:rsid w:val="00761FA2"/>
    <w:rsid w:val="0076265F"/>
    <w:rsid w:val="00762E91"/>
    <w:rsid w:val="007651AD"/>
    <w:rsid w:val="00767BA5"/>
    <w:rsid w:val="00767F07"/>
    <w:rsid w:val="00772D08"/>
    <w:rsid w:val="00777B2B"/>
    <w:rsid w:val="0078025D"/>
    <w:rsid w:val="00780D62"/>
    <w:rsid w:val="00781D52"/>
    <w:rsid w:val="00783F45"/>
    <w:rsid w:val="00785275"/>
    <w:rsid w:val="0078668E"/>
    <w:rsid w:val="00787966"/>
    <w:rsid w:val="00787BF2"/>
    <w:rsid w:val="00790CDA"/>
    <w:rsid w:val="007927F6"/>
    <w:rsid w:val="0079474D"/>
    <w:rsid w:val="00795C30"/>
    <w:rsid w:val="00796308"/>
    <w:rsid w:val="007A000E"/>
    <w:rsid w:val="007A5853"/>
    <w:rsid w:val="007A5A69"/>
    <w:rsid w:val="007A6583"/>
    <w:rsid w:val="007A705E"/>
    <w:rsid w:val="007B40C1"/>
    <w:rsid w:val="007C2019"/>
    <w:rsid w:val="007C2D24"/>
    <w:rsid w:val="007C33F5"/>
    <w:rsid w:val="007C4563"/>
    <w:rsid w:val="007C5E60"/>
    <w:rsid w:val="007C630C"/>
    <w:rsid w:val="007D1978"/>
    <w:rsid w:val="007D40AC"/>
    <w:rsid w:val="007D494F"/>
    <w:rsid w:val="007D754D"/>
    <w:rsid w:val="007D7585"/>
    <w:rsid w:val="007E0A55"/>
    <w:rsid w:val="007E220B"/>
    <w:rsid w:val="007E2FEA"/>
    <w:rsid w:val="007E3749"/>
    <w:rsid w:val="007E58F6"/>
    <w:rsid w:val="007E6893"/>
    <w:rsid w:val="007E75C2"/>
    <w:rsid w:val="007E7640"/>
    <w:rsid w:val="007E7AFE"/>
    <w:rsid w:val="007F0256"/>
    <w:rsid w:val="007F2A5E"/>
    <w:rsid w:val="007F2C02"/>
    <w:rsid w:val="007F5527"/>
    <w:rsid w:val="007F6762"/>
    <w:rsid w:val="00800431"/>
    <w:rsid w:val="008025A4"/>
    <w:rsid w:val="0080589B"/>
    <w:rsid w:val="00811F89"/>
    <w:rsid w:val="00812BA2"/>
    <w:rsid w:val="00814C59"/>
    <w:rsid w:val="0081799D"/>
    <w:rsid w:val="008265CD"/>
    <w:rsid w:val="00830A11"/>
    <w:rsid w:val="008310C7"/>
    <w:rsid w:val="00844685"/>
    <w:rsid w:val="0084700B"/>
    <w:rsid w:val="00847588"/>
    <w:rsid w:val="00847747"/>
    <w:rsid w:val="00850572"/>
    <w:rsid w:val="0085286D"/>
    <w:rsid w:val="0085618C"/>
    <w:rsid w:val="00860708"/>
    <w:rsid w:val="00861961"/>
    <w:rsid w:val="00863328"/>
    <w:rsid w:val="008648CE"/>
    <w:rsid w:val="00864A29"/>
    <w:rsid w:val="00870A34"/>
    <w:rsid w:val="008710A2"/>
    <w:rsid w:val="00874E4D"/>
    <w:rsid w:val="00875DC3"/>
    <w:rsid w:val="008761B0"/>
    <w:rsid w:val="00876EEC"/>
    <w:rsid w:val="00881514"/>
    <w:rsid w:val="008858C5"/>
    <w:rsid w:val="00886B5B"/>
    <w:rsid w:val="0089198C"/>
    <w:rsid w:val="00893B68"/>
    <w:rsid w:val="00894A92"/>
    <w:rsid w:val="00895F40"/>
    <w:rsid w:val="00897140"/>
    <w:rsid w:val="008A007F"/>
    <w:rsid w:val="008A66AB"/>
    <w:rsid w:val="008B1B2A"/>
    <w:rsid w:val="008B28F7"/>
    <w:rsid w:val="008B2C95"/>
    <w:rsid w:val="008B4C1C"/>
    <w:rsid w:val="008B73A6"/>
    <w:rsid w:val="008B7A3E"/>
    <w:rsid w:val="008C00AA"/>
    <w:rsid w:val="008C02B1"/>
    <w:rsid w:val="008C208D"/>
    <w:rsid w:val="008C7AB9"/>
    <w:rsid w:val="008D09F6"/>
    <w:rsid w:val="008D7661"/>
    <w:rsid w:val="008E401C"/>
    <w:rsid w:val="008E45C4"/>
    <w:rsid w:val="008E5B01"/>
    <w:rsid w:val="008E73E3"/>
    <w:rsid w:val="008F10F3"/>
    <w:rsid w:val="008F1C9D"/>
    <w:rsid w:val="008F6599"/>
    <w:rsid w:val="008F7D43"/>
    <w:rsid w:val="00902E05"/>
    <w:rsid w:val="00903402"/>
    <w:rsid w:val="009065F8"/>
    <w:rsid w:val="0090703C"/>
    <w:rsid w:val="00913C7C"/>
    <w:rsid w:val="009147A5"/>
    <w:rsid w:val="0091532F"/>
    <w:rsid w:val="00915A10"/>
    <w:rsid w:val="00917F25"/>
    <w:rsid w:val="00922209"/>
    <w:rsid w:val="00923926"/>
    <w:rsid w:val="009267AA"/>
    <w:rsid w:val="00926F93"/>
    <w:rsid w:val="00934800"/>
    <w:rsid w:val="009352B2"/>
    <w:rsid w:val="00941002"/>
    <w:rsid w:val="009423FE"/>
    <w:rsid w:val="009472FF"/>
    <w:rsid w:val="00947A35"/>
    <w:rsid w:val="009515A5"/>
    <w:rsid w:val="00953511"/>
    <w:rsid w:val="00954246"/>
    <w:rsid w:val="009543C5"/>
    <w:rsid w:val="00954569"/>
    <w:rsid w:val="009554B9"/>
    <w:rsid w:val="00961E72"/>
    <w:rsid w:val="009626DE"/>
    <w:rsid w:val="00970A63"/>
    <w:rsid w:val="0097568D"/>
    <w:rsid w:val="00976275"/>
    <w:rsid w:val="00976552"/>
    <w:rsid w:val="009772F1"/>
    <w:rsid w:val="00977474"/>
    <w:rsid w:val="00977F72"/>
    <w:rsid w:val="00980A00"/>
    <w:rsid w:val="0098266C"/>
    <w:rsid w:val="00982D0F"/>
    <w:rsid w:val="009879B0"/>
    <w:rsid w:val="00992323"/>
    <w:rsid w:val="0099474A"/>
    <w:rsid w:val="00994EA3"/>
    <w:rsid w:val="00995088"/>
    <w:rsid w:val="009A1AAE"/>
    <w:rsid w:val="009A2882"/>
    <w:rsid w:val="009B0BEF"/>
    <w:rsid w:val="009B1D4D"/>
    <w:rsid w:val="009B2EB6"/>
    <w:rsid w:val="009C3151"/>
    <w:rsid w:val="009C63DF"/>
    <w:rsid w:val="009D2C4E"/>
    <w:rsid w:val="009D7D9A"/>
    <w:rsid w:val="009E0DEE"/>
    <w:rsid w:val="009E10BF"/>
    <w:rsid w:val="009E19F0"/>
    <w:rsid w:val="009E1B57"/>
    <w:rsid w:val="009E5243"/>
    <w:rsid w:val="009F3A29"/>
    <w:rsid w:val="009F5D49"/>
    <w:rsid w:val="009F6D5C"/>
    <w:rsid w:val="00A06AC0"/>
    <w:rsid w:val="00A07F7A"/>
    <w:rsid w:val="00A13A79"/>
    <w:rsid w:val="00A2265E"/>
    <w:rsid w:val="00A25BB8"/>
    <w:rsid w:val="00A2665A"/>
    <w:rsid w:val="00A3186A"/>
    <w:rsid w:val="00A3196F"/>
    <w:rsid w:val="00A34A98"/>
    <w:rsid w:val="00A46016"/>
    <w:rsid w:val="00A52831"/>
    <w:rsid w:val="00A54E3E"/>
    <w:rsid w:val="00A56957"/>
    <w:rsid w:val="00A62404"/>
    <w:rsid w:val="00A63490"/>
    <w:rsid w:val="00A66094"/>
    <w:rsid w:val="00A76A04"/>
    <w:rsid w:val="00A77775"/>
    <w:rsid w:val="00A77EDE"/>
    <w:rsid w:val="00A80A18"/>
    <w:rsid w:val="00A8285F"/>
    <w:rsid w:val="00A85899"/>
    <w:rsid w:val="00A866F0"/>
    <w:rsid w:val="00A90AD2"/>
    <w:rsid w:val="00A91F52"/>
    <w:rsid w:val="00A93A15"/>
    <w:rsid w:val="00A93DB2"/>
    <w:rsid w:val="00A95039"/>
    <w:rsid w:val="00A95F70"/>
    <w:rsid w:val="00A96B33"/>
    <w:rsid w:val="00AA00C1"/>
    <w:rsid w:val="00AA6166"/>
    <w:rsid w:val="00AB080B"/>
    <w:rsid w:val="00AB13C6"/>
    <w:rsid w:val="00AB218F"/>
    <w:rsid w:val="00AB52CA"/>
    <w:rsid w:val="00AB7513"/>
    <w:rsid w:val="00AC2F58"/>
    <w:rsid w:val="00AC4556"/>
    <w:rsid w:val="00AC5EE9"/>
    <w:rsid w:val="00AD14A4"/>
    <w:rsid w:val="00AD575E"/>
    <w:rsid w:val="00AE14F1"/>
    <w:rsid w:val="00AE2827"/>
    <w:rsid w:val="00AE7B40"/>
    <w:rsid w:val="00AF1E84"/>
    <w:rsid w:val="00AF32DC"/>
    <w:rsid w:val="00AF3510"/>
    <w:rsid w:val="00AF376B"/>
    <w:rsid w:val="00B01ABD"/>
    <w:rsid w:val="00B04928"/>
    <w:rsid w:val="00B04E7C"/>
    <w:rsid w:val="00B058B4"/>
    <w:rsid w:val="00B06B95"/>
    <w:rsid w:val="00B1086E"/>
    <w:rsid w:val="00B1127D"/>
    <w:rsid w:val="00B14CE4"/>
    <w:rsid w:val="00B15EF0"/>
    <w:rsid w:val="00B21F4C"/>
    <w:rsid w:val="00B22BB1"/>
    <w:rsid w:val="00B22F91"/>
    <w:rsid w:val="00B23E97"/>
    <w:rsid w:val="00B27A80"/>
    <w:rsid w:val="00B27CEF"/>
    <w:rsid w:val="00B33472"/>
    <w:rsid w:val="00B337C8"/>
    <w:rsid w:val="00B36C75"/>
    <w:rsid w:val="00B37F8F"/>
    <w:rsid w:val="00B408EC"/>
    <w:rsid w:val="00B40ABD"/>
    <w:rsid w:val="00B42B84"/>
    <w:rsid w:val="00B43A49"/>
    <w:rsid w:val="00B43CD9"/>
    <w:rsid w:val="00B46BFE"/>
    <w:rsid w:val="00B511BF"/>
    <w:rsid w:val="00B66161"/>
    <w:rsid w:val="00B67EEF"/>
    <w:rsid w:val="00B7305E"/>
    <w:rsid w:val="00B7396B"/>
    <w:rsid w:val="00B766A1"/>
    <w:rsid w:val="00B76ED2"/>
    <w:rsid w:val="00B776F2"/>
    <w:rsid w:val="00B87256"/>
    <w:rsid w:val="00B90546"/>
    <w:rsid w:val="00B92AEB"/>
    <w:rsid w:val="00B97D16"/>
    <w:rsid w:val="00BA2D04"/>
    <w:rsid w:val="00BA4798"/>
    <w:rsid w:val="00BA52B4"/>
    <w:rsid w:val="00BA61BB"/>
    <w:rsid w:val="00BB0EA5"/>
    <w:rsid w:val="00BB0FCC"/>
    <w:rsid w:val="00BB1462"/>
    <w:rsid w:val="00BB1657"/>
    <w:rsid w:val="00BB21FD"/>
    <w:rsid w:val="00BB293C"/>
    <w:rsid w:val="00BC5AD6"/>
    <w:rsid w:val="00BC5D27"/>
    <w:rsid w:val="00BD0076"/>
    <w:rsid w:val="00BE0723"/>
    <w:rsid w:val="00BE7299"/>
    <w:rsid w:val="00BF3B86"/>
    <w:rsid w:val="00BF529B"/>
    <w:rsid w:val="00C07D65"/>
    <w:rsid w:val="00C11EB2"/>
    <w:rsid w:val="00C129DA"/>
    <w:rsid w:val="00C12A82"/>
    <w:rsid w:val="00C138CC"/>
    <w:rsid w:val="00C16639"/>
    <w:rsid w:val="00C16D7F"/>
    <w:rsid w:val="00C17DB0"/>
    <w:rsid w:val="00C2228D"/>
    <w:rsid w:val="00C247B3"/>
    <w:rsid w:val="00C26451"/>
    <w:rsid w:val="00C26630"/>
    <w:rsid w:val="00C266EC"/>
    <w:rsid w:val="00C27996"/>
    <w:rsid w:val="00C279B8"/>
    <w:rsid w:val="00C3034D"/>
    <w:rsid w:val="00C40BBD"/>
    <w:rsid w:val="00C424F0"/>
    <w:rsid w:val="00C43680"/>
    <w:rsid w:val="00C4556F"/>
    <w:rsid w:val="00C52FA1"/>
    <w:rsid w:val="00C5511E"/>
    <w:rsid w:val="00C55181"/>
    <w:rsid w:val="00C5560C"/>
    <w:rsid w:val="00C57CA1"/>
    <w:rsid w:val="00C653D8"/>
    <w:rsid w:val="00C654F0"/>
    <w:rsid w:val="00C664E5"/>
    <w:rsid w:val="00C7521E"/>
    <w:rsid w:val="00C76256"/>
    <w:rsid w:val="00C81606"/>
    <w:rsid w:val="00C82707"/>
    <w:rsid w:val="00C83965"/>
    <w:rsid w:val="00C8417D"/>
    <w:rsid w:val="00C86040"/>
    <w:rsid w:val="00C8702F"/>
    <w:rsid w:val="00C95561"/>
    <w:rsid w:val="00C97BCA"/>
    <w:rsid w:val="00CA224E"/>
    <w:rsid w:val="00CA299F"/>
    <w:rsid w:val="00CA36B4"/>
    <w:rsid w:val="00CB12B1"/>
    <w:rsid w:val="00CB23AE"/>
    <w:rsid w:val="00CB527A"/>
    <w:rsid w:val="00CB6856"/>
    <w:rsid w:val="00CB7220"/>
    <w:rsid w:val="00CC323A"/>
    <w:rsid w:val="00CC5C93"/>
    <w:rsid w:val="00CC7AC1"/>
    <w:rsid w:val="00CD03B0"/>
    <w:rsid w:val="00CD1056"/>
    <w:rsid w:val="00CD1F06"/>
    <w:rsid w:val="00CD735F"/>
    <w:rsid w:val="00CE12A1"/>
    <w:rsid w:val="00CE3A9C"/>
    <w:rsid w:val="00CF38D9"/>
    <w:rsid w:val="00CF3921"/>
    <w:rsid w:val="00CF61B5"/>
    <w:rsid w:val="00D01BC7"/>
    <w:rsid w:val="00D02F22"/>
    <w:rsid w:val="00D031DA"/>
    <w:rsid w:val="00D05841"/>
    <w:rsid w:val="00D10B1A"/>
    <w:rsid w:val="00D10D02"/>
    <w:rsid w:val="00D12385"/>
    <w:rsid w:val="00D124F5"/>
    <w:rsid w:val="00D12D58"/>
    <w:rsid w:val="00D14B6E"/>
    <w:rsid w:val="00D179BF"/>
    <w:rsid w:val="00D254C3"/>
    <w:rsid w:val="00D256C9"/>
    <w:rsid w:val="00D31B11"/>
    <w:rsid w:val="00D31C4F"/>
    <w:rsid w:val="00D33BFC"/>
    <w:rsid w:val="00D34802"/>
    <w:rsid w:val="00D375B3"/>
    <w:rsid w:val="00D41A6A"/>
    <w:rsid w:val="00D4205D"/>
    <w:rsid w:val="00D42E36"/>
    <w:rsid w:val="00D43ED3"/>
    <w:rsid w:val="00D47E6A"/>
    <w:rsid w:val="00D55CB8"/>
    <w:rsid w:val="00D5603A"/>
    <w:rsid w:val="00D60A5C"/>
    <w:rsid w:val="00D60CA4"/>
    <w:rsid w:val="00D6349B"/>
    <w:rsid w:val="00D6789A"/>
    <w:rsid w:val="00D73F01"/>
    <w:rsid w:val="00D752BC"/>
    <w:rsid w:val="00D763D6"/>
    <w:rsid w:val="00D768B2"/>
    <w:rsid w:val="00D77312"/>
    <w:rsid w:val="00D80A6D"/>
    <w:rsid w:val="00D80E5D"/>
    <w:rsid w:val="00D83DA7"/>
    <w:rsid w:val="00D85045"/>
    <w:rsid w:val="00D8692A"/>
    <w:rsid w:val="00D90C78"/>
    <w:rsid w:val="00D90E39"/>
    <w:rsid w:val="00D939C2"/>
    <w:rsid w:val="00D96187"/>
    <w:rsid w:val="00DA1F1B"/>
    <w:rsid w:val="00DA3735"/>
    <w:rsid w:val="00DB10EC"/>
    <w:rsid w:val="00DB1631"/>
    <w:rsid w:val="00DB236F"/>
    <w:rsid w:val="00DB314D"/>
    <w:rsid w:val="00DB463D"/>
    <w:rsid w:val="00DB70C8"/>
    <w:rsid w:val="00DC0078"/>
    <w:rsid w:val="00DC0AA5"/>
    <w:rsid w:val="00DC1CD1"/>
    <w:rsid w:val="00DC25E7"/>
    <w:rsid w:val="00DC4EC2"/>
    <w:rsid w:val="00DC7E13"/>
    <w:rsid w:val="00DD0B95"/>
    <w:rsid w:val="00DD5435"/>
    <w:rsid w:val="00DD6810"/>
    <w:rsid w:val="00DE1A58"/>
    <w:rsid w:val="00DE2F26"/>
    <w:rsid w:val="00DE40B0"/>
    <w:rsid w:val="00DE648C"/>
    <w:rsid w:val="00DF39D2"/>
    <w:rsid w:val="00DF605D"/>
    <w:rsid w:val="00E01808"/>
    <w:rsid w:val="00E02231"/>
    <w:rsid w:val="00E02A11"/>
    <w:rsid w:val="00E047F8"/>
    <w:rsid w:val="00E0552F"/>
    <w:rsid w:val="00E06547"/>
    <w:rsid w:val="00E068ED"/>
    <w:rsid w:val="00E10AAA"/>
    <w:rsid w:val="00E10EEE"/>
    <w:rsid w:val="00E12C0E"/>
    <w:rsid w:val="00E134A1"/>
    <w:rsid w:val="00E147C3"/>
    <w:rsid w:val="00E15C50"/>
    <w:rsid w:val="00E16192"/>
    <w:rsid w:val="00E16605"/>
    <w:rsid w:val="00E16FC7"/>
    <w:rsid w:val="00E16FD8"/>
    <w:rsid w:val="00E201A5"/>
    <w:rsid w:val="00E22F90"/>
    <w:rsid w:val="00E26580"/>
    <w:rsid w:val="00E31B69"/>
    <w:rsid w:val="00E327A0"/>
    <w:rsid w:val="00E34958"/>
    <w:rsid w:val="00E353BA"/>
    <w:rsid w:val="00E378F2"/>
    <w:rsid w:val="00E37A42"/>
    <w:rsid w:val="00E40672"/>
    <w:rsid w:val="00E43B24"/>
    <w:rsid w:val="00E44990"/>
    <w:rsid w:val="00E4642D"/>
    <w:rsid w:val="00E47426"/>
    <w:rsid w:val="00E50DC9"/>
    <w:rsid w:val="00E519A0"/>
    <w:rsid w:val="00E52016"/>
    <w:rsid w:val="00E52A8E"/>
    <w:rsid w:val="00E53F49"/>
    <w:rsid w:val="00E57440"/>
    <w:rsid w:val="00E61179"/>
    <w:rsid w:val="00E73951"/>
    <w:rsid w:val="00E75D3B"/>
    <w:rsid w:val="00E82E90"/>
    <w:rsid w:val="00E91558"/>
    <w:rsid w:val="00E928AF"/>
    <w:rsid w:val="00E95015"/>
    <w:rsid w:val="00EA05A2"/>
    <w:rsid w:val="00EA2CBE"/>
    <w:rsid w:val="00EA538B"/>
    <w:rsid w:val="00EA6958"/>
    <w:rsid w:val="00EB2496"/>
    <w:rsid w:val="00EB767C"/>
    <w:rsid w:val="00EB783F"/>
    <w:rsid w:val="00EC4871"/>
    <w:rsid w:val="00EC5D94"/>
    <w:rsid w:val="00EC7FE5"/>
    <w:rsid w:val="00ED08AF"/>
    <w:rsid w:val="00ED2BF4"/>
    <w:rsid w:val="00ED3FC6"/>
    <w:rsid w:val="00EE25D1"/>
    <w:rsid w:val="00EE4C38"/>
    <w:rsid w:val="00EE738F"/>
    <w:rsid w:val="00EE7F50"/>
    <w:rsid w:val="00EF3D31"/>
    <w:rsid w:val="00EF5C6B"/>
    <w:rsid w:val="00F02DA8"/>
    <w:rsid w:val="00F03E35"/>
    <w:rsid w:val="00F11CB8"/>
    <w:rsid w:val="00F11DAF"/>
    <w:rsid w:val="00F152C8"/>
    <w:rsid w:val="00F163D6"/>
    <w:rsid w:val="00F179F7"/>
    <w:rsid w:val="00F310F7"/>
    <w:rsid w:val="00F31131"/>
    <w:rsid w:val="00F31607"/>
    <w:rsid w:val="00F35903"/>
    <w:rsid w:val="00F40FDE"/>
    <w:rsid w:val="00F51407"/>
    <w:rsid w:val="00F51887"/>
    <w:rsid w:val="00F51BA9"/>
    <w:rsid w:val="00F53585"/>
    <w:rsid w:val="00F5581F"/>
    <w:rsid w:val="00F56589"/>
    <w:rsid w:val="00F605C3"/>
    <w:rsid w:val="00F6140A"/>
    <w:rsid w:val="00F64ED1"/>
    <w:rsid w:val="00F66C7B"/>
    <w:rsid w:val="00F67647"/>
    <w:rsid w:val="00F703E2"/>
    <w:rsid w:val="00F707AA"/>
    <w:rsid w:val="00F71A23"/>
    <w:rsid w:val="00F72E22"/>
    <w:rsid w:val="00F76313"/>
    <w:rsid w:val="00F775B3"/>
    <w:rsid w:val="00F82329"/>
    <w:rsid w:val="00F8493F"/>
    <w:rsid w:val="00F86597"/>
    <w:rsid w:val="00F86B36"/>
    <w:rsid w:val="00F86CE5"/>
    <w:rsid w:val="00F91601"/>
    <w:rsid w:val="00F957A5"/>
    <w:rsid w:val="00FA1EF9"/>
    <w:rsid w:val="00FA48BB"/>
    <w:rsid w:val="00FA58ED"/>
    <w:rsid w:val="00FB1F2B"/>
    <w:rsid w:val="00FB6169"/>
    <w:rsid w:val="00FC3DA4"/>
    <w:rsid w:val="00FC3FBD"/>
    <w:rsid w:val="00FC68C8"/>
    <w:rsid w:val="00FC7114"/>
    <w:rsid w:val="00FC7D1A"/>
    <w:rsid w:val="00FD1F22"/>
    <w:rsid w:val="00FD473D"/>
    <w:rsid w:val="00FE0511"/>
    <w:rsid w:val="00FE30A4"/>
    <w:rsid w:val="00FE4076"/>
    <w:rsid w:val="00FE6461"/>
    <w:rsid w:val="00FE7505"/>
    <w:rsid w:val="00FF21F6"/>
    <w:rsid w:val="00FF4635"/>
    <w:rsid w:val="00FF636A"/>
    <w:rsid w:val="00FF6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7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BC6"/>
  </w:style>
  <w:style w:type="paragraph" w:styleId="10">
    <w:name w:val="heading 1"/>
    <w:basedOn w:val="a"/>
    <w:next w:val="a"/>
    <w:link w:val="12"/>
    <w:uiPriority w:val="9"/>
    <w:qFormat/>
    <w:rsid w:val="003B47E6"/>
    <w:pPr>
      <w:keepNext/>
      <w:keepLines/>
      <w:spacing w:before="240" w:after="0"/>
      <w:outlineLvl w:val="0"/>
    </w:pPr>
    <w:rPr>
      <w:rFonts w:asciiTheme="majorHAnsi" w:eastAsiaTheme="majorEastAsia" w:hAnsiTheme="majorHAnsi" w:cstheme="majorBidi"/>
      <w:b/>
      <w:sz w:val="32"/>
      <w:szCs w:val="32"/>
    </w:rPr>
  </w:style>
  <w:style w:type="paragraph" w:styleId="20">
    <w:name w:val="heading 2"/>
    <w:basedOn w:val="a"/>
    <w:next w:val="a"/>
    <w:link w:val="21"/>
    <w:uiPriority w:val="9"/>
    <w:unhideWhenUsed/>
    <w:qFormat/>
    <w:rsid w:val="003B47E6"/>
    <w:pPr>
      <w:keepNext/>
      <w:keepLines/>
      <w:spacing w:before="40" w:after="0"/>
      <w:outlineLvl w:val="1"/>
    </w:pPr>
    <w:rPr>
      <w:rFonts w:asciiTheme="majorHAnsi" w:eastAsiaTheme="majorEastAsia" w:hAnsiTheme="majorHAnsi" w:cstheme="majorBidi"/>
      <w:b/>
      <w:i/>
      <w:sz w:val="24"/>
      <w:szCs w:val="26"/>
    </w:rPr>
  </w:style>
  <w:style w:type="paragraph" w:styleId="3">
    <w:name w:val="heading 3"/>
    <w:basedOn w:val="a"/>
    <w:next w:val="a"/>
    <w:link w:val="30"/>
    <w:unhideWhenUsed/>
    <w:qFormat/>
    <w:rsid w:val="009A28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3B47E6"/>
    <w:rPr>
      <w:rFonts w:asciiTheme="majorHAnsi" w:eastAsiaTheme="majorEastAsia" w:hAnsiTheme="majorHAnsi" w:cstheme="majorBidi"/>
      <w:b/>
      <w:sz w:val="32"/>
      <w:szCs w:val="32"/>
    </w:rPr>
  </w:style>
  <w:style w:type="character" w:customStyle="1" w:styleId="21">
    <w:name w:val="Заголовок 2 Знак"/>
    <w:basedOn w:val="a0"/>
    <w:link w:val="20"/>
    <w:uiPriority w:val="9"/>
    <w:rsid w:val="003B47E6"/>
    <w:rPr>
      <w:rFonts w:asciiTheme="majorHAnsi" w:eastAsiaTheme="majorEastAsia" w:hAnsiTheme="majorHAnsi" w:cstheme="majorBidi"/>
      <w:b/>
      <w:i/>
      <w:sz w:val="24"/>
      <w:szCs w:val="26"/>
    </w:rPr>
  </w:style>
  <w:style w:type="paragraph" w:styleId="a3">
    <w:name w:val="List Paragraph"/>
    <w:basedOn w:val="a"/>
    <w:link w:val="a4"/>
    <w:uiPriority w:val="34"/>
    <w:qFormat/>
    <w:rsid w:val="003B47E6"/>
    <w:pPr>
      <w:ind w:left="720"/>
      <w:contextualSpacing/>
    </w:pPr>
  </w:style>
  <w:style w:type="paragraph" w:styleId="a5">
    <w:name w:val="TOC Heading"/>
    <w:basedOn w:val="10"/>
    <w:next w:val="a"/>
    <w:uiPriority w:val="39"/>
    <w:unhideWhenUsed/>
    <w:qFormat/>
    <w:rsid w:val="00C5560C"/>
    <w:pPr>
      <w:outlineLvl w:val="9"/>
    </w:pPr>
    <w:rPr>
      <w:b w:val="0"/>
      <w:color w:val="2F5496" w:themeColor="accent1" w:themeShade="BF"/>
      <w:lang w:eastAsia="ru-RU"/>
    </w:rPr>
  </w:style>
  <w:style w:type="paragraph" w:styleId="13">
    <w:name w:val="toc 1"/>
    <w:basedOn w:val="a"/>
    <w:next w:val="a"/>
    <w:autoRedefine/>
    <w:uiPriority w:val="39"/>
    <w:unhideWhenUsed/>
    <w:rsid w:val="007F0256"/>
    <w:pPr>
      <w:spacing w:before="120" w:after="120"/>
    </w:pPr>
    <w:rPr>
      <w:b/>
      <w:bCs/>
      <w:caps/>
      <w:sz w:val="20"/>
      <w:szCs w:val="20"/>
    </w:rPr>
  </w:style>
  <w:style w:type="paragraph" w:styleId="22">
    <w:name w:val="toc 2"/>
    <w:basedOn w:val="a"/>
    <w:next w:val="a"/>
    <w:autoRedefine/>
    <w:uiPriority w:val="39"/>
    <w:unhideWhenUsed/>
    <w:rsid w:val="00C5560C"/>
    <w:pPr>
      <w:spacing w:after="0"/>
      <w:ind w:left="220"/>
    </w:pPr>
    <w:rPr>
      <w:smallCaps/>
      <w:sz w:val="20"/>
      <w:szCs w:val="20"/>
    </w:rPr>
  </w:style>
  <w:style w:type="character" w:styleId="a6">
    <w:name w:val="Hyperlink"/>
    <w:basedOn w:val="a0"/>
    <w:uiPriority w:val="99"/>
    <w:unhideWhenUsed/>
    <w:rsid w:val="00C5560C"/>
    <w:rPr>
      <w:color w:val="0563C1" w:themeColor="hyperlink"/>
      <w:u w:val="single"/>
    </w:rPr>
  </w:style>
  <w:style w:type="character" w:customStyle="1" w:styleId="blk1">
    <w:name w:val="blk1"/>
    <w:rsid w:val="003B7218"/>
    <w:rPr>
      <w:vanish w:val="0"/>
      <w:webHidden w:val="0"/>
      <w:specVanish w:val="0"/>
    </w:rPr>
  </w:style>
  <w:style w:type="paragraph" w:customStyle="1" w:styleId="23">
    <w:name w:val="ПС уровень 2"/>
    <w:basedOn w:val="a"/>
    <w:uiPriority w:val="99"/>
    <w:qFormat/>
    <w:rsid w:val="003B7218"/>
    <w:pPr>
      <w:suppressAutoHyphens/>
      <w:spacing w:after="120" w:line="240" w:lineRule="auto"/>
      <w:ind w:left="792" w:hanging="432"/>
      <w:jc w:val="both"/>
      <w:outlineLvl w:val="1"/>
    </w:pPr>
    <w:rPr>
      <w:rFonts w:ascii="Times New Roman" w:eastAsia="Calibri" w:hAnsi="Times New Roman" w:cs="Times New Roman"/>
      <w:kern w:val="2"/>
    </w:rPr>
  </w:style>
  <w:style w:type="paragraph" w:customStyle="1" w:styleId="31">
    <w:name w:val="ПС уровень 3"/>
    <w:basedOn w:val="a"/>
    <w:uiPriority w:val="99"/>
    <w:qFormat/>
    <w:rsid w:val="003B7218"/>
    <w:pPr>
      <w:suppressAutoHyphens/>
      <w:spacing w:after="120" w:line="240" w:lineRule="auto"/>
      <w:ind w:left="1224" w:hanging="504"/>
      <w:jc w:val="both"/>
      <w:outlineLvl w:val="2"/>
    </w:pPr>
    <w:rPr>
      <w:rFonts w:ascii="Times New Roman" w:eastAsia="Calibri" w:hAnsi="Times New Roman" w:cs="Times New Roman"/>
      <w:kern w:val="2"/>
    </w:rPr>
  </w:style>
  <w:style w:type="paragraph" w:customStyle="1" w:styleId="4">
    <w:name w:val="ПС уровень 4"/>
    <w:basedOn w:val="a"/>
    <w:qFormat/>
    <w:rsid w:val="003B7218"/>
    <w:pPr>
      <w:numPr>
        <w:numId w:val="75"/>
      </w:numPr>
      <w:suppressAutoHyphens/>
      <w:spacing w:after="120" w:line="240" w:lineRule="auto"/>
      <w:jc w:val="both"/>
      <w:outlineLvl w:val="3"/>
    </w:pPr>
    <w:rPr>
      <w:rFonts w:ascii="Times New Roman" w:eastAsia="Calibri" w:hAnsi="Times New Roman" w:cs="Times New Roman"/>
      <w:kern w:val="2"/>
    </w:rPr>
  </w:style>
  <w:style w:type="character" w:customStyle="1" w:styleId="ep2">
    <w:name w:val="ep2"/>
    <w:rsid w:val="003B7218"/>
    <w:rPr>
      <w:color w:val="000000"/>
      <w:shd w:val="clear" w:color="auto" w:fill="D2D2D2"/>
    </w:rPr>
  </w:style>
  <w:style w:type="table" w:styleId="a7">
    <w:name w:val="Table Grid"/>
    <w:basedOn w:val="a1"/>
    <w:uiPriority w:val="59"/>
    <w:rsid w:val="00303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A22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A224E"/>
  </w:style>
  <w:style w:type="paragraph" w:styleId="aa">
    <w:name w:val="footer"/>
    <w:basedOn w:val="a"/>
    <w:link w:val="ab"/>
    <w:uiPriority w:val="99"/>
    <w:unhideWhenUsed/>
    <w:rsid w:val="00CA22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224E"/>
  </w:style>
  <w:style w:type="paragraph" w:styleId="ac">
    <w:name w:val="No Spacing"/>
    <w:uiPriority w:val="1"/>
    <w:qFormat/>
    <w:rsid w:val="00DE2F26"/>
    <w:pPr>
      <w:spacing w:after="0" w:line="240" w:lineRule="auto"/>
    </w:pPr>
  </w:style>
  <w:style w:type="character" w:styleId="ad">
    <w:name w:val="annotation reference"/>
    <w:basedOn w:val="a0"/>
    <w:uiPriority w:val="99"/>
    <w:unhideWhenUsed/>
    <w:rsid w:val="0035706E"/>
    <w:rPr>
      <w:sz w:val="16"/>
      <w:szCs w:val="16"/>
    </w:rPr>
  </w:style>
  <w:style w:type="paragraph" w:styleId="ae">
    <w:name w:val="annotation text"/>
    <w:aliases w:val="Знак1"/>
    <w:basedOn w:val="a"/>
    <w:link w:val="af"/>
    <w:uiPriority w:val="99"/>
    <w:unhideWhenUsed/>
    <w:rsid w:val="0035706E"/>
    <w:pPr>
      <w:spacing w:line="240" w:lineRule="auto"/>
    </w:pPr>
    <w:rPr>
      <w:sz w:val="20"/>
      <w:szCs w:val="20"/>
    </w:rPr>
  </w:style>
  <w:style w:type="character" w:customStyle="1" w:styleId="af">
    <w:name w:val="Текст примечания Знак"/>
    <w:aliases w:val="Знак1 Знак"/>
    <w:basedOn w:val="a0"/>
    <w:link w:val="ae"/>
    <w:uiPriority w:val="99"/>
    <w:rsid w:val="0035706E"/>
    <w:rPr>
      <w:sz w:val="20"/>
      <w:szCs w:val="20"/>
    </w:rPr>
  </w:style>
  <w:style w:type="paragraph" w:styleId="af0">
    <w:name w:val="annotation subject"/>
    <w:basedOn w:val="ae"/>
    <w:next w:val="ae"/>
    <w:link w:val="af1"/>
    <w:uiPriority w:val="99"/>
    <w:semiHidden/>
    <w:unhideWhenUsed/>
    <w:rsid w:val="0035706E"/>
    <w:rPr>
      <w:b/>
      <w:bCs/>
    </w:rPr>
  </w:style>
  <w:style w:type="character" w:customStyle="1" w:styleId="af1">
    <w:name w:val="Тема примечания Знак"/>
    <w:basedOn w:val="af"/>
    <w:link w:val="af0"/>
    <w:uiPriority w:val="99"/>
    <w:semiHidden/>
    <w:rsid w:val="0035706E"/>
    <w:rPr>
      <w:b/>
      <w:bCs/>
      <w:sz w:val="20"/>
      <w:szCs w:val="20"/>
    </w:rPr>
  </w:style>
  <w:style w:type="paragraph" w:styleId="af2">
    <w:name w:val="Balloon Text"/>
    <w:basedOn w:val="a"/>
    <w:link w:val="af3"/>
    <w:uiPriority w:val="99"/>
    <w:semiHidden/>
    <w:unhideWhenUsed/>
    <w:rsid w:val="0035706E"/>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35706E"/>
    <w:rPr>
      <w:rFonts w:ascii="Segoe UI" w:hAnsi="Segoe UI" w:cs="Segoe UI"/>
      <w:sz w:val="18"/>
      <w:szCs w:val="18"/>
    </w:rPr>
  </w:style>
  <w:style w:type="paragraph" w:customStyle="1" w:styleId="1">
    <w:name w:val="Красная строка1"/>
    <w:basedOn w:val="ac"/>
    <w:rsid w:val="009A2882"/>
    <w:pPr>
      <w:numPr>
        <w:numId w:val="85"/>
      </w:numPr>
      <w:suppressAutoHyphens/>
      <w:spacing w:after="120" w:line="360" w:lineRule="auto"/>
      <w:ind w:left="0" w:firstLine="210"/>
      <w:jc w:val="both"/>
    </w:pPr>
    <w:rPr>
      <w:rFonts w:ascii="Cambria" w:eastAsia="Calibri" w:hAnsi="Cambria" w:cs="Times New Roman"/>
      <w:lang w:val="en-US" w:eastAsia="ar-SA"/>
    </w:rPr>
  </w:style>
  <w:style w:type="paragraph" w:customStyle="1" w:styleId="af4">
    <w:name w:val="Третий уровень (a)"/>
    <w:basedOn w:val="110"/>
    <w:qFormat/>
    <w:rsid w:val="009A2882"/>
    <w:pPr>
      <w:ind w:left="1497" w:hanging="504"/>
    </w:pPr>
  </w:style>
  <w:style w:type="paragraph" w:customStyle="1" w:styleId="110">
    <w:name w:val="Второй уровень (1.1.)"/>
    <w:basedOn w:val="10"/>
    <w:rsid w:val="009A2882"/>
    <w:pPr>
      <w:keepNext w:val="0"/>
      <w:keepLines w:val="0"/>
      <w:spacing w:before="0" w:after="120" w:line="240" w:lineRule="auto"/>
      <w:ind w:left="709" w:hanging="709"/>
      <w:jc w:val="both"/>
      <w:outlineLvl w:val="1"/>
    </w:pPr>
    <w:rPr>
      <w:rFonts w:ascii="Times New Roman" w:eastAsia="Calibri" w:hAnsi="Times New Roman" w:cs="Times New Roman"/>
      <w:b w:val="0"/>
      <w:sz w:val="22"/>
      <w:szCs w:val="24"/>
    </w:rPr>
  </w:style>
  <w:style w:type="paragraph" w:customStyle="1" w:styleId="i">
    <w:name w:val="Четвертый уровень (i)"/>
    <w:basedOn w:val="3"/>
    <w:qFormat/>
    <w:rsid w:val="009A2882"/>
    <w:pPr>
      <w:keepNext w:val="0"/>
      <w:keepLines w:val="0"/>
      <w:numPr>
        <w:ilvl w:val="3"/>
        <w:numId w:val="1"/>
      </w:numPr>
      <w:spacing w:before="0" w:after="200" w:line="240" w:lineRule="auto"/>
      <w:jc w:val="both"/>
    </w:pPr>
    <w:rPr>
      <w:rFonts w:ascii="Times New Roman" w:eastAsia="Calibri" w:hAnsi="Times New Roman" w:cs="Times New Roman"/>
      <w:b w:val="0"/>
      <w:bCs w:val="0"/>
      <w:color w:val="auto"/>
      <w:sz w:val="24"/>
      <w:szCs w:val="24"/>
    </w:rPr>
  </w:style>
  <w:style w:type="paragraph" w:styleId="af5">
    <w:name w:val="Body Text"/>
    <w:aliases w:val="b,jfp_standard,Основной текст Знак1 Знак,Знак Знак1 Знак,Основной текст Знак Знак Знак,Body Text1 Знак Знак Знак,Body Text Char31 Знак Знак Знак,Body Text Char1 Char11 Знак Знак Знак,Body Text Char Char Char Char11 Знак Знак Знак,BT,bt"/>
    <w:basedOn w:val="a"/>
    <w:link w:val="af6"/>
    <w:unhideWhenUsed/>
    <w:rsid w:val="009A2882"/>
    <w:pPr>
      <w:spacing w:after="120"/>
    </w:pPr>
  </w:style>
  <w:style w:type="character" w:customStyle="1" w:styleId="af6">
    <w:name w:val="Основной текст Знак"/>
    <w:aliases w:val="b Знак,jfp_standard Знак,Основной текст Знак1 Знак Знак,Знак Знак1 Знак Знак,Основной текст Знак Знак Знак Знак,Body Text1 Знак Знак Знак Знак,Body Text Char31 Знак Знак Знак Знак,Body Text Char1 Char11 Знак Знак Знак Знак,BT Знак"/>
    <w:basedOn w:val="a0"/>
    <w:link w:val="af5"/>
    <w:rsid w:val="009A2882"/>
  </w:style>
  <w:style w:type="character" w:customStyle="1" w:styleId="30">
    <w:name w:val="Заголовок 3 Знак"/>
    <w:basedOn w:val="a0"/>
    <w:link w:val="3"/>
    <w:rsid w:val="009A2882"/>
    <w:rPr>
      <w:rFonts w:asciiTheme="majorHAnsi" w:eastAsiaTheme="majorEastAsia" w:hAnsiTheme="majorHAnsi" w:cstheme="majorBidi"/>
      <w:b/>
      <w:bCs/>
      <w:color w:val="4472C4" w:themeColor="accent1"/>
    </w:rPr>
  </w:style>
  <w:style w:type="paragraph" w:customStyle="1" w:styleId="FWSL5">
    <w:name w:val="FWS_L5"/>
    <w:basedOn w:val="a"/>
    <w:link w:val="FWSL50"/>
    <w:uiPriority w:val="99"/>
    <w:rsid w:val="0097568D"/>
    <w:pPr>
      <w:tabs>
        <w:tab w:val="left" w:pos="1069"/>
        <w:tab w:val="left" w:pos="4309"/>
      </w:tabs>
      <w:spacing w:after="240" w:line="240" w:lineRule="auto"/>
      <w:jc w:val="both"/>
    </w:pPr>
    <w:rPr>
      <w:rFonts w:ascii="Times New Roman" w:eastAsia="Times New Roman" w:hAnsi="Times New Roman" w:cs="Times New Roman"/>
      <w:sz w:val="24"/>
      <w:szCs w:val="20"/>
      <w:lang w:eastAsia="ru-RU"/>
    </w:rPr>
  </w:style>
  <w:style w:type="character" w:customStyle="1" w:styleId="FWSL50">
    <w:name w:val="FWS_L5 Знак"/>
    <w:link w:val="FWSL5"/>
    <w:uiPriority w:val="99"/>
    <w:rsid w:val="0097568D"/>
    <w:rPr>
      <w:rFonts w:ascii="Times New Roman" w:eastAsia="Times New Roman" w:hAnsi="Times New Roman" w:cs="Times New Roman"/>
      <w:sz w:val="24"/>
      <w:szCs w:val="20"/>
      <w:lang w:eastAsia="ru-RU"/>
    </w:rPr>
  </w:style>
  <w:style w:type="paragraph" w:customStyle="1" w:styleId="2">
    <w:name w:val="Стиль2"/>
    <w:basedOn w:val="20"/>
    <w:link w:val="24"/>
    <w:qFormat/>
    <w:rsid w:val="0097568D"/>
    <w:pPr>
      <w:numPr>
        <w:numId w:val="86"/>
      </w:numPr>
      <w:spacing w:before="0" w:after="240" w:line="276" w:lineRule="auto"/>
    </w:pPr>
    <w:rPr>
      <w:rFonts w:ascii="Times New Roman" w:eastAsia="Times New Roman" w:hAnsi="Times New Roman" w:cs="Times New Roman"/>
      <w:bCs/>
      <w:i w:val="0"/>
      <w:color w:val="000000"/>
      <w:szCs w:val="24"/>
      <w:lang w:eastAsia="ru-RU"/>
    </w:rPr>
  </w:style>
  <w:style w:type="character" w:customStyle="1" w:styleId="a4">
    <w:name w:val="Абзац списка Знак"/>
    <w:link w:val="a3"/>
    <w:uiPriority w:val="34"/>
    <w:rsid w:val="00605DF6"/>
  </w:style>
  <w:style w:type="paragraph" w:customStyle="1" w:styleId="Body2">
    <w:name w:val="Body2"/>
    <w:aliases w:val="b2"/>
    <w:basedOn w:val="a"/>
    <w:link w:val="Body20"/>
    <w:rsid w:val="00601A0F"/>
    <w:pPr>
      <w:spacing w:after="240" w:line="240" w:lineRule="auto"/>
      <w:ind w:left="709"/>
      <w:jc w:val="both"/>
    </w:pPr>
    <w:rPr>
      <w:rFonts w:ascii="Times New Roman" w:eastAsia="Times New Roman" w:hAnsi="Times New Roman" w:cs="Times New Roman"/>
      <w:sz w:val="24"/>
      <w:szCs w:val="24"/>
      <w:lang w:val="en-GB" w:eastAsia="ru-RU"/>
    </w:rPr>
  </w:style>
  <w:style w:type="character" w:customStyle="1" w:styleId="Body20">
    <w:name w:val="Body2 Знак"/>
    <w:link w:val="Body2"/>
    <w:rsid w:val="00601A0F"/>
    <w:rPr>
      <w:rFonts w:ascii="Times New Roman" w:eastAsia="Times New Roman" w:hAnsi="Times New Roman" w:cs="Times New Roman"/>
      <w:sz w:val="24"/>
      <w:szCs w:val="24"/>
      <w:lang w:val="en-GB" w:eastAsia="ru-RU"/>
    </w:rPr>
  </w:style>
  <w:style w:type="paragraph" w:customStyle="1" w:styleId="FWBL2">
    <w:name w:val="FWB_L2"/>
    <w:link w:val="FWBL2Char"/>
    <w:rsid w:val="00601A0F"/>
    <w:pPr>
      <w:widowControl w:val="0"/>
      <w:tabs>
        <w:tab w:val="left" w:pos="720"/>
        <w:tab w:val="left" w:pos="1430"/>
        <w:tab w:val="left" w:pos="5399"/>
      </w:tabs>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character" w:customStyle="1" w:styleId="FWBL2Char">
    <w:name w:val="FWB_L2 Char"/>
    <w:link w:val="FWBL2"/>
    <w:locked/>
    <w:rsid w:val="00601A0F"/>
    <w:rPr>
      <w:rFonts w:ascii="Times New Roman" w:eastAsia="Times New Roman" w:hAnsi="Times New Roman" w:cs="Times New Roman"/>
      <w:sz w:val="24"/>
      <w:szCs w:val="24"/>
      <w:lang w:eastAsia="ru-RU"/>
    </w:rPr>
  </w:style>
  <w:style w:type="paragraph" w:customStyle="1" w:styleId="Sealing">
    <w:name w:val="Sealing"/>
    <w:rsid w:val="00601A0F"/>
    <w:pPr>
      <w:keepLines/>
      <w:widowControl w:val="0"/>
      <w:autoSpaceDE w:val="0"/>
      <w:autoSpaceDN w:val="0"/>
      <w:adjustRightInd w:val="0"/>
      <w:spacing w:after="480" w:line="240" w:lineRule="auto"/>
      <w:jc w:val="both"/>
    </w:pPr>
    <w:rPr>
      <w:rFonts w:ascii="Times New Roman" w:eastAsia="Times New Roman" w:hAnsi="Times New Roman" w:cs="Times New Roman"/>
      <w:sz w:val="24"/>
      <w:szCs w:val="24"/>
      <w:lang w:eastAsia="ru-RU"/>
    </w:rPr>
  </w:style>
  <w:style w:type="paragraph" w:styleId="af7">
    <w:name w:val="Normal (Web)"/>
    <w:basedOn w:val="a"/>
    <w:uiPriority w:val="99"/>
    <w:rsid w:val="000500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SPD">
    <w:name w:val="VS.PD.Обычный"/>
    <w:rsid w:val="005D5816"/>
    <w:pPr>
      <w:suppressAutoHyphens/>
      <w:spacing w:after="240" w:line="240" w:lineRule="auto"/>
      <w:jc w:val="both"/>
    </w:pPr>
    <w:rPr>
      <w:rFonts w:ascii="Times New Roman" w:eastAsia="Calibri" w:hAnsi="Times New Roman" w:cs="Calibri"/>
      <w:sz w:val="24"/>
      <w:lang w:eastAsia="ar-SA"/>
    </w:rPr>
  </w:style>
  <w:style w:type="paragraph" w:customStyle="1" w:styleId="VSPD1">
    <w:name w:val="VS.PD.Прил.1.Загол"/>
    <w:next w:val="a"/>
    <w:rsid w:val="005D5816"/>
    <w:pPr>
      <w:tabs>
        <w:tab w:val="num" w:pos="360"/>
      </w:tabs>
      <w:suppressAutoHyphens/>
      <w:spacing w:after="240" w:line="240" w:lineRule="auto"/>
      <w:jc w:val="center"/>
    </w:pPr>
    <w:rPr>
      <w:rFonts w:ascii="Times New Roman" w:eastAsia="Calibri" w:hAnsi="Times New Roman" w:cs="Calibri"/>
      <w:b/>
      <w:caps/>
      <w:sz w:val="24"/>
      <w:lang w:eastAsia="ar-SA"/>
    </w:rPr>
  </w:style>
  <w:style w:type="paragraph" w:customStyle="1" w:styleId="VSPD2">
    <w:name w:val="VS.PD.Прил.2.Статья"/>
    <w:next w:val="a"/>
    <w:rsid w:val="005D5816"/>
    <w:pPr>
      <w:tabs>
        <w:tab w:val="num" w:pos="360"/>
      </w:tabs>
      <w:suppressAutoHyphens/>
      <w:spacing w:before="120" w:after="240" w:line="240" w:lineRule="auto"/>
      <w:jc w:val="both"/>
    </w:pPr>
    <w:rPr>
      <w:rFonts w:ascii="Times New Roman" w:eastAsia="Calibri" w:hAnsi="Times New Roman" w:cs="Calibri"/>
      <w:b/>
      <w:smallCaps/>
      <w:sz w:val="24"/>
      <w:lang w:eastAsia="ar-SA"/>
    </w:rPr>
  </w:style>
  <w:style w:type="paragraph" w:customStyle="1" w:styleId="VSPD3">
    <w:name w:val="VS.PD.Прил.3.Пункт"/>
    <w:rsid w:val="005D5816"/>
    <w:pPr>
      <w:tabs>
        <w:tab w:val="num" w:pos="360"/>
      </w:tabs>
      <w:suppressAutoHyphens/>
      <w:spacing w:after="240" w:line="240" w:lineRule="auto"/>
      <w:jc w:val="both"/>
    </w:pPr>
    <w:rPr>
      <w:rFonts w:ascii="Times New Roman" w:eastAsia="Calibri" w:hAnsi="Times New Roman" w:cs="Calibri"/>
      <w:sz w:val="24"/>
      <w:lang w:eastAsia="ar-SA"/>
    </w:rPr>
  </w:style>
  <w:style w:type="paragraph" w:customStyle="1" w:styleId="VSPD41">
    <w:name w:val="VS.PD.Прил.4.ПП.Ур.1"/>
    <w:rsid w:val="005D5816"/>
    <w:pPr>
      <w:tabs>
        <w:tab w:val="num" w:pos="360"/>
      </w:tabs>
      <w:suppressAutoHyphens/>
      <w:spacing w:after="240" w:line="240" w:lineRule="auto"/>
      <w:jc w:val="both"/>
    </w:pPr>
    <w:rPr>
      <w:rFonts w:ascii="Times New Roman" w:eastAsia="Calibri" w:hAnsi="Times New Roman" w:cs="Calibri"/>
      <w:sz w:val="24"/>
      <w:lang w:eastAsia="ar-SA"/>
    </w:rPr>
  </w:style>
  <w:style w:type="character" w:customStyle="1" w:styleId="FontStyle15">
    <w:name w:val="Font Style15"/>
    <w:rsid w:val="000516F8"/>
    <w:rPr>
      <w:rFonts w:ascii="Times New Roman" w:hAnsi="Times New Roman" w:cs="Times New Roman"/>
      <w:sz w:val="26"/>
      <w:szCs w:val="26"/>
    </w:rPr>
  </w:style>
  <w:style w:type="character" w:customStyle="1" w:styleId="24">
    <w:name w:val="Стиль2 Знак"/>
    <w:link w:val="2"/>
    <w:rsid w:val="000A75FE"/>
    <w:rPr>
      <w:rFonts w:ascii="Times New Roman" w:eastAsia="Times New Roman" w:hAnsi="Times New Roman" w:cs="Times New Roman"/>
      <w:b/>
      <w:bCs/>
      <w:color w:val="000000"/>
      <w:sz w:val="24"/>
      <w:szCs w:val="24"/>
      <w:lang w:eastAsia="ru-RU"/>
    </w:rPr>
  </w:style>
  <w:style w:type="paragraph" w:customStyle="1" w:styleId="-11">
    <w:name w:val="Цветной список - Акцент 11"/>
    <w:basedOn w:val="a"/>
    <w:link w:val="-1"/>
    <w:uiPriority w:val="99"/>
    <w:qFormat/>
    <w:rsid w:val="00B15EF0"/>
    <w:pPr>
      <w:spacing w:after="200" w:line="276" w:lineRule="auto"/>
      <w:ind w:left="720"/>
      <w:contextualSpacing/>
    </w:pPr>
    <w:rPr>
      <w:rFonts w:ascii="Calibri" w:eastAsia="Times New Roman" w:hAnsi="Calibri" w:cs="Times New Roman"/>
      <w:sz w:val="20"/>
      <w:szCs w:val="20"/>
      <w:lang w:eastAsia="ru-RU"/>
    </w:rPr>
  </w:style>
  <w:style w:type="character" w:customStyle="1" w:styleId="-1">
    <w:name w:val="Цветной список - Акцент 1 Знак"/>
    <w:link w:val="-11"/>
    <w:uiPriority w:val="99"/>
    <w:rsid w:val="00B15EF0"/>
    <w:rPr>
      <w:rFonts w:ascii="Calibri" w:eastAsia="Times New Roman" w:hAnsi="Calibri" w:cs="Times New Roman"/>
      <w:sz w:val="20"/>
      <w:szCs w:val="20"/>
      <w:lang w:eastAsia="ru-RU"/>
    </w:rPr>
  </w:style>
  <w:style w:type="paragraph" w:styleId="af8">
    <w:name w:val="footnote text"/>
    <w:basedOn w:val="a"/>
    <w:link w:val="af9"/>
    <w:uiPriority w:val="99"/>
    <w:unhideWhenUsed/>
    <w:rsid w:val="00B15EF0"/>
    <w:pPr>
      <w:spacing w:after="0" w:line="240" w:lineRule="auto"/>
    </w:pPr>
    <w:rPr>
      <w:rFonts w:ascii="Calibri" w:eastAsia="Times New Roman" w:hAnsi="Calibri" w:cs="Times New Roman"/>
      <w:sz w:val="20"/>
      <w:szCs w:val="20"/>
      <w:lang w:eastAsia="ru-RU"/>
    </w:rPr>
  </w:style>
  <w:style w:type="character" w:customStyle="1" w:styleId="af9">
    <w:name w:val="Текст сноски Знак"/>
    <w:basedOn w:val="a0"/>
    <w:link w:val="af8"/>
    <w:uiPriority w:val="99"/>
    <w:rsid w:val="00B15EF0"/>
    <w:rPr>
      <w:rFonts w:ascii="Calibri" w:eastAsia="Times New Roman" w:hAnsi="Calibri" w:cs="Times New Roman"/>
      <w:sz w:val="20"/>
      <w:szCs w:val="20"/>
      <w:lang w:eastAsia="ru-RU"/>
    </w:rPr>
  </w:style>
  <w:style w:type="character" w:styleId="afa">
    <w:name w:val="footnote reference"/>
    <w:uiPriority w:val="99"/>
    <w:unhideWhenUsed/>
    <w:rsid w:val="00B15EF0"/>
    <w:rPr>
      <w:vertAlign w:val="superscript"/>
    </w:rPr>
  </w:style>
  <w:style w:type="paragraph" w:customStyle="1" w:styleId="Standard">
    <w:name w:val="Standard"/>
    <w:rsid w:val="007A5853"/>
    <w:pPr>
      <w:suppressAutoHyphens/>
      <w:overflowPunct w:val="0"/>
      <w:autoSpaceDE w:val="0"/>
      <w:autoSpaceDN w:val="0"/>
      <w:spacing w:after="0" w:line="240" w:lineRule="auto"/>
      <w:textAlignment w:val="baseline"/>
    </w:pPr>
    <w:rPr>
      <w:rFonts w:ascii="Times New Roman" w:eastAsia="Times New Roman" w:hAnsi="Times New Roman" w:cs="Times New Roman"/>
      <w:color w:val="000000"/>
      <w:kern w:val="3"/>
      <w:sz w:val="20"/>
      <w:szCs w:val="20"/>
      <w:lang w:eastAsia="ru-RU"/>
    </w:rPr>
  </w:style>
  <w:style w:type="paragraph" w:customStyle="1" w:styleId="14">
    <w:name w:val="Заголовок оглавления1"/>
    <w:basedOn w:val="10"/>
    <w:next w:val="a"/>
    <w:uiPriority w:val="39"/>
    <w:unhideWhenUsed/>
    <w:qFormat/>
    <w:rsid w:val="007A5853"/>
    <w:pPr>
      <w:spacing w:before="480" w:line="276" w:lineRule="auto"/>
      <w:outlineLvl w:val="9"/>
    </w:pPr>
    <w:rPr>
      <w:rFonts w:ascii="Cambria" w:eastAsia="Times New Roman" w:hAnsi="Cambria" w:cs="Times New Roman"/>
      <w:bCs/>
      <w:color w:val="365F91"/>
      <w:sz w:val="28"/>
      <w:szCs w:val="28"/>
    </w:rPr>
  </w:style>
  <w:style w:type="paragraph" w:customStyle="1" w:styleId="ConsPlusNormal">
    <w:name w:val="ConsPlusNormal"/>
    <w:basedOn w:val="a"/>
    <w:rsid w:val="007A5853"/>
    <w:pPr>
      <w:autoSpaceDE w:val="0"/>
      <w:autoSpaceDN w:val="0"/>
      <w:spacing w:after="0" w:line="240" w:lineRule="auto"/>
      <w:ind w:firstLine="720"/>
    </w:pPr>
    <w:rPr>
      <w:rFonts w:ascii="Arial" w:eastAsia="Calibri" w:hAnsi="Arial" w:cs="Arial"/>
      <w:sz w:val="20"/>
      <w:szCs w:val="20"/>
      <w:lang w:eastAsia="ru-RU"/>
    </w:rPr>
  </w:style>
  <w:style w:type="character" w:customStyle="1" w:styleId="apple-converted-space">
    <w:name w:val="apple-converted-space"/>
    <w:basedOn w:val="a0"/>
    <w:rsid w:val="007A5853"/>
  </w:style>
  <w:style w:type="character" w:customStyle="1" w:styleId="ep">
    <w:name w:val="ep"/>
    <w:basedOn w:val="a0"/>
    <w:rsid w:val="007A5853"/>
  </w:style>
  <w:style w:type="paragraph" w:customStyle="1" w:styleId="FWParties">
    <w:name w:val="FWParties"/>
    <w:rsid w:val="007A5853"/>
    <w:pPr>
      <w:widowControl w:val="0"/>
      <w:autoSpaceDE w:val="0"/>
      <w:autoSpaceDN w:val="0"/>
      <w:adjustRightInd w:val="0"/>
      <w:spacing w:after="240" w:line="240" w:lineRule="auto"/>
      <w:ind w:left="720" w:hanging="720"/>
      <w:jc w:val="both"/>
    </w:pPr>
    <w:rPr>
      <w:rFonts w:ascii="Times New Roman" w:eastAsia="Times New Roman" w:hAnsi="Times New Roman" w:cs="Times New Roman"/>
      <w:sz w:val="24"/>
      <w:szCs w:val="24"/>
      <w:lang w:eastAsia="ru-RU"/>
    </w:rPr>
  </w:style>
  <w:style w:type="paragraph" w:customStyle="1" w:styleId="ConsPlusNonformat">
    <w:name w:val="ConsPlusNonformat"/>
    <w:rsid w:val="007A585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WBL1">
    <w:name w:val="FWB_L1"/>
    <w:next w:val="a"/>
    <w:link w:val="FWBL1Char"/>
    <w:rsid w:val="007A5853"/>
    <w:pPr>
      <w:keepNext/>
      <w:keepLines/>
      <w:widowControl w:val="0"/>
      <w:tabs>
        <w:tab w:val="left" w:pos="1713"/>
        <w:tab w:val="left" w:pos="5399"/>
      </w:tabs>
      <w:autoSpaceDE w:val="0"/>
      <w:autoSpaceDN w:val="0"/>
      <w:adjustRightInd w:val="0"/>
      <w:spacing w:after="240" w:line="240" w:lineRule="auto"/>
      <w:outlineLvl w:val="0"/>
    </w:pPr>
    <w:rPr>
      <w:rFonts w:ascii="Times New Roman" w:eastAsia="Times New Roman" w:hAnsi="Times New Roman" w:cs="Times New Roman"/>
      <w:b/>
      <w:bCs/>
      <w:smallCaps/>
      <w:sz w:val="24"/>
      <w:szCs w:val="24"/>
      <w:lang w:eastAsia="ru-RU"/>
    </w:rPr>
  </w:style>
  <w:style w:type="character" w:customStyle="1" w:styleId="FWBL1Char">
    <w:name w:val="FWB_L1 Char"/>
    <w:link w:val="FWBL1"/>
    <w:rsid w:val="007A5853"/>
    <w:rPr>
      <w:rFonts w:ascii="Times New Roman" w:eastAsia="Times New Roman" w:hAnsi="Times New Roman" w:cs="Times New Roman"/>
      <w:b/>
      <w:bCs/>
      <w:smallCaps/>
      <w:sz w:val="24"/>
      <w:szCs w:val="24"/>
      <w:lang w:eastAsia="ru-RU"/>
    </w:rPr>
  </w:style>
  <w:style w:type="paragraph" w:customStyle="1" w:styleId="32">
    <w:name w:val="Стиль3"/>
    <w:basedOn w:val="-11"/>
    <w:link w:val="33"/>
    <w:autoRedefine/>
    <w:qFormat/>
    <w:rsid w:val="007A5853"/>
    <w:pPr>
      <w:spacing w:after="240"/>
      <w:ind w:left="1070" w:hanging="360"/>
      <w:contextualSpacing w:val="0"/>
      <w:jc w:val="both"/>
      <w:outlineLvl w:val="4"/>
    </w:pPr>
    <w:rPr>
      <w:rFonts w:ascii="Times New Roman" w:eastAsia="MS Mincho" w:hAnsi="Times New Roman"/>
      <w:sz w:val="24"/>
      <w:szCs w:val="24"/>
    </w:rPr>
  </w:style>
  <w:style w:type="character" w:customStyle="1" w:styleId="33">
    <w:name w:val="Стиль3 Знак"/>
    <w:link w:val="32"/>
    <w:rsid w:val="007A5853"/>
    <w:rPr>
      <w:rFonts w:ascii="Times New Roman" w:eastAsia="MS Mincho" w:hAnsi="Times New Roman" w:cs="Times New Roman"/>
      <w:sz w:val="24"/>
      <w:szCs w:val="24"/>
      <w:lang w:eastAsia="ru-RU"/>
    </w:rPr>
  </w:style>
  <w:style w:type="paragraph" w:customStyle="1" w:styleId="40">
    <w:name w:val="Стиль4"/>
    <w:basedOn w:val="-11"/>
    <w:link w:val="41"/>
    <w:autoRedefine/>
    <w:qFormat/>
    <w:rsid w:val="007A5853"/>
    <w:pPr>
      <w:numPr>
        <w:ilvl w:val="2"/>
        <w:numId w:val="104"/>
      </w:numPr>
      <w:tabs>
        <w:tab w:val="left" w:pos="1701"/>
      </w:tabs>
      <w:spacing w:after="0"/>
      <w:contextualSpacing w:val="0"/>
      <w:jc w:val="both"/>
    </w:pPr>
    <w:rPr>
      <w:rFonts w:ascii="Times New Roman" w:eastAsia="MS Mincho" w:hAnsi="Times New Roman"/>
      <w:sz w:val="24"/>
      <w:szCs w:val="24"/>
    </w:rPr>
  </w:style>
  <w:style w:type="character" w:customStyle="1" w:styleId="41">
    <w:name w:val="Стиль4 Знак"/>
    <w:link w:val="40"/>
    <w:rsid w:val="007A5853"/>
    <w:rPr>
      <w:rFonts w:ascii="Times New Roman" w:eastAsia="MS Mincho" w:hAnsi="Times New Roman" w:cs="Times New Roman"/>
      <w:sz w:val="24"/>
      <w:szCs w:val="24"/>
      <w:lang w:eastAsia="ru-RU"/>
    </w:rPr>
  </w:style>
  <w:style w:type="character" w:customStyle="1" w:styleId="DeltaViewInsertion">
    <w:name w:val="DeltaView Insertion"/>
    <w:rsid w:val="007A5853"/>
    <w:rPr>
      <w:b/>
      <w:bCs/>
      <w:color w:val="0000FF"/>
      <w:spacing w:val="0"/>
      <w:u w:val="double"/>
    </w:rPr>
  </w:style>
  <w:style w:type="paragraph" w:customStyle="1" w:styleId="15">
    <w:name w:val="Без интервала1"/>
    <w:uiPriority w:val="1"/>
    <w:qFormat/>
    <w:rsid w:val="007A5853"/>
    <w:pPr>
      <w:spacing w:after="0" w:line="240" w:lineRule="auto"/>
    </w:pPr>
    <w:rPr>
      <w:rFonts w:ascii="Calibri" w:eastAsia="Times New Roman" w:hAnsi="Calibri" w:cs="Times New Roman"/>
      <w:lang w:eastAsia="ru-RU"/>
    </w:rPr>
  </w:style>
  <w:style w:type="paragraph" w:customStyle="1" w:styleId="FWBCont1">
    <w:name w:val="FWB Cont 1"/>
    <w:rsid w:val="007A5853"/>
    <w:pPr>
      <w:widowControl w:val="0"/>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paragraph" w:customStyle="1" w:styleId="ListNumbers">
    <w:name w:val="List Numbers"/>
    <w:basedOn w:val="a"/>
    <w:rsid w:val="007A5853"/>
    <w:pPr>
      <w:numPr>
        <w:numId w:val="102"/>
      </w:numPr>
      <w:spacing w:after="140" w:line="290" w:lineRule="auto"/>
      <w:jc w:val="both"/>
      <w:outlineLvl w:val="0"/>
    </w:pPr>
    <w:rPr>
      <w:rFonts w:ascii="Arial" w:eastAsia="MS Mincho" w:hAnsi="Arial" w:cs="Times New Roman"/>
      <w:kern w:val="20"/>
      <w:sz w:val="20"/>
      <w:szCs w:val="24"/>
      <w:lang w:val="en-GB"/>
    </w:rPr>
  </w:style>
  <w:style w:type="paragraph" w:styleId="25">
    <w:name w:val="Body Text 2"/>
    <w:basedOn w:val="a"/>
    <w:link w:val="26"/>
    <w:uiPriority w:val="99"/>
    <w:semiHidden/>
    <w:unhideWhenUsed/>
    <w:rsid w:val="007A5853"/>
    <w:pPr>
      <w:spacing w:after="120" w:line="480" w:lineRule="auto"/>
    </w:pPr>
    <w:rPr>
      <w:rFonts w:ascii="Calibri" w:eastAsia="Calibri" w:hAnsi="Calibri" w:cs="Times New Roman"/>
    </w:rPr>
  </w:style>
  <w:style w:type="character" w:customStyle="1" w:styleId="26">
    <w:name w:val="Основной текст 2 Знак"/>
    <w:basedOn w:val="a0"/>
    <w:link w:val="25"/>
    <w:uiPriority w:val="99"/>
    <w:semiHidden/>
    <w:rsid w:val="007A5853"/>
    <w:rPr>
      <w:rFonts w:ascii="Calibri" w:eastAsia="Calibri" w:hAnsi="Calibri" w:cs="Times New Roman"/>
    </w:rPr>
  </w:style>
  <w:style w:type="paragraph" w:customStyle="1" w:styleId="Heading">
    <w:name w:val="Heading"/>
    <w:rsid w:val="007A5853"/>
    <w:pPr>
      <w:autoSpaceDE w:val="0"/>
      <w:autoSpaceDN w:val="0"/>
      <w:adjustRightInd w:val="0"/>
      <w:spacing w:after="0" w:line="240" w:lineRule="auto"/>
    </w:pPr>
    <w:rPr>
      <w:rFonts w:ascii="Arial" w:eastAsia="Times New Roman" w:hAnsi="Arial" w:cs="Arial"/>
      <w:b/>
      <w:bCs/>
      <w:lang w:eastAsia="ru-RU"/>
    </w:rPr>
  </w:style>
  <w:style w:type="character" w:customStyle="1" w:styleId="5">
    <w:name w:val="Основной текст5"/>
    <w:rsid w:val="007A5853"/>
    <w:rPr>
      <w:rFonts w:ascii="Times New Roman" w:hAnsi="Times New Roman"/>
      <w:spacing w:val="0"/>
      <w:sz w:val="23"/>
      <w:u w:val="single"/>
      <w:shd w:val="clear" w:color="auto" w:fill="FFFFFF"/>
    </w:rPr>
  </w:style>
  <w:style w:type="paragraph" w:customStyle="1" w:styleId="7">
    <w:name w:val="Основной текст7"/>
    <w:basedOn w:val="a"/>
    <w:rsid w:val="007A5853"/>
    <w:pPr>
      <w:shd w:val="clear" w:color="auto" w:fill="FFFFFF"/>
      <w:spacing w:before="7260" w:after="0" w:line="274" w:lineRule="exact"/>
      <w:ind w:hanging="800"/>
      <w:jc w:val="center"/>
    </w:pPr>
    <w:rPr>
      <w:rFonts w:ascii="Times New Roman" w:eastAsia="Times New Roman" w:hAnsi="Times New Roman" w:cs="Times New Roman"/>
      <w:color w:val="000000"/>
      <w:sz w:val="23"/>
      <w:szCs w:val="23"/>
      <w:lang w:eastAsia="ru-RU"/>
    </w:rPr>
  </w:style>
  <w:style w:type="character" w:customStyle="1" w:styleId="Bodytext">
    <w:name w:val="Body text_"/>
    <w:link w:val="Bodytext1"/>
    <w:locked/>
    <w:rsid w:val="007A5853"/>
    <w:rPr>
      <w:rFonts w:eastAsia="Times New Roman" w:hAnsi="Times New Roman"/>
      <w:shd w:val="clear" w:color="auto" w:fill="FFFFFF"/>
    </w:rPr>
  </w:style>
  <w:style w:type="paragraph" w:customStyle="1" w:styleId="Bodytext1">
    <w:name w:val="Body text1"/>
    <w:basedOn w:val="a"/>
    <w:link w:val="Bodytext"/>
    <w:rsid w:val="007A5853"/>
    <w:pPr>
      <w:shd w:val="clear" w:color="auto" w:fill="FFFFFF"/>
      <w:spacing w:before="7260" w:after="0" w:line="274" w:lineRule="exact"/>
      <w:ind w:hanging="800"/>
      <w:jc w:val="center"/>
    </w:pPr>
    <w:rPr>
      <w:rFonts w:eastAsia="Times New Roman" w:hAnsi="Times New Roman"/>
    </w:rPr>
  </w:style>
  <w:style w:type="character" w:customStyle="1" w:styleId="Bodytext7">
    <w:name w:val="Body text (7)_"/>
    <w:link w:val="Bodytext71"/>
    <w:locked/>
    <w:rsid w:val="007A5853"/>
    <w:rPr>
      <w:rFonts w:hAnsi="Times New Roman"/>
      <w:b/>
      <w:sz w:val="24"/>
    </w:rPr>
  </w:style>
  <w:style w:type="paragraph" w:customStyle="1" w:styleId="Bodytext71">
    <w:name w:val="Body text (7)1"/>
    <w:basedOn w:val="a"/>
    <w:link w:val="Bodytext7"/>
    <w:rsid w:val="007A5853"/>
    <w:pPr>
      <w:spacing w:after="437" w:line="240" w:lineRule="auto"/>
      <w:ind w:left="720"/>
    </w:pPr>
    <w:rPr>
      <w:rFonts w:hAnsi="Times New Roman"/>
      <w:b/>
      <w:sz w:val="24"/>
    </w:rPr>
  </w:style>
  <w:style w:type="paragraph" w:customStyle="1" w:styleId="Style12">
    <w:name w:val="Style12"/>
    <w:basedOn w:val="a"/>
    <w:uiPriority w:val="99"/>
    <w:rsid w:val="007A585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54">
    <w:name w:val="Font Style654"/>
    <w:uiPriority w:val="99"/>
    <w:rsid w:val="007A5853"/>
    <w:rPr>
      <w:rFonts w:ascii="Times New Roman" w:hAnsi="Times New Roman"/>
      <w:spacing w:val="10"/>
      <w:sz w:val="18"/>
    </w:rPr>
  </w:style>
  <w:style w:type="paragraph" w:customStyle="1" w:styleId="Style106">
    <w:name w:val="Style106"/>
    <w:basedOn w:val="a"/>
    <w:uiPriority w:val="99"/>
    <w:rsid w:val="007A5853"/>
    <w:pPr>
      <w:widowControl w:val="0"/>
      <w:autoSpaceDE w:val="0"/>
      <w:autoSpaceDN w:val="0"/>
      <w:adjustRightInd w:val="0"/>
      <w:spacing w:after="0" w:line="413" w:lineRule="exact"/>
      <w:ind w:firstLine="576"/>
    </w:pPr>
    <w:rPr>
      <w:rFonts w:ascii="Times New Roman" w:eastAsia="Times New Roman" w:hAnsi="Times New Roman" w:cs="Times New Roman"/>
      <w:sz w:val="24"/>
      <w:szCs w:val="24"/>
      <w:lang w:eastAsia="ru-RU"/>
    </w:rPr>
  </w:style>
  <w:style w:type="paragraph" w:customStyle="1" w:styleId="Style109">
    <w:name w:val="Style109"/>
    <w:basedOn w:val="a"/>
    <w:uiPriority w:val="99"/>
    <w:rsid w:val="007A5853"/>
    <w:pPr>
      <w:widowControl w:val="0"/>
      <w:autoSpaceDE w:val="0"/>
      <w:autoSpaceDN w:val="0"/>
      <w:adjustRightInd w:val="0"/>
      <w:spacing w:after="0" w:line="422" w:lineRule="exact"/>
      <w:ind w:firstLine="77"/>
    </w:pPr>
    <w:rPr>
      <w:rFonts w:ascii="Times New Roman" w:eastAsia="Times New Roman" w:hAnsi="Times New Roman" w:cs="Times New Roman"/>
      <w:sz w:val="24"/>
      <w:szCs w:val="24"/>
      <w:lang w:eastAsia="ru-RU"/>
    </w:rPr>
  </w:style>
  <w:style w:type="paragraph" w:customStyle="1" w:styleId="Style110">
    <w:name w:val="Style110"/>
    <w:basedOn w:val="a"/>
    <w:uiPriority w:val="99"/>
    <w:rsid w:val="007A5853"/>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ru-RU"/>
    </w:rPr>
  </w:style>
  <w:style w:type="character" w:customStyle="1" w:styleId="FontStyle642">
    <w:name w:val="Font Style642"/>
    <w:uiPriority w:val="99"/>
    <w:rsid w:val="007A5853"/>
    <w:rPr>
      <w:rFonts w:ascii="Times New Roman" w:hAnsi="Times New Roman"/>
      <w:sz w:val="22"/>
    </w:rPr>
  </w:style>
  <w:style w:type="character" w:customStyle="1" w:styleId="FontStyle656">
    <w:name w:val="Font Style656"/>
    <w:uiPriority w:val="99"/>
    <w:rsid w:val="007A5853"/>
    <w:rPr>
      <w:rFonts w:ascii="Times New Roman" w:hAnsi="Times New Roman"/>
      <w:b/>
      <w:i/>
      <w:sz w:val="22"/>
    </w:rPr>
  </w:style>
  <w:style w:type="paragraph" w:customStyle="1" w:styleId="Style16">
    <w:name w:val="Style16"/>
    <w:basedOn w:val="a"/>
    <w:uiPriority w:val="99"/>
    <w:rsid w:val="007A5853"/>
    <w:pPr>
      <w:widowControl w:val="0"/>
      <w:autoSpaceDE w:val="0"/>
      <w:autoSpaceDN w:val="0"/>
      <w:adjustRightInd w:val="0"/>
      <w:spacing w:after="0" w:line="413" w:lineRule="exact"/>
      <w:ind w:firstLine="566"/>
      <w:jc w:val="both"/>
    </w:pPr>
    <w:rPr>
      <w:rFonts w:ascii="Times New Roman" w:eastAsia="Times New Roman" w:hAnsi="Times New Roman" w:cs="Times New Roman"/>
      <w:sz w:val="24"/>
      <w:szCs w:val="24"/>
      <w:lang w:eastAsia="ru-RU"/>
    </w:rPr>
  </w:style>
  <w:style w:type="paragraph" w:customStyle="1" w:styleId="16">
    <w:name w:val="Название1"/>
    <w:basedOn w:val="a"/>
    <w:rsid w:val="007A5853"/>
    <w:pPr>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7">
    <w:name w:val="Абзац списка1"/>
    <w:basedOn w:val="a"/>
    <w:rsid w:val="007A5853"/>
    <w:pPr>
      <w:suppressAutoHyphens/>
      <w:spacing w:after="0" w:line="240" w:lineRule="auto"/>
      <w:ind w:left="720"/>
    </w:pPr>
    <w:rPr>
      <w:rFonts w:ascii="Times New Roman" w:eastAsia="SimSun" w:hAnsi="Times New Roman" w:cs="Mangal"/>
      <w:kern w:val="1"/>
      <w:sz w:val="24"/>
      <w:szCs w:val="24"/>
      <w:lang w:eastAsia="hi-IN" w:bidi="hi-IN"/>
    </w:rPr>
  </w:style>
  <w:style w:type="paragraph" w:styleId="afb">
    <w:name w:val="Document Map"/>
    <w:basedOn w:val="a"/>
    <w:link w:val="afc"/>
    <w:uiPriority w:val="99"/>
    <w:semiHidden/>
    <w:unhideWhenUsed/>
    <w:rsid w:val="007A5853"/>
    <w:pPr>
      <w:widowControl w:val="0"/>
      <w:autoSpaceDE w:val="0"/>
      <w:autoSpaceDN w:val="0"/>
      <w:adjustRightInd w:val="0"/>
      <w:spacing w:after="0" w:line="240" w:lineRule="auto"/>
    </w:pPr>
    <w:rPr>
      <w:rFonts w:ascii="Tahoma" w:eastAsia="Times New Roman" w:hAnsi="Tahoma" w:cs="Times New Roman"/>
      <w:sz w:val="16"/>
      <w:szCs w:val="16"/>
      <w:lang w:eastAsia="ru-RU"/>
    </w:rPr>
  </w:style>
  <w:style w:type="character" w:customStyle="1" w:styleId="afc">
    <w:name w:val="Схема документа Знак"/>
    <w:basedOn w:val="a0"/>
    <w:link w:val="afb"/>
    <w:uiPriority w:val="99"/>
    <w:semiHidden/>
    <w:rsid w:val="007A5853"/>
    <w:rPr>
      <w:rFonts w:ascii="Tahoma" w:eastAsia="Times New Roman" w:hAnsi="Tahoma" w:cs="Times New Roman"/>
      <w:sz w:val="16"/>
      <w:szCs w:val="16"/>
      <w:lang w:eastAsia="ru-RU"/>
    </w:rPr>
  </w:style>
  <w:style w:type="paragraph" w:customStyle="1" w:styleId="ConsPlusCell">
    <w:name w:val="ConsPlusCell"/>
    <w:rsid w:val="007A58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7A5853"/>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chedule1">
    <w:name w:val="Schedule 1"/>
    <w:basedOn w:val="a"/>
    <w:uiPriority w:val="99"/>
    <w:rsid w:val="007A5853"/>
    <w:pPr>
      <w:numPr>
        <w:ilvl w:val="1"/>
        <w:numId w:val="103"/>
      </w:numPr>
      <w:tabs>
        <w:tab w:val="clear" w:pos="1400"/>
        <w:tab w:val="num" w:pos="567"/>
      </w:tabs>
      <w:spacing w:after="140" w:line="290" w:lineRule="auto"/>
      <w:ind w:left="567" w:hanging="567"/>
      <w:jc w:val="both"/>
    </w:pPr>
    <w:rPr>
      <w:rFonts w:ascii="Arial" w:eastAsia="Times New Roman" w:hAnsi="Arial" w:cs="Times New Roman"/>
      <w:kern w:val="20"/>
      <w:sz w:val="20"/>
      <w:szCs w:val="24"/>
      <w:lang w:val="en-GB"/>
    </w:rPr>
  </w:style>
  <w:style w:type="paragraph" w:customStyle="1" w:styleId="Schedule2">
    <w:name w:val="Schedule 2"/>
    <w:basedOn w:val="a"/>
    <w:uiPriority w:val="99"/>
    <w:rsid w:val="007A5853"/>
    <w:pPr>
      <w:tabs>
        <w:tab w:val="num" w:pos="1400"/>
      </w:tabs>
      <w:spacing w:after="140" w:line="290" w:lineRule="auto"/>
      <w:ind w:left="1400" w:hanging="680"/>
      <w:jc w:val="both"/>
    </w:pPr>
    <w:rPr>
      <w:rFonts w:ascii="Arial" w:eastAsia="Times New Roman" w:hAnsi="Arial" w:cs="Times New Roman"/>
      <w:kern w:val="20"/>
      <w:sz w:val="20"/>
      <w:szCs w:val="24"/>
      <w:lang w:val="en-GB"/>
    </w:rPr>
  </w:style>
  <w:style w:type="paragraph" w:customStyle="1" w:styleId="Schedule3">
    <w:name w:val="Schedule 3"/>
    <w:basedOn w:val="a"/>
    <w:uiPriority w:val="99"/>
    <w:rsid w:val="007A5853"/>
    <w:pPr>
      <w:tabs>
        <w:tab w:val="num" w:pos="2041"/>
      </w:tabs>
      <w:spacing w:after="140" w:line="290" w:lineRule="auto"/>
      <w:ind w:left="2041" w:hanging="794"/>
      <w:jc w:val="both"/>
    </w:pPr>
    <w:rPr>
      <w:rFonts w:ascii="Arial" w:eastAsia="Times New Roman" w:hAnsi="Arial" w:cs="Times New Roman"/>
      <w:kern w:val="20"/>
      <w:sz w:val="20"/>
      <w:szCs w:val="24"/>
      <w:lang w:val="en-GB"/>
    </w:rPr>
  </w:style>
  <w:style w:type="paragraph" w:customStyle="1" w:styleId="Schedule4">
    <w:name w:val="Schedule 4"/>
    <w:basedOn w:val="a"/>
    <w:uiPriority w:val="99"/>
    <w:rsid w:val="007A5853"/>
    <w:pPr>
      <w:tabs>
        <w:tab w:val="num" w:pos="2721"/>
      </w:tabs>
      <w:spacing w:after="140" w:line="290" w:lineRule="auto"/>
      <w:ind w:left="2721" w:hanging="680"/>
      <w:jc w:val="both"/>
    </w:pPr>
    <w:rPr>
      <w:rFonts w:ascii="Arial" w:eastAsia="Times New Roman" w:hAnsi="Arial" w:cs="Times New Roman"/>
      <w:kern w:val="20"/>
      <w:sz w:val="20"/>
      <w:szCs w:val="24"/>
      <w:lang w:val="en-GB"/>
    </w:rPr>
  </w:style>
  <w:style w:type="paragraph" w:customStyle="1" w:styleId="Schedule5">
    <w:name w:val="Schedule 5"/>
    <w:basedOn w:val="a"/>
    <w:uiPriority w:val="99"/>
    <w:rsid w:val="007A5853"/>
    <w:pPr>
      <w:tabs>
        <w:tab w:val="num" w:pos="3288"/>
      </w:tabs>
      <w:spacing w:after="140" w:line="290" w:lineRule="auto"/>
      <w:ind w:left="3288" w:hanging="567"/>
      <w:jc w:val="both"/>
    </w:pPr>
    <w:rPr>
      <w:rFonts w:ascii="Arial" w:eastAsia="Times New Roman" w:hAnsi="Arial" w:cs="Times New Roman"/>
      <w:kern w:val="20"/>
      <w:sz w:val="20"/>
      <w:szCs w:val="24"/>
      <w:lang w:val="en-GB"/>
    </w:rPr>
  </w:style>
  <w:style w:type="paragraph" w:customStyle="1" w:styleId="Schedule6">
    <w:name w:val="Schedule 6"/>
    <w:basedOn w:val="a"/>
    <w:uiPriority w:val="99"/>
    <w:rsid w:val="007A5853"/>
    <w:pPr>
      <w:tabs>
        <w:tab w:val="num" w:pos="3969"/>
      </w:tabs>
      <w:spacing w:after="140" w:line="290" w:lineRule="auto"/>
      <w:ind w:left="3969" w:hanging="681"/>
      <w:jc w:val="both"/>
    </w:pPr>
    <w:rPr>
      <w:rFonts w:ascii="Arial" w:eastAsia="Times New Roman" w:hAnsi="Arial" w:cs="Times New Roman"/>
      <w:kern w:val="20"/>
      <w:sz w:val="20"/>
      <w:szCs w:val="24"/>
      <w:lang w:val="en-GB"/>
    </w:rPr>
  </w:style>
  <w:style w:type="paragraph" w:customStyle="1" w:styleId="18">
    <w:name w:val="Стиль1"/>
    <w:basedOn w:val="a"/>
    <w:link w:val="19"/>
    <w:qFormat/>
    <w:rsid w:val="007A5853"/>
    <w:pPr>
      <w:shd w:val="clear" w:color="auto" w:fill="FFFFFF"/>
      <w:spacing w:after="0" w:line="276" w:lineRule="auto"/>
      <w:ind w:right="5"/>
      <w:jc w:val="center"/>
      <w:outlineLvl w:val="0"/>
    </w:pPr>
    <w:rPr>
      <w:rFonts w:ascii="Calibri" w:eastAsia="Times New Roman" w:hAnsi="Calibri" w:cs="Times New Roman"/>
      <w:sz w:val="20"/>
      <w:szCs w:val="20"/>
      <w:lang w:eastAsia="ru-RU"/>
    </w:rPr>
  </w:style>
  <w:style w:type="character" w:customStyle="1" w:styleId="19">
    <w:name w:val="Стиль1 Знак"/>
    <w:link w:val="18"/>
    <w:rsid w:val="007A5853"/>
    <w:rPr>
      <w:rFonts w:ascii="Calibri" w:eastAsia="Times New Roman" w:hAnsi="Calibri" w:cs="Times New Roman"/>
      <w:sz w:val="20"/>
      <w:szCs w:val="20"/>
      <w:shd w:val="clear" w:color="auto" w:fill="FFFFFF"/>
      <w:lang w:eastAsia="ru-RU"/>
    </w:rPr>
  </w:style>
  <w:style w:type="paragraph" w:styleId="34">
    <w:name w:val="toc 3"/>
    <w:basedOn w:val="a"/>
    <w:next w:val="a"/>
    <w:autoRedefine/>
    <w:uiPriority w:val="39"/>
    <w:unhideWhenUsed/>
    <w:rsid w:val="007A5853"/>
    <w:pPr>
      <w:spacing w:after="0"/>
      <w:ind w:left="440"/>
    </w:pPr>
    <w:rPr>
      <w:i/>
      <w:iCs/>
      <w:sz w:val="20"/>
      <w:szCs w:val="20"/>
    </w:rPr>
  </w:style>
  <w:style w:type="paragraph" w:customStyle="1" w:styleId="-110">
    <w:name w:val="Цветная заливка - Акцент 11"/>
    <w:hidden/>
    <w:uiPriority w:val="99"/>
    <w:semiHidden/>
    <w:rsid w:val="007A5853"/>
    <w:pPr>
      <w:spacing w:after="0" w:line="240" w:lineRule="auto"/>
    </w:pPr>
    <w:rPr>
      <w:rFonts w:ascii="Calibri" w:eastAsia="Times New Roman" w:hAnsi="Calibri" w:cs="Times New Roman"/>
      <w:lang w:eastAsia="ru-RU"/>
    </w:rPr>
  </w:style>
  <w:style w:type="paragraph" w:customStyle="1" w:styleId="1a">
    <w:name w:val="Нет списка1"/>
    <w:rsid w:val="007A5853"/>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50">
    <w:name w:val="Стиль5"/>
    <w:basedOn w:val="40"/>
    <w:link w:val="51"/>
    <w:autoRedefine/>
    <w:qFormat/>
    <w:rsid w:val="007A5853"/>
    <w:pPr>
      <w:tabs>
        <w:tab w:val="clear" w:pos="1701"/>
      </w:tabs>
      <w:spacing w:after="200"/>
      <w:ind w:left="1491" w:hanging="357"/>
      <w:contextualSpacing/>
    </w:pPr>
  </w:style>
  <w:style w:type="character" w:customStyle="1" w:styleId="51">
    <w:name w:val="Стиль5 Знак"/>
    <w:link w:val="50"/>
    <w:rsid w:val="007A5853"/>
    <w:rPr>
      <w:rFonts w:ascii="Times New Roman" w:eastAsia="MS Mincho" w:hAnsi="Times New Roman" w:cs="Times New Roman"/>
      <w:sz w:val="24"/>
      <w:szCs w:val="24"/>
      <w:lang w:eastAsia="ru-RU"/>
    </w:rPr>
  </w:style>
  <w:style w:type="paragraph" w:customStyle="1" w:styleId="6">
    <w:name w:val="Стиль6"/>
    <w:basedOn w:val="-11"/>
    <w:link w:val="60"/>
    <w:qFormat/>
    <w:rsid w:val="007A5853"/>
    <w:pPr>
      <w:ind w:left="540" w:hanging="540"/>
      <w:jc w:val="both"/>
    </w:pPr>
    <w:rPr>
      <w:rFonts w:ascii="Times New Roman" w:hAnsi="Times New Roman"/>
      <w:sz w:val="24"/>
      <w:szCs w:val="24"/>
    </w:rPr>
  </w:style>
  <w:style w:type="character" w:customStyle="1" w:styleId="60">
    <w:name w:val="Стиль6 Знак"/>
    <w:link w:val="6"/>
    <w:rsid w:val="007A5853"/>
    <w:rPr>
      <w:rFonts w:ascii="Times New Roman" w:eastAsia="Times New Roman" w:hAnsi="Times New Roman" w:cs="Times New Roman"/>
      <w:sz w:val="24"/>
      <w:szCs w:val="24"/>
      <w:lang w:eastAsia="ru-RU"/>
    </w:rPr>
  </w:style>
  <w:style w:type="paragraph" w:styleId="70">
    <w:name w:val="index 7"/>
    <w:basedOn w:val="a"/>
    <w:next w:val="a"/>
    <w:autoRedefine/>
    <w:semiHidden/>
    <w:unhideWhenUsed/>
    <w:rsid w:val="007A5853"/>
    <w:pPr>
      <w:widowControl w:val="0"/>
      <w:tabs>
        <w:tab w:val="left" w:pos="2307"/>
      </w:tabs>
      <w:autoSpaceDE w:val="0"/>
      <w:autoSpaceDN w:val="0"/>
      <w:adjustRightInd w:val="0"/>
      <w:spacing w:after="0" w:line="240" w:lineRule="auto"/>
      <w:ind w:left="1680" w:hanging="240"/>
    </w:pPr>
    <w:rPr>
      <w:rFonts w:ascii="Times New Roman" w:eastAsia="MS Mincho" w:hAnsi="Times New Roman" w:cs="Times New Roman"/>
      <w:sz w:val="24"/>
      <w:szCs w:val="24"/>
      <w:lang w:eastAsia="ru-RU"/>
    </w:rPr>
  </w:style>
  <w:style w:type="paragraph" w:customStyle="1" w:styleId="FWBL3">
    <w:name w:val="FWB_L3"/>
    <w:link w:val="FWBL3CharChar1"/>
    <w:rsid w:val="007A5853"/>
    <w:pPr>
      <w:widowControl w:val="0"/>
      <w:tabs>
        <w:tab w:val="left" w:pos="720"/>
        <w:tab w:val="left" w:pos="900"/>
        <w:tab w:val="left" w:pos="2068"/>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character" w:customStyle="1" w:styleId="FWBL3CharChar1">
    <w:name w:val="FWB_L3 Char Char1"/>
    <w:link w:val="FWBL3"/>
    <w:locked/>
    <w:rsid w:val="007A5853"/>
    <w:rPr>
      <w:rFonts w:ascii="Times New Roman" w:eastAsia="MS Mincho" w:hAnsi="Times New Roman" w:cs="Times New Roman"/>
      <w:sz w:val="24"/>
      <w:szCs w:val="24"/>
      <w:lang w:eastAsia="ru-RU"/>
    </w:rPr>
  </w:style>
  <w:style w:type="paragraph" w:customStyle="1" w:styleId="FWBL4">
    <w:name w:val="FWB_L4"/>
    <w:rsid w:val="007A5853"/>
    <w:pPr>
      <w:widowControl w:val="0"/>
      <w:tabs>
        <w:tab w:val="left" w:pos="720"/>
        <w:tab w:val="left" w:pos="157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2">
    <w:name w:val="FWSchedule Cont 2"/>
    <w:rsid w:val="007A5853"/>
    <w:pPr>
      <w:widowControl w:val="0"/>
      <w:tabs>
        <w:tab w:val="left" w:pos="72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3">
    <w:name w:val="FWSchedule Cont 3"/>
    <w:rsid w:val="007A5853"/>
    <w:pPr>
      <w:widowControl w:val="0"/>
      <w:tabs>
        <w:tab w:val="left" w:pos="1440"/>
      </w:tabs>
      <w:autoSpaceDE w:val="0"/>
      <w:autoSpaceDN w:val="0"/>
      <w:adjustRightInd w:val="0"/>
      <w:spacing w:after="240" w:line="240" w:lineRule="auto"/>
      <w:ind w:left="720"/>
      <w:jc w:val="both"/>
    </w:pPr>
    <w:rPr>
      <w:rFonts w:ascii="Times New Roman" w:eastAsia="MS Mincho" w:hAnsi="Times New Roman" w:cs="Times New Roman"/>
      <w:w w:val="1"/>
      <w:sz w:val="24"/>
      <w:szCs w:val="24"/>
      <w:lang w:eastAsia="ru-RU"/>
    </w:rPr>
  </w:style>
  <w:style w:type="paragraph" w:customStyle="1" w:styleId="FWScheduleL1">
    <w:name w:val="FWSchedule_L1"/>
    <w:next w:val="a"/>
    <w:rsid w:val="007A5853"/>
    <w:pPr>
      <w:keepNext/>
      <w:keepLines/>
      <w:widowControl w:val="0"/>
      <w:tabs>
        <w:tab w:val="left" w:pos="2160"/>
      </w:tabs>
      <w:autoSpaceDE w:val="0"/>
      <w:autoSpaceDN w:val="0"/>
      <w:adjustRightInd w:val="0"/>
      <w:spacing w:after="240" w:line="240" w:lineRule="auto"/>
      <w:outlineLvl w:val="0"/>
    </w:pPr>
    <w:rPr>
      <w:rFonts w:ascii="Times New Roman" w:eastAsia="MS Mincho" w:hAnsi="Times New Roman" w:cs="Times New Roman"/>
      <w:b/>
      <w:bCs/>
      <w:smallCaps/>
      <w:sz w:val="24"/>
      <w:szCs w:val="24"/>
      <w:lang w:eastAsia="ru-RU"/>
    </w:rPr>
  </w:style>
  <w:style w:type="character" w:customStyle="1" w:styleId="r">
    <w:name w:val="r"/>
    <w:basedOn w:val="a0"/>
    <w:rsid w:val="007A5853"/>
  </w:style>
  <w:style w:type="character" w:customStyle="1" w:styleId="CharacterStyle2">
    <w:name w:val="Character Style 2"/>
    <w:uiPriority w:val="99"/>
    <w:rsid w:val="007A5853"/>
    <w:rPr>
      <w:sz w:val="20"/>
      <w:szCs w:val="20"/>
    </w:rPr>
  </w:style>
  <w:style w:type="paragraph" w:customStyle="1" w:styleId="71">
    <w:name w:val="Стиль7"/>
    <w:basedOn w:val="FWSL5"/>
    <w:link w:val="72"/>
    <w:qFormat/>
    <w:rsid w:val="007A5853"/>
    <w:pPr>
      <w:spacing w:line="276" w:lineRule="auto"/>
    </w:pPr>
    <w:rPr>
      <w:szCs w:val="24"/>
    </w:rPr>
  </w:style>
  <w:style w:type="character" w:customStyle="1" w:styleId="72">
    <w:name w:val="Стиль7 Знак"/>
    <w:link w:val="71"/>
    <w:rsid w:val="007A5853"/>
    <w:rPr>
      <w:rFonts w:ascii="Times New Roman" w:eastAsia="Times New Roman" w:hAnsi="Times New Roman" w:cs="Times New Roman"/>
      <w:sz w:val="24"/>
      <w:szCs w:val="24"/>
      <w:lang w:eastAsia="ru-RU"/>
    </w:rPr>
  </w:style>
  <w:style w:type="paragraph" w:styleId="42">
    <w:name w:val="toc 4"/>
    <w:basedOn w:val="a"/>
    <w:next w:val="a"/>
    <w:autoRedefine/>
    <w:uiPriority w:val="39"/>
    <w:unhideWhenUsed/>
    <w:rsid w:val="007A5853"/>
    <w:pPr>
      <w:spacing w:after="0"/>
      <w:ind w:left="660"/>
    </w:pPr>
    <w:rPr>
      <w:sz w:val="18"/>
      <w:szCs w:val="18"/>
    </w:rPr>
  </w:style>
  <w:style w:type="paragraph" w:styleId="52">
    <w:name w:val="toc 5"/>
    <w:basedOn w:val="a"/>
    <w:next w:val="a"/>
    <w:autoRedefine/>
    <w:uiPriority w:val="39"/>
    <w:unhideWhenUsed/>
    <w:rsid w:val="007A5853"/>
    <w:pPr>
      <w:spacing w:after="0"/>
      <w:ind w:left="880"/>
    </w:pPr>
    <w:rPr>
      <w:sz w:val="18"/>
      <w:szCs w:val="18"/>
    </w:rPr>
  </w:style>
  <w:style w:type="paragraph" w:styleId="61">
    <w:name w:val="toc 6"/>
    <w:basedOn w:val="a"/>
    <w:next w:val="a"/>
    <w:autoRedefine/>
    <w:uiPriority w:val="39"/>
    <w:unhideWhenUsed/>
    <w:rsid w:val="007A5853"/>
    <w:pPr>
      <w:spacing w:after="0"/>
      <w:ind w:left="1100"/>
    </w:pPr>
    <w:rPr>
      <w:sz w:val="18"/>
      <w:szCs w:val="18"/>
    </w:rPr>
  </w:style>
  <w:style w:type="paragraph" w:styleId="73">
    <w:name w:val="toc 7"/>
    <w:basedOn w:val="a"/>
    <w:next w:val="a"/>
    <w:autoRedefine/>
    <w:uiPriority w:val="39"/>
    <w:unhideWhenUsed/>
    <w:rsid w:val="007A5853"/>
    <w:pPr>
      <w:spacing w:after="0"/>
      <w:ind w:left="1320"/>
    </w:pPr>
    <w:rPr>
      <w:sz w:val="18"/>
      <w:szCs w:val="18"/>
    </w:rPr>
  </w:style>
  <w:style w:type="paragraph" w:styleId="8">
    <w:name w:val="toc 8"/>
    <w:basedOn w:val="a"/>
    <w:next w:val="a"/>
    <w:autoRedefine/>
    <w:uiPriority w:val="39"/>
    <w:unhideWhenUsed/>
    <w:rsid w:val="007A5853"/>
    <w:pPr>
      <w:spacing w:after="0"/>
      <w:ind w:left="1540"/>
    </w:pPr>
    <w:rPr>
      <w:sz w:val="18"/>
      <w:szCs w:val="18"/>
    </w:rPr>
  </w:style>
  <w:style w:type="paragraph" w:styleId="9">
    <w:name w:val="toc 9"/>
    <w:basedOn w:val="a"/>
    <w:next w:val="a"/>
    <w:autoRedefine/>
    <w:uiPriority w:val="39"/>
    <w:unhideWhenUsed/>
    <w:rsid w:val="007A5853"/>
    <w:pPr>
      <w:spacing w:after="0"/>
      <w:ind w:left="1760"/>
    </w:pPr>
    <w:rPr>
      <w:sz w:val="18"/>
      <w:szCs w:val="18"/>
    </w:rPr>
  </w:style>
  <w:style w:type="paragraph" w:customStyle="1" w:styleId="afd">
    <w:name w:val="Прижатый влево"/>
    <w:basedOn w:val="a"/>
    <w:next w:val="a"/>
    <w:uiPriority w:val="99"/>
    <w:rsid w:val="007A5853"/>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fe">
    <w:name w:val="КрСтрока"/>
    <w:basedOn w:val="a"/>
    <w:link w:val="aff"/>
    <w:uiPriority w:val="99"/>
    <w:rsid w:val="007A5853"/>
    <w:pPr>
      <w:spacing w:after="0" w:line="240" w:lineRule="auto"/>
      <w:ind w:firstLine="709"/>
      <w:jc w:val="both"/>
    </w:pPr>
    <w:rPr>
      <w:rFonts w:ascii="Times New Roman" w:eastAsia="Calibri" w:hAnsi="Times New Roman" w:cs="Times New Roman"/>
      <w:sz w:val="24"/>
      <w:szCs w:val="24"/>
      <w:lang w:eastAsia="ru-RU"/>
    </w:rPr>
  </w:style>
  <w:style w:type="character" w:customStyle="1" w:styleId="aff">
    <w:name w:val="КрСтрока Знак"/>
    <w:link w:val="afe"/>
    <w:uiPriority w:val="99"/>
    <w:rsid w:val="007A5853"/>
    <w:rPr>
      <w:rFonts w:ascii="Times New Roman" w:eastAsia="Calibri" w:hAnsi="Times New Roman" w:cs="Times New Roman"/>
      <w:sz w:val="24"/>
      <w:szCs w:val="24"/>
      <w:lang w:eastAsia="ru-RU"/>
    </w:rPr>
  </w:style>
  <w:style w:type="paragraph" w:customStyle="1" w:styleId="RUSL1">
    <w:name w:val="RUS_L1"/>
    <w:basedOn w:val="a"/>
    <w:next w:val="RUSL2"/>
    <w:rsid w:val="007A5853"/>
    <w:pPr>
      <w:numPr>
        <w:numId w:val="105"/>
      </w:numPr>
      <w:spacing w:after="240" w:line="240" w:lineRule="auto"/>
      <w:outlineLvl w:val="0"/>
    </w:pPr>
    <w:rPr>
      <w:rFonts w:ascii="Times New Roman" w:eastAsia="Times New Roman" w:hAnsi="Times New Roman" w:cs="Times New Roman"/>
      <w:sz w:val="24"/>
      <w:szCs w:val="20"/>
      <w:lang w:val="en-GB"/>
    </w:rPr>
  </w:style>
  <w:style w:type="paragraph" w:customStyle="1" w:styleId="RUSL2">
    <w:name w:val="RUS_L2"/>
    <w:basedOn w:val="RUSL1"/>
    <w:rsid w:val="007A5853"/>
    <w:pPr>
      <w:numPr>
        <w:ilvl w:val="1"/>
      </w:numPr>
      <w:jc w:val="both"/>
      <w:outlineLvl w:val="9"/>
    </w:pPr>
  </w:style>
  <w:style w:type="paragraph" w:customStyle="1" w:styleId="RUSL3">
    <w:name w:val="RUS_L3"/>
    <w:basedOn w:val="RUSL2"/>
    <w:rsid w:val="007A5853"/>
    <w:pPr>
      <w:numPr>
        <w:ilvl w:val="2"/>
      </w:numPr>
    </w:pPr>
  </w:style>
  <w:style w:type="paragraph" w:customStyle="1" w:styleId="RUSL4">
    <w:name w:val="RUS_L4"/>
    <w:basedOn w:val="RUSL3"/>
    <w:rsid w:val="007A5853"/>
    <w:pPr>
      <w:numPr>
        <w:ilvl w:val="3"/>
      </w:numPr>
    </w:pPr>
  </w:style>
  <w:style w:type="paragraph" w:customStyle="1" w:styleId="RUSL5">
    <w:name w:val="RUS_L5"/>
    <w:basedOn w:val="RUSL4"/>
    <w:rsid w:val="007A5853"/>
    <w:pPr>
      <w:numPr>
        <w:ilvl w:val="4"/>
      </w:numPr>
    </w:pPr>
  </w:style>
  <w:style w:type="paragraph" w:customStyle="1" w:styleId="RUSL6">
    <w:name w:val="RUS_L6"/>
    <w:basedOn w:val="RUSL5"/>
    <w:rsid w:val="007A5853"/>
    <w:pPr>
      <w:numPr>
        <w:ilvl w:val="5"/>
      </w:numPr>
    </w:pPr>
  </w:style>
  <w:style w:type="paragraph" w:customStyle="1" w:styleId="RUSL7">
    <w:name w:val="RUS_L7"/>
    <w:basedOn w:val="RUSL6"/>
    <w:rsid w:val="007A5853"/>
    <w:pPr>
      <w:numPr>
        <w:ilvl w:val="6"/>
      </w:numPr>
    </w:pPr>
  </w:style>
  <w:style w:type="paragraph" w:customStyle="1" w:styleId="RUSL8">
    <w:name w:val="RUS_L8"/>
    <w:basedOn w:val="RUSL7"/>
    <w:rsid w:val="007A5853"/>
    <w:pPr>
      <w:numPr>
        <w:ilvl w:val="7"/>
      </w:numPr>
    </w:pPr>
  </w:style>
  <w:style w:type="paragraph" w:customStyle="1" w:styleId="Level4">
    <w:name w:val="Level 4"/>
    <w:basedOn w:val="a"/>
    <w:uiPriority w:val="99"/>
    <w:rsid w:val="007A5853"/>
    <w:pPr>
      <w:numPr>
        <w:ilvl w:val="3"/>
        <w:numId w:val="106"/>
      </w:numPr>
      <w:spacing w:after="220" w:line="240" w:lineRule="auto"/>
      <w:outlineLvl w:val="3"/>
    </w:pPr>
    <w:rPr>
      <w:rFonts w:ascii="Arial" w:eastAsia="Times New Roman" w:hAnsi="Arial" w:cs="Arial"/>
      <w:sz w:val="20"/>
      <w:szCs w:val="20"/>
      <w:lang w:val="en-GB"/>
    </w:rPr>
  </w:style>
  <w:style w:type="paragraph" w:customStyle="1" w:styleId="Default">
    <w:name w:val="Default"/>
    <w:rsid w:val="007A58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
    <w:name w:val="Комментарии - список"/>
    <w:basedOn w:val="a"/>
    <w:rsid w:val="007A5853"/>
    <w:pPr>
      <w:numPr>
        <w:numId w:val="107"/>
      </w:numPr>
      <w:spacing w:after="0" w:line="360" w:lineRule="auto"/>
      <w:jc w:val="both"/>
    </w:pPr>
    <w:rPr>
      <w:rFonts w:ascii="Times New Roman" w:eastAsia="Times New Roman" w:hAnsi="Times New Roman" w:cs="Times New Roman"/>
      <w:color w:val="FF9900"/>
      <w:sz w:val="24"/>
      <w:szCs w:val="24"/>
      <w:lang w:val="en-US" w:eastAsia="ru-RU"/>
    </w:rPr>
  </w:style>
  <w:style w:type="character" w:customStyle="1" w:styleId="CharChar">
    <w:name w:val="Комментарии Char Char"/>
    <w:link w:val="aff0"/>
    <w:locked/>
    <w:rsid w:val="007A5853"/>
    <w:rPr>
      <w:rFonts w:ascii="Times New Roman" w:eastAsia="Times New Roman" w:hAnsi="Times New Roman" w:cs="Times New Roman"/>
      <w:color w:val="FF9900"/>
      <w:sz w:val="24"/>
      <w:szCs w:val="24"/>
    </w:rPr>
  </w:style>
  <w:style w:type="paragraph" w:customStyle="1" w:styleId="aff0">
    <w:name w:val="Комментарии"/>
    <w:basedOn w:val="a"/>
    <w:link w:val="CharChar"/>
    <w:rsid w:val="007A5853"/>
    <w:pPr>
      <w:spacing w:after="0" w:line="360" w:lineRule="auto"/>
      <w:ind w:firstLine="851"/>
      <w:jc w:val="both"/>
    </w:pPr>
    <w:rPr>
      <w:rFonts w:ascii="Times New Roman" w:eastAsia="Times New Roman" w:hAnsi="Times New Roman" w:cs="Times New Roman"/>
      <w:color w:val="FF9900"/>
      <w:sz w:val="24"/>
      <w:szCs w:val="24"/>
    </w:rPr>
  </w:style>
  <w:style w:type="paragraph" w:customStyle="1" w:styleId="1110">
    <w:name w:val="1.1.1 Заголовок"/>
    <w:basedOn w:val="111"/>
    <w:next w:val="a"/>
    <w:qFormat/>
    <w:rsid w:val="007A5853"/>
    <w:pPr>
      <w:numPr>
        <w:ilvl w:val="2"/>
      </w:numPr>
    </w:pPr>
    <w:rPr>
      <w:szCs w:val="20"/>
    </w:rPr>
  </w:style>
  <w:style w:type="paragraph" w:customStyle="1" w:styleId="11">
    <w:name w:val="1 Раздел Стиль1"/>
    <w:basedOn w:val="10"/>
    <w:qFormat/>
    <w:rsid w:val="007A5853"/>
    <w:pPr>
      <w:keepLines w:val="0"/>
      <w:numPr>
        <w:numId w:val="108"/>
      </w:numPr>
      <w:tabs>
        <w:tab w:val="num" w:pos="360"/>
        <w:tab w:val="left" w:pos="851"/>
      </w:tabs>
      <w:spacing w:before="0" w:line="360" w:lineRule="auto"/>
      <w:ind w:left="0" w:firstLine="0"/>
      <w:jc w:val="both"/>
    </w:pPr>
    <w:rPr>
      <w:rFonts w:ascii="Times New Roman" w:eastAsia="Times New Roman" w:hAnsi="Times New Roman" w:cs="Times New Roman"/>
      <w:bCs/>
      <w:lang w:eastAsia="ru-RU"/>
    </w:rPr>
  </w:style>
  <w:style w:type="paragraph" w:customStyle="1" w:styleId="111">
    <w:name w:val="1.1 Стиль1"/>
    <w:basedOn w:val="a"/>
    <w:qFormat/>
    <w:rsid w:val="007A5853"/>
    <w:pPr>
      <w:keepNext/>
      <w:numPr>
        <w:ilvl w:val="1"/>
        <w:numId w:val="108"/>
      </w:numPr>
      <w:tabs>
        <w:tab w:val="left" w:pos="993"/>
      </w:tabs>
      <w:spacing w:after="0" w:line="360" w:lineRule="auto"/>
      <w:jc w:val="both"/>
      <w:outlineLvl w:val="1"/>
    </w:pPr>
    <w:rPr>
      <w:rFonts w:ascii="Times New Roman" w:eastAsia="Times New Roman" w:hAnsi="Times New Roman" w:cs="Times New Roman"/>
      <w:b/>
      <w:bCs/>
      <w:sz w:val="28"/>
      <w:lang w:eastAsia="ru-RU"/>
    </w:rPr>
  </w:style>
  <w:style w:type="paragraph" w:customStyle="1" w:styleId="11111">
    <w:name w:val="1.1.1.1 Стиль1"/>
    <w:basedOn w:val="3"/>
    <w:qFormat/>
    <w:rsid w:val="007A5853"/>
    <w:pPr>
      <w:keepNext w:val="0"/>
      <w:keepLines w:val="0"/>
      <w:widowControl w:val="0"/>
      <w:numPr>
        <w:ilvl w:val="3"/>
        <w:numId w:val="108"/>
      </w:numPr>
      <w:suppressAutoHyphens/>
      <w:spacing w:before="240" w:line="360" w:lineRule="auto"/>
    </w:pPr>
    <w:rPr>
      <w:rFonts w:ascii="Times New Roman" w:eastAsia="Times New Roman" w:hAnsi="Times New Roman" w:cs="Times New Roman"/>
      <w:i/>
      <w:color w:val="auto"/>
      <w:kern w:val="36"/>
      <w:sz w:val="28"/>
      <w:szCs w:val="28"/>
      <w:lang w:eastAsia="ru-RU"/>
    </w:rPr>
  </w:style>
  <w:style w:type="character" w:styleId="aff1">
    <w:name w:val="Emphasis"/>
    <w:qFormat/>
    <w:rsid w:val="007A5853"/>
    <w:rPr>
      <w:rFonts w:cs="Times New Roman"/>
      <w:i/>
      <w:iCs/>
    </w:rPr>
  </w:style>
  <w:style w:type="paragraph" w:customStyle="1" w:styleId="aff2">
    <w:name w:val="а_осн_текст"/>
    <w:basedOn w:val="a"/>
    <w:link w:val="aff3"/>
    <w:qFormat/>
    <w:rsid w:val="007A5853"/>
    <w:pPr>
      <w:tabs>
        <w:tab w:val="left" w:pos="1418"/>
        <w:tab w:val="left" w:pos="1560"/>
        <w:tab w:val="left" w:pos="1701"/>
      </w:tabs>
      <w:spacing w:after="0" w:line="276" w:lineRule="auto"/>
      <w:ind w:right="-1" w:firstLine="567"/>
      <w:jc w:val="both"/>
    </w:pPr>
    <w:rPr>
      <w:rFonts w:ascii="Times New Roman" w:eastAsia="Times New Roman" w:hAnsi="Times New Roman" w:cs="Times New Roman"/>
      <w:bCs/>
      <w:sz w:val="24"/>
      <w:szCs w:val="24"/>
      <w:lang w:eastAsia="ru-RU"/>
    </w:rPr>
  </w:style>
  <w:style w:type="character" w:customStyle="1" w:styleId="aff3">
    <w:name w:val="а_осн_текст Знак"/>
    <w:link w:val="aff2"/>
    <w:rsid w:val="007A5853"/>
    <w:rPr>
      <w:rFonts w:ascii="Times New Roman" w:eastAsia="Times New Roman" w:hAnsi="Times New Roman" w:cs="Times New Roman"/>
      <w:bCs/>
      <w:sz w:val="24"/>
      <w:szCs w:val="24"/>
      <w:lang w:eastAsia="ru-RU"/>
    </w:rPr>
  </w:style>
  <w:style w:type="character" w:customStyle="1" w:styleId="1b">
    <w:name w:val="Замещающий текст1"/>
    <w:uiPriority w:val="99"/>
    <w:semiHidden/>
    <w:rsid w:val="007A5853"/>
    <w:rPr>
      <w:color w:val="808080"/>
    </w:rPr>
  </w:style>
  <w:style w:type="paragraph" w:styleId="aff4">
    <w:name w:val="Revision"/>
    <w:hidden/>
    <w:uiPriority w:val="99"/>
    <w:semiHidden/>
    <w:rsid w:val="007A5853"/>
    <w:pPr>
      <w:spacing w:after="0" w:line="240" w:lineRule="auto"/>
    </w:pPr>
    <w:rPr>
      <w:rFonts w:ascii="Calibri" w:eastAsia="Times New Roman" w:hAnsi="Calibri" w:cs="Times New Roman"/>
      <w:lang w:eastAsia="ru-RU"/>
    </w:rPr>
  </w:style>
  <w:style w:type="paragraph" w:styleId="aff5">
    <w:name w:val="Plain Text"/>
    <w:basedOn w:val="a"/>
    <w:link w:val="aff6"/>
    <w:uiPriority w:val="99"/>
    <w:semiHidden/>
    <w:unhideWhenUsed/>
    <w:rsid w:val="007A5853"/>
    <w:pPr>
      <w:spacing w:after="0" w:line="240" w:lineRule="auto"/>
    </w:pPr>
    <w:rPr>
      <w:rFonts w:ascii="Calibri" w:eastAsia="Calibri" w:hAnsi="Calibri" w:cs="Times New Roman"/>
      <w:szCs w:val="21"/>
    </w:rPr>
  </w:style>
  <w:style w:type="character" w:customStyle="1" w:styleId="aff6">
    <w:name w:val="Текст Знак"/>
    <w:basedOn w:val="a0"/>
    <w:link w:val="aff5"/>
    <w:uiPriority w:val="99"/>
    <w:semiHidden/>
    <w:rsid w:val="007A5853"/>
    <w:rPr>
      <w:rFonts w:ascii="Calibri" w:eastAsia="Calibri" w:hAnsi="Calibri" w:cs="Times New Roman"/>
      <w:szCs w:val="21"/>
    </w:rPr>
  </w:style>
  <w:style w:type="paragraph" w:styleId="aff7">
    <w:name w:val="endnote text"/>
    <w:basedOn w:val="a"/>
    <w:link w:val="aff8"/>
    <w:uiPriority w:val="99"/>
    <w:unhideWhenUsed/>
    <w:rsid w:val="007A5853"/>
    <w:pPr>
      <w:spacing w:after="0" w:line="240" w:lineRule="auto"/>
    </w:pPr>
    <w:rPr>
      <w:rFonts w:ascii="Calibri" w:eastAsia="Calibri" w:hAnsi="Calibri" w:cs="Times New Roman"/>
      <w:sz w:val="20"/>
      <w:szCs w:val="20"/>
    </w:rPr>
  </w:style>
  <w:style w:type="character" w:customStyle="1" w:styleId="aff8">
    <w:name w:val="Текст концевой сноски Знак"/>
    <w:basedOn w:val="a0"/>
    <w:link w:val="aff7"/>
    <w:uiPriority w:val="99"/>
    <w:rsid w:val="007A5853"/>
    <w:rPr>
      <w:rFonts w:ascii="Calibri" w:eastAsia="Calibri" w:hAnsi="Calibri" w:cs="Times New Roman"/>
      <w:sz w:val="20"/>
      <w:szCs w:val="20"/>
    </w:rPr>
  </w:style>
  <w:style w:type="character" w:styleId="aff9">
    <w:name w:val="Placeholder Text"/>
    <w:uiPriority w:val="99"/>
    <w:semiHidden/>
    <w:rsid w:val="007A5853"/>
    <w:rPr>
      <w:color w:val="808080"/>
    </w:rPr>
  </w:style>
  <w:style w:type="character" w:customStyle="1" w:styleId="FontStyle18">
    <w:name w:val="Font Style18"/>
    <w:rsid w:val="007A5853"/>
    <w:rPr>
      <w:rFonts w:ascii="Times New Roman" w:hAnsi="Times New Roman" w:cs="Times New Roman"/>
      <w:sz w:val="22"/>
      <w:szCs w:val="22"/>
    </w:rPr>
  </w:style>
  <w:style w:type="numbering" w:customStyle="1" w:styleId="WWNum1">
    <w:name w:val="WWNum1"/>
    <w:basedOn w:val="a2"/>
    <w:rsid w:val="007A5853"/>
    <w:pPr>
      <w:numPr>
        <w:numId w:val="109"/>
      </w:numPr>
    </w:pPr>
  </w:style>
  <w:style w:type="numbering" w:customStyle="1" w:styleId="WWNum10">
    <w:name w:val="WWNum10"/>
    <w:basedOn w:val="a2"/>
    <w:rsid w:val="007A5853"/>
    <w:pPr>
      <w:numPr>
        <w:numId w:val="110"/>
      </w:numPr>
    </w:pPr>
  </w:style>
  <w:style w:type="numbering" w:customStyle="1" w:styleId="WWNum13">
    <w:name w:val="WWNum13"/>
    <w:basedOn w:val="a2"/>
    <w:rsid w:val="007A5853"/>
    <w:pPr>
      <w:numPr>
        <w:numId w:val="111"/>
      </w:numPr>
    </w:pPr>
  </w:style>
  <w:style w:type="character" w:customStyle="1" w:styleId="FontStyle12">
    <w:name w:val="Font Style12"/>
    <w:uiPriority w:val="99"/>
    <w:rsid w:val="007A5853"/>
    <w:rPr>
      <w:rFonts w:ascii="Calibri" w:hAnsi="Calibri" w:cs="Calibri"/>
      <w:sz w:val="16"/>
      <w:szCs w:val="16"/>
    </w:rPr>
  </w:style>
  <w:style w:type="paragraph" w:customStyle="1" w:styleId="Style3">
    <w:name w:val="Style3"/>
    <w:basedOn w:val="a"/>
    <w:uiPriority w:val="99"/>
    <w:rsid w:val="007A5853"/>
    <w:pPr>
      <w:widowControl w:val="0"/>
      <w:autoSpaceDE w:val="0"/>
      <w:autoSpaceDN w:val="0"/>
      <w:adjustRightInd w:val="0"/>
      <w:spacing w:after="0" w:line="238" w:lineRule="exact"/>
    </w:pPr>
    <w:rPr>
      <w:rFonts w:ascii="Calibri" w:eastAsia="Times New Roman" w:hAnsi="Calibri" w:cs="Times New Roman"/>
      <w:sz w:val="24"/>
      <w:szCs w:val="24"/>
      <w:lang w:eastAsia="ru-RU"/>
    </w:rPr>
  </w:style>
  <w:style w:type="character" w:customStyle="1" w:styleId="FontStyle16">
    <w:name w:val="Font Style16"/>
    <w:rsid w:val="007A5853"/>
    <w:rPr>
      <w:rFonts w:ascii="Times New Roman" w:hAnsi="Times New Roman" w:cs="Times New Roman"/>
      <w:b/>
      <w:bCs/>
      <w:sz w:val="22"/>
      <w:szCs w:val="22"/>
    </w:rPr>
  </w:style>
  <w:style w:type="paragraph" w:customStyle="1" w:styleId="xl66">
    <w:name w:val="xl66"/>
    <w:basedOn w:val="a"/>
    <w:rsid w:val="007A5853"/>
    <w:pPr>
      <w:spacing w:before="100" w:beforeAutospacing="1" w:after="100" w:afterAutospacing="1" w:line="240" w:lineRule="auto"/>
    </w:pPr>
    <w:rPr>
      <w:rFonts w:ascii="Times New Roman" w:eastAsia="Times New Roman" w:hAnsi="Times New Roman" w:cs="Times New Roman"/>
      <w:color w:val="0000FF"/>
      <w:sz w:val="24"/>
      <w:szCs w:val="24"/>
      <w:lang w:eastAsia="ru-RU"/>
    </w:rPr>
  </w:style>
  <w:style w:type="character" w:customStyle="1" w:styleId="diffins">
    <w:name w:val="diff_ins"/>
    <w:basedOn w:val="a0"/>
    <w:rsid w:val="007A5853"/>
  </w:style>
  <w:style w:type="paragraph" w:styleId="35">
    <w:name w:val="Body Text Indent 3"/>
    <w:basedOn w:val="a"/>
    <w:link w:val="36"/>
    <w:uiPriority w:val="99"/>
    <w:semiHidden/>
    <w:unhideWhenUsed/>
    <w:rsid w:val="007A5853"/>
    <w:pPr>
      <w:spacing w:after="120" w:line="276" w:lineRule="auto"/>
      <w:ind w:left="283"/>
    </w:pPr>
    <w:rPr>
      <w:rFonts w:ascii="Calibri" w:eastAsia="Times New Roman" w:hAnsi="Calibri" w:cs="Times New Roman"/>
      <w:sz w:val="16"/>
      <w:szCs w:val="16"/>
      <w:lang w:eastAsia="ru-RU"/>
    </w:rPr>
  </w:style>
  <w:style w:type="character" w:customStyle="1" w:styleId="36">
    <w:name w:val="Основной текст с отступом 3 Знак"/>
    <w:basedOn w:val="a0"/>
    <w:link w:val="35"/>
    <w:uiPriority w:val="99"/>
    <w:semiHidden/>
    <w:rsid w:val="007A5853"/>
    <w:rPr>
      <w:rFonts w:ascii="Calibri" w:eastAsia="Times New Roman" w:hAnsi="Calibri" w:cs="Times New Roman"/>
      <w:sz w:val="16"/>
      <w:szCs w:val="16"/>
      <w:lang w:eastAsia="ru-RU"/>
    </w:rPr>
  </w:style>
  <w:style w:type="paragraph" w:customStyle="1" w:styleId="VSPD0">
    <w:name w:val="VS.PD.Прил."/>
    <w:next w:val="a"/>
    <w:rsid w:val="007A5853"/>
    <w:pPr>
      <w:keepNext/>
      <w:keepLines/>
      <w:pageBreakBefore/>
      <w:suppressAutoHyphens/>
      <w:spacing w:after="240" w:line="240" w:lineRule="auto"/>
      <w:jc w:val="right"/>
    </w:pPr>
    <w:rPr>
      <w:rFonts w:ascii="Times New Roman" w:eastAsia="Calibri" w:hAnsi="Times New Roman" w:cs="Times New Roman"/>
      <w:sz w:val="24"/>
      <w:szCs w:val="24"/>
      <w:lang w:eastAsia="ar-SA"/>
    </w:rPr>
  </w:style>
  <w:style w:type="character" w:customStyle="1" w:styleId="1c">
    <w:name w:val="Неразрешенное упоминание1"/>
    <w:basedOn w:val="a0"/>
    <w:uiPriority w:val="99"/>
    <w:semiHidden/>
    <w:unhideWhenUsed/>
    <w:rsid w:val="0038492F"/>
    <w:rPr>
      <w:color w:val="605E5C"/>
      <w:shd w:val="clear" w:color="auto" w:fill="E1DFDD"/>
    </w:rPr>
  </w:style>
  <w:style w:type="character" w:customStyle="1" w:styleId="UnresolvedMention">
    <w:name w:val="Unresolved Mention"/>
    <w:basedOn w:val="a0"/>
    <w:uiPriority w:val="99"/>
    <w:semiHidden/>
    <w:unhideWhenUsed/>
    <w:rsid w:val="00994EA3"/>
    <w:rPr>
      <w:color w:val="605E5C"/>
      <w:shd w:val="clear" w:color="auto" w:fill="E1DFDD"/>
    </w:rPr>
  </w:style>
  <w:style w:type="paragraph" w:styleId="affa">
    <w:name w:val="toa heading"/>
    <w:basedOn w:val="a"/>
    <w:next w:val="a"/>
    <w:uiPriority w:val="99"/>
    <w:semiHidden/>
    <w:unhideWhenUsed/>
    <w:rsid w:val="00342965"/>
    <w:pPr>
      <w:spacing w:before="120"/>
    </w:pPr>
    <w:rPr>
      <w:rFonts w:asciiTheme="majorHAnsi" w:eastAsiaTheme="majorEastAsia" w:hAnsiTheme="majorHAnsi" w:cstheme="majorBidi"/>
      <w:b/>
      <w:bCs/>
      <w:sz w:val="24"/>
      <w:szCs w:val="24"/>
    </w:rPr>
  </w:style>
  <w:style w:type="table" w:customStyle="1" w:styleId="1d">
    <w:name w:val="Сетка таблицы1"/>
    <w:basedOn w:val="a1"/>
    <w:next w:val="a7"/>
    <w:uiPriority w:val="59"/>
    <w:rsid w:val="008265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BC6"/>
  </w:style>
  <w:style w:type="paragraph" w:styleId="10">
    <w:name w:val="heading 1"/>
    <w:basedOn w:val="a"/>
    <w:next w:val="a"/>
    <w:link w:val="12"/>
    <w:uiPriority w:val="9"/>
    <w:qFormat/>
    <w:rsid w:val="003B47E6"/>
    <w:pPr>
      <w:keepNext/>
      <w:keepLines/>
      <w:spacing w:before="240" w:after="0"/>
      <w:outlineLvl w:val="0"/>
    </w:pPr>
    <w:rPr>
      <w:rFonts w:asciiTheme="majorHAnsi" w:eastAsiaTheme="majorEastAsia" w:hAnsiTheme="majorHAnsi" w:cstheme="majorBidi"/>
      <w:b/>
      <w:sz w:val="32"/>
      <w:szCs w:val="32"/>
    </w:rPr>
  </w:style>
  <w:style w:type="paragraph" w:styleId="20">
    <w:name w:val="heading 2"/>
    <w:basedOn w:val="a"/>
    <w:next w:val="a"/>
    <w:link w:val="21"/>
    <w:uiPriority w:val="9"/>
    <w:unhideWhenUsed/>
    <w:qFormat/>
    <w:rsid w:val="003B47E6"/>
    <w:pPr>
      <w:keepNext/>
      <w:keepLines/>
      <w:spacing w:before="40" w:after="0"/>
      <w:outlineLvl w:val="1"/>
    </w:pPr>
    <w:rPr>
      <w:rFonts w:asciiTheme="majorHAnsi" w:eastAsiaTheme="majorEastAsia" w:hAnsiTheme="majorHAnsi" w:cstheme="majorBidi"/>
      <w:b/>
      <w:i/>
      <w:sz w:val="24"/>
      <w:szCs w:val="26"/>
    </w:rPr>
  </w:style>
  <w:style w:type="paragraph" w:styleId="3">
    <w:name w:val="heading 3"/>
    <w:basedOn w:val="a"/>
    <w:next w:val="a"/>
    <w:link w:val="30"/>
    <w:unhideWhenUsed/>
    <w:qFormat/>
    <w:rsid w:val="009A28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3B47E6"/>
    <w:rPr>
      <w:rFonts w:asciiTheme="majorHAnsi" w:eastAsiaTheme="majorEastAsia" w:hAnsiTheme="majorHAnsi" w:cstheme="majorBidi"/>
      <w:b/>
      <w:sz w:val="32"/>
      <w:szCs w:val="32"/>
    </w:rPr>
  </w:style>
  <w:style w:type="character" w:customStyle="1" w:styleId="21">
    <w:name w:val="Заголовок 2 Знак"/>
    <w:basedOn w:val="a0"/>
    <w:link w:val="20"/>
    <w:uiPriority w:val="9"/>
    <w:rsid w:val="003B47E6"/>
    <w:rPr>
      <w:rFonts w:asciiTheme="majorHAnsi" w:eastAsiaTheme="majorEastAsia" w:hAnsiTheme="majorHAnsi" w:cstheme="majorBidi"/>
      <w:b/>
      <w:i/>
      <w:sz w:val="24"/>
      <w:szCs w:val="26"/>
    </w:rPr>
  </w:style>
  <w:style w:type="paragraph" w:styleId="a3">
    <w:name w:val="List Paragraph"/>
    <w:basedOn w:val="a"/>
    <w:link w:val="a4"/>
    <w:uiPriority w:val="34"/>
    <w:qFormat/>
    <w:rsid w:val="003B47E6"/>
    <w:pPr>
      <w:ind w:left="720"/>
      <w:contextualSpacing/>
    </w:pPr>
  </w:style>
  <w:style w:type="paragraph" w:styleId="a5">
    <w:name w:val="TOC Heading"/>
    <w:basedOn w:val="10"/>
    <w:next w:val="a"/>
    <w:uiPriority w:val="39"/>
    <w:unhideWhenUsed/>
    <w:qFormat/>
    <w:rsid w:val="00C5560C"/>
    <w:pPr>
      <w:outlineLvl w:val="9"/>
    </w:pPr>
    <w:rPr>
      <w:b w:val="0"/>
      <w:color w:val="2F5496" w:themeColor="accent1" w:themeShade="BF"/>
      <w:lang w:eastAsia="ru-RU"/>
    </w:rPr>
  </w:style>
  <w:style w:type="paragraph" w:styleId="13">
    <w:name w:val="toc 1"/>
    <w:basedOn w:val="a"/>
    <w:next w:val="a"/>
    <w:autoRedefine/>
    <w:uiPriority w:val="39"/>
    <w:unhideWhenUsed/>
    <w:rsid w:val="007F0256"/>
    <w:pPr>
      <w:spacing w:before="120" w:after="120"/>
    </w:pPr>
    <w:rPr>
      <w:b/>
      <w:bCs/>
      <w:caps/>
      <w:sz w:val="20"/>
      <w:szCs w:val="20"/>
    </w:rPr>
  </w:style>
  <w:style w:type="paragraph" w:styleId="22">
    <w:name w:val="toc 2"/>
    <w:basedOn w:val="a"/>
    <w:next w:val="a"/>
    <w:autoRedefine/>
    <w:uiPriority w:val="39"/>
    <w:unhideWhenUsed/>
    <w:rsid w:val="00C5560C"/>
    <w:pPr>
      <w:spacing w:after="0"/>
      <w:ind w:left="220"/>
    </w:pPr>
    <w:rPr>
      <w:smallCaps/>
      <w:sz w:val="20"/>
      <w:szCs w:val="20"/>
    </w:rPr>
  </w:style>
  <w:style w:type="character" w:styleId="a6">
    <w:name w:val="Hyperlink"/>
    <w:basedOn w:val="a0"/>
    <w:uiPriority w:val="99"/>
    <w:unhideWhenUsed/>
    <w:rsid w:val="00C5560C"/>
    <w:rPr>
      <w:color w:val="0563C1" w:themeColor="hyperlink"/>
      <w:u w:val="single"/>
    </w:rPr>
  </w:style>
  <w:style w:type="character" w:customStyle="1" w:styleId="blk1">
    <w:name w:val="blk1"/>
    <w:rsid w:val="003B7218"/>
    <w:rPr>
      <w:vanish w:val="0"/>
      <w:webHidden w:val="0"/>
      <w:specVanish w:val="0"/>
    </w:rPr>
  </w:style>
  <w:style w:type="paragraph" w:customStyle="1" w:styleId="23">
    <w:name w:val="ПС уровень 2"/>
    <w:basedOn w:val="a"/>
    <w:uiPriority w:val="99"/>
    <w:qFormat/>
    <w:rsid w:val="003B7218"/>
    <w:pPr>
      <w:suppressAutoHyphens/>
      <w:spacing w:after="120" w:line="240" w:lineRule="auto"/>
      <w:ind w:left="792" w:hanging="432"/>
      <w:jc w:val="both"/>
      <w:outlineLvl w:val="1"/>
    </w:pPr>
    <w:rPr>
      <w:rFonts w:ascii="Times New Roman" w:eastAsia="Calibri" w:hAnsi="Times New Roman" w:cs="Times New Roman"/>
      <w:kern w:val="2"/>
    </w:rPr>
  </w:style>
  <w:style w:type="paragraph" w:customStyle="1" w:styleId="31">
    <w:name w:val="ПС уровень 3"/>
    <w:basedOn w:val="a"/>
    <w:uiPriority w:val="99"/>
    <w:qFormat/>
    <w:rsid w:val="003B7218"/>
    <w:pPr>
      <w:suppressAutoHyphens/>
      <w:spacing w:after="120" w:line="240" w:lineRule="auto"/>
      <w:ind w:left="1224" w:hanging="504"/>
      <w:jc w:val="both"/>
      <w:outlineLvl w:val="2"/>
    </w:pPr>
    <w:rPr>
      <w:rFonts w:ascii="Times New Roman" w:eastAsia="Calibri" w:hAnsi="Times New Roman" w:cs="Times New Roman"/>
      <w:kern w:val="2"/>
    </w:rPr>
  </w:style>
  <w:style w:type="paragraph" w:customStyle="1" w:styleId="4">
    <w:name w:val="ПС уровень 4"/>
    <w:basedOn w:val="a"/>
    <w:qFormat/>
    <w:rsid w:val="003B7218"/>
    <w:pPr>
      <w:numPr>
        <w:numId w:val="75"/>
      </w:numPr>
      <w:suppressAutoHyphens/>
      <w:spacing w:after="120" w:line="240" w:lineRule="auto"/>
      <w:jc w:val="both"/>
      <w:outlineLvl w:val="3"/>
    </w:pPr>
    <w:rPr>
      <w:rFonts w:ascii="Times New Roman" w:eastAsia="Calibri" w:hAnsi="Times New Roman" w:cs="Times New Roman"/>
      <w:kern w:val="2"/>
    </w:rPr>
  </w:style>
  <w:style w:type="character" w:customStyle="1" w:styleId="ep2">
    <w:name w:val="ep2"/>
    <w:rsid w:val="003B7218"/>
    <w:rPr>
      <w:color w:val="000000"/>
      <w:shd w:val="clear" w:color="auto" w:fill="D2D2D2"/>
    </w:rPr>
  </w:style>
  <w:style w:type="table" w:styleId="a7">
    <w:name w:val="Table Grid"/>
    <w:basedOn w:val="a1"/>
    <w:uiPriority w:val="59"/>
    <w:rsid w:val="00303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A22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A224E"/>
  </w:style>
  <w:style w:type="paragraph" w:styleId="aa">
    <w:name w:val="footer"/>
    <w:basedOn w:val="a"/>
    <w:link w:val="ab"/>
    <w:uiPriority w:val="99"/>
    <w:unhideWhenUsed/>
    <w:rsid w:val="00CA22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224E"/>
  </w:style>
  <w:style w:type="paragraph" w:styleId="ac">
    <w:name w:val="No Spacing"/>
    <w:uiPriority w:val="1"/>
    <w:qFormat/>
    <w:rsid w:val="00DE2F26"/>
    <w:pPr>
      <w:spacing w:after="0" w:line="240" w:lineRule="auto"/>
    </w:pPr>
  </w:style>
  <w:style w:type="character" w:styleId="ad">
    <w:name w:val="annotation reference"/>
    <w:basedOn w:val="a0"/>
    <w:uiPriority w:val="99"/>
    <w:unhideWhenUsed/>
    <w:rsid w:val="0035706E"/>
    <w:rPr>
      <w:sz w:val="16"/>
      <w:szCs w:val="16"/>
    </w:rPr>
  </w:style>
  <w:style w:type="paragraph" w:styleId="ae">
    <w:name w:val="annotation text"/>
    <w:aliases w:val="Знак1"/>
    <w:basedOn w:val="a"/>
    <w:link w:val="af"/>
    <w:uiPriority w:val="99"/>
    <w:unhideWhenUsed/>
    <w:rsid w:val="0035706E"/>
    <w:pPr>
      <w:spacing w:line="240" w:lineRule="auto"/>
    </w:pPr>
    <w:rPr>
      <w:sz w:val="20"/>
      <w:szCs w:val="20"/>
    </w:rPr>
  </w:style>
  <w:style w:type="character" w:customStyle="1" w:styleId="af">
    <w:name w:val="Текст примечания Знак"/>
    <w:aliases w:val="Знак1 Знак"/>
    <w:basedOn w:val="a0"/>
    <w:link w:val="ae"/>
    <w:uiPriority w:val="99"/>
    <w:rsid w:val="0035706E"/>
    <w:rPr>
      <w:sz w:val="20"/>
      <w:szCs w:val="20"/>
    </w:rPr>
  </w:style>
  <w:style w:type="paragraph" w:styleId="af0">
    <w:name w:val="annotation subject"/>
    <w:basedOn w:val="ae"/>
    <w:next w:val="ae"/>
    <w:link w:val="af1"/>
    <w:uiPriority w:val="99"/>
    <w:semiHidden/>
    <w:unhideWhenUsed/>
    <w:rsid w:val="0035706E"/>
    <w:rPr>
      <w:b/>
      <w:bCs/>
    </w:rPr>
  </w:style>
  <w:style w:type="character" w:customStyle="1" w:styleId="af1">
    <w:name w:val="Тема примечания Знак"/>
    <w:basedOn w:val="af"/>
    <w:link w:val="af0"/>
    <w:uiPriority w:val="99"/>
    <w:semiHidden/>
    <w:rsid w:val="0035706E"/>
    <w:rPr>
      <w:b/>
      <w:bCs/>
      <w:sz w:val="20"/>
      <w:szCs w:val="20"/>
    </w:rPr>
  </w:style>
  <w:style w:type="paragraph" w:styleId="af2">
    <w:name w:val="Balloon Text"/>
    <w:basedOn w:val="a"/>
    <w:link w:val="af3"/>
    <w:uiPriority w:val="99"/>
    <w:semiHidden/>
    <w:unhideWhenUsed/>
    <w:rsid w:val="0035706E"/>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35706E"/>
    <w:rPr>
      <w:rFonts w:ascii="Segoe UI" w:hAnsi="Segoe UI" w:cs="Segoe UI"/>
      <w:sz w:val="18"/>
      <w:szCs w:val="18"/>
    </w:rPr>
  </w:style>
  <w:style w:type="paragraph" w:customStyle="1" w:styleId="1">
    <w:name w:val="Красная строка1"/>
    <w:basedOn w:val="ac"/>
    <w:rsid w:val="009A2882"/>
    <w:pPr>
      <w:numPr>
        <w:numId w:val="85"/>
      </w:numPr>
      <w:suppressAutoHyphens/>
      <w:spacing w:after="120" w:line="360" w:lineRule="auto"/>
      <w:ind w:left="0" w:firstLine="210"/>
      <w:jc w:val="both"/>
    </w:pPr>
    <w:rPr>
      <w:rFonts w:ascii="Cambria" w:eastAsia="Calibri" w:hAnsi="Cambria" w:cs="Times New Roman"/>
      <w:lang w:val="en-US" w:eastAsia="ar-SA"/>
    </w:rPr>
  </w:style>
  <w:style w:type="paragraph" w:customStyle="1" w:styleId="af4">
    <w:name w:val="Третий уровень (a)"/>
    <w:basedOn w:val="110"/>
    <w:qFormat/>
    <w:rsid w:val="009A2882"/>
    <w:pPr>
      <w:ind w:left="1497" w:hanging="504"/>
    </w:pPr>
  </w:style>
  <w:style w:type="paragraph" w:customStyle="1" w:styleId="110">
    <w:name w:val="Второй уровень (1.1.)"/>
    <w:basedOn w:val="10"/>
    <w:rsid w:val="009A2882"/>
    <w:pPr>
      <w:keepNext w:val="0"/>
      <w:keepLines w:val="0"/>
      <w:spacing w:before="0" w:after="120" w:line="240" w:lineRule="auto"/>
      <w:ind w:left="709" w:hanging="709"/>
      <w:jc w:val="both"/>
      <w:outlineLvl w:val="1"/>
    </w:pPr>
    <w:rPr>
      <w:rFonts w:ascii="Times New Roman" w:eastAsia="Calibri" w:hAnsi="Times New Roman" w:cs="Times New Roman"/>
      <w:b w:val="0"/>
      <w:sz w:val="22"/>
      <w:szCs w:val="24"/>
    </w:rPr>
  </w:style>
  <w:style w:type="paragraph" w:customStyle="1" w:styleId="i">
    <w:name w:val="Четвертый уровень (i)"/>
    <w:basedOn w:val="3"/>
    <w:qFormat/>
    <w:rsid w:val="009A2882"/>
    <w:pPr>
      <w:keepNext w:val="0"/>
      <w:keepLines w:val="0"/>
      <w:numPr>
        <w:ilvl w:val="3"/>
        <w:numId w:val="1"/>
      </w:numPr>
      <w:spacing w:before="0" w:after="200" w:line="240" w:lineRule="auto"/>
      <w:jc w:val="both"/>
    </w:pPr>
    <w:rPr>
      <w:rFonts w:ascii="Times New Roman" w:eastAsia="Calibri" w:hAnsi="Times New Roman" w:cs="Times New Roman"/>
      <w:b w:val="0"/>
      <w:bCs w:val="0"/>
      <w:color w:val="auto"/>
      <w:sz w:val="24"/>
      <w:szCs w:val="24"/>
    </w:rPr>
  </w:style>
  <w:style w:type="paragraph" w:styleId="af5">
    <w:name w:val="Body Text"/>
    <w:aliases w:val="b,jfp_standard,Основной текст Знак1 Знак,Знак Знак1 Знак,Основной текст Знак Знак Знак,Body Text1 Знак Знак Знак,Body Text Char31 Знак Знак Знак,Body Text Char1 Char11 Знак Знак Знак,Body Text Char Char Char Char11 Знак Знак Знак,BT,bt"/>
    <w:basedOn w:val="a"/>
    <w:link w:val="af6"/>
    <w:unhideWhenUsed/>
    <w:rsid w:val="009A2882"/>
    <w:pPr>
      <w:spacing w:after="120"/>
    </w:pPr>
  </w:style>
  <w:style w:type="character" w:customStyle="1" w:styleId="af6">
    <w:name w:val="Основной текст Знак"/>
    <w:aliases w:val="b Знак,jfp_standard Знак,Основной текст Знак1 Знак Знак,Знак Знак1 Знак Знак,Основной текст Знак Знак Знак Знак,Body Text1 Знак Знак Знак Знак,Body Text Char31 Знак Знак Знак Знак,Body Text Char1 Char11 Знак Знак Знак Знак,BT Знак"/>
    <w:basedOn w:val="a0"/>
    <w:link w:val="af5"/>
    <w:rsid w:val="009A2882"/>
  </w:style>
  <w:style w:type="character" w:customStyle="1" w:styleId="30">
    <w:name w:val="Заголовок 3 Знак"/>
    <w:basedOn w:val="a0"/>
    <w:link w:val="3"/>
    <w:rsid w:val="009A2882"/>
    <w:rPr>
      <w:rFonts w:asciiTheme="majorHAnsi" w:eastAsiaTheme="majorEastAsia" w:hAnsiTheme="majorHAnsi" w:cstheme="majorBidi"/>
      <w:b/>
      <w:bCs/>
      <w:color w:val="4472C4" w:themeColor="accent1"/>
    </w:rPr>
  </w:style>
  <w:style w:type="paragraph" w:customStyle="1" w:styleId="FWSL5">
    <w:name w:val="FWS_L5"/>
    <w:basedOn w:val="a"/>
    <w:link w:val="FWSL50"/>
    <w:uiPriority w:val="99"/>
    <w:rsid w:val="0097568D"/>
    <w:pPr>
      <w:tabs>
        <w:tab w:val="left" w:pos="1069"/>
        <w:tab w:val="left" w:pos="4309"/>
      </w:tabs>
      <w:spacing w:after="240" w:line="240" w:lineRule="auto"/>
      <w:jc w:val="both"/>
    </w:pPr>
    <w:rPr>
      <w:rFonts w:ascii="Times New Roman" w:eastAsia="Times New Roman" w:hAnsi="Times New Roman" w:cs="Times New Roman"/>
      <w:sz w:val="24"/>
      <w:szCs w:val="20"/>
      <w:lang w:eastAsia="ru-RU"/>
    </w:rPr>
  </w:style>
  <w:style w:type="character" w:customStyle="1" w:styleId="FWSL50">
    <w:name w:val="FWS_L5 Знак"/>
    <w:link w:val="FWSL5"/>
    <w:uiPriority w:val="99"/>
    <w:rsid w:val="0097568D"/>
    <w:rPr>
      <w:rFonts w:ascii="Times New Roman" w:eastAsia="Times New Roman" w:hAnsi="Times New Roman" w:cs="Times New Roman"/>
      <w:sz w:val="24"/>
      <w:szCs w:val="20"/>
      <w:lang w:eastAsia="ru-RU"/>
    </w:rPr>
  </w:style>
  <w:style w:type="paragraph" w:customStyle="1" w:styleId="2">
    <w:name w:val="Стиль2"/>
    <w:basedOn w:val="20"/>
    <w:link w:val="24"/>
    <w:qFormat/>
    <w:rsid w:val="0097568D"/>
    <w:pPr>
      <w:numPr>
        <w:numId w:val="86"/>
      </w:numPr>
      <w:spacing w:before="0" w:after="240" w:line="276" w:lineRule="auto"/>
    </w:pPr>
    <w:rPr>
      <w:rFonts w:ascii="Times New Roman" w:eastAsia="Times New Roman" w:hAnsi="Times New Roman" w:cs="Times New Roman"/>
      <w:bCs/>
      <w:i w:val="0"/>
      <w:color w:val="000000"/>
      <w:szCs w:val="24"/>
      <w:lang w:eastAsia="ru-RU"/>
    </w:rPr>
  </w:style>
  <w:style w:type="character" w:customStyle="1" w:styleId="a4">
    <w:name w:val="Абзац списка Знак"/>
    <w:link w:val="a3"/>
    <w:uiPriority w:val="34"/>
    <w:rsid w:val="00605DF6"/>
  </w:style>
  <w:style w:type="paragraph" w:customStyle="1" w:styleId="Body2">
    <w:name w:val="Body2"/>
    <w:aliases w:val="b2"/>
    <w:basedOn w:val="a"/>
    <w:link w:val="Body20"/>
    <w:rsid w:val="00601A0F"/>
    <w:pPr>
      <w:spacing w:after="240" w:line="240" w:lineRule="auto"/>
      <w:ind w:left="709"/>
      <w:jc w:val="both"/>
    </w:pPr>
    <w:rPr>
      <w:rFonts w:ascii="Times New Roman" w:eastAsia="Times New Roman" w:hAnsi="Times New Roman" w:cs="Times New Roman"/>
      <w:sz w:val="24"/>
      <w:szCs w:val="24"/>
      <w:lang w:val="en-GB" w:eastAsia="ru-RU"/>
    </w:rPr>
  </w:style>
  <w:style w:type="character" w:customStyle="1" w:styleId="Body20">
    <w:name w:val="Body2 Знак"/>
    <w:link w:val="Body2"/>
    <w:rsid w:val="00601A0F"/>
    <w:rPr>
      <w:rFonts w:ascii="Times New Roman" w:eastAsia="Times New Roman" w:hAnsi="Times New Roman" w:cs="Times New Roman"/>
      <w:sz w:val="24"/>
      <w:szCs w:val="24"/>
      <w:lang w:val="en-GB" w:eastAsia="ru-RU"/>
    </w:rPr>
  </w:style>
  <w:style w:type="paragraph" w:customStyle="1" w:styleId="FWBL2">
    <w:name w:val="FWB_L2"/>
    <w:link w:val="FWBL2Char"/>
    <w:rsid w:val="00601A0F"/>
    <w:pPr>
      <w:widowControl w:val="0"/>
      <w:tabs>
        <w:tab w:val="left" w:pos="720"/>
        <w:tab w:val="left" w:pos="1430"/>
        <w:tab w:val="left" w:pos="5399"/>
      </w:tabs>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character" w:customStyle="1" w:styleId="FWBL2Char">
    <w:name w:val="FWB_L2 Char"/>
    <w:link w:val="FWBL2"/>
    <w:locked/>
    <w:rsid w:val="00601A0F"/>
    <w:rPr>
      <w:rFonts w:ascii="Times New Roman" w:eastAsia="Times New Roman" w:hAnsi="Times New Roman" w:cs="Times New Roman"/>
      <w:sz w:val="24"/>
      <w:szCs w:val="24"/>
      <w:lang w:eastAsia="ru-RU"/>
    </w:rPr>
  </w:style>
  <w:style w:type="paragraph" w:customStyle="1" w:styleId="Sealing">
    <w:name w:val="Sealing"/>
    <w:rsid w:val="00601A0F"/>
    <w:pPr>
      <w:keepLines/>
      <w:widowControl w:val="0"/>
      <w:autoSpaceDE w:val="0"/>
      <w:autoSpaceDN w:val="0"/>
      <w:adjustRightInd w:val="0"/>
      <w:spacing w:after="480" w:line="240" w:lineRule="auto"/>
      <w:jc w:val="both"/>
    </w:pPr>
    <w:rPr>
      <w:rFonts w:ascii="Times New Roman" w:eastAsia="Times New Roman" w:hAnsi="Times New Roman" w:cs="Times New Roman"/>
      <w:sz w:val="24"/>
      <w:szCs w:val="24"/>
      <w:lang w:eastAsia="ru-RU"/>
    </w:rPr>
  </w:style>
  <w:style w:type="paragraph" w:styleId="af7">
    <w:name w:val="Normal (Web)"/>
    <w:basedOn w:val="a"/>
    <w:uiPriority w:val="99"/>
    <w:rsid w:val="000500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SPD">
    <w:name w:val="VS.PD.Обычный"/>
    <w:rsid w:val="005D5816"/>
    <w:pPr>
      <w:suppressAutoHyphens/>
      <w:spacing w:after="240" w:line="240" w:lineRule="auto"/>
      <w:jc w:val="both"/>
    </w:pPr>
    <w:rPr>
      <w:rFonts w:ascii="Times New Roman" w:eastAsia="Calibri" w:hAnsi="Times New Roman" w:cs="Calibri"/>
      <w:sz w:val="24"/>
      <w:lang w:eastAsia="ar-SA"/>
    </w:rPr>
  </w:style>
  <w:style w:type="paragraph" w:customStyle="1" w:styleId="VSPD1">
    <w:name w:val="VS.PD.Прил.1.Загол"/>
    <w:next w:val="a"/>
    <w:rsid w:val="005D5816"/>
    <w:pPr>
      <w:tabs>
        <w:tab w:val="num" w:pos="360"/>
      </w:tabs>
      <w:suppressAutoHyphens/>
      <w:spacing w:after="240" w:line="240" w:lineRule="auto"/>
      <w:jc w:val="center"/>
    </w:pPr>
    <w:rPr>
      <w:rFonts w:ascii="Times New Roman" w:eastAsia="Calibri" w:hAnsi="Times New Roman" w:cs="Calibri"/>
      <w:b/>
      <w:caps/>
      <w:sz w:val="24"/>
      <w:lang w:eastAsia="ar-SA"/>
    </w:rPr>
  </w:style>
  <w:style w:type="paragraph" w:customStyle="1" w:styleId="VSPD2">
    <w:name w:val="VS.PD.Прил.2.Статья"/>
    <w:next w:val="a"/>
    <w:rsid w:val="005D5816"/>
    <w:pPr>
      <w:tabs>
        <w:tab w:val="num" w:pos="360"/>
      </w:tabs>
      <w:suppressAutoHyphens/>
      <w:spacing w:before="120" w:after="240" w:line="240" w:lineRule="auto"/>
      <w:jc w:val="both"/>
    </w:pPr>
    <w:rPr>
      <w:rFonts w:ascii="Times New Roman" w:eastAsia="Calibri" w:hAnsi="Times New Roman" w:cs="Calibri"/>
      <w:b/>
      <w:smallCaps/>
      <w:sz w:val="24"/>
      <w:lang w:eastAsia="ar-SA"/>
    </w:rPr>
  </w:style>
  <w:style w:type="paragraph" w:customStyle="1" w:styleId="VSPD3">
    <w:name w:val="VS.PD.Прил.3.Пункт"/>
    <w:rsid w:val="005D5816"/>
    <w:pPr>
      <w:tabs>
        <w:tab w:val="num" w:pos="360"/>
      </w:tabs>
      <w:suppressAutoHyphens/>
      <w:spacing w:after="240" w:line="240" w:lineRule="auto"/>
      <w:jc w:val="both"/>
    </w:pPr>
    <w:rPr>
      <w:rFonts w:ascii="Times New Roman" w:eastAsia="Calibri" w:hAnsi="Times New Roman" w:cs="Calibri"/>
      <w:sz w:val="24"/>
      <w:lang w:eastAsia="ar-SA"/>
    </w:rPr>
  </w:style>
  <w:style w:type="paragraph" w:customStyle="1" w:styleId="VSPD41">
    <w:name w:val="VS.PD.Прил.4.ПП.Ур.1"/>
    <w:rsid w:val="005D5816"/>
    <w:pPr>
      <w:tabs>
        <w:tab w:val="num" w:pos="360"/>
      </w:tabs>
      <w:suppressAutoHyphens/>
      <w:spacing w:after="240" w:line="240" w:lineRule="auto"/>
      <w:jc w:val="both"/>
    </w:pPr>
    <w:rPr>
      <w:rFonts w:ascii="Times New Roman" w:eastAsia="Calibri" w:hAnsi="Times New Roman" w:cs="Calibri"/>
      <w:sz w:val="24"/>
      <w:lang w:eastAsia="ar-SA"/>
    </w:rPr>
  </w:style>
  <w:style w:type="character" w:customStyle="1" w:styleId="FontStyle15">
    <w:name w:val="Font Style15"/>
    <w:rsid w:val="000516F8"/>
    <w:rPr>
      <w:rFonts w:ascii="Times New Roman" w:hAnsi="Times New Roman" w:cs="Times New Roman"/>
      <w:sz w:val="26"/>
      <w:szCs w:val="26"/>
    </w:rPr>
  </w:style>
  <w:style w:type="character" w:customStyle="1" w:styleId="24">
    <w:name w:val="Стиль2 Знак"/>
    <w:link w:val="2"/>
    <w:rsid w:val="000A75FE"/>
    <w:rPr>
      <w:rFonts w:ascii="Times New Roman" w:eastAsia="Times New Roman" w:hAnsi="Times New Roman" w:cs="Times New Roman"/>
      <w:b/>
      <w:bCs/>
      <w:color w:val="000000"/>
      <w:sz w:val="24"/>
      <w:szCs w:val="24"/>
      <w:lang w:eastAsia="ru-RU"/>
    </w:rPr>
  </w:style>
  <w:style w:type="paragraph" w:customStyle="1" w:styleId="-11">
    <w:name w:val="Цветной список - Акцент 11"/>
    <w:basedOn w:val="a"/>
    <w:link w:val="-1"/>
    <w:uiPriority w:val="99"/>
    <w:qFormat/>
    <w:rsid w:val="00B15EF0"/>
    <w:pPr>
      <w:spacing w:after="200" w:line="276" w:lineRule="auto"/>
      <w:ind w:left="720"/>
      <w:contextualSpacing/>
    </w:pPr>
    <w:rPr>
      <w:rFonts w:ascii="Calibri" w:eastAsia="Times New Roman" w:hAnsi="Calibri" w:cs="Times New Roman"/>
      <w:sz w:val="20"/>
      <w:szCs w:val="20"/>
      <w:lang w:eastAsia="ru-RU"/>
    </w:rPr>
  </w:style>
  <w:style w:type="character" w:customStyle="1" w:styleId="-1">
    <w:name w:val="Цветной список - Акцент 1 Знак"/>
    <w:link w:val="-11"/>
    <w:uiPriority w:val="99"/>
    <w:rsid w:val="00B15EF0"/>
    <w:rPr>
      <w:rFonts w:ascii="Calibri" w:eastAsia="Times New Roman" w:hAnsi="Calibri" w:cs="Times New Roman"/>
      <w:sz w:val="20"/>
      <w:szCs w:val="20"/>
      <w:lang w:eastAsia="ru-RU"/>
    </w:rPr>
  </w:style>
  <w:style w:type="paragraph" w:styleId="af8">
    <w:name w:val="footnote text"/>
    <w:basedOn w:val="a"/>
    <w:link w:val="af9"/>
    <w:uiPriority w:val="99"/>
    <w:unhideWhenUsed/>
    <w:rsid w:val="00B15EF0"/>
    <w:pPr>
      <w:spacing w:after="0" w:line="240" w:lineRule="auto"/>
    </w:pPr>
    <w:rPr>
      <w:rFonts w:ascii="Calibri" w:eastAsia="Times New Roman" w:hAnsi="Calibri" w:cs="Times New Roman"/>
      <w:sz w:val="20"/>
      <w:szCs w:val="20"/>
      <w:lang w:eastAsia="ru-RU"/>
    </w:rPr>
  </w:style>
  <w:style w:type="character" w:customStyle="1" w:styleId="af9">
    <w:name w:val="Текст сноски Знак"/>
    <w:basedOn w:val="a0"/>
    <w:link w:val="af8"/>
    <w:uiPriority w:val="99"/>
    <w:rsid w:val="00B15EF0"/>
    <w:rPr>
      <w:rFonts w:ascii="Calibri" w:eastAsia="Times New Roman" w:hAnsi="Calibri" w:cs="Times New Roman"/>
      <w:sz w:val="20"/>
      <w:szCs w:val="20"/>
      <w:lang w:eastAsia="ru-RU"/>
    </w:rPr>
  </w:style>
  <w:style w:type="character" w:styleId="afa">
    <w:name w:val="footnote reference"/>
    <w:uiPriority w:val="99"/>
    <w:unhideWhenUsed/>
    <w:rsid w:val="00B15EF0"/>
    <w:rPr>
      <w:vertAlign w:val="superscript"/>
    </w:rPr>
  </w:style>
  <w:style w:type="paragraph" w:customStyle="1" w:styleId="Standard">
    <w:name w:val="Standard"/>
    <w:rsid w:val="007A5853"/>
    <w:pPr>
      <w:suppressAutoHyphens/>
      <w:overflowPunct w:val="0"/>
      <w:autoSpaceDE w:val="0"/>
      <w:autoSpaceDN w:val="0"/>
      <w:spacing w:after="0" w:line="240" w:lineRule="auto"/>
      <w:textAlignment w:val="baseline"/>
    </w:pPr>
    <w:rPr>
      <w:rFonts w:ascii="Times New Roman" w:eastAsia="Times New Roman" w:hAnsi="Times New Roman" w:cs="Times New Roman"/>
      <w:color w:val="000000"/>
      <w:kern w:val="3"/>
      <w:sz w:val="20"/>
      <w:szCs w:val="20"/>
      <w:lang w:eastAsia="ru-RU"/>
    </w:rPr>
  </w:style>
  <w:style w:type="paragraph" w:customStyle="1" w:styleId="14">
    <w:name w:val="Заголовок оглавления1"/>
    <w:basedOn w:val="10"/>
    <w:next w:val="a"/>
    <w:uiPriority w:val="39"/>
    <w:unhideWhenUsed/>
    <w:qFormat/>
    <w:rsid w:val="007A5853"/>
    <w:pPr>
      <w:spacing w:before="480" w:line="276" w:lineRule="auto"/>
      <w:outlineLvl w:val="9"/>
    </w:pPr>
    <w:rPr>
      <w:rFonts w:ascii="Cambria" w:eastAsia="Times New Roman" w:hAnsi="Cambria" w:cs="Times New Roman"/>
      <w:bCs/>
      <w:color w:val="365F91"/>
      <w:sz w:val="28"/>
      <w:szCs w:val="28"/>
    </w:rPr>
  </w:style>
  <w:style w:type="paragraph" w:customStyle="1" w:styleId="ConsPlusNormal">
    <w:name w:val="ConsPlusNormal"/>
    <w:basedOn w:val="a"/>
    <w:rsid w:val="007A5853"/>
    <w:pPr>
      <w:autoSpaceDE w:val="0"/>
      <w:autoSpaceDN w:val="0"/>
      <w:spacing w:after="0" w:line="240" w:lineRule="auto"/>
      <w:ind w:firstLine="720"/>
    </w:pPr>
    <w:rPr>
      <w:rFonts w:ascii="Arial" w:eastAsia="Calibri" w:hAnsi="Arial" w:cs="Arial"/>
      <w:sz w:val="20"/>
      <w:szCs w:val="20"/>
      <w:lang w:eastAsia="ru-RU"/>
    </w:rPr>
  </w:style>
  <w:style w:type="character" w:customStyle="1" w:styleId="apple-converted-space">
    <w:name w:val="apple-converted-space"/>
    <w:basedOn w:val="a0"/>
    <w:rsid w:val="007A5853"/>
  </w:style>
  <w:style w:type="character" w:customStyle="1" w:styleId="ep">
    <w:name w:val="ep"/>
    <w:basedOn w:val="a0"/>
    <w:rsid w:val="007A5853"/>
  </w:style>
  <w:style w:type="paragraph" w:customStyle="1" w:styleId="FWParties">
    <w:name w:val="FWParties"/>
    <w:rsid w:val="007A5853"/>
    <w:pPr>
      <w:widowControl w:val="0"/>
      <w:autoSpaceDE w:val="0"/>
      <w:autoSpaceDN w:val="0"/>
      <w:adjustRightInd w:val="0"/>
      <w:spacing w:after="240" w:line="240" w:lineRule="auto"/>
      <w:ind w:left="720" w:hanging="720"/>
      <w:jc w:val="both"/>
    </w:pPr>
    <w:rPr>
      <w:rFonts w:ascii="Times New Roman" w:eastAsia="Times New Roman" w:hAnsi="Times New Roman" w:cs="Times New Roman"/>
      <w:sz w:val="24"/>
      <w:szCs w:val="24"/>
      <w:lang w:eastAsia="ru-RU"/>
    </w:rPr>
  </w:style>
  <w:style w:type="paragraph" w:customStyle="1" w:styleId="ConsPlusNonformat">
    <w:name w:val="ConsPlusNonformat"/>
    <w:rsid w:val="007A585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WBL1">
    <w:name w:val="FWB_L1"/>
    <w:next w:val="a"/>
    <w:link w:val="FWBL1Char"/>
    <w:rsid w:val="007A5853"/>
    <w:pPr>
      <w:keepNext/>
      <w:keepLines/>
      <w:widowControl w:val="0"/>
      <w:tabs>
        <w:tab w:val="left" w:pos="1713"/>
        <w:tab w:val="left" w:pos="5399"/>
      </w:tabs>
      <w:autoSpaceDE w:val="0"/>
      <w:autoSpaceDN w:val="0"/>
      <w:adjustRightInd w:val="0"/>
      <w:spacing w:after="240" w:line="240" w:lineRule="auto"/>
      <w:outlineLvl w:val="0"/>
    </w:pPr>
    <w:rPr>
      <w:rFonts w:ascii="Times New Roman" w:eastAsia="Times New Roman" w:hAnsi="Times New Roman" w:cs="Times New Roman"/>
      <w:b/>
      <w:bCs/>
      <w:smallCaps/>
      <w:sz w:val="24"/>
      <w:szCs w:val="24"/>
      <w:lang w:eastAsia="ru-RU"/>
    </w:rPr>
  </w:style>
  <w:style w:type="character" w:customStyle="1" w:styleId="FWBL1Char">
    <w:name w:val="FWB_L1 Char"/>
    <w:link w:val="FWBL1"/>
    <w:rsid w:val="007A5853"/>
    <w:rPr>
      <w:rFonts w:ascii="Times New Roman" w:eastAsia="Times New Roman" w:hAnsi="Times New Roman" w:cs="Times New Roman"/>
      <w:b/>
      <w:bCs/>
      <w:smallCaps/>
      <w:sz w:val="24"/>
      <w:szCs w:val="24"/>
      <w:lang w:eastAsia="ru-RU"/>
    </w:rPr>
  </w:style>
  <w:style w:type="paragraph" w:customStyle="1" w:styleId="32">
    <w:name w:val="Стиль3"/>
    <w:basedOn w:val="-11"/>
    <w:link w:val="33"/>
    <w:autoRedefine/>
    <w:qFormat/>
    <w:rsid w:val="007A5853"/>
    <w:pPr>
      <w:spacing w:after="240"/>
      <w:ind w:left="1070" w:hanging="360"/>
      <w:contextualSpacing w:val="0"/>
      <w:jc w:val="both"/>
      <w:outlineLvl w:val="4"/>
    </w:pPr>
    <w:rPr>
      <w:rFonts w:ascii="Times New Roman" w:eastAsia="MS Mincho" w:hAnsi="Times New Roman"/>
      <w:sz w:val="24"/>
      <w:szCs w:val="24"/>
    </w:rPr>
  </w:style>
  <w:style w:type="character" w:customStyle="1" w:styleId="33">
    <w:name w:val="Стиль3 Знак"/>
    <w:link w:val="32"/>
    <w:rsid w:val="007A5853"/>
    <w:rPr>
      <w:rFonts w:ascii="Times New Roman" w:eastAsia="MS Mincho" w:hAnsi="Times New Roman" w:cs="Times New Roman"/>
      <w:sz w:val="24"/>
      <w:szCs w:val="24"/>
      <w:lang w:eastAsia="ru-RU"/>
    </w:rPr>
  </w:style>
  <w:style w:type="paragraph" w:customStyle="1" w:styleId="40">
    <w:name w:val="Стиль4"/>
    <w:basedOn w:val="-11"/>
    <w:link w:val="41"/>
    <w:autoRedefine/>
    <w:qFormat/>
    <w:rsid w:val="007A5853"/>
    <w:pPr>
      <w:numPr>
        <w:ilvl w:val="2"/>
        <w:numId w:val="104"/>
      </w:numPr>
      <w:tabs>
        <w:tab w:val="left" w:pos="1701"/>
      </w:tabs>
      <w:spacing w:after="0"/>
      <w:contextualSpacing w:val="0"/>
      <w:jc w:val="both"/>
    </w:pPr>
    <w:rPr>
      <w:rFonts w:ascii="Times New Roman" w:eastAsia="MS Mincho" w:hAnsi="Times New Roman"/>
      <w:sz w:val="24"/>
      <w:szCs w:val="24"/>
    </w:rPr>
  </w:style>
  <w:style w:type="character" w:customStyle="1" w:styleId="41">
    <w:name w:val="Стиль4 Знак"/>
    <w:link w:val="40"/>
    <w:rsid w:val="007A5853"/>
    <w:rPr>
      <w:rFonts w:ascii="Times New Roman" w:eastAsia="MS Mincho" w:hAnsi="Times New Roman" w:cs="Times New Roman"/>
      <w:sz w:val="24"/>
      <w:szCs w:val="24"/>
      <w:lang w:eastAsia="ru-RU"/>
    </w:rPr>
  </w:style>
  <w:style w:type="character" w:customStyle="1" w:styleId="DeltaViewInsertion">
    <w:name w:val="DeltaView Insertion"/>
    <w:rsid w:val="007A5853"/>
    <w:rPr>
      <w:b/>
      <w:bCs/>
      <w:color w:val="0000FF"/>
      <w:spacing w:val="0"/>
      <w:u w:val="double"/>
    </w:rPr>
  </w:style>
  <w:style w:type="paragraph" w:customStyle="1" w:styleId="15">
    <w:name w:val="Без интервала1"/>
    <w:uiPriority w:val="1"/>
    <w:qFormat/>
    <w:rsid w:val="007A5853"/>
    <w:pPr>
      <w:spacing w:after="0" w:line="240" w:lineRule="auto"/>
    </w:pPr>
    <w:rPr>
      <w:rFonts w:ascii="Calibri" w:eastAsia="Times New Roman" w:hAnsi="Calibri" w:cs="Times New Roman"/>
      <w:lang w:eastAsia="ru-RU"/>
    </w:rPr>
  </w:style>
  <w:style w:type="paragraph" w:customStyle="1" w:styleId="FWBCont1">
    <w:name w:val="FWB Cont 1"/>
    <w:rsid w:val="007A5853"/>
    <w:pPr>
      <w:widowControl w:val="0"/>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paragraph" w:customStyle="1" w:styleId="ListNumbers">
    <w:name w:val="List Numbers"/>
    <w:basedOn w:val="a"/>
    <w:rsid w:val="007A5853"/>
    <w:pPr>
      <w:numPr>
        <w:numId w:val="102"/>
      </w:numPr>
      <w:spacing w:after="140" w:line="290" w:lineRule="auto"/>
      <w:jc w:val="both"/>
      <w:outlineLvl w:val="0"/>
    </w:pPr>
    <w:rPr>
      <w:rFonts w:ascii="Arial" w:eastAsia="MS Mincho" w:hAnsi="Arial" w:cs="Times New Roman"/>
      <w:kern w:val="20"/>
      <w:sz w:val="20"/>
      <w:szCs w:val="24"/>
      <w:lang w:val="en-GB"/>
    </w:rPr>
  </w:style>
  <w:style w:type="paragraph" w:styleId="25">
    <w:name w:val="Body Text 2"/>
    <w:basedOn w:val="a"/>
    <w:link w:val="26"/>
    <w:uiPriority w:val="99"/>
    <w:semiHidden/>
    <w:unhideWhenUsed/>
    <w:rsid w:val="007A5853"/>
    <w:pPr>
      <w:spacing w:after="120" w:line="480" w:lineRule="auto"/>
    </w:pPr>
    <w:rPr>
      <w:rFonts w:ascii="Calibri" w:eastAsia="Calibri" w:hAnsi="Calibri" w:cs="Times New Roman"/>
    </w:rPr>
  </w:style>
  <w:style w:type="character" w:customStyle="1" w:styleId="26">
    <w:name w:val="Основной текст 2 Знак"/>
    <w:basedOn w:val="a0"/>
    <w:link w:val="25"/>
    <w:uiPriority w:val="99"/>
    <w:semiHidden/>
    <w:rsid w:val="007A5853"/>
    <w:rPr>
      <w:rFonts w:ascii="Calibri" w:eastAsia="Calibri" w:hAnsi="Calibri" w:cs="Times New Roman"/>
    </w:rPr>
  </w:style>
  <w:style w:type="paragraph" w:customStyle="1" w:styleId="Heading">
    <w:name w:val="Heading"/>
    <w:rsid w:val="007A5853"/>
    <w:pPr>
      <w:autoSpaceDE w:val="0"/>
      <w:autoSpaceDN w:val="0"/>
      <w:adjustRightInd w:val="0"/>
      <w:spacing w:after="0" w:line="240" w:lineRule="auto"/>
    </w:pPr>
    <w:rPr>
      <w:rFonts w:ascii="Arial" w:eastAsia="Times New Roman" w:hAnsi="Arial" w:cs="Arial"/>
      <w:b/>
      <w:bCs/>
      <w:lang w:eastAsia="ru-RU"/>
    </w:rPr>
  </w:style>
  <w:style w:type="character" w:customStyle="1" w:styleId="5">
    <w:name w:val="Основной текст5"/>
    <w:rsid w:val="007A5853"/>
    <w:rPr>
      <w:rFonts w:ascii="Times New Roman" w:hAnsi="Times New Roman"/>
      <w:spacing w:val="0"/>
      <w:sz w:val="23"/>
      <w:u w:val="single"/>
      <w:shd w:val="clear" w:color="auto" w:fill="FFFFFF"/>
    </w:rPr>
  </w:style>
  <w:style w:type="paragraph" w:customStyle="1" w:styleId="7">
    <w:name w:val="Основной текст7"/>
    <w:basedOn w:val="a"/>
    <w:rsid w:val="007A5853"/>
    <w:pPr>
      <w:shd w:val="clear" w:color="auto" w:fill="FFFFFF"/>
      <w:spacing w:before="7260" w:after="0" w:line="274" w:lineRule="exact"/>
      <w:ind w:hanging="800"/>
      <w:jc w:val="center"/>
    </w:pPr>
    <w:rPr>
      <w:rFonts w:ascii="Times New Roman" w:eastAsia="Times New Roman" w:hAnsi="Times New Roman" w:cs="Times New Roman"/>
      <w:color w:val="000000"/>
      <w:sz w:val="23"/>
      <w:szCs w:val="23"/>
      <w:lang w:eastAsia="ru-RU"/>
    </w:rPr>
  </w:style>
  <w:style w:type="character" w:customStyle="1" w:styleId="Bodytext">
    <w:name w:val="Body text_"/>
    <w:link w:val="Bodytext1"/>
    <w:locked/>
    <w:rsid w:val="007A5853"/>
    <w:rPr>
      <w:rFonts w:eastAsia="Times New Roman" w:hAnsi="Times New Roman"/>
      <w:shd w:val="clear" w:color="auto" w:fill="FFFFFF"/>
    </w:rPr>
  </w:style>
  <w:style w:type="paragraph" w:customStyle="1" w:styleId="Bodytext1">
    <w:name w:val="Body text1"/>
    <w:basedOn w:val="a"/>
    <w:link w:val="Bodytext"/>
    <w:rsid w:val="007A5853"/>
    <w:pPr>
      <w:shd w:val="clear" w:color="auto" w:fill="FFFFFF"/>
      <w:spacing w:before="7260" w:after="0" w:line="274" w:lineRule="exact"/>
      <w:ind w:hanging="800"/>
      <w:jc w:val="center"/>
    </w:pPr>
    <w:rPr>
      <w:rFonts w:eastAsia="Times New Roman" w:hAnsi="Times New Roman"/>
    </w:rPr>
  </w:style>
  <w:style w:type="character" w:customStyle="1" w:styleId="Bodytext7">
    <w:name w:val="Body text (7)_"/>
    <w:link w:val="Bodytext71"/>
    <w:locked/>
    <w:rsid w:val="007A5853"/>
    <w:rPr>
      <w:rFonts w:hAnsi="Times New Roman"/>
      <w:b/>
      <w:sz w:val="24"/>
    </w:rPr>
  </w:style>
  <w:style w:type="paragraph" w:customStyle="1" w:styleId="Bodytext71">
    <w:name w:val="Body text (7)1"/>
    <w:basedOn w:val="a"/>
    <w:link w:val="Bodytext7"/>
    <w:rsid w:val="007A5853"/>
    <w:pPr>
      <w:spacing w:after="437" w:line="240" w:lineRule="auto"/>
      <w:ind w:left="720"/>
    </w:pPr>
    <w:rPr>
      <w:rFonts w:hAnsi="Times New Roman"/>
      <w:b/>
      <w:sz w:val="24"/>
    </w:rPr>
  </w:style>
  <w:style w:type="paragraph" w:customStyle="1" w:styleId="Style12">
    <w:name w:val="Style12"/>
    <w:basedOn w:val="a"/>
    <w:uiPriority w:val="99"/>
    <w:rsid w:val="007A585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54">
    <w:name w:val="Font Style654"/>
    <w:uiPriority w:val="99"/>
    <w:rsid w:val="007A5853"/>
    <w:rPr>
      <w:rFonts w:ascii="Times New Roman" w:hAnsi="Times New Roman"/>
      <w:spacing w:val="10"/>
      <w:sz w:val="18"/>
    </w:rPr>
  </w:style>
  <w:style w:type="paragraph" w:customStyle="1" w:styleId="Style106">
    <w:name w:val="Style106"/>
    <w:basedOn w:val="a"/>
    <w:uiPriority w:val="99"/>
    <w:rsid w:val="007A5853"/>
    <w:pPr>
      <w:widowControl w:val="0"/>
      <w:autoSpaceDE w:val="0"/>
      <w:autoSpaceDN w:val="0"/>
      <w:adjustRightInd w:val="0"/>
      <w:spacing w:after="0" w:line="413" w:lineRule="exact"/>
      <w:ind w:firstLine="576"/>
    </w:pPr>
    <w:rPr>
      <w:rFonts w:ascii="Times New Roman" w:eastAsia="Times New Roman" w:hAnsi="Times New Roman" w:cs="Times New Roman"/>
      <w:sz w:val="24"/>
      <w:szCs w:val="24"/>
      <w:lang w:eastAsia="ru-RU"/>
    </w:rPr>
  </w:style>
  <w:style w:type="paragraph" w:customStyle="1" w:styleId="Style109">
    <w:name w:val="Style109"/>
    <w:basedOn w:val="a"/>
    <w:uiPriority w:val="99"/>
    <w:rsid w:val="007A5853"/>
    <w:pPr>
      <w:widowControl w:val="0"/>
      <w:autoSpaceDE w:val="0"/>
      <w:autoSpaceDN w:val="0"/>
      <w:adjustRightInd w:val="0"/>
      <w:spacing w:after="0" w:line="422" w:lineRule="exact"/>
      <w:ind w:firstLine="77"/>
    </w:pPr>
    <w:rPr>
      <w:rFonts w:ascii="Times New Roman" w:eastAsia="Times New Roman" w:hAnsi="Times New Roman" w:cs="Times New Roman"/>
      <w:sz w:val="24"/>
      <w:szCs w:val="24"/>
      <w:lang w:eastAsia="ru-RU"/>
    </w:rPr>
  </w:style>
  <w:style w:type="paragraph" w:customStyle="1" w:styleId="Style110">
    <w:name w:val="Style110"/>
    <w:basedOn w:val="a"/>
    <w:uiPriority w:val="99"/>
    <w:rsid w:val="007A5853"/>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ru-RU"/>
    </w:rPr>
  </w:style>
  <w:style w:type="character" w:customStyle="1" w:styleId="FontStyle642">
    <w:name w:val="Font Style642"/>
    <w:uiPriority w:val="99"/>
    <w:rsid w:val="007A5853"/>
    <w:rPr>
      <w:rFonts w:ascii="Times New Roman" w:hAnsi="Times New Roman"/>
      <w:sz w:val="22"/>
    </w:rPr>
  </w:style>
  <w:style w:type="character" w:customStyle="1" w:styleId="FontStyle656">
    <w:name w:val="Font Style656"/>
    <w:uiPriority w:val="99"/>
    <w:rsid w:val="007A5853"/>
    <w:rPr>
      <w:rFonts w:ascii="Times New Roman" w:hAnsi="Times New Roman"/>
      <w:b/>
      <w:i/>
      <w:sz w:val="22"/>
    </w:rPr>
  </w:style>
  <w:style w:type="paragraph" w:customStyle="1" w:styleId="Style16">
    <w:name w:val="Style16"/>
    <w:basedOn w:val="a"/>
    <w:uiPriority w:val="99"/>
    <w:rsid w:val="007A5853"/>
    <w:pPr>
      <w:widowControl w:val="0"/>
      <w:autoSpaceDE w:val="0"/>
      <w:autoSpaceDN w:val="0"/>
      <w:adjustRightInd w:val="0"/>
      <w:spacing w:after="0" w:line="413" w:lineRule="exact"/>
      <w:ind w:firstLine="566"/>
      <w:jc w:val="both"/>
    </w:pPr>
    <w:rPr>
      <w:rFonts w:ascii="Times New Roman" w:eastAsia="Times New Roman" w:hAnsi="Times New Roman" w:cs="Times New Roman"/>
      <w:sz w:val="24"/>
      <w:szCs w:val="24"/>
      <w:lang w:eastAsia="ru-RU"/>
    </w:rPr>
  </w:style>
  <w:style w:type="paragraph" w:customStyle="1" w:styleId="16">
    <w:name w:val="Название1"/>
    <w:basedOn w:val="a"/>
    <w:rsid w:val="007A5853"/>
    <w:pPr>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7">
    <w:name w:val="Абзац списка1"/>
    <w:basedOn w:val="a"/>
    <w:rsid w:val="007A5853"/>
    <w:pPr>
      <w:suppressAutoHyphens/>
      <w:spacing w:after="0" w:line="240" w:lineRule="auto"/>
      <w:ind w:left="720"/>
    </w:pPr>
    <w:rPr>
      <w:rFonts w:ascii="Times New Roman" w:eastAsia="SimSun" w:hAnsi="Times New Roman" w:cs="Mangal"/>
      <w:kern w:val="1"/>
      <w:sz w:val="24"/>
      <w:szCs w:val="24"/>
      <w:lang w:eastAsia="hi-IN" w:bidi="hi-IN"/>
    </w:rPr>
  </w:style>
  <w:style w:type="paragraph" w:styleId="afb">
    <w:name w:val="Document Map"/>
    <w:basedOn w:val="a"/>
    <w:link w:val="afc"/>
    <w:uiPriority w:val="99"/>
    <w:semiHidden/>
    <w:unhideWhenUsed/>
    <w:rsid w:val="007A5853"/>
    <w:pPr>
      <w:widowControl w:val="0"/>
      <w:autoSpaceDE w:val="0"/>
      <w:autoSpaceDN w:val="0"/>
      <w:adjustRightInd w:val="0"/>
      <w:spacing w:after="0" w:line="240" w:lineRule="auto"/>
    </w:pPr>
    <w:rPr>
      <w:rFonts w:ascii="Tahoma" w:eastAsia="Times New Roman" w:hAnsi="Tahoma" w:cs="Times New Roman"/>
      <w:sz w:val="16"/>
      <w:szCs w:val="16"/>
      <w:lang w:eastAsia="ru-RU"/>
    </w:rPr>
  </w:style>
  <w:style w:type="character" w:customStyle="1" w:styleId="afc">
    <w:name w:val="Схема документа Знак"/>
    <w:basedOn w:val="a0"/>
    <w:link w:val="afb"/>
    <w:uiPriority w:val="99"/>
    <w:semiHidden/>
    <w:rsid w:val="007A5853"/>
    <w:rPr>
      <w:rFonts w:ascii="Tahoma" w:eastAsia="Times New Roman" w:hAnsi="Tahoma" w:cs="Times New Roman"/>
      <w:sz w:val="16"/>
      <w:szCs w:val="16"/>
      <w:lang w:eastAsia="ru-RU"/>
    </w:rPr>
  </w:style>
  <w:style w:type="paragraph" w:customStyle="1" w:styleId="ConsPlusCell">
    <w:name w:val="ConsPlusCell"/>
    <w:rsid w:val="007A58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7A5853"/>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chedule1">
    <w:name w:val="Schedule 1"/>
    <w:basedOn w:val="a"/>
    <w:uiPriority w:val="99"/>
    <w:rsid w:val="007A5853"/>
    <w:pPr>
      <w:numPr>
        <w:ilvl w:val="1"/>
        <w:numId w:val="103"/>
      </w:numPr>
      <w:tabs>
        <w:tab w:val="clear" w:pos="1400"/>
        <w:tab w:val="num" w:pos="567"/>
      </w:tabs>
      <w:spacing w:after="140" w:line="290" w:lineRule="auto"/>
      <w:ind w:left="567" w:hanging="567"/>
      <w:jc w:val="both"/>
    </w:pPr>
    <w:rPr>
      <w:rFonts w:ascii="Arial" w:eastAsia="Times New Roman" w:hAnsi="Arial" w:cs="Times New Roman"/>
      <w:kern w:val="20"/>
      <w:sz w:val="20"/>
      <w:szCs w:val="24"/>
      <w:lang w:val="en-GB"/>
    </w:rPr>
  </w:style>
  <w:style w:type="paragraph" w:customStyle="1" w:styleId="Schedule2">
    <w:name w:val="Schedule 2"/>
    <w:basedOn w:val="a"/>
    <w:uiPriority w:val="99"/>
    <w:rsid w:val="007A5853"/>
    <w:pPr>
      <w:tabs>
        <w:tab w:val="num" w:pos="1400"/>
      </w:tabs>
      <w:spacing w:after="140" w:line="290" w:lineRule="auto"/>
      <w:ind w:left="1400" w:hanging="680"/>
      <w:jc w:val="both"/>
    </w:pPr>
    <w:rPr>
      <w:rFonts w:ascii="Arial" w:eastAsia="Times New Roman" w:hAnsi="Arial" w:cs="Times New Roman"/>
      <w:kern w:val="20"/>
      <w:sz w:val="20"/>
      <w:szCs w:val="24"/>
      <w:lang w:val="en-GB"/>
    </w:rPr>
  </w:style>
  <w:style w:type="paragraph" w:customStyle="1" w:styleId="Schedule3">
    <w:name w:val="Schedule 3"/>
    <w:basedOn w:val="a"/>
    <w:uiPriority w:val="99"/>
    <w:rsid w:val="007A5853"/>
    <w:pPr>
      <w:tabs>
        <w:tab w:val="num" w:pos="2041"/>
      </w:tabs>
      <w:spacing w:after="140" w:line="290" w:lineRule="auto"/>
      <w:ind w:left="2041" w:hanging="794"/>
      <w:jc w:val="both"/>
    </w:pPr>
    <w:rPr>
      <w:rFonts w:ascii="Arial" w:eastAsia="Times New Roman" w:hAnsi="Arial" w:cs="Times New Roman"/>
      <w:kern w:val="20"/>
      <w:sz w:val="20"/>
      <w:szCs w:val="24"/>
      <w:lang w:val="en-GB"/>
    </w:rPr>
  </w:style>
  <w:style w:type="paragraph" w:customStyle="1" w:styleId="Schedule4">
    <w:name w:val="Schedule 4"/>
    <w:basedOn w:val="a"/>
    <w:uiPriority w:val="99"/>
    <w:rsid w:val="007A5853"/>
    <w:pPr>
      <w:tabs>
        <w:tab w:val="num" w:pos="2721"/>
      </w:tabs>
      <w:spacing w:after="140" w:line="290" w:lineRule="auto"/>
      <w:ind w:left="2721" w:hanging="680"/>
      <w:jc w:val="both"/>
    </w:pPr>
    <w:rPr>
      <w:rFonts w:ascii="Arial" w:eastAsia="Times New Roman" w:hAnsi="Arial" w:cs="Times New Roman"/>
      <w:kern w:val="20"/>
      <w:sz w:val="20"/>
      <w:szCs w:val="24"/>
      <w:lang w:val="en-GB"/>
    </w:rPr>
  </w:style>
  <w:style w:type="paragraph" w:customStyle="1" w:styleId="Schedule5">
    <w:name w:val="Schedule 5"/>
    <w:basedOn w:val="a"/>
    <w:uiPriority w:val="99"/>
    <w:rsid w:val="007A5853"/>
    <w:pPr>
      <w:tabs>
        <w:tab w:val="num" w:pos="3288"/>
      </w:tabs>
      <w:spacing w:after="140" w:line="290" w:lineRule="auto"/>
      <w:ind w:left="3288" w:hanging="567"/>
      <w:jc w:val="both"/>
    </w:pPr>
    <w:rPr>
      <w:rFonts w:ascii="Arial" w:eastAsia="Times New Roman" w:hAnsi="Arial" w:cs="Times New Roman"/>
      <w:kern w:val="20"/>
      <w:sz w:val="20"/>
      <w:szCs w:val="24"/>
      <w:lang w:val="en-GB"/>
    </w:rPr>
  </w:style>
  <w:style w:type="paragraph" w:customStyle="1" w:styleId="Schedule6">
    <w:name w:val="Schedule 6"/>
    <w:basedOn w:val="a"/>
    <w:uiPriority w:val="99"/>
    <w:rsid w:val="007A5853"/>
    <w:pPr>
      <w:tabs>
        <w:tab w:val="num" w:pos="3969"/>
      </w:tabs>
      <w:spacing w:after="140" w:line="290" w:lineRule="auto"/>
      <w:ind w:left="3969" w:hanging="681"/>
      <w:jc w:val="both"/>
    </w:pPr>
    <w:rPr>
      <w:rFonts w:ascii="Arial" w:eastAsia="Times New Roman" w:hAnsi="Arial" w:cs="Times New Roman"/>
      <w:kern w:val="20"/>
      <w:sz w:val="20"/>
      <w:szCs w:val="24"/>
      <w:lang w:val="en-GB"/>
    </w:rPr>
  </w:style>
  <w:style w:type="paragraph" w:customStyle="1" w:styleId="18">
    <w:name w:val="Стиль1"/>
    <w:basedOn w:val="a"/>
    <w:link w:val="19"/>
    <w:qFormat/>
    <w:rsid w:val="007A5853"/>
    <w:pPr>
      <w:shd w:val="clear" w:color="auto" w:fill="FFFFFF"/>
      <w:spacing w:after="0" w:line="276" w:lineRule="auto"/>
      <w:ind w:right="5"/>
      <w:jc w:val="center"/>
      <w:outlineLvl w:val="0"/>
    </w:pPr>
    <w:rPr>
      <w:rFonts w:ascii="Calibri" w:eastAsia="Times New Roman" w:hAnsi="Calibri" w:cs="Times New Roman"/>
      <w:sz w:val="20"/>
      <w:szCs w:val="20"/>
      <w:lang w:eastAsia="ru-RU"/>
    </w:rPr>
  </w:style>
  <w:style w:type="character" w:customStyle="1" w:styleId="19">
    <w:name w:val="Стиль1 Знак"/>
    <w:link w:val="18"/>
    <w:rsid w:val="007A5853"/>
    <w:rPr>
      <w:rFonts w:ascii="Calibri" w:eastAsia="Times New Roman" w:hAnsi="Calibri" w:cs="Times New Roman"/>
      <w:sz w:val="20"/>
      <w:szCs w:val="20"/>
      <w:shd w:val="clear" w:color="auto" w:fill="FFFFFF"/>
      <w:lang w:eastAsia="ru-RU"/>
    </w:rPr>
  </w:style>
  <w:style w:type="paragraph" w:styleId="34">
    <w:name w:val="toc 3"/>
    <w:basedOn w:val="a"/>
    <w:next w:val="a"/>
    <w:autoRedefine/>
    <w:uiPriority w:val="39"/>
    <w:unhideWhenUsed/>
    <w:rsid w:val="007A5853"/>
    <w:pPr>
      <w:spacing w:after="0"/>
      <w:ind w:left="440"/>
    </w:pPr>
    <w:rPr>
      <w:i/>
      <w:iCs/>
      <w:sz w:val="20"/>
      <w:szCs w:val="20"/>
    </w:rPr>
  </w:style>
  <w:style w:type="paragraph" w:customStyle="1" w:styleId="-110">
    <w:name w:val="Цветная заливка - Акцент 11"/>
    <w:hidden/>
    <w:uiPriority w:val="99"/>
    <w:semiHidden/>
    <w:rsid w:val="007A5853"/>
    <w:pPr>
      <w:spacing w:after="0" w:line="240" w:lineRule="auto"/>
    </w:pPr>
    <w:rPr>
      <w:rFonts w:ascii="Calibri" w:eastAsia="Times New Roman" w:hAnsi="Calibri" w:cs="Times New Roman"/>
      <w:lang w:eastAsia="ru-RU"/>
    </w:rPr>
  </w:style>
  <w:style w:type="paragraph" w:customStyle="1" w:styleId="1a">
    <w:name w:val="Нет списка1"/>
    <w:rsid w:val="007A5853"/>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50">
    <w:name w:val="Стиль5"/>
    <w:basedOn w:val="40"/>
    <w:link w:val="51"/>
    <w:autoRedefine/>
    <w:qFormat/>
    <w:rsid w:val="007A5853"/>
    <w:pPr>
      <w:tabs>
        <w:tab w:val="clear" w:pos="1701"/>
      </w:tabs>
      <w:spacing w:after="200"/>
      <w:ind w:left="1491" w:hanging="357"/>
      <w:contextualSpacing/>
    </w:pPr>
  </w:style>
  <w:style w:type="character" w:customStyle="1" w:styleId="51">
    <w:name w:val="Стиль5 Знак"/>
    <w:link w:val="50"/>
    <w:rsid w:val="007A5853"/>
    <w:rPr>
      <w:rFonts w:ascii="Times New Roman" w:eastAsia="MS Mincho" w:hAnsi="Times New Roman" w:cs="Times New Roman"/>
      <w:sz w:val="24"/>
      <w:szCs w:val="24"/>
      <w:lang w:eastAsia="ru-RU"/>
    </w:rPr>
  </w:style>
  <w:style w:type="paragraph" w:customStyle="1" w:styleId="6">
    <w:name w:val="Стиль6"/>
    <w:basedOn w:val="-11"/>
    <w:link w:val="60"/>
    <w:qFormat/>
    <w:rsid w:val="007A5853"/>
    <w:pPr>
      <w:ind w:left="540" w:hanging="540"/>
      <w:jc w:val="both"/>
    </w:pPr>
    <w:rPr>
      <w:rFonts w:ascii="Times New Roman" w:hAnsi="Times New Roman"/>
      <w:sz w:val="24"/>
      <w:szCs w:val="24"/>
    </w:rPr>
  </w:style>
  <w:style w:type="character" w:customStyle="1" w:styleId="60">
    <w:name w:val="Стиль6 Знак"/>
    <w:link w:val="6"/>
    <w:rsid w:val="007A5853"/>
    <w:rPr>
      <w:rFonts w:ascii="Times New Roman" w:eastAsia="Times New Roman" w:hAnsi="Times New Roman" w:cs="Times New Roman"/>
      <w:sz w:val="24"/>
      <w:szCs w:val="24"/>
      <w:lang w:eastAsia="ru-RU"/>
    </w:rPr>
  </w:style>
  <w:style w:type="paragraph" w:styleId="70">
    <w:name w:val="index 7"/>
    <w:basedOn w:val="a"/>
    <w:next w:val="a"/>
    <w:autoRedefine/>
    <w:semiHidden/>
    <w:unhideWhenUsed/>
    <w:rsid w:val="007A5853"/>
    <w:pPr>
      <w:widowControl w:val="0"/>
      <w:tabs>
        <w:tab w:val="left" w:pos="2307"/>
      </w:tabs>
      <w:autoSpaceDE w:val="0"/>
      <w:autoSpaceDN w:val="0"/>
      <w:adjustRightInd w:val="0"/>
      <w:spacing w:after="0" w:line="240" w:lineRule="auto"/>
      <w:ind w:left="1680" w:hanging="240"/>
    </w:pPr>
    <w:rPr>
      <w:rFonts w:ascii="Times New Roman" w:eastAsia="MS Mincho" w:hAnsi="Times New Roman" w:cs="Times New Roman"/>
      <w:sz w:val="24"/>
      <w:szCs w:val="24"/>
      <w:lang w:eastAsia="ru-RU"/>
    </w:rPr>
  </w:style>
  <w:style w:type="paragraph" w:customStyle="1" w:styleId="FWBL3">
    <w:name w:val="FWB_L3"/>
    <w:link w:val="FWBL3CharChar1"/>
    <w:rsid w:val="007A5853"/>
    <w:pPr>
      <w:widowControl w:val="0"/>
      <w:tabs>
        <w:tab w:val="left" w:pos="720"/>
        <w:tab w:val="left" w:pos="900"/>
        <w:tab w:val="left" w:pos="2068"/>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character" w:customStyle="1" w:styleId="FWBL3CharChar1">
    <w:name w:val="FWB_L3 Char Char1"/>
    <w:link w:val="FWBL3"/>
    <w:locked/>
    <w:rsid w:val="007A5853"/>
    <w:rPr>
      <w:rFonts w:ascii="Times New Roman" w:eastAsia="MS Mincho" w:hAnsi="Times New Roman" w:cs="Times New Roman"/>
      <w:sz w:val="24"/>
      <w:szCs w:val="24"/>
      <w:lang w:eastAsia="ru-RU"/>
    </w:rPr>
  </w:style>
  <w:style w:type="paragraph" w:customStyle="1" w:styleId="FWBL4">
    <w:name w:val="FWB_L4"/>
    <w:rsid w:val="007A5853"/>
    <w:pPr>
      <w:widowControl w:val="0"/>
      <w:tabs>
        <w:tab w:val="left" w:pos="720"/>
        <w:tab w:val="left" w:pos="157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2">
    <w:name w:val="FWSchedule Cont 2"/>
    <w:rsid w:val="007A5853"/>
    <w:pPr>
      <w:widowControl w:val="0"/>
      <w:tabs>
        <w:tab w:val="left" w:pos="72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3">
    <w:name w:val="FWSchedule Cont 3"/>
    <w:rsid w:val="007A5853"/>
    <w:pPr>
      <w:widowControl w:val="0"/>
      <w:tabs>
        <w:tab w:val="left" w:pos="1440"/>
      </w:tabs>
      <w:autoSpaceDE w:val="0"/>
      <w:autoSpaceDN w:val="0"/>
      <w:adjustRightInd w:val="0"/>
      <w:spacing w:after="240" w:line="240" w:lineRule="auto"/>
      <w:ind w:left="720"/>
      <w:jc w:val="both"/>
    </w:pPr>
    <w:rPr>
      <w:rFonts w:ascii="Times New Roman" w:eastAsia="MS Mincho" w:hAnsi="Times New Roman" w:cs="Times New Roman"/>
      <w:w w:val="1"/>
      <w:sz w:val="24"/>
      <w:szCs w:val="24"/>
      <w:lang w:eastAsia="ru-RU"/>
    </w:rPr>
  </w:style>
  <w:style w:type="paragraph" w:customStyle="1" w:styleId="FWScheduleL1">
    <w:name w:val="FWSchedule_L1"/>
    <w:next w:val="a"/>
    <w:rsid w:val="007A5853"/>
    <w:pPr>
      <w:keepNext/>
      <w:keepLines/>
      <w:widowControl w:val="0"/>
      <w:tabs>
        <w:tab w:val="left" w:pos="2160"/>
      </w:tabs>
      <w:autoSpaceDE w:val="0"/>
      <w:autoSpaceDN w:val="0"/>
      <w:adjustRightInd w:val="0"/>
      <w:spacing w:after="240" w:line="240" w:lineRule="auto"/>
      <w:outlineLvl w:val="0"/>
    </w:pPr>
    <w:rPr>
      <w:rFonts w:ascii="Times New Roman" w:eastAsia="MS Mincho" w:hAnsi="Times New Roman" w:cs="Times New Roman"/>
      <w:b/>
      <w:bCs/>
      <w:smallCaps/>
      <w:sz w:val="24"/>
      <w:szCs w:val="24"/>
      <w:lang w:eastAsia="ru-RU"/>
    </w:rPr>
  </w:style>
  <w:style w:type="character" w:customStyle="1" w:styleId="r">
    <w:name w:val="r"/>
    <w:basedOn w:val="a0"/>
    <w:rsid w:val="007A5853"/>
  </w:style>
  <w:style w:type="character" w:customStyle="1" w:styleId="CharacterStyle2">
    <w:name w:val="Character Style 2"/>
    <w:uiPriority w:val="99"/>
    <w:rsid w:val="007A5853"/>
    <w:rPr>
      <w:sz w:val="20"/>
      <w:szCs w:val="20"/>
    </w:rPr>
  </w:style>
  <w:style w:type="paragraph" w:customStyle="1" w:styleId="71">
    <w:name w:val="Стиль7"/>
    <w:basedOn w:val="FWSL5"/>
    <w:link w:val="72"/>
    <w:qFormat/>
    <w:rsid w:val="007A5853"/>
    <w:pPr>
      <w:spacing w:line="276" w:lineRule="auto"/>
    </w:pPr>
    <w:rPr>
      <w:szCs w:val="24"/>
    </w:rPr>
  </w:style>
  <w:style w:type="character" w:customStyle="1" w:styleId="72">
    <w:name w:val="Стиль7 Знак"/>
    <w:link w:val="71"/>
    <w:rsid w:val="007A5853"/>
    <w:rPr>
      <w:rFonts w:ascii="Times New Roman" w:eastAsia="Times New Roman" w:hAnsi="Times New Roman" w:cs="Times New Roman"/>
      <w:sz w:val="24"/>
      <w:szCs w:val="24"/>
      <w:lang w:eastAsia="ru-RU"/>
    </w:rPr>
  </w:style>
  <w:style w:type="paragraph" w:styleId="42">
    <w:name w:val="toc 4"/>
    <w:basedOn w:val="a"/>
    <w:next w:val="a"/>
    <w:autoRedefine/>
    <w:uiPriority w:val="39"/>
    <w:unhideWhenUsed/>
    <w:rsid w:val="007A5853"/>
    <w:pPr>
      <w:spacing w:after="0"/>
      <w:ind w:left="660"/>
    </w:pPr>
    <w:rPr>
      <w:sz w:val="18"/>
      <w:szCs w:val="18"/>
    </w:rPr>
  </w:style>
  <w:style w:type="paragraph" w:styleId="52">
    <w:name w:val="toc 5"/>
    <w:basedOn w:val="a"/>
    <w:next w:val="a"/>
    <w:autoRedefine/>
    <w:uiPriority w:val="39"/>
    <w:unhideWhenUsed/>
    <w:rsid w:val="007A5853"/>
    <w:pPr>
      <w:spacing w:after="0"/>
      <w:ind w:left="880"/>
    </w:pPr>
    <w:rPr>
      <w:sz w:val="18"/>
      <w:szCs w:val="18"/>
    </w:rPr>
  </w:style>
  <w:style w:type="paragraph" w:styleId="61">
    <w:name w:val="toc 6"/>
    <w:basedOn w:val="a"/>
    <w:next w:val="a"/>
    <w:autoRedefine/>
    <w:uiPriority w:val="39"/>
    <w:unhideWhenUsed/>
    <w:rsid w:val="007A5853"/>
    <w:pPr>
      <w:spacing w:after="0"/>
      <w:ind w:left="1100"/>
    </w:pPr>
    <w:rPr>
      <w:sz w:val="18"/>
      <w:szCs w:val="18"/>
    </w:rPr>
  </w:style>
  <w:style w:type="paragraph" w:styleId="73">
    <w:name w:val="toc 7"/>
    <w:basedOn w:val="a"/>
    <w:next w:val="a"/>
    <w:autoRedefine/>
    <w:uiPriority w:val="39"/>
    <w:unhideWhenUsed/>
    <w:rsid w:val="007A5853"/>
    <w:pPr>
      <w:spacing w:after="0"/>
      <w:ind w:left="1320"/>
    </w:pPr>
    <w:rPr>
      <w:sz w:val="18"/>
      <w:szCs w:val="18"/>
    </w:rPr>
  </w:style>
  <w:style w:type="paragraph" w:styleId="8">
    <w:name w:val="toc 8"/>
    <w:basedOn w:val="a"/>
    <w:next w:val="a"/>
    <w:autoRedefine/>
    <w:uiPriority w:val="39"/>
    <w:unhideWhenUsed/>
    <w:rsid w:val="007A5853"/>
    <w:pPr>
      <w:spacing w:after="0"/>
      <w:ind w:left="1540"/>
    </w:pPr>
    <w:rPr>
      <w:sz w:val="18"/>
      <w:szCs w:val="18"/>
    </w:rPr>
  </w:style>
  <w:style w:type="paragraph" w:styleId="9">
    <w:name w:val="toc 9"/>
    <w:basedOn w:val="a"/>
    <w:next w:val="a"/>
    <w:autoRedefine/>
    <w:uiPriority w:val="39"/>
    <w:unhideWhenUsed/>
    <w:rsid w:val="007A5853"/>
    <w:pPr>
      <w:spacing w:after="0"/>
      <w:ind w:left="1760"/>
    </w:pPr>
    <w:rPr>
      <w:sz w:val="18"/>
      <w:szCs w:val="18"/>
    </w:rPr>
  </w:style>
  <w:style w:type="paragraph" w:customStyle="1" w:styleId="afd">
    <w:name w:val="Прижатый влево"/>
    <w:basedOn w:val="a"/>
    <w:next w:val="a"/>
    <w:uiPriority w:val="99"/>
    <w:rsid w:val="007A5853"/>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fe">
    <w:name w:val="КрСтрока"/>
    <w:basedOn w:val="a"/>
    <w:link w:val="aff"/>
    <w:uiPriority w:val="99"/>
    <w:rsid w:val="007A5853"/>
    <w:pPr>
      <w:spacing w:after="0" w:line="240" w:lineRule="auto"/>
      <w:ind w:firstLine="709"/>
      <w:jc w:val="both"/>
    </w:pPr>
    <w:rPr>
      <w:rFonts w:ascii="Times New Roman" w:eastAsia="Calibri" w:hAnsi="Times New Roman" w:cs="Times New Roman"/>
      <w:sz w:val="24"/>
      <w:szCs w:val="24"/>
      <w:lang w:eastAsia="ru-RU"/>
    </w:rPr>
  </w:style>
  <w:style w:type="character" w:customStyle="1" w:styleId="aff">
    <w:name w:val="КрСтрока Знак"/>
    <w:link w:val="afe"/>
    <w:uiPriority w:val="99"/>
    <w:rsid w:val="007A5853"/>
    <w:rPr>
      <w:rFonts w:ascii="Times New Roman" w:eastAsia="Calibri" w:hAnsi="Times New Roman" w:cs="Times New Roman"/>
      <w:sz w:val="24"/>
      <w:szCs w:val="24"/>
      <w:lang w:eastAsia="ru-RU"/>
    </w:rPr>
  </w:style>
  <w:style w:type="paragraph" w:customStyle="1" w:styleId="RUSL1">
    <w:name w:val="RUS_L1"/>
    <w:basedOn w:val="a"/>
    <w:next w:val="RUSL2"/>
    <w:rsid w:val="007A5853"/>
    <w:pPr>
      <w:numPr>
        <w:numId w:val="105"/>
      </w:numPr>
      <w:spacing w:after="240" w:line="240" w:lineRule="auto"/>
      <w:outlineLvl w:val="0"/>
    </w:pPr>
    <w:rPr>
      <w:rFonts w:ascii="Times New Roman" w:eastAsia="Times New Roman" w:hAnsi="Times New Roman" w:cs="Times New Roman"/>
      <w:sz w:val="24"/>
      <w:szCs w:val="20"/>
      <w:lang w:val="en-GB"/>
    </w:rPr>
  </w:style>
  <w:style w:type="paragraph" w:customStyle="1" w:styleId="RUSL2">
    <w:name w:val="RUS_L2"/>
    <w:basedOn w:val="RUSL1"/>
    <w:rsid w:val="007A5853"/>
    <w:pPr>
      <w:numPr>
        <w:ilvl w:val="1"/>
      </w:numPr>
      <w:jc w:val="both"/>
      <w:outlineLvl w:val="9"/>
    </w:pPr>
  </w:style>
  <w:style w:type="paragraph" w:customStyle="1" w:styleId="RUSL3">
    <w:name w:val="RUS_L3"/>
    <w:basedOn w:val="RUSL2"/>
    <w:rsid w:val="007A5853"/>
    <w:pPr>
      <w:numPr>
        <w:ilvl w:val="2"/>
      </w:numPr>
    </w:pPr>
  </w:style>
  <w:style w:type="paragraph" w:customStyle="1" w:styleId="RUSL4">
    <w:name w:val="RUS_L4"/>
    <w:basedOn w:val="RUSL3"/>
    <w:rsid w:val="007A5853"/>
    <w:pPr>
      <w:numPr>
        <w:ilvl w:val="3"/>
      </w:numPr>
    </w:pPr>
  </w:style>
  <w:style w:type="paragraph" w:customStyle="1" w:styleId="RUSL5">
    <w:name w:val="RUS_L5"/>
    <w:basedOn w:val="RUSL4"/>
    <w:rsid w:val="007A5853"/>
    <w:pPr>
      <w:numPr>
        <w:ilvl w:val="4"/>
      </w:numPr>
    </w:pPr>
  </w:style>
  <w:style w:type="paragraph" w:customStyle="1" w:styleId="RUSL6">
    <w:name w:val="RUS_L6"/>
    <w:basedOn w:val="RUSL5"/>
    <w:rsid w:val="007A5853"/>
    <w:pPr>
      <w:numPr>
        <w:ilvl w:val="5"/>
      </w:numPr>
    </w:pPr>
  </w:style>
  <w:style w:type="paragraph" w:customStyle="1" w:styleId="RUSL7">
    <w:name w:val="RUS_L7"/>
    <w:basedOn w:val="RUSL6"/>
    <w:rsid w:val="007A5853"/>
    <w:pPr>
      <w:numPr>
        <w:ilvl w:val="6"/>
      </w:numPr>
    </w:pPr>
  </w:style>
  <w:style w:type="paragraph" w:customStyle="1" w:styleId="RUSL8">
    <w:name w:val="RUS_L8"/>
    <w:basedOn w:val="RUSL7"/>
    <w:rsid w:val="007A5853"/>
    <w:pPr>
      <w:numPr>
        <w:ilvl w:val="7"/>
      </w:numPr>
    </w:pPr>
  </w:style>
  <w:style w:type="paragraph" w:customStyle="1" w:styleId="Level4">
    <w:name w:val="Level 4"/>
    <w:basedOn w:val="a"/>
    <w:uiPriority w:val="99"/>
    <w:rsid w:val="007A5853"/>
    <w:pPr>
      <w:numPr>
        <w:ilvl w:val="3"/>
        <w:numId w:val="106"/>
      </w:numPr>
      <w:spacing w:after="220" w:line="240" w:lineRule="auto"/>
      <w:outlineLvl w:val="3"/>
    </w:pPr>
    <w:rPr>
      <w:rFonts w:ascii="Arial" w:eastAsia="Times New Roman" w:hAnsi="Arial" w:cs="Arial"/>
      <w:sz w:val="20"/>
      <w:szCs w:val="20"/>
      <w:lang w:val="en-GB"/>
    </w:rPr>
  </w:style>
  <w:style w:type="paragraph" w:customStyle="1" w:styleId="Default">
    <w:name w:val="Default"/>
    <w:rsid w:val="007A58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
    <w:name w:val="Комментарии - список"/>
    <w:basedOn w:val="a"/>
    <w:rsid w:val="007A5853"/>
    <w:pPr>
      <w:numPr>
        <w:numId w:val="107"/>
      </w:numPr>
      <w:spacing w:after="0" w:line="360" w:lineRule="auto"/>
      <w:jc w:val="both"/>
    </w:pPr>
    <w:rPr>
      <w:rFonts w:ascii="Times New Roman" w:eastAsia="Times New Roman" w:hAnsi="Times New Roman" w:cs="Times New Roman"/>
      <w:color w:val="FF9900"/>
      <w:sz w:val="24"/>
      <w:szCs w:val="24"/>
      <w:lang w:val="en-US" w:eastAsia="ru-RU"/>
    </w:rPr>
  </w:style>
  <w:style w:type="character" w:customStyle="1" w:styleId="CharChar">
    <w:name w:val="Комментарии Char Char"/>
    <w:link w:val="aff0"/>
    <w:locked/>
    <w:rsid w:val="007A5853"/>
    <w:rPr>
      <w:rFonts w:ascii="Times New Roman" w:eastAsia="Times New Roman" w:hAnsi="Times New Roman" w:cs="Times New Roman"/>
      <w:color w:val="FF9900"/>
      <w:sz w:val="24"/>
      <w:szCs w:val="24"/>
    </w:rPr>
  </w:style>
  <w:style w:type="paragraph" w:customStyle="1" w:styleId="aff0">
    <w:name w:val="Комментарии"/>
    <w:basedOn w:val="a"/>
    <w:link w:val="CharChar"/>
    <w:rsid w:val="007A5853"/>
    <w:pPr>
      <w:spacing w:after="0" w:line="360" w:lineRule="auto"/>
      <w:ind w:firstLine="851"/>
      <w:jc w:val="both"/>
    </w:pPr>
    <w:rPr>
      <w:rFonts w:ascii="Times New Roman" w:eastAsia="Times New Roman" w:hAnsi="Times New Roman" w:cs="Times New Roman"/>
      <w:color w:val="FF9900"/>
      <w:sz w:val="24"/>
      <w:szCs w:val="24"/>
    </w:rPr>
  </w:style>
  <w:style w:type="paragraph" w:customStyle="1" w:styleId="1110">
    <w:name w:val="1.1.1 Заголовок"/>
    <w:basedOn w:val="111"/>
    <w:next w:val="a"/>
    <w:qFormat/>
    <w:rsid w:val="007A5853"/>
    <w:pPr>
      <w:numPr>
        <w:ilvl w:val="2"/>
      </w:numPr>
    </w:pPr>
    <w:rPr>
      <w:szCs w:val="20"/>
    </w:rPr>
  </w:style>
  <w:style w:type="paragraph" w:customStyle="1" w:styleId="11">
    <w:name w:val="1 Раздел Стиль1"/>
    <w:basedOn w:val="10"/>
    <w:qFormat/>
    <w:rsid w:val="007A5853"/>
    <w:pPr>
      <w:keepLines w:val="0"/>
      <w:numPr>
        <w:numId w:val="108"/>
      </w:numPr>
      <w:tabs>
        <w:tab w:val="num" w:pos="360"/>
        <w:tab w:val="left" w:pos="851"/>
      </w:tabs>
      <w:spacing w:before="0" w:line="360" w:lineRule="auto"/>
      <w:ind w:left="0" w:firstLine="0"/>
      <w:jc w:val="both"/>
    </w:pPr>
    <w:rPr>
      <w:rFonts w:ascii="Times New Roman" w:eastAsia="Times New Roman" w:hAnsi="Times New Roman" w:cs="Times New Roman"/>
      <w:bCs/>
      <w:lang w:eastAsia="ru-RU"/>
    </w:rPr>
  </w:style>
  <w:style w:type="paragraph" w:customStyle="1" w:styleId="111">
    <w:name w:val="1.1 Стиль1"/>
    <w:basedOn w:val="a"/>
    <w:qFormat/>
    <w:rsid w:val="007A5853"/>
    <w:pPr>
      <w:keepNext/>
      <w:numPr>
        <w:ilvl w:val="1"/>
        <w:numId w:val="108"/>
      </w:numPr>
      <w:tabs>
        <w:tab w:val="left" w:pos="993"/>
      </w:tabs>
      <w:spacing w:after="0" w:line="360" w:lineRule="auto"/>
      <w:jc w:val="both"/>
      <w:outlineLvl w:val="1"/>
    </w:pPr>
    <w:rPr>
      <w:rFonts w:ascii="Times New Roman" w:eastAsia="Times New Roman" w:hAnsi="Times New Roman" w:cs="Times New Roman"/>
      <w:b/>
      <w:bCs/>
      <w:sz w:val="28"/>
      <w:lang w:eastAsia="ru-RU"/>
    </w:rPr>
  </w:style>
  <w:style w:type="paragraph" w:customStyle="1" w:styleId="11111">
    <w:name w:val="1.1.1.1 Стиль1"/>
    <w:basedOn w:val="3"/>
    <w:qFormat/>
    <w:rsid w:val="007A5853"/>
    <w:pPr>
      <w:keepNext w:val="0"/>
      <w:keepLines w:val="0"/>
      <w:widowControl w:val="0"/>
      <w:numPr>
        <w:ilvl w:val="3"/>
        <w:numId w:val="108"/>
      </w:numPr>
      <w:suppressAutoHyphens/>
      <w:spacing w:before="240" w:line="360" w:lineRule="auto"/>
    </w:pPr>
    <w:rPr>
      <w:rFonts w:ascii="Times New Roman" w:eastAsia="Times New Roman" w:hAnsi="Times New Roman" w:cs="Times New Roman"/>
      <w:i/>
      <w:color w:val="auto"/>
      <w:kern w:val="36"/>
      <w:sz w:val="28"/>
      <w:szCs w:val="28"/>
      <w:lang w:eastAsia="ru-RU"/>
    </w:rPr>
  </w:style>
  <w:style w:type="character" w:styleId="aff1">
    <w:name w:val="Emphasis"/>
    <w:qFormat/>
    <w:rsid w:val="007A5853"/>
    <w:rPr>
      <w:rFonts w:cs="Times New Roman"/>
      <w:i/>
      <w:iCs/>
    </w:rPr>
  </w:style>
  <w:style w:type="paragraph" w:customStyle="1" w:styleId="aff2">
    <w:name w:val="а_осн_текст"/>
    <w:basedOn w:val="a"/>
    <w:link w:val="aff3"/>
    <w:qFormat/>
    <w:rsid w:val="007A5853"/>
    <w:pPr>
      <w:tabs>
        <w:tab w:val="left" w:pos="1418"/>
        <w:tab w:val="left" w:pos="1560"/>
        <w:tab w:val="left" w:pos="1701"/>
      </w:tabs>
      <w:spacing w:after="0" w:line="276" w:lineRule="auto"/>
      <w:ind w:right="-1" w:firstLine="567"/>
      <w:jc w:val="both"/>
    </w:pPr>
    <w:rPr>
      <w:rFonts w:ascii="Times New Roman" w:eastAsia="Times New Roman" w:hAnsi="Times New Roman" w:cs="Times New Roman"/>
      <w:bCs/>
      <w:sz w:val="24"/>
      <w:szCs w:val="24"/>
      <w:lang w:eastAsia="ru-RU"/>
    </w:rPr>
  </w:style>
  <w:style w:type="character" w:customStyle="1" w:styleId="aff3">
    <w:name w:val="а_осн_текст Знак"/>
    <w:link w:val="aff2"/>
    <w:rsid w:val="007A5853"/>
    <w:rPr>
      <w:rFonts w:ascii="Times New Roman" w:eastAsia="Times New Roman" w:hAnsi="Times New Roman" w:cs="Times New Roman"/>
      <w:bCs/>
      <w:sz w:val="24"/>
      <w:szCs w:val="24"/>
      <w:lang w:eastAsia="ru-RU"/>
    </w:rPr>
  </w:style>
  <w:style w:type="character" w:customStyle="1" w:styleId="1b">
    <w:name w:val="Замещающий текст1"/>
    <w:uiPriority w:val="99"/>
    <w:semiHidden/>
    <w:rsid w:val="007A5853"/>
    <w:rPr>
      <w:color w:val="808080"/>
    </w:rPr>
  </w:style>
  <w:style w:type="paragraph" w:styleId="aff4">
    <w:name w:val="Revision"/>
    <w:hidden/>
    <w:uiPriority w:val="99"/>
    <w:semiHidden/>
    <w:rsid w:val="007A5853"/>
    <w:pPr>
      <w:spacing w:after="0" w:line="240" w:lineRule="auto"/>
    </w:pPr>
    <w:rPr>
      <w:rFonts w:ascii="Calibri" w:eastAsia="Times New Roman" w:hAnsi="Calibri" w:cs="Times New Roman"/>
      <w:lang w:eastAsia="ru-RU"/>
    </w:rPr>
  </w:style>
  <w:style w:type="paragraph" w:styleId="aff5">
    <w:name w:val="Plain Text"/>
    <w:basedOn w:val="a"/>
    <w:link w:val="aff6"/>
    <w:uiPriority w:val="99"/>
    <w:semiHidden/>
    <w:unhideWhenUsed/>
    <w:rsid w:val="007A5853"/>
    <w:pPr>
      <w:spacing w:after="0" w:line="240" w:lineRule="auto"/>
    </w:pPr>
    <w:rPr>
      <w:rFonts w:ascii="Calibri" w:eastAsia="Calibri" w:hAnsi="Calibri" w:cs="Times New Roman"/>
      <w:szCs w:val="21"/>
    </w:rPr>
  </w:style>
  <w:style w:type="character" w:customStyle="1" w:styleId="aff6">
    <w:name w:val="Текст Знак"/>
    <w:basedOn w:val="a0"/>
    <w:link w:val="aff5"/>
    <w:uiPriority w:val="99"/>
    <w:semiHidden/>
    <w:rsid w:val="007A5853"/>
    <w:rPr>
      <w:rFonts w:ascii="Calibri" w:eastAsia="Calibri" w:hAnsi="Calibri" w:cs="Times New Roman"/>
      <w:szCs w:val="21"/>
    </w:rPr>
  </w:style>
  <w:style w:type="paragraph" w:styleId="aff7">
    <w:name w:val="endnote text"/>
    <w:basedOn w:val="a"/>
    <w:link w:val="aff8"/>
    <w:uiPriority w:val="99"/>
    <w:unhideWhenUsed/>
    <w:rsid w:val="007A5853"/>
    <w:pPr>
      <w:spacing w:after="0" w:line="240" w:lineRule="auto"/>
    </w:pPr>
    <w:rPr>
      <w:rFonts w:ascii="Calibri" w:eastAsia="Calibri" w:hAnsi="Calibri" w:cs="Times New Roman"/>
      <w:sz w:val="20"/>
      <w:szCs w:val="20"/>
    </w:rPr>
  </w:style>
  <w:style w:type="character" w:customStyle="1" w:styleId="aff8">
    <w:name w:val="Текст концевой сноски Знак"/>
    <w:basedOn w:val="a0"/>
    <w:link w:val="aff7"/>
    <w:uiPriority w:val="99"/>
    <w:rsid w:val="007A5853"/>
    <w:rPr>
      <w:rFonts w:ascii="Calibri" w:eastAsia="Calibri" w:hAnsi="Calibri" w:cs="Times New Roman"/>
      <w:sz w:val="20"/>
      <w:szCs w:val="20"/>
    </w:rPr>
  </w:style>
  <w:style w:type="character" w:styleId="aff9">
    <w:name w:val="Placeholder Text"/>
    <w:uiPriority w:val="99"/>
    <w:semiHidden/>
    <w:rsid w:val="007A5853"/>
    <w:rPr>
      <w:color w:val="808080"/>
    </w:rPr>
  </w:style>
  <w:style w:type="character" w:customStyle="1" w:styleId="FontStyle18">
    <w:name w:val="Font Style18"/>
    <w:rsid w:val="007A5853"/>
    <w:rPr>
      <w:rFonts w:ascii="Times New Roman" w:hAnsi="Times New Roman" w:cs="Times New Roman"/>
      <w:sz w:val="22"/>
      <w:szCs w:val="22"/>
    </w:rPr>
  </w:style>
  <w:style w:type="numbering" w:customStyle="1" w:styleId="WWNum1">
    <w:name w:val="WWNum1"/>
    <w:basedOn w:val="a2"/>
    <w:rsid w:val="007A5853"/>
    <w:pPr>
      <w:numPr>
        <w:numId w:val="109"/>
      </w:numPr>
    </w:pPr>
  </w:style>
  <w:style w:type="numbering" w:customStyle="1" w:styleId="WWNum10">
    <w:name w:val="WWNum10"/>
    <w:basedOn w:val="a2"/>
    <w:rsid w:val="007A5853"/>
    <w:pPr>
      <w:numPr>
        <w:numId w:val="110"/>
      </w:numPr>
    </w:pPr>
  </w:style>
  <w:style w:type="numbering" w:customStyle="1" w:styleId="WWNum13">
    <w:name w:val="WWNum13"/>
    <w:basedOn w:val="a2"/>
    <w:rsid w:val="007A5853"/>
    <w:pPr>
      <w:numPr>
        <w:numId w:val="111"/>
      </w:numPr>
    </w:pPr>
  </w:style>
  <w:style w:type="character" w:customStyle="1" w:styleId="FontStyle12">
    <w:name w:val="Font Style12"/>
    <w:uiPriority w:val="99"/>
    <w:rsid w:val="007A5853"/>
    <w:rPr>
      <w:rFonts w:ascii="Calibri" w:hAnsi="Calibri" w:cs="Calibri"/>
      <w:sz w:val="16"/>
      <w:szCs w:val="16"/>
    </w:rPr>
  </w:style>
  <w:style w:type="paragraph" w:customStyle="1" w:styleId="Style3">
    <w:name w:val="Style3"/>
    <w:basedOn w:val="a"/>
    <w:uiPriority w:val="99"/>
    <w:rsid w:val="007A5853"/>
    <w:pPr>
      <w:widowControl w:val="0"/>
      <w:autoSpaceDE w:val="0"/>
      <w:autoSpaceDN w:val="0"/>
      <w:adjustRightInd w:val="0"/>
      <w:spacing w:after="0" w:line="238" w:lineRule="exact"/>
    </w:pPr>
    <w:rPr>
      <w:rFonts w:ascii="Calibri" w:eastAsia="Times New Roman" w:hAnsi="Calibri" w:cs="Times New Roman"/>
      <w:sz w:val="24"/>
      <w:szCs w:val="24"/>
      <w:lang w:eastAsia="ru-RU"/>
    </w:rPr>
  </w:style>
  <w:style w:type="character" w:customStyle="1" w:styleId="FontStyle16">
    <w:name w:val="Font Style16"/>
    <w:rsid w:val="007A5853"/>
    <w:rPr>
      <w:rFonts w:ascii="Times New Roman" w:hAnsi="Times New Roman" w:cs="Times New Roman"/>
      <w:b/>
      <w:bCs/>
      <w:sz w:val="22"/>
      <w:szCs w:val="22"/>
    </w:rPr>
  </w:style>
  <w:style w:type="paragraph" w:customStyle="1" w:styleId="xl66">
    <w:name w:val="xl66"/>
    <w:basedOn w:val="a"/>
    <w:rsid w:val="007A5853"/>
    <w:pPr>
      <w:spacing w:before="100" w:beforeAutospacing="1" w:after="100" w:afterAutospacing="1" w:line="240" w:lineRule="auto"/>
    </w:pPr>
    <w:rPr>
      <w:rFonts w:ascii="Times New Roman" w:eastAsia="Times New Roman" w:hAnsi="Times New Roman" w:cs="Times New Roman"/>
      <w:color w:val="0000FF"/>
      <w:sz w:val="24"/>
      <w:szCs w:val="24"/>
      <w:lang w:eastAsia="ru-RU"/>
    </w:rPr>
  </w:style>
  <w:style w:type="character" w:customStyle="1" w:styleId="diffins">
    <w:name w:val="diff_ins"/>
    <w:basedOn w:val="a0"/>
    <w:rsid w:val="007A5853"/>
  </w:style>
  <w:style w:type="paragraph" w:styleId="35">
    <w:name w:val="Body Text Indent 3"/>
    <w:basedOn w:val="a"/>
    <w:link w:val="36"/>
    <w:uiPriority w:val="99"/>
    <w:semiHidden/>
    <w:unhideWhenUsed/>
    <w:rsid w:val="007A5853"/>
    <w:pPr>
      <w:spacing w:after="120" w:line="276" w:lineRule="auto"/>
      <w:ind w:left="283"/>
    </w:pPr>
    <w:rPr>
      <w:rFonts w:ascii="Calibri" w:eastAsia="Times New Roman" w:hAnsi="Calibri" w:cs="Times New Roman"/>
      <w:sz w:val="16"/>
      <w:szCs w:val="16"/>
      <w:lang w:eastAsia="ru-RU"/>
    </w:rPr>
  </w:style>
  <w:style w:type="character" w:customStyle="1" w:styleId="36">
    <w:name w:val="Основной текст с отступом 3 Знак"/>
    <w:basedOn w:val="a0"/>
    <w:link w:val="35"/>
    <w:uiPriority w:val="99"/>
    <w:semiHidden/>
    <w:rsid w:val="007A5853"/>
    <w:rPr>
      <w:rFonts w:ascii="Calibri" w:eastAsia="Times New Roman" w:hAnsi="Calibri" w:cs="Times New Roman"/>
      <w:sz w:val="16"/>
      <w:szCs w:val="16"/>
      <w:lang w:eastAsia="ru-RU"/>
    </w:rPr>
  </w:style>
  <w:style w:type="paragraph" w:customStyle="1" w:styleId="VSPD0">
    <w:name w:val="VS.PD.Прил."/>
    <w:next w:val="a"/>
    <w:rsid w:val="007A5853"/>
    <w:pPr>
      <w:keepNext/>
      <w:keepLines/>
      <w:pageBreakBefore/>
      <w:suppressAutoHyphens/>
      <w:spacing w:after="240" w:line="240" w:lineRule="auto"/>
      <w:jc w:val="right"/>
    </w:pPr>
    <w:rPr>
      <w:rFonts w:ascii="Times New Roman" w:eastAsia="Calibri" w:hAnsi="Times New Roman" w:cs="Times New Roman"/>
      <w:sz w:val="24"/>
      <w:szCs w:val="24"/>
      <w:lang w:eastAsia="ar-SA"/>
    </w:rPr>
  </w:style>
  <w:style w:type="character" w:customStyle="1" w:styleId="1c">
    <w:name w:val="Неразрешенное упоминание1"/>
    <w:basedOn w:val="a0"/>
    <w:uiPriority w:val="99"/>
    <w:semiHidden/>
    <w:unhideWhenUsed/>
    <w:rsid w:val="0038492F"/>
    <w:rPr>
      <w:color w:val="605E5C"/>
      <w:shd w:val="clear" w:color="auto" w:fill="E1DFDD"/>
    </w:rPr>
  </w:style>
  <w:style w:type="character" w:customStyle="1" w:styleId="UnresolvedMention">
    <w:name w:val="Unresolved Mention"/>
    <w:basedOn w:val="a0"/>
    <w:uiPriority w:val="99"/>
    <w:semiHidden/>
    <w:unhideWhenUsed/>
    <w:rsid w:val="00994EA3"/>
    <w:rPr>
      <w:color w:val="605E5C"/>
      <w:shd w:val="clear" w:color="auto" w:fill="E1DFDD"/>
    </w:rPr>
  </w:style>
  <w:style w:type="paragraph" w:styleId="affa">
    <w:name w:val="toa heading"/>
    <w:basedOn w:val="a"/>
    <w:next w:val="a"/>
    <w:uiPriority w:val="99"/>
    <w:semiHidden/>
    <w:unhideWhenUsed/>
    <w:rsid w:val="00342965"/>
    <w:pPr>
      <w:spacing w:before="120"/>
    </w:pPr>
    <w:rPr>
      <w:rFonts w:asciiTheme="majorHAnsi" w:eastAsiaTheme="majorEastAsia" w:hAnsiTheme="majorHAnsi" w:cstheme="majorBidi"/>
      <w:b/>
      <w:bCs/>
      <w:sz w:val="24"/>
      <w:szCs w:val="24"/>
    </w:rPr>
  </w:style>
  <w:style w:type="table" w:customStyle="1" w:styleId="1d">
    <w:name w:val="Сетка таблицы1"/>
    <w:basedOn w:val="a1"/>
    <w:next w:val="a7"/>
    <w:uiPriority w:val="59"/>
    <w:rsid w:val="008265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6072">
      <w:bodyDiv w:val="1"/>
      <w:marLeft w:val="0"/>
      <w:marRight w:val="0"/>
      <w:marTop w:val="0"/>
      <w:marBottom w:val="0"/>
      <w:divBdr>
        <w:top w:val="none" w:sz="0" w:space="0" w:color="auto"/>
        <w:left w:val="none" w:sz="0" w:space="0" w:color="auto"/>
        <w:bottom w:val="none" w:sz="0" w:space="0" w:color="auto"/>
        <w:right w:val="none" w:sz="0" w:space="0" w:color="auto"/>
      </w:divBdr>
    </w:div>
    <w:div w:id="220485105">
      <w:bodyDiv w:val="1"/>
      <w:marLeft w:val="0"/>
      <w:marRight w:val="0"/>
      <w:marTop w:val="0"/>
      <w:marBottom w:val="0"/>
      <w:divBdr>
        <w:top w:val="none" w:sz="0" w:space="0" w:color="auto"/>
        <w:left w:val="none" w:sz="0" w:space="0" w:color="auto"/>
        <w:bottom w:val="none" w:sz="0" w:space="0" w:color="auto"/>
        <w:right w:val="none" w:sz="0" w:space="0" w:color="auto"/>
      </w:divBdr>
      <w:divsChild>
        <w:div w:id="29651235">
          <w:marLeft w:val="0"/>
          <w:marRight w:val="0"/>
          <w:marTop w:val="0"/>
          <w:marBottom w:val="0"/>
          <w:divBdr>
            <w:top w:val="none" w:sz="0" w:space="0" w:color="auto"/>
            <w:left w:val="none" w:sz="0" w:space="0" w:color="auto"/>
            <w:bottom w:val="none" w:sz="0" w:space="0" w:color="auto"/>
            <w:right w:val="none" w:sz="0" w:space="0" w:color="auto"/>
          </w:divBdr>
          <w:divsChild>
            <w:div w:id="949817565">
              <w:marLeft w:val="0"/>
              <w:marRight w:val="0"/>
              <w:marTop w:val="0"/>
              <w:marBottom w:val="0"/>
              <w:divBdr>
                <w:top w:val="none" w:sz="0" w:space="0" w:color="auto"/>
                <w:left w:val="none" w:sz="0" w:space="0" w:color="auto"/>
                <w:bottom w:val="none" w:sz="0" w:space="0" w:color="auto"/>
                <w:right w:val="none" w:sz="0" w:space="0" w:color="auto"/>
              </w:divBdr>
            </w:div>
            <w:div w:id="1780834345">
              <w:marLeft w:val="0"/>
              <w:marRight w:val="0"/>
              <w:marTop w:val="0"/>
              <w:marBottom w:val="0"/>
              <w:divBdr>
                <w:top w:val="none" w:sz="0" w:space="0" w:color="auto"/>
                <w:left w:val="none" w:sz="0" w:space="0" w:color="auto"/>
                <w:bottom w:val="none" w:sz="0" w:space="0" w:color="auto"/>
                <w:right w:val="none" w:sz="0" w:space="0" w:color="auto"/>
              </w:divBdr>
            </w:div>
          </w:divsChild>
        </w:div>
        <w:div w:id="1594588015">
          <w:marLeft w:val="0"/>
          <w:marRight w:val="0"/>
          <w:marTop w:val="0"/>
          <w:marBottom w:val="0"/>
          <w:divBdr>
            <w:top w:val="none" w:sz="0" w:space="0" w:color="auto"/>
            <w:left w:val="none" w:sz="0" w:space="0" w:color="auto"/>
            <w:bottom w:val="none" w:sz="0" w:space="0" w:color="auto"/>
            <w:right w:val="none" w:sz="0" w:space="0" w:color="auto"/>
          </w:divBdr>
          <w:divsChild>
            <w:div w:id="560479078">
              <w:marLeft w:val="0"/>
              <w:marRight w:val="0"/>
              <w:marTop w:val="0"/>
              <w:marBottom w:val="0"/>
              <w:divBdr>
                <w:top w:val="none" w:sz="0" w:space="0" w:color="auto"/>
                <w:left w:val="none" w:sz="0" w:space="0" w:color="auto"/>
                <w:bottom w:val="none" w:sz="0" w:space="0" w:color="auto"/>
                <w:right w:val="none" w:sz="0" w:space="0" w:color="auto"/>
              </w:divBdr>
            </w:div>
            <w:div w:id="17577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36">
      <w:bodyDiv w:val="1"/>
      <w:marLeft w:val="0"/>
      <w:marRight w:val="0"/>
      <w:marTop w:val="0"/>
      <w:marBottom w:val="0"/>
      <w:divBdr>
        <w:top w:val="none" w:sz="0" w:space="0" w:color="auto"/>
        <w:left w:val="none" w:sz="0" w:space="0" w:color="auto"/>
        <w:bottom w:val="none" w:sz="0" w:space="0" w:color="auto"/>
        <w:right w:val="none" w:sz="0" w:space="0" w:color="auto"/>
      </w:divBdr>
    </w:div>
    <w:div w:id="1234857125">
      <w:bodyDiv w:val="1"/>
      <w:marLeft w:val="0"/>
      <w:marRight w:val="0"/>
      <w:marTop w:val="0"/>
      <w:marBottom w:val="0"/>
      <w:divBdr>
        <w:top w:val="none" w:sz="0" w:space="0" w:color="auto"/>
        <w:left w:val="none" w:sz="0" w:space="0" w:color="auto"/>
        <w:bottom w:val="none" w:sz="0" w:space="0" w:color="auto"/>
        <w:right w:val="none" w:sz="0" w:space="0" w:color="auto"/>
      </w:divBdr>
    </w:div>
    <w:div w:id="1306086189">
      <w:bodyDiv w:val="1"/>
      <w:marLeft w:val="0"/>
      <w:marRight w:val="0"/>
      <w:marTop w:val="0"/>
      <w:marBottom w:val="0"/>
      <w:divBdr>
        <w:top w:val="none" w:sz="0" w:space="0" w:color="auto"/>
        <w:left w:val="none" w:sz="0" w:space="0" w:color="auto"/>
        <w:bottom w:val="none" w:sz="0" w:space="0" w:color="auto"/>
        <w:right w:val="none" w:sz="0" w:space="0" w:color="auto"/>
      </w:divBdr>
    </w:div>
    <w:div w:id="1338732946">
      <w:bodyDiv w:val="1"/>
      <w:marLeft w:val="0"/>
      <w:marRight w:val="0"/>
      <w:marTop w:val="0"/>
      <w:marBottom w:val="0"/>
      <w:divBdr>
        <w:top w:val="none" w:sz="0" w:space="0" w:color="auto"/>
        <w:left w:val="none" w:sz="0" w:space="0" w:color="auto"/>
        <w:bottom w:val="none" w:sz="0" w:space="0" w:color="auto"/>
        <w:right w:val="none" w:sz="0" w:space="0" w:color="auto"/>
      </w:divBdr>
    </w:div>
    <w:div w:id="1735274810">
      <w:bodyDiv w:val="1"/>
      <w:marLeft w:val="0"/>
      <w:marRight w:val="0"/>
      <w:marTop w:val="0"/>
      <w:marBottom w:val="0"/>
      <w:divBdr>
        <w:top w:val="none" w:sz="0" w:space="0" w:color="auto"/>
        <w:left w:val="none" w:sz="0" w:space="0" w:color="auto"/>
        <w:bottom w:val="none" w:sz="0" w:space="0" w:color="auto"/>
        <w:right w:val="none" w:sz="0" w:space="0" w:color="auto"/>
      </w:divBdr>
    </w:div>
    <w:div w:id="181629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7606A88A-92A8-4415-A676-E6A87E58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131</Pages>
  <Words>41422</Words>
  <Characters>236106</Characters>
  <Application>Microsoft Office Word</Application>
  <DocSecurity>0</DocSecurity>
  <Lines>1967</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Blokhin</cp:lastModifiedBy>
  <cp:revision>2</cp:revision>
  <cp:lastPrinted>2018-06-25T08:28:00Z</cp:lastPrinted>
  <dcterms:created xsi:type="dcterms:W3CDTF">2018-08-10T13:46:00Z</dcterms:created>
  <dcterms:modified xsi:type="dcterms:W3CDTF">2018-08-10T13:46:00Z</dcterms:modified>
</cp:coreProperties>
</file>