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94" w:rsidRPr="000826D6" w:rsidRDefault="000F2A94" w:rsidP="000F2A94">
      <w:pPr>
        <w:pStyle w:val="ConsPlusNormal"/>
        <w:jc w:val="center"/>
        <w:outlineLvl w:val="2"/>
        <w:rPr>
          <w:rFonts w:ascii="Times New Roman" w:hAnsi="Times New Roman" w:cs="Times New Roman"/>
          <w:sz w:val="24"/>
          <w:szCs w:val="24"/>
        </w:rPr>
      </w:pPr>
      <w:r w:rsidRPr="000826D6">
        <w:rPr>
          <w:rFonts w:ascii="Times New Roman" w:hAnsi="Times New Roman" w:cs="Times New Roman"/>
          <w:sz w:val="24"/>
          <w:szCs w:val="24"/>
        </w:rPr>
        <w:t>2.6. Перечень документов, необходимых для предоставления</w:t>
      </w:r>
    </w:p>
    <w:p w:rsidR="000F2A94" w:rsidRPr="000826D6" w:rsidRDefault="000F2A94" w:rsidP="000F2A94">
      <w:pPr>
        <w:pStyle w:val="ConsPlusNormal"/>
        <w:jc w:val="center"/>
        <w:rPr>
          <w:rFonts w:ascii="Times New Roman" w:hAnsi="Times New Roman" w:cs="Times New Roman"/>
          <w:sz w:val="24"/>
          <w:szCs w:val="24"/>
        </w:rPr>
      </w:pPr>
      <w:r w:rsidRPr="000826D6">
        <w:rPr>
          <w:rFonts w:ascii="Times New Roman" w:hAnsi="Times New Roman" w:cs="Times New Roman"/>
          <w:sz w:val="24"/>
          <w:szCs w:val="24"/>
        </w:rPr>
        <w:t>муниципальной услуги</w:t>
      </w:r>
    </w:p>
    <w:p w:rsidR="000F2A94" w:rsidRPr="000826D6" w:rsidRDefault="000F2A94" w:rsidP="000F2A94">
      <w:pPr>
        <w:pStyle w:val="ConsPlusNormal"/>
        <w:ind w:firstLine="540"/>
        <w:jc w:val="both"/>
        <w:rPr>
          <w:rFonts w:ascii="Times New Roman" w:hAnsi="Times New Roman" w:cs="Times New Roman"/>
          <w:sz w:val="24"/>
          <w:szCs w:val="24"/>
        </w:rPr>
      </w:pPr>
      <w:bookmarkStart w:id="0" w:name="P199"/>
      <w:bookmarkEnd w:id="0"/>
      <w:r w:rsidRPr="000826D6">
        <w:rPr>
          <w:rFonts w:ascii="Times New Roman" w:hAnsi="Times New Roman" w:cs="Times New Roman"/>
          <w:sz w:val="24"/>
          <w:szCs w:val="24"/>
        </w:rPr>
        <w:t xml:space="preserve">2.6.1. Для получения муниципальной услуги заявитель предоставляет в Комитет </w:t>
      </w:r>
      <w:hyperlink w:anchor="P559" w:history="1">
        <w:r w:rsidRPr="000826D6">
          <w:rPr>
            <w:rFonts w:ascii="Times New Roman" w:hAnsi="Times New Roman" w:cs="Times New Roman"/>
            <w:sz w:val="24"/>
            <w:szCs w:val="24"/>
          </w:rPr>
          <w:t>заявление</w:t>
        </w:r>
      </w:hyperlink>
      <w:r w:rsidRPr="000826D6">
        <w:rPr>
          <w:rFonts w:ascii="Times New Roman" w:hAnsi="Times New Roman" w:cs="Times New Roman"/>
          <w:sz w:val="24"/>
          <w:szCs w:val="24"/>
        </w:rPr>
        <w:t xml:space="preserve"> о выдаче разрешения на установку и эксплуатацию рекламной конструкции (далее - заявление) по форме согласно приложению N 1 к настоящему регламенту. Указанное заявление подается заявителем в письменной форме или форме электронного документа с использованием портала государственных и муниципальных услуг (</w:t>
      </w:r>
      <w:hyperlink r:id="rId6" w:history="1">
        <w:r w:rsidRPr="000826D6">
          <w:rPr>
            <w:rStyle w:val="a5"/>
            <w:color w:val="auto"/>
            <w:sz w:val="24"/>
            <w:szCs w:val="24"/>
            <w:u w:val="none"/>
            <w:lang w:val="en-US"/>
          </w:rPr>
          <w:t>www</w:t>
        </w:r>
        <w:r w:rsidRPr="000826D6">
          <w:rPr>
            <w:rStyle w:val="a5"/>
            <w:color w:val="auto"/>
            <w:sz w:val="24"/>
            <w:szCs w:val="24"/>
            <w:u w:val="none"/>
          </w:rPr>
          <w:t>.</w:t>
        </w:r>
        <w:r w:rsidRPr="000826D6">
          <w:rPr>
            <w:rStyle w:val="a5"/>
            <w:color w:val="auto"/>
            <w:sz w:val="24"/>
            <w:szCs w:val="24"/>
            <w:u w:val="none"/>
            <w:lang w:val="en-US"/>
          </w:rPr>
          <w:t>gosusligi</w:t>
        </w:r>
        <w:r w:rsidRPr="000826D6">
          <w:rPr>
            <w:rStyle w:val="a5"/>
            <w:color w:val="auto"/>
            <w:sz w:val="24"/>
            <w:szCs w:val="24"/>
            <w:u w:val="none"/>
          </w:rPr>
          <w:t>.</w:t>
        </w:r>
        <w:r w:rsidRPr="000826D6">
          <w:rPr>
            <w:rStyle w:val="a5"/>
            <w:color w:val="auto"/>
            <w:sz w:val="24"/>
            <w:szCs w:val="24"/>
            <w:u w:val="none"/>
            <w:lang w:val="en-US"/>
          </w:rPr>
          <w:t>ru</w:t>
        </w:r>
      </w:hyperlink>
      <w:r w:rsidRPr="000826D6">
        <w:rPr>
          <w:rFonts w:ascii="Times New Roman" w:hAnsi="Times New Roman" w:cs="Times New Roman"/>
          <w:sz w:val="24"/>
          <w:szCs w:val="24"/>
        </w:rPr>
        <w:t>), регионального портала государственных и муниципальных услуг (</w:t>
      </w:r>
      <w:hyperlink r:id="rId7" w:history="1">
        <w:r w:rsidRPr="000826D6">
          <w:rPr>
            <w:rStyle w:val="a5"/>
            <w:color w:val="auto"/>
            <w:sz w:val="24"/>
            <w:szCs w:val="24"/>
            <w:u w:val="none"/>
            <w:lang w:val="en-US"/>
          </w:rPr>
          <w:t>www</w:t>
        </w:r>
        <w:r w:rsidRPr="000826D6">
          <w:rPr>
            <w:rStyle w:val="a5"/>
            <w:color w:val="auto"/>
            <w:sz w:val="24"/>
            <w:szCs w:val="24"/>
            <w:u w:val="none"/>
          </w:rPr>
          <w:t>.51</w:t>
        </w:r>
        <w:r w:rsidRPr="000826D6">
          <w:rPr>
            <w:rStyle w:val="a5"/>
            <w:color w:val="auto"/>
            <w:sz w:val="24"/>
            <w:szCs w:val="24"/>
            <w:u w:val="none"/>
            <w:lang w:val="en-US"/>
          </w:rPr>
          <w:t>gosuslugi</w:t>
        </w:r>
        <w:r w:rsidRPr="000826D6">
          <w:rPr>
            <w:rStyle w:val="a5"/>
            <w:color w:val="auto"/>
            <w:sz w:val="24"/>
            <w:szCs w:val="24"/>
            <w:u w:val="none"/>
          </w:rPr>
          <w:t>.</w:t>
        </w:r>
        <w:proofErr w:type="spellStart"/>
        <w:r w:rsidRPr="000826D6">
          <w:rPr>
            <w:rStyle w:val="a5"/>
            <w:color w:val="auto"/>
            <w:sz w:val="24"/>
            <w:szCs w:val="24"/>
            <w:u w:val="none"/>
            <w:lang w:val="en-US"/>
          </w:rPr>
          <w:t>ru</w:t>
        </w:r>
        <w:proofErr w:type="spellEnd"/>
      </w:hyperlink>
      <w:r w:rsidRPr="000826D6">
        <w:rPr>
          <w:rFonts w:ascii="Times New Roman" w:hAnsi="Times New Roman" w:cs="Times New Roman"/>
          <w:sz w:val="24"/>
          <w:szCs w:val="24"/>
        </w:rPr>
        <w:t>). Кроме того, для предоставления муниципальной услуги необходимы следующие документы:</w:t>
      </w:r>
      <w:bookmarkStart w:id="1" w:name="P201"/>
      <w:bookmarkEnd w:id="1"/>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а) копия паспорта гражданина Российской Федерации (для физического лица);</w:t>
      </w:r>
      <w:bookmarkStart w:id="2" w:name="P202"/>
      <w:bookmarkEnd w:id="2"/>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б) выписка из Единого государственного реестра индивидуальных предпринимателей (для физического лица, зарегистрированного в качестве индивидуального предпринимателя);</w:t>
      </w:r>
      <w:bookmarkStart w:id="3" w:name="P203"/>
      <w:bookmarkEnd w:id="3"/>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в) выписка из Единого государственного реестра юридических лиц (для юридического лица);</w:t>
      </w:r>
    </w:p>
    <w:p w:rsidR="000F2A94" w:rsidRPr="000826D6" w:rsidRDefault="000F2A94" w:rsidP="000F2A94">
      <w:pPr>
        <w:pStyle w:val="ConsPlusNormal"/>
        <w:ind w:firstLine="540"/>
        <w:jc w:val="both"/>
        <w:rPr>
          <w:rFonts w:ascii="Times New Roman" w:hAnsi="Times New Roman" w:cs="Times New Roman"/>
          <w:sz w:val="24"/>
          <w:szCs w:val="24"/>
        </w:rPr>
      </w:pPr>
      <w:bookmarkStart w:id="4" w:name="P204"/>
      <w:bookmarkEnd w:id="4"/>
      <w:r w:rsidRPr="000826D6">
        <w:rPr>
          <w:rFonts w:ascii="Times New Roman" w:hAnsi="Times New Roman" w:cs="Times New Roman"/>
          <w:sz w:val="24"/>
          <w:szCs w:val="24"/>
        </w:rPr>
        <w:t>г) документ о праве собственности на имущество, к которому присоединяется рекламная конструкция, если заявитель является собственником недвижимого имущества - выписка из Единого государственного реестра недвижимости;</w:t>
      </w:r>
    </w:p>
    <w:p w:rsidR="000F2A94" w:rsidRPr="000826D6" w:rsidRDefault="000F2A94" w:rsidP="000F2A94">
      <w:pPr>
        <w:autoSpaceDE w:val="0"/>
        <w:autoSpaceDN w:val="0"/>
        <w:adjustRightInd w:val="0"/>
        <w:jc w:val="both"/>
      </w:pPr>
      <w:bookmarkStart w:id="5" w:name="P206"/>
      <w:bookmarkEnd w:id="5"/>
      <w:r w:rsidRPr="000826D6">
        <w:t xml:space="preserve">            </w:t>
      </w:r>
      <w:proofErr w:type="gramStart"/>
      <w:r w:rsidRPr="000826D6">
        <w:t>д) подтверждение в письменной форме или в форме электронного документа с использованием портала государственных и муниципальных услуг (</w:t>
      </w:r>
      <w:hyperlink r:id="rId8" w:history="1">
        <w:r w:rsidRPr="000826D6">
          <w:rPr>
            <w:lang w:val="en-US"/>
          </w:rPr>
          <w:t>www</w:t>
        </w:r>
        <w:r w:rsidRPr="000826D6">
          <w:t>.</w:t>
        </w:r>
        <w:r w:rsidRPr="000826D6">
          <w:rPr>
            <w:lang w:val="en-US"/>
          </w:rPr>
          <w:t>gosusligi</w:t>
        </w:r>
        <w:r w:rsidRPr="000826D6">
          <w:t>.</w:t>
        </w:r>
        <w:r w:rsidRPr="000826D6">
          <w:rPr>
            <w:lang w:val="en-US"/>
          </w:rPr>
          <w:t>ru</w:t>
        </w:r>
      </w:hyperlink>
      <w:r w:rsidRPr="000826D6">
        <w:t>) и (или) регионального портала государственных и муниципальных услуг (</w:t>
      </w:r>
      <w:hyperlink r:id="rId9" w:history="1">
        <w:r w:rsidRPr="000826D6">
          <w:rPr>
            <w:lang w:val="en-US"/>
          </w:rPr>
          <w:t>www</w:t>
        </w:r>
        <w:r w:rsidRPr="000826D6">
          <w:t>.51</w:t>
        </w:r>
        <w:r w:rsidRPr="000826D6">
          <w:rPr>
            <w:lang w:val="en-US"/>
          </w:rPr>
          <w:t>gosuslugi</w:t>
        </w:r>
        <w:r w:rsidRPr="000826D6">
          <w:t>.</w:t>
        </w:r>
        <w:proofErr w:type="spellStart"/>
        <w:r w:rsidRPr="000826D6">
          <w:rPr>
            <w:lang w:val="en-US"/>
          </w:rPr>
          <w:t>ru</w:t>
        </w:r>
        <w:proofErr w:type="spellEnd"/>
      </w:hyperlink>
      <w:r w:rsidRPr="000826D6">
        <w:t>)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roofErr w:type="gramEnd"/>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В случае</w:t>
      </w:r>
      <w:proofErr w:type="gramStart"/>
      <w:r w:rsidRPr="000826D6">
        <w:rPr>
          <w:rFonts w:ascii="Times New Roman" w:hAnsi="Times New Roman" w:cs="Times New Roman"/>
          <w:sz w:val="24"/>
          <w:szCs w:val="24"/>
        </w:rPr>
        <w:t>,</w:t>
      </w:r>
      <w:proofErr w:type="gramEnd"/>
      <w:r w:rsidRPr="000826D6">
        <w:rPr>
          <w:rFonts w:ascii="Times New Roman" w:hAnsi="Times New Roman" w:cs="Times New Roman"/>
          <w:sz w:val="24"/>
          <w:szCs w:val="24"/>
        </w:rPr>
        <w:t xml:space="preserve"> если заявитель не предоставил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Комитет запрашивает сведения о наличие такого согласия в уполномоченных органах;</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е)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0F2A94" w:rsidRPr="000826D6" w:rsidRDefault="000F2A94" w:rsidP="000F2A94">
      <w:pPr>
        <w:pStyle w:val="ConsPlusNormal"/>
        <w:ind w:firstLine="540"/>
        <w:jc w:val="both"/>
        <w:rPr>
          <w:rFonts w:ascii="Times New Roman" w:hAnsi="Times New Roman" w:cs="Times New Roman"/>
          <w:sz w:val="24"/>
          <w:szCs w:val="24"/>
        </w:rPr>
      </w:pPr>
      <w:bookmarkStart w:id="6" w:name="P208"/>
      <w:bookmarkStart w:id="7" w:name="P209"/>
      <w:bookmarkEnd w:id="6"/>
      <w:bookmarkEnd w:id="7"/>
      <w:r w:rsidRPr="000826D6">
        <w:rPr>
          <w:rFonts w:ascii="Times New Roman" w:hAnsi="Times New Roman" w:cs="Times New Roman"/>
          <w:sz w:val="24"/>
          <w:szCs w:val="24"/>
        </w:rPr>
        <w:t>ж) копия договора на установку и эксплуатацию рекламной конструкции, заключенного между владельцем рекламной конструкции 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собственником земельного участка, здания, сооружения, иного недвижимого имущества;</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лицом, уполномоченным собственником на заключение договора на установку и эксплуатацию рекламной конструкции, в том числе арендатором;</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лицом, уполномоченным собранием собственников помещений многоквартирного дома на заключение договора на установку и эксплуатацию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bookmarkStart w:id="8" w:name="P213"/>
      <w:bookmarkEnd w:id="8"/>
      <w:r w:rsidRPr="000826D6">
        <w:rPr>
          <w:rFonts w:ascii="Times New Roman" w:hAnsi="Times New Roman" w:cs="Times New Roman"/>
          <w:sz w:val="24"/>
          <w:szCs w:val="24"/>
        </w:rPr>
        <w:t xml:space="preserve">з) проектная документация рекламной конструкции, соответствующая нормам действующего законодательства, состоящая </w:t>
      </w:r>
      <w:proofErr w:type="gramStart"/>
      <w:r w:rsidRPr="000826D6">
        <w:rPr>
          <w:rFonts w:ascii="Times New Roman" w:hAnsi="Times New Roman" w:cs="Times New Roman"/>
          <w:sz w:val="24"/>
          <w:szCs w:val="24"/>
        </w:rPr>
        <w:t>из</w:t>
      </w:r>
      <w:proofErr w:type="gramEnd"/>
      <w:r w:rsidRPr="000826D6">
        <w:rPr>
          <w:rFonts w:ascii="Times New Roman" w:hAnsi="Times New Roman" w:cs="Times New Roman"/>
          <w:sz w:val="24"/>
          <w:szCs w:val="24"/>
        </w:rPr>
        <w:t>:</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общей пояснительной записки, содержащей следующие сведения: наименование заявителя, место расположения рекламной конструкции, ее размеры и площадь, тип (вид) рекламной конструкции, режим работы осветительных установок, сведения о соответствии рекламной конструкц</w:t>
      </w:r>
      <w:proofErr w:type="gramStart"/>
      <w:r w:rsidRPr="000826D6">
        <w:rPr>
          <w:rFonts w:ascii="Times New Roman" w:hAnsi="Times New Roman" w:cs="Times New Roman"/>
          <w:sz w:val="24"/>
          <w:szCs w:val="24"/>
        </w:rPr>
        <w:t>ии и ее</w:t>
      </w:r>
      <w:proofErr w:type="gramEnd"/>
      <w:r w:rsidRPr="000826D6">
        <w:rPr>
          <w:rFonts w:ascii="Times New Roman" w:hAnsi="Times New Roman" w:cs="Times New Roman"/>
          <w:sz w:val="24"/>
          <w:szCs w:val="24"/>
        </w:rPr>
        <w:t xml:space="preserve"> территориального размещения требованиям технических регламентов (ГОСТов, строительных норм и правил до утверждения технических регламентов);</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чертежа несущей конструкции и узлов крепления рекламной конструкции к зданию, сооружению, иному недвижимому имуществу;</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 чертежа и </w:t>
      </w:r>
      <w:proofErr w:type="spellStart"/>
      <w:r w:rsidRPr="000826D6">
        <w:rPr>
          <w:rFonts w:ascii="Times New Roman" w:hAnsi="Times New Roman" w:cs="Times New Roman"/>
          <w:sz w:val="24"/>
          <w:szCs w:val="24"/>
        </w:rPr>
        <w:t>фотофиксации</w:t>
      </w:r>
      <w:proofErr w:type="spellEnd"/>
      <w:r w:rsidRPr="000826D6">
        <w:rPr>
          <w:rFonts w:ascii="Times New Roman" w:hAnsi="Times New Roman" w:cs="Times New Roman"/>
          <w:sz w:val="24"/>
          <w:szCs w:val="24"/>
        </w:rPr>
        <w:t xml:space="preserve"> всего объекта, на котором планируется к установке рекламная конструкция до момента установки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 чертежа и </w:t>
      </w:r>
      <w:proofErr w:type="spellStart"/>
      <w:r w:rsidRPr="000826D6">
        <w:rPr>
          <w:rFonts w:ascii="Times New Roman" w:hAnsi="Times New Roman" w:cs="Times New Roman"/>
          <w:sz w:val="24"/>
          <w:szCs w:val="24"/>
        </w:rPr>
        <w:t>фотофиксации</w:t>
      </w:r>
      <w:proofErr w:type="spellEnd"/>
      <w:r w:rsidRPr="000826D6">
        <w:rPr>
          <w:rFonts w:ascii="Times New Roman" w:hAnsi="Times New Roman" w:cs="Times New Roman"/>
          <w:sz w:val="24"/>
          <w:szCs w:val="24"/>
        </w:rPr>
        <w:t xml:space="preserve"> всего объекта с нанесенным эскизом планируемой к </w:t>
      </w:r>
      <w:r w:rsidRPr="000826D6">
        <w:rPr>
          <w:rFonts w:ascii="Times New Roman" w:hAnsi="Times New Roman" w:cs="Times New Roman"/>
          <w:sz w:val="24"/>
          <w:szCs w:val="24"/>
        </w:rPr>
        <w:lastRenderedPageBreak/>
        <w:t>установке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эскизного проекта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 сведений об инженерном оборудовании (схема </w:t>
      </w:r>
      <w:proofErr w:type="spellStart"/>
      <w:r w:rsidRPr="000826D6">
        <w:rPr>
          <w:rFonts w:ascii="Times New Roman" w:hAnsi="Times New Roman" w:cs="Times New Roman"/>
          <w:sz w:val="24"/>
          <w:szCs w:val="24"/>
        </w:rPr>
        <w:t>электроподключения</w:t>
      </w:r>
      <w:proofErr w:type="spellEnd"/>
      <w:r w:rsidRPr="000826D6">
        <w:rPr>
          <w:rFonts w:ascii="Times New Roman" w:hAnsi="Times New Roman" w:cs="Times New Roman"/>
          <w:sz w:val="24"/>
          <w:szCs w:val="24"/>
        </w:rPr>
        <w:t xml:space="preserve">), параметры световых и осветительных устройств, технические условия </w:t>
      </w:r>
      <w:proofErr w:type="spellStart"/>
      <w:r w:rsidRPr="000826D6">
        <w:rPr>
          <w:rFonts w:ascii="Times New Roman" w:hAnsi="Times New Roman" w:cs="Times New Roman"/>
          <w:sz w:val="24"/>
          <w:szCs w:val="24"/>
        </w:rPr>
        <w:t>электроподключения</w:t>
      </w:r>
      <w:proofErr w:type="spellEnd"/>
      <w:r w:rsidRPr="000826D6">
        <w:rPr>
          <w:rFonts w:ascii="Times New Roman" w:hAnsi="Times New Roman" w:cs="Times New Roman"/>
          <w:sz w:val="24"/>
          <w:szCs w:val="24"/>
        </w:rPr>
        <w:t xml:space="preserve"> световых и осветительных устройств;</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для отдельно стоящих рекламных конструкций дополнительно требуется схема планировочной организации земельного участка, с указанием места установки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для всех отдельно стоящих и планируемых к установке на кровлях объектов капитального строительства рекламных конструкций, рекламных конструкций, устанавливаемых на фасадах зданий, сооружений, размером более 18 м</w:t>
      </w:r>
      <w:proofErr w:type="gramStart"/>
      <w:r w:rsidRPr="000826D6">
        <w:rPr>
          <w:rFonts w:ascii="Times New Roman" w:hAnsi="Times New Roman" w:cs="Times New Roman"/>
          <w:sz w:val="24"/>
          <w:szCs w:val="24"/>
        </w:rPr>
        <w:t>2</w:t>
      </w:r>
      <w:proofErr w:type="gramEnd"/>
      <w:r w:rsidRPr="000826D6">
        <w:rPr>
          <w:rFonts w:ascii="Times New Roman" w:hAnsi="Times New Roman" w:cs="Times New Roman"/>
          <w:sz w:val="24"/>
          <w:szCs w:val="24"/>
        </w:rPr>
        <w:t>, дополнительно требуется расчет нагрузки несущей конструкции, узлов крепления рекламной конструкции, ветровой и снеговой нагрузки на устойчивость и прочность конструкции;</w:t>
      </w:r>
    </w:p>
    <w:p w:rsidR="000F2A94" w:rsidRPr="000826D6" w:rsidRDefault="000F2A94" w:rsidP="000F2A94">
      <w:pPr>
        <w:pStyle w:val="ConsPlusNormal"/>
        <w:ind w:firstLine="540"/>
        <w:jc w:val="both"/>
        <w:rPr>
          <w:rFonts w:ascii="Times New Roman" w:hAnsi="Times New Roman" w:cs="Times New Roman"/>
          <w:sz w:val="24"/>
          <w:szCs w:val="24"/>
        </w:rPr>
      </w:pPr>
      <w:bookmarkStart w:id="9" w:name="P223"/>
      <w:bookmarkEnd w:id="9"/>
      <w:r w:rsidRPr="000826D6">
        <w:rPr>
          <w:rFonts w:ascii="Times New Roman" w:hAnsi="Times New Roman" w:cs="Times New Roman"/>
          <w:sz w:val="24"/>
          <w:szCs w:val="24"/>
        </w:rPr>
        <w:t>и) документ, подтверждающий оплату государственной пошлины.</w:t>
      </w:r>
    </w:p>
    <w:p w:rsidR="000F2A94" w:rsidRPr="000826D6" w:rsidRDefault="000F2A94" w:rsidP="000826D6">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Заявление, а также иные документы, указанные в </w:t>
      </w:r>
      <w:hyperlink w:anchor="P199" w:history="1">
        <w:r w:rsidRPr="000826D6">
          <w:rPr>
            <w:rFonts w:ascii="Times New Roman" w:hAnsi="Times New Roman" w:cs="Times New Roman"/>
            <w:sz w:val="24"/>
            <w:szCs w:val="24"/>
          </w:rPr>
          <w:t>пункте 2.6.1</w:t>
        </w:r>
      </w:hyperlink>
      <w:r w:rsidRPr="000826D6">
        <w:rPr>
          <w:rFonts w:ascii="Times New Roman" w:hAnsi="Times New Roman" w:cs="Times New Roman"/>
          <w:sz w:val="24"/>
          <w:szCs w:val="24"/>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bookmarkStart w:id="10" w:name="_GoBack"/>
      <w:bookmarkEnd w:id="10"/>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Обязанность по предоставлению документов, указанных в </w:t>
      </w:r>
      <w:hyperlink w:anchor="P201" w:history="1">
        <w:r w:rsidRPr="000826D6">
          <w:rPr>
            <w:rFonts w:ascii="Times New Roman" w:hAnsi="Times New Roman" w:cs="Times New Roman"/>
            <w:sz w:val="24"/>
            <w:szCs w:val="24"/>
          </w:rPr>
          <w:t>подпунктах "а"</w:t>
        </w:r>
      </w:hyperlink>
      <w:r w:rsidRPr="000826D6">
        <w:rPr>
          <w:rFonts w:ascii="Times New Roman" w:hAnsi="Times New Roman" w:cs="Times New Roman"/>
          <w:sz w:val="24"/>
          <w:szCs w:val="24"/>
        </w:rPr>
        <w:t xml:space="preserve">, </w:t>
      </w:r>
      <w:hyperlink w:anchor="P208" w:history="1">
        <w:r w:rsidRPr="000826D6">
          <w:rPr>
            <w:rFonts w:ascii="Times New Roman" w:hAnsi="Times New Roman" w:cs="Times New Roman"/>
            <w:sz w:val="24"/>
            <w:szCs w:val="24"/>
          </w:rPr>
          <w:t>"е"</w:t>
        </w:r>
      </w:hyperlink>
      <w:r w:rsidRPr="000826D6">
        <w:rPr>
          <w:rFonts w:ascii="Times New Roman" w:hAnsi="Times New Roman" w:cs="Times New Roman"/>
          <w:sz w:val="24"/>
          <w:szCs w:val="24"/>
        </w:rPr>
        <w:t xml:space="preserve">, </w:t>
      </w:r>
      <w:hyperlink w:anchor="P209" w:history="1">
        <w:r w:rsidRPr="000826D6">
          <w:rPr>
            <w:rFonts w:ascii="Times New Roman" w:hAnsi="Times New Roman" w:cs="Times New Roman"/>
            <w:sz w:val="24"/>
            <w:szCs w:val="24"/>
          </w:rPr>
          <w:t>"ж"</w:t>
        </w:r>
      </w:hyperlink>
      <w:r w:rsidRPr="000826D6">
        <w:rPr>
          <w:rFonts w:ascii="Times New Roman" w:hAnsi="Times New Roman" w:cs="Times New Roman"/>
          <w:sz w:val="24"/>
          <w:szCs w:val="24"/>
        </w:rPr>
        <w:t xml:space="preserve">, </w:t>
      </w:r>
      <w:hyperlink w:anchor="P213" w:history="1">
        <w:r w:rsidRPr="000826D6">
          <w:rPr>
            <w:rFonts w:ascii="Times New Roman" w:hAnsi="Times New Roman" w:cs="Times New Roman"/>
            <w:sz w:val="24"/>
            <w:szCs w:val="24"/>
          </w:rPr>
          <w:t>"з" пункта 2.6.1</w:t>
        </w:r>
      </w:hyperlink>
      <w:r w:rsidRPr="000826D6">
        <w:rPr>
          <w:rFonts w:ascii="Times New Roman" w:hAnsi="Times New Roman" w:cs="Times New Roman"/>
          <w:sz w:val="24"/>
          <w:szCs w:val="24"/>
        </w:rPr>
        <w:t xml:space="preserve"> настоящего регламента, возложена на заявителя.</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Документ, указанный в </w:t>
      </w:r>
      <w:hyperlink w:anchor="P206" w:history="1">
        <w:r w:rsidRPr="000826D6">
          <w:rPr>
            <w:rFonts w:ascii="Times New Roman" w:hAnsi="Times New Roman" w:cs="Times New Roman"/>
            <w:sz w:val="24"/>
            <w:szCs w:val="24"/>
          </w:rPr>
          <w:t>подпункте "д"</w:t>
        </w:r>
      </w:hyperlink>
      <w:r w:rsidRPr="000826D6">
        <w:rPr>
          <w:rFonts w:ascii="Times New Roman" w:hAnsi="Times New Roman" w:cs="Times New Roman"/>
          <w:sz w:val="24"/>
          <w:szCs w:val="24"/>
        </w:rPr>
        <w:t xml:space="preserve"> в случае, если соответствующее недвижимое имущество находится:</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 в государственной или муниципальной собственности, Комитет запрашивает в уполномоченном органе, если заявитель не </w:t>
      </w:r>
      <w:proofErr w:type="gramStart"/>
      <w:r w:rsidRPr="000826D6">
        <w:rPr>
          <w:rFonts w:ascii="Times New Roman" w:hAnsi="Times New Roman" w:cs="Times New Roman"/>
          <w:sz w:val="24"/>
          <w:szCs w:val="24"/>
        </w:rPr>
        <w:t>предоставил документ</w:t>
      </w:r>
      <w:proofErr w:type="gramEnd"/>
      <w:r w:rsidRPr="000826D6">
        <w:rPr>
          <w:rFonts w:ascii="Times New Roman" w:hAnsi="Times New Roman" w:cs="Times New Roman"/>
          <w:sz w:val="24"/>
          <w:szCs w:val="24"/>
        </w:rPr>
        <w:t>, подтверждающий получение такого согласия, по собственной инициативе;</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в собственности субъектов предпринимательской деятельности предоставляется заявителем.</w:t>
      </w:r>
    </w:p>
    <w:p w:rsidR="000F2A94" w:rsidRPr="000826D6" w:rsidRDefault="000F2A94" w:rsidP="000F2A94">
      <w:pPr>
        <w:pStyle w:val="ConsPlusNormal"/>
        <w:ind w:firstLine="540"/>
        <w:jc w:val="both"/>
        <w:rPr>
          <w:rFonts w:ascii="Times New Roman" w:hAnsi="Times New Roman" w:cs="Times New Roman"/>
          <w:sz w:val="24"/>
          <w:szCs w:val="24"/>
        </w:rPr>
      </w:pPr>
      <w:proofErr w:type="gramStart"/>
      <w:r w:rsidRPr="000826D6">
        <w:rPr>
          <w:rFonts w:ascii="Times New Roman" w:hAnsi="Times New Roman" w:cs="Times New Roman"/>
          <w:sz w:val="24"/>
          <w:szCs w:val="24"/>
        </w:rPr>
        <w:t xml:space="preserve">Документы (сведения, содержащиеся в них), указанные в </w:t>
      </w:r>
      <w:hyperlink w:anchor="P202" w:history="1">
        <w:r w:rsidRPr="000826D6">
          <w:rPr>
            <w:rFonts w:ascii="Times New Roman" w:hAnsi="Times New Roman" w:cs="Times New Roman"/>
            <w:sz w:val="24"/>
            <w:szCs w:val="24"/>
          </w:rPr>
          <w:t>подпунктах "б"</w:t>
        </w:r>
      </w:hyperlink>
      <w:r w:rsidRPr="000826D6">
        <w:rPr>
          <w:rFonts w:ascii="Times New Roman" w:hAnsi="Times New Roman" w:cs="Times New Roman"/>
          <w:sz w:val="24"/>
          <w:szCs w:val="24"/>
        </w:rPr>
        <w:t xml:space="preserve">, </w:t>
      </w:r>
      <w:hyperlink w:anchor="P203" w:history="1">
        <w:r w:rsidRPr="000826D6">
          <w:rPr>
            <w:rFonts w:ascii="Times New Roman" w:hAnsi="Times New Roman" w:cs="Times New Roman"/>
            <w:sz w:val="24"/>
            <w:szCs w:val="24"/>
          </w:rPr>
          <w:t>"в"</w:t>
        </w:r>
      </w:hyperlink>
      <w:r w:rsidRPr="000826D6">
        <w:rPr>
          <w:rFonts w:ascii="Times New Roman" w:hAnsi="Times New Roman" w:cs="Times New Roman"/>
          <w:sz w:val="24"/>
          <w:szCs w:val="24"/>
        </w:rPr>
        <w:t xml:space="preserve">, </w:t>
      </w:r>
      <w:hyperlink w:anchor="P204" w:history="1">
        <w:r w:rsidRPr="000826D6">
          <w:rPr>
            <w:rFonts w:ascii="Times New Roman" w:hAnsi="Times New Roman" w:cs="Times New Roman"/>
            <w:sz w:val="24"/>
            <w:szCs w:val="24"/>
          </w:rPr>
          <w:t>"г"</w:t>
        </w:r>
      </w:hyperlink>
      <w:r w:rsidRPr="000826D6">
        <w:rPr>
          <w:rFonts w:ascii="Times New Roman" w:hAnsi="Times New Roman" w:cs="Times New Roman"/>
          <w:sz w:val="24"/>
          <w:szCs w:val="24"/>
        </w:rPr>
        <w:t xml:space="preserve">, </w:t>
      </w:r>
      <w:hyperlink w:anchor="P223" w:history="1">
        <w:r w:rsidRPr="000826D6">
          <w:rPr>
            <w:rFonts w:ascii="Times New Roman" w:hAnsi="Times New Roman" w:cs="Times New Roman"/>
            <w:sz w:val="24"/>
            <w:szCs w:val="24"/>
          </w:rPr>
          <w:t>"и" пункта 2.6.1</w:t>
        </w:r>
      </w:hyperlink>
      <w:r w:rsidRPr="000826D6">
        <w:rPr>
          <w:rFonts w:ascii="Times New Roman" w:hAnsi="Times New Roman" w:cs="Times New Roman"/>
          <w:sz w:val="24"/>
          <w:szCs w:val="24"/>
        </w:rPr>
        <w:t xml:space="preserve"> настоящего регламента, Комитет запрашивает самостоятельно в рамках межведомственного информационного взаимодействия в Управлении Федеральной налоговой службы по Мурманской области, Управлении Федеральной службы государственной регистрации, кадастра и картографии по Мурманской области, Государственной информационной системе о государственных и муниципальных платежах, в том числе, при наличии технической возможности, в электронной</w:t>
      </w:r>
      <w:proofErr w:type="gramEnd"/>
      <w:r w:rsidRPr="000826D6">
        <w:rPr>
          <w:rFonts w:ascii="Times New Roman" w:hAnsi="Times New Roman" w:cs="Times New Roman"/>
          <w:sz w:val="24"/>
          <w:szCs w:val="24"/>
        </w:rPr>
        <w:t xml:space="preserve"> форме с использованием системы межведомственного электронного взаимодействия, в случае, если заявитель не предоставил их самостоятельно.</w:t>
      </w:r>
    </w:p>
    <w:p w:rsidR="000F2A94" w:rsidRPr="000826D6" w:rsidRDefault="000F2A94" w:rsidP="000F2A94">
      <w:pPr>
        <w:pStyle w:val="ConsPlusNormal"/>
        <w:ind w:firstLine="540"/>
        <w:jc w:val="both"/>
        <w:rPr>
          <w:rFonts w:ascii="Times New Roman" w:hAnsi="Times New Roman" w:cs="Times New Roman"/>
          <w:sz w:val="24"/>
          <w:szCs w:val="24"/>
        </w:rPr>
      </w:pPr>
      <w:bookmarkStart w:id="11" w:name="P234"/>
      <w:bookmarkEnd w:id="11"/>
      <w:proofErr w:type="gramStart"/>
      <w:r w:rsidRPr="000826D6">
        <w:rPr>
          <w:rFonts w:ascii="Times New Roman" w:hAnsi="Times New Roman" w:cs="Times New Roman"/>
          <w:sz w:val="24"/>
          <w:szCs w:val="24"/>
        </w:rPr>
        <w:t>Комитет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 и сделок с ним, запрашивает в порядке межведомственного информационного взаимодействия в Управлении Федеральной службы государственной регистрации, кадастра и картографии по Мурманской области сведения о</w:t>
      </w:r>
      <w:proofErr w:type="gramEnd"/>
      <w:r w:rsidRPr="000826D6">
        <w:rPr>
          <w:rFonts w:ascii="Times New Roman" w:hAnsi="Times New Roman" w:cs="Times New Roman"/>
          <w:sz w:val="24"/>
          <w:szCs w:val="24"/>
        </w:rPr>
        <w:t xml:space="preserve"> </w:t>
      </w:r>
      <w:proofErr w:type="gramStart"/>
      <w:r w:rsidRPr="000826D6">
        <w:rPr>
          <w:rFonts w:ascii="Times New Roman" w:hAnsi="Times New Roman" w:cs="Times New Roman"/>
          <w:sz w:val="24"/>
          <w:szCs w:val="24"/>
        </w:rPr>
        <w:t>правах</w:t>
      </w:r>
      <w:proofErr w:type="gramEnd"/>
      <w:r w:rsidRPr="000826D6">
        <w:rPr>
          <w:rFonts w:ascii="Times New Roman" w:hAnsi="Times New Roman" w:cs="Times New Roman"/>
          <w:sz w:val="24"/>
          <w:szCs w:val="24"/>
        </w:rPr>
        <w:t xml:space="preserve"> на недвижимое имущество, к которому предполагается присоединять рекламную конструкцию.</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2.6.2. </w:t>
      </w:r>
      <w:proofErr w:type="gramStart"/>
      <w:r w:rsidRPr="000826D6">
        <w:rPr>
          <w:rFonts w:ascii="Times New Roman" w:hAnsi="Times New Roman" w:cs="Times New Roman"/>
          <w:sz w:val="24"/>
          <w:szCs w:val="24"/>
        </w:rPr>
        <w:t>Копия договора на установку и эксплуатацию рекламной конструкции должна быть заверена надлежащим образом владельцем недвижимого имущества, на котором устанавливается рекламная конструкция и заявителем, к договору должны быть приложены заверенные в установленном порядке копии документов, подтверждающих полномочия руководителя организации - собственника или иного законного владельца недвижимого имущества, к которому присоединяется рекламная конструкция, на осуществление действий по заключению соответствующего договора.</w:t>
      </w:r>
      <w:proofErr w:type="gramEnd"/>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lastRenderedPageBreak/>
        <w:t>2.6.3. В случае установки рекламной конструкции на жилом многоквартирном доме в протоколе общего собрания собственников помещений жилого многоквартирного дома должны быть указаны: тип (вид), размеры и площадь, место расположения рекламной конструкции, световой режим работы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2.6.4. Проектная документация рекламной конструкции должна быть представлена в соответствии с цветовым решением рекламной конструкции и заверена надлежащим образом владельцем недвижимого имущества, на котором устанавливается рекламная конструкция, либо лицом, уполномоченным владельцем на заключение договора на установку и эксплуатацию рекламной конструкции, заявителем, производителем работ по установке и монтажу рекламной конструкции.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2.6.5. </w:t>
      </w:r>
      <w:proofErr w:type="gramStart"/>
      <w:r w:rsidRPr="000826D6">
        <w:rPr>
          <w:rFonts w:ascii="Times New Roman" w:hAnsi="Times New Roman" w:cs="Times New Roman"/>
          <w:sz w:val="24"/>
          <w:szCs w:val="24"/>
        </w:rPr>
        <w:t xml:space="preserve">В случае установки рекламной конструкции на объекте капитального строительства с несколькими входными группами, на деловых, торговых, развлекательных, административных и других многофункциональных центрах к указанной в </w:t>
      </w:r>
      <w:hyperlink w:anchor="P213" w:history="1">
        <w:r w:rsidRPr="000826D6">
          <w:rPr>
            <w:rFonts w:ascii="Times New Roman" w:hAnsi="Times New Roman" w:cs="Times New Roman"/>
            <w:sz w:val="24"/>
            <w:szCs w:val="24"/>
          </w:rPr>
          <w:t>подпункте "з" пункта 2.6.1</w:t>
        </w:r>
      </w:hyperlink>
      <w:r w:rsidRPr="000826D6">
        <w:rPr>
          <w:rFonts w:ascii="Times New Roman" w:hAnsi="Times New Roman" w:cs="Times New Roman"/>
          <w:sz w:val="24"/>
          <w:szCs w:val="24"/>
        </w:rPr>
        <w:t xml:space="preserve"> настоящего регламента проектной документации прикладывается проект оформления всего здания рекламными конструкциями, соответствующим образом заверенный владельцем или владельцами указанного объекта и согласованный Комитетом.</w:t>
      </w:r>
      <w:proofErr w:type="gramEnd"/>
      <w:r w:rsidRPr="000826D6">
        <w:rPr>
          <w:rFonts w:ascii="Times New Roman" w:hAnsi="Times New Roman" w:cs="Times New Roman"/>
          <w:sz w:val="24"/>
          <w:szCs w:val="24"/>
        </w:rPr>
        <w:t xml:space="preserve"> Указанная в заявлении рекламная конструкция должна соответствовать проекту общего оформления здания.</w:t>
      </w:r>
    </w:p>
    <w:p w:rsidR="000F2A94" w:rsidRPr="000826D6" w:rsidRDefault="000F2A94" w:rsidP="000F2A94">
      <w:pPr>
        <w:pStyle w:val="ConsPlusNormal"/>
        <w:ind w:firstLine="540"/>
        <w:jc w:val="both"/>
        <w:rPr>
          <w:rFonts w:ascii="Times New Roman" w:hAnsi="Times New Roman" w:cs="Times New Roman"/>
          <w:sz w:val="24"/>
          <w:szCs w:val="24"/>
        </w:rPr>
      </w:pPr>
      <w:bookmarkStart w:id="12" w:name="P245"/>
      <w:bookmarkEnd w:id="12"/>
      <w:r w:rsidRPr="000826D6">
        <w:rPr>
          <w:rFonts w:ascii="Times New Roman" w:hAnsi="Times New Roman" w:cs="Times New Roman"/>
          <w:sz w:val="24"/>
          <w:szCs w:val="24"/>
        </w:rPr>
        <w:t>2.6.6. В случае размещения рекламной конструкции на объекте культурного наследия федерального или регионального значения, выявленного объекта культурного наследия, проектная документация рекламной конструкции должна соответствовать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В случае размещения на рекламной конструкции товарного знака к проектной документации рекламной конструкции необходимо приложить копию свидетельства на товарный знак, зарегистрированный в Государственном реестре товарных знаков, а в случае если заявитель не является владельцем товарного знака - соглашение об использовании товарного знака с правообладателем товарного знака.</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2.6.7. Документы, представляемые заявителем в целях предоставления муниципальной услуги: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б) тексты документов должны быть написаны разборчиво, наименования юридических лиц - без сокращения, с указанием юридического и фактического адреса организации. Фамилии, имена и отчества физических лиц, адреса их мест жительства должны быть написаны полностью;</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в) документы не должны иметь подчисток либо приписок, зачеркнутых слов и иных не оговоренных в них исправлений, не должны быть исполнены карандашом, а также иметь серьезных повреждений, не позволяющих однозначно истолковать их содержание;</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г) прилагаемые документы на бумажных носителях, состоящие их двух и более листов, должны быть пронумерованы и прошнурованы.</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xml:space="preserve">2.6.8. </w:t>
      </w:r>
      <w:proofErr w:type="gramStart"/>
      <w:r w:rsidRPr="000826D6">
        <w:rPr>
          <w:rFonts w:ascii="Times New Roman" w:hAnsi="Times New Roman" w:cs="Times New Roman"/>
          <w:sz w:val="24"/>
          <w:szCs w:val="24"/>
        </w:rPr>
        <w:t>В случае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Мурманской области или муниципальной собственности города Мурманска, в заявлении необходимо указать номер рекламной конструкции, соответствующий схеме размещения рекламных конструкций (том - здания, иное недвижимое имущество; том - отдельно стоящие рекламные конструкции) на территории муниципального образования город Мурманск.</w:t>
      </w:r>
      <w:proofErr w:type="gramEnd"/>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2.6.9. Запрещается требовать от заявителя:</w:t>
      </w:r>
    </w:p>
    <w:p w:rsidR="000F2A94" w:rsidRPr="000826D6" w:rsidRDefault="000F2A94" w:rsidP="000F2A94">
      <w:pPr>
        <w:pStyle w:val="ConsPlusNormal"/>
        <w:ind w:firstLine="540"/>
        <w:jc w:val="both"/>
        <w:rPr>
          <w:rFonts w:ascii="Times New Roman" w:hAnsi="Times New Roman" w:cs="Times New Roman"/>
          <w:sz w:val="24"/>
          <w:szCs w:val="24"/>
        </w:rPr>
      </w:pPr>
      <w:r w:rsidRPr="000826D6">
        <w:rPr>
          <w:rFonts w:ascii="Times New Roman" w:hAnsi="Times New Roman" w:cs="Times New Roman"/>
          <w:sz w:val="24"/>
          <w:szCs w:val="24"/>
        </w:rPr>
        <w:t>- представления документов и информации или осуществления действий, представления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2A94" w:rsidRPr="000826D6" w:rsidRDefault="000F2A94" w:rsidP="000F2A94">
      <w:pPr>
        <w:pStyle w:val="ConsPlusNormal"/>
        <w:ind w:firstLine="540"/>
        <w:jc w:val="both"/>
        <w:rPr>
          <w:rFonts w:ascii="Times New Roman" w:hAnsi="Times New Roman" w:cs="Times New Roman"/>
          <w:sz w:val="24"/>
          <w:szCs w:val="24"/>
        </w:rPr>
      </w:pPr>
      <w:proofErr w:type="gramStart"/>
      <w:r w:rsidRPr="000826D6">
        <w:rPr>
          <w:rFonts w:ascii="Times New Roman" w:hAnsi="Times New Roman" w:cs="Times New Roman"/>
          <w:sz w:val="24"/>
          <w:szCs w:val="24"/>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826D6">
        <w:rPr>
          <w:rFonts w:ascii="Times New Roman" w:hAnsi="Times New Roman" w:cs="Times New Roman"/>
          <w:sz w:val="24"/>
          <w:szCs w:val="24"/>
        </w:rPr>
        <w:t xml:space="preserve"> </w:t>
      </w:r>
      <w:hyperlink r:id="rId10" w:history="1">
        <w:r w:rsidRPr="000826D6">
          <w:rPr>
            <w:rFonts w:ascii="Times New Roman" w:hAnsi="Times New Roman" w:cs="Times New Roman"/>
            <w:sz w:val="24"/>
            <w:szCs w:val="24"/>
          </w:rPr>
          <w:t>части 6 статьи 7</w:t>
        </w:r>
      </w:hyperlink>
      <w:r w:rsidRPr="000826D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0F2A94" w:rsidRPr="000826D6" w:rsidRDefault="000F2A94" w:rsidP="000F2A94">
      <w:pPr>
        <w:autoSpaceDE w:val="0"/>
        <w:autoSpaceDN w:val="0"/>
        <w:adjustRightInd w:val="0"/>
        <w:ind w:firstLine="709"/>
        <w:jc w:val="both"/>
      </w:pPr>
      <w:r w:rsidRPr="000826D6">
        <w:rPr>
          <w:lang w:val="x-none"/>
        </w:rPr>
        <w:t>-</w:t>
      </w:r>
      <w:r w:rsidRPr="000826D6">
        <w:t xml:space="preserve"> </w:t>
      </w:r>
      <w:r w:rsidRPr="000826D6">
        <w:rPr>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0826D6">
        <w:rPr>
          <w:lang w:val="x-none"/>
        </w:rPr>
        <w:br/>
      </w:r>
      <w:r w:rsidRPr="000826D6">
        <w:t xml:space="preserve">              </w:t>
      </w:r>
      <w:r w:rsidRPr="000826D6">
        <w:rPr>
          <w:lang w:val="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2A94" w:rsidRPr="000826D6" w:rsidRDefault="000F2A94" w:rsidP="000F2A94">
      <w:pPr>
        <w:autoSpaceDE w:val="0"/>
        <w:autoSpaceDN w:val="0"/>
        <w:adjustRightInd w:val="0"/>
        <w:ind w:firstLine="709"/>
        <w:jc w:val="both"/>
      </w:pPr>
      <w:r w:rsidRPr="000826D6">
        <w:rPr>
          <w:lang w:val="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2A94" w:rsidRPr="000826D6" w:rsidRDefault="000F2A94" w:rsidP="000F2A94">
      <w:pPr>
        <w:autoSpaceDE w:val="0"/>
        <w:autoSpaceDN w:val="0"/>
        <w:adjustRightInd w:val="0"/>
        <w:ind w:firstLine="709"/>
        <w:jc w:val="both"/>
      </w:pPr>
      <w:r w:rsidRPr="000826D6">
        <w:rPr>
          <w:lang w:val="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2A94" w:rsidRPr="000826D6" w:rsidRDefault="000F2A94" w:rsidP="000F2A94">
      <w:pPr>
        <w:pStyle w:val="ConsPlusNormal"/>
        <w:ind w:firstLine="540"/>
        <w:jc w:val="both"/>
        <w:rPr>
          <w:rFonts w:ascii="Times New Roman" w:hAnsi="Times New Roman" w:cs="Times New Roman"/>
          <w:sz w:val="24"/>
          <w:szCs w:val="24"/>
          <w:lang w:val="x-none"/>
        </w:rPr>
      </w:pPr>
      <w:r w:rsidRPr="000826D6">
        <w:rPr>
          <w:rFonts w:ascii="Times New Roman" w:hAnsi="Times New Roman" w:cs="Times New Roman"/>
          <w:sz w:val="24"/>
          <w:szCs w:val="24"/>
        </w:rPr>
        <w:t xml:space="preserve">    </w:t>
      </w:r>
      <w:r w:rsidRPr="000826D6">
        <w:rPr>
          <w:rFonts w:ascii="Times New Roman" w:hAnsi="Times New Roman" w:cs="Times New Roman"/>
          <w:sz w:val="24"/>
          <w:szCs w:val="24"/>
          <w:lang w:val="x-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F2A94" w:rsidRPr="000826D6" w:rsidRDefault="000F2A94" w:rsidP="000F2A94">
      <w:pPr>
        <w:pStyle w:val="ConsPlusNormal"/>
        <w:jc w:val="both"/>
        <w:rPr>
          <w:rFonts w:ascii="Times New Roman" w:hAnsi="Times New Roman" w:cs="Times New Roman"/>
          <w:sz w:val="24"/>
          <w:szCs w:val="24"/>
        </w:rPr>
      </w:pPr>
      <w:r w:rsidRPr="000826D6">
        <w:rPr>
          <w:rFonts w:ascii="Times New Roman" w:hAnsi="Times New Roman" w:cs="Times New Roman"/>
          <w:sz w:val="24"/>
          <w:szCs w:val="24"/>
        </w:rPr>
        <w:t xml:space="preserve">              2.6.10. Заявитель вправе отозвать заявление о выдаче разрешения на установку и эксплуатацию рекламной конструкции.</w:t>
      </w:r>
    </w:p>
    <w:p w:rsidR="000F2A94" w:rsidRPr="000826D6" w:rsidRDefault="000F2A94" w:rsidP="000F2A94">
      <w:pPr>
        <w:pStyle w:val="ConsPlusNormal"/>
        <w:jc w:val="both"/>
        <w:rPr>
          <w:rFonts w:ascii="Times New Roman" w:hAnsi="Times New Roman" w:cs="Times New Roman"/>
          <w:sz w:val="24"/>
          <w:szCs w:val="24"/>
        </w:rPr>
      </w:pPr>
    </w:p>
    <w:p w:rsidR="00BA0274" w:rsidRPr="000826D6" w:rsidRDefault="00BA0274" w:rsidP="000F2A94"/>
    <w:sectPr w:rsidR="00BA0274" w:rsidRPr="000826D6" w:rsidSect="00524607">
      <w:pgSz w:w="11906" w:h="16838"/>
      <w:pgMar w:top="907" w:right="851"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74"/>
    <w:rsid w:val="000826D6"/>
    <w:rsid w:val="000D29C4"/>
    <w:rsid w:val="000F2A94"/>
    <w:rsid w:val="001033CD"/>
    <w:rsid w:val="003A557D"/>
    <w:rsid w:val="00524607"/>
    <w:rsid w:val="00BA0274"/>
    <w:rsid w:val="00F377BB"/>
    <w:rsid w:val="00FE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027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A027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A0274"/>
    <w:rPr>
      <w:rFonts w:ascii="Tahoma" w:hAnsi="Tahoma" w:cs="Tahoma"/>
      <w:sz w:val="16"/>
      <w:szCs w:val="16"/>
    </w:rPr>
  </w:style>
  <w:style w:type="character" w:customStyle="1" w:styleId="ConsPlusNormal0">
    <w:name w:val="ConsPlusNormal Знак"/>
    <w:link w:val="ConsPlusNormal"/>
    <w:locked/>
    <w:rsid w:val="000F2A94"/>
    <w:rPr>
      <w:rFonts w:ascii="Calibri" w:eastAsia="Times New Roman" w:hAnsi="Calibri" w:cs="Calibri"/>
      <w:szCs w:val="20"/>
      <w:lang w:eastAsia="ru-RU"/>
    </w:rPr>
  </w:style>
  <w:style w:type="character" w:styleId="a5">
    <w:name w:val="Hyperlink"/>
    <w:basedOn w:val="a0"/>
    <w:uiPriority w:val="99"/>
    <w:rsid w:val="000F2A94"/>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0274"/>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BA027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A0274"/>
    <w:rPr>
      <w:rFonts w:ascii="Tahoma" w:hAnsi="Tahoma" w:cs="Tahoma"/>
      <w:sz w:val="16"/>
      <w:szCs w:val="16"/>
    </w:rPr>
  </w:style>
  <w:style w:type="character" w:customStyle="1" w:styleId="ConsPlusNormal0">
    <w:name w:val="ConsPlusNormal Знак"/>
    <w:link w:val="ConsPlusNormal"/>
    <w:locked/>
    <w:rsid w:val="000F2A94"/>
    <w:rPr>
      <w:rFonts w:ascii="Calibri" w:eastAsia="Times New Roman" w:hAnsi="Calibri" w:cs="Calibri"/>
      <w:szCs w:val="20"/>
      <w:lang w:eastAsia="ru-RU"/>
    </w:rPr>
  </w:style>
  <w:style w:type="character" w:styleId="a5">
    <w:name w:val="Hyperlink"/>
    <w:basedOn w:val="a0"/>
    <w:uiPriority w:val="99"/>
    <w:rsid w:val="000F2A94"/>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igi.ru" TargetMode="External"/><Relationship Id="rId3" Type="http://schemas.microsoft.com/office/2007/relationships/stylesWithEffects" Target="stylesWithEffects.xml"/><Relationship Id="rId7" Type="http://schemas.openxmlformats.org/officeDocument/2006/relationships/hyperlink" Target="http://www.51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i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35704188975D4B8382C7618F877DFD677DA026BF0CCCF1E14566C03DA4A71E57DE8DB29CD4A1989067E782392768F040D3B4538gFl8H" TargetMode="External"/><Relationship Id="rId4" Type="http://schemas.openxmlformats.org/officeDocument/2006/relationships/settings" Target="settings.xml"/><Relationship Id="rId9" Type="http://schemas.openxmlformats.org/officeDocument/2006/relationships/hyperlink" Target="http://www.51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A29C9-52AB-496B-9BCF-D33B73B6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Пигарева Ю.Н.</dc:creator>
  <cp:lastModifiedBy>Пигарева Юлия Николаевна</cp:lastModifiedBy>
  <cp:revision>7</cp:revision>
  <cp:lastPrinted>2018-12-20T06:40:00Z</cp:lastPrinted>
  <dcterms:created xsi:type="dcterms:W3CDTF">2017-01-17T09:13:00Z</dcterms:created>
  <dcterms:modified xsi:type="dcterms:W3CDTF">2018-12-20T06:44:00Z</dcterms:modified>
</cp:coreProperties>
</file>