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A" w:rsidRDefault="0022480A">
      <w:pPr>
        <w:pStyle w:val="ConsPlusNormal"/>
        <w:jc w:val="right"/>
        <w:outlineLvl w:val="0"/>
      </w:pPr>
      <w:r>
        <w:t>Приложение N 5</w:t>
      </w:r>
    </w:p>
    <w:p w:rsidR="0022480A" w:rsidRDefault="0022480A">
      <w:pPr>
        <w:pStyle w:val="ConsPlusNormal"/>
        <w:jc w:val="right"/>
      </w:pPr>
      <w:r>
        <w:t>к решению</w:t>
      </w:r>
    </w:p>
    <w:p w:rsidR="0022480A" w:rsidRDefault="0022480A">
      <w:pPr>
        <w:pStyle w:val="ConsPlusNormal"/>
        <w:jc w:val="right"/>
      </w:pPr>
      <w:r>
        <w:t>Совета депутатов города Мурманска</w:t>
      </w:r>
    </w:p>
    <w:p w:rsidR="0022480A" w:rsidRDefault="0022480A">
      <w:pPr>
        <w:pStyle w:val="ConsPlusNormal"/>
        <w:jc w:val="right"/>
      </w:pPr>
      <w:r>
        <w:t>от 16 декабря 2021 г. N 32-432</w:t>
      </w:r>
    </w:p>
    <w:p w:rsidR="0022480A" w:rsidRDefault="0022480A">
      <w:pPr>
        <w:pStyle w:val="ConsPlusNormal"/>
        <w:jc w:val="both"/>
      </w:pPr>
    </w:p>
    <w:p w:rsidR="0022480A" w:rsidRDefault="0022480A">
      <w:pPr>
        <w:pStyle w:val="ConsPlusTitle"/>
        <w:jc w:val="center"/>
      </w:pPr>
      <w:r>
        <w:t>ПОНИЖАЮЩИЕ КОЭФФИЦИЕНТЫ</w:t>
      </w:r>
    </w:p>
    <w:p w:rsidR="0022480A" w:rsidRDefault="0022480A">
      <w:pPr>
        <w:pStyle w:val="ConsPlusTitle"/>
        <w:jc w:val="center"/>
      </w:pPr>
      <w:r>
        <w:t>К РАЗМЕРАМ АРЕНДНОЙ ПЛАТЫ ЗА ПОЛЬЗОВАНИЕ МУНИЦИПАЛЬНЫМ</w:t>
      </w:r>
    </w:p>
    <w:p w:rsidR="0022480A" w:rsidRDefault="0022480A">
      <w:pPr>
        <w:pStyle w:val="ConsPlusTitle"/>
        <w:jc w:val="center"/>
      </w:pPr>
      <w:r>
        <w:t>ИМУЩЕСТВОМ НА 2022 ГОД</w:t>
      </w:r>
    </w:p>
    <w:p w:rsidR="0022480A" w:rsidRDefault="002248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2835"/>
        <w:gridCol w:w="1701"/>
      </w:tblGrid>
      <w:tr w:rsidR="0022480A">
        <w:tc>
          <w:tcPr>
            <w:tcW w:w="567" w:type="dxa"/>
            <w:vAlign w:val="center"/>
          </w:tcPr>
          <w:p w:rsidR="0022480A" w:rsidRDefault="0022480A">
            <w:pPr>
              <w:pStyle w:val="ConsPlusNormal"/>
              <w:jc w:val="center"/>
            </w:pPr>
            <w:r>
              <w:t>N</w:t>
            </w:r>
          </w:p>
          <w:p w:rsidR="0022480A" w:rsidRDefault="0022480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Align w:val="center"/>
          </w:tcPr>
          <w:p w:rsidR="0022480A" w:rsidRDefault="0022480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22480A" w:rsidRDefault="0022480A">
            <w:pPr>
              <w:pStyle w:val="ConsPlusNormal"/>
              <w:jc w:val="center"/>
            </w:pPr>
            <w:r>
              <w:t>Цель предоставления льготы</w:t>
            </w:r>
          </w:p>
        </w:tc>
        <w:tc>
          <w:tcPr>
            <w:tcW w:w="1701" w:type="dxa"/>
            <w:vAlign w:val="center"/>
          </w:tcPr>
          <w:p w:rsidR="0022480A" w:rsidRDefault="0022480A">
            <w:pPr>
              <w:pStyle w:val="ConsPlusNormal"/>
              <w:jc w:val="center"/>
            </w:pPr>
            <w:r>
              <w:t>Размер понижающего коэффициента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Мурманская областная общественная организация социальной поддержки населения "Прометей плюс", нежилое помещение, расположенное по адресу: улица Карла Либкнехта, дом 44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0,1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Первомайская окружная организация Мурманской областной организации Общероссийской общественной организации "Всероссийское общество инвалидов", нежилые помещения, расположенные по адресам: проспект Ленина, дом 101, проспект Кольский, дом 103, улица Крупской, дом 52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0,1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инвалидов", нежилые помещения, расположенные по адресам: улица Павлика Морозова, дом 1/7, улица Адмирала флота Лобова, дом 1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0,1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Акционерное общество "Мурманскавтотранс", нежилое помещение, расположенное по адресу: улица Коминтерна, дом 18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Улучшение качества транспортных услуг по перевозке пассажиров по межмуниципальным маршрутам регулярных перевозок (приобретение автобусов, отвечающих требованиям экологического класса "Евро-5")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0,1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Мурманская городская Общественная организация "Жители блокадного Ленинграда", нежилое помещение, расположенное по адресу: улица Полярный Круг, дом 2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0,05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Мурманская областная общественная организация "Федерация Традиционного Айкидо г. Мурманска и Мурманской области", нежилое помещение, расположенное по адресу: улица Олега Кошевого, дом 3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0,05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инвалидов", нежилое помещение, расположенное по адресу: улица Аскольдовцев, дом 19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0,05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Общественная организация Мурманская городская организация Объединения инвалидов "Истоки", нежилые помещения, расположенные по адресам: улица Академика Книповича, дом 39, улица Полярные Зори, дом 41/2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0,05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Мурманское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общество)", нежилое помещение, расположенное по адресу: улица Полярные Зори, дом 19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0,05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Региональная общественная организация Мурманской области добровольное общество защиты бездомных животных "Приют", нежилое помещение, расположенное по адресу: проезд Автопарковый, дом 20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0,05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Мурманская областная молодежная общественная организация "ПЕРСПЕКТИВА", нежилое помещение, расположенное по адресу: улица Капитана Маклакова, дом 50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0,05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Общественная организация Мурманский социально-благотворительный клуб родителей и детей-инвалидов "Надежда", нежилое помещение, расположенное по адресу: улица Полярные Зори, дом 41, корпус 4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0,05</w:t>
            </w:r>
          </w:p>
        </w:tc>
      </w:tr>
      <w:tr w:rsidR="0022480A">
        <w:tc>
          <w:tcPr>
            <w:tcW w:w="567" w:type="dxa"/>
          </w:tcPr>
          <w:p w:rsidR="0022480A" w:rsidRDefault="002248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2" w:type="dxa"/>
          </w:tcPr>
          <w:p w:rsidR="0022480A" w:rsidRDefault="0022480A">
            <w:pPr>
              <w:pStyle w:val="ConsPlusNormal"/>
            </w:pPr>
            <w:r>
              <w:t>Мурманская региональная общественная благотворительная организация многодетных семей и инвалидов "Радуга", нежилые помещения, расположенные по адресам: проезд Ивана Халатина, дом 19, улица Магомета Гаджиева, дом 16</w:t>
            </w:r>
          </w:p>
        </w:tc>
        <w:tc>
          <w:tcPr>
            <w:tcW w:w="2835" w:type="dxa"/>
          </w:tcPr>
          <w:p w:rsidR="0022480A" w:rsidRDefault="0022480A">
            <w:pPr>
              <w:pStyle w:val="ConsPlusNormal"/>
            </w:pPr>
            <w: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22480A" w:rsidRDefault="0022480A">
            <w:pPr>
              <w:pStyle w:val="ConsPlusNormal"/>
              <w:jc w:val="right"/>
            </w:pPr>
            <w:r>
              <w:t>0,05</w:t>
            </w:r>
          </w:p>
        </w:tc>
      </w:tr>
    </w:tbl>
    <w:p w:rsidR="0022480A" w:rsidRDefault="0022480A">
      <w:pPr>
        <w:pStyle w:val="ConsPlusNormal"/>
        <w:jc w:val="both"/>
      </w:pPr>
    </w:p>
    <w:p w:rsidR="0022480A" w:rsidRDefault="0022480A">
      <w:pPr>
        <w:pStyle w:val="ConsPlusNormal"/>
      </w:pPr>
      <w:hyperlink r:id="rId5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Решение Совета депутатов города Мурманска от 16.12.2021 N 32-432 (ред. от 16.06.2022) "О бюджете муниципального образования город Мурманск на 2022 год и на плановый период 2023 и 2024 годов" (вместе с "Источниками внутреннего финансирования дефицита бюджета муниципального образования город Мурманск на 2022 год и на плановый период 2023 и 2024 годов", "Нормативами отчислений от федеральных налогов, региональных налогов, местных налогов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 xml:space="preserve">и неналоговых доходов в бюджет муниципального образования город Мурманск на 2022 год и на плановый период 2023 и 2024 годов", "Понижающими коэффициентами к размерам </w:t>
        </w:r>
        <w:r>
          <w:rPr>
            <w:i/>
            <w:color w:val="0000FF"/>
          </w:rPr>
          <w:lastRenderedPageBreak/>
          <w:t>арендной платы за землю, государственная собственность на которую не разграничена, на 2022 год", "Понижающими коэффициентами к размерам арендной платы за земельные участки, находящиеся в муниципальной собственности, на 2022 год", "Понижающими коэффициентами к размерам арендной платы за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пользование муниципальным имуществом на 2022 год", "Объемом поступлений доходов бюджета муниципального образования город Мурманск на 2022 год", "Объемом поступлений доходов бюджета муниципального образования город Мурманск на плановый период 2023 и 2024 годов", "Распределением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город Мурманск на 2022 год", "Распределением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город Мурманск на плановый период 2023 и 2024 годов", "Ведомственной структурой расходов бюджета муниципального образования город Мурманск на 2022 год", "Ведомственной структурой расходов бюджета муниципального образования город Мурманск на плановый период 2023 и 2024 годов", "Распределением бюджетных ассигнований по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город Мурманск на 2022 год", "Распределением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город Мурманск на плановый период 2023 и 2024 годов", "Случаями предоставления субсидий юридическим лицам (за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исключением субсидий государственным (муниципальным) учреждениям, а также субсидий, указанных в пунктах 6 - 8.1 статьи 78 Бюджетного кодекса Российской Федерации), индивидуальным предпринимателям, физическим лицам - производителям товаров (работ, услуг)", "Программой муниципальных гарантий в валюте Российской Федерации на 2022 год и на плановый период 2023 и 2024 годов", "Программой муниципальных внутренних заимствований на 2022 год и на плановый период 2023 и 2024 годов</w:t>
        </w:r>
        <w:proofErr w:type="gramEnd"/>
        <w:r>
          <w:rPr>
            <w:i/>
            <w:color w:val="0000FF"/>
          </w:rPr>
          <w:t>") {</w:t>
        </w:r>
        <w:proofErr w:type="gramStart"/>
        <w:r>
          <w:rPr>
            <w:i/>
            <w:color w:val="0000FF"/>
          </w:rPr>
          <w:t>КонсультантПлюс}</w:t>
        </w:r>
      </w:hyperlink>
      <w:r>
        <w:br/>
      </w:r>
      <w:proofErr w:type="gramEnd"/>
    </w:p>
    <w:p w:rsidR="00972092" w:rsidRDefault="00972092">
      <w:bookmarkStart w:id="0" w:name="_GoBack"/>
      <w:bookmarkEnd w:id="0"/>
    </w:p>
    <w:sectPr w:rsidR="00972092" w:rsidSect="00B8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A"/>
    <w:rsid w:val="0022480A"/>
    <w:rsid w:val="00364B95"/>
    <w:rsid w:val="009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8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8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8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8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AB163AB708261C9087CDD51787E96AABA493F6E39185E4CECB847EFC71909ABD7310FFE6E3CE358EB2CED3166AF9F0055C05EB6602DA4D2B07FCF7P2F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1</cp:revision>
  <dcterms:created xsi:type="dcterms:W3CDTF">2022-08-23T14:05:00Z</dcterms:created>
  <dcterms:modified xsi:type="dcterms:W3CDTF">2022-08-23T14:06:00Z</dcterms:modified>
</cp:coreProperties>
</file>