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2" w:rsidRDefault="00D403E2" w:rsidP="00BB5D7E">
      <w:pPr>
        <w:jc w:val="center"/>
        <w:rPr>
          <w:b/>
        </w:rPr>
      </w:pPr>
    </w:p>
    <w:p w:rsidR="003D28BA" w:rsidRDefault="003D28BA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A8783E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6C2029">
        <w:rPr>
          <w:sz w:val="26"/>
          <w:szCs w:val="26"/>
        </w:rPr>
        <w:t>30</w:t>
      </w:r>
      <w:r w:rsidR="00ED51AF" w:rsidRPr="00ED51AF">
        <w:rPr>
          <w:sz w:val="26"/>
          <w:szCs w:val="26"/>
        </w:rPr>
        <w:t xml:space="preserve">.11.2016 № </w:t>
      </w:r>
      <w:r w:rsidR="006C2029">
        <w:rPr>
          <w:sz w:val="26"/>
          <w:szCs w:val="26"/>
        </w:rPr>
        <w:t>4</w:t>
      </w:r>
      <w:r w:rsidR="00ED51AF" w:rsidRPr="00ED51AF">
        <w:rPr>
          <w:sz w:val="26"/>
          <w:szCs w:val="26"/>
        </w:rPr>
        <w:t>1-</w:t>
      </w:r>
      <w:r w:rsidR="006C2029">
        <w:rPr>
          <w:sz w:val="26"/>
          <w:szCs w:val="26"/>
        </w:rPr>
        <w:t>730</w:t>
      </w:r>
      <w:r w:rsidR="00ED51AF" w:rsidRPr="00ED51AF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6C2029">
        <w:rPr>
          <w:sz w:val="26"/>
          <w:szCs w:val="26"/>
        </w:rPr>
        <w:t>8</w:t>
      </w:r>
      <w:r w:rsidR="00ED51AF" w:rsidRPr="00ED51AF">
        <w:rPr>
          <w:sz w:val="26"/>
          <w:szCs w:val="26"/>
        </w:rPr>
        <w:t>-20</w:t>
      </w:r>
      <w:r w:rsidR="006C2029">
        <w:rPr>
          <w:sz w:val="26"/>
          <w:szCs w:val="26"/>
        </w:rPr>
        <w:t>20</w:t>
      </w:r>
      <w:r w:rsidR="00ED51AF" w:rsidRPr="00ED51AF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7A7534">
        <w:rPr>
          <w:sz w:val="26"/>
          <w:szCs w:val="26"/>
        </w:rPr>
        <w:t>01.06</w:t>
      </w:r>
      <w:r w:rsidR="006C2029">
        <w:rPr>
          <w:sz w:val="26"/>
          <w:szCs w:val="26"/>
        </w:rPr>
        <w:t>.2018</w:t>
      </w:r>
      <w:r w:rsidR="00386DFF" w:rsidRPr="00381D8E">
        <w:rPr>
          <w:sz w:val="26"/>
          <w:szCs w:val="26"/>
        </w:rPr>
        <w:t xml:space="preserve"> №</w:t>
      </w:r>
      <w:r w:rsidR="003149F1">
        <w:rPr>
          <w:sz w:val="26"/>
          <w:szCs w:val="26"/>
        </w:rPr>
        <w:t>№</w:t>
      </w:r>
      <w:r w:rsidR="007D254F">
        <w:rPr>
          <w:sz w:val="26"/>
          <w:szCs w:val="26"/>
        </w:rPr>
        <w:t xml:space="preserve"> </w:t>
      </w:r>
      <w:r w:rsidR="007A7534">
        <w:rPr>
          <w:sz w:val="26"/>
          <w:szCs w:val="26"/>
        </w:rPr>
        <w:t>43</w:t>
      </w:r>
      <w:r w:rsidR="003E71FB">
        <w:rPr>
          <w:sz w:val="26"/>
          <w:szCs w:val="26"/>
        </w:rPr>
        <w:t>, 44, 46</w:t>
      </w:r>
      <w:r w:rsidR="007A7534">
        <w:rPr>
          <w:sz w:val="26"/>
          <w:szCs w:val="26"/>
        </w:rPr>
        <w:t xml:space="preserve"> - 48</w:t>
      </w:r>
      <w:r w:rsidR="007D254F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</w:t>
      </w:r>
      <w:proofErr w:type="gramEnd"/>
      <w:r w:rsidRPr="00381D8E">
        <w:rPr>
          <w:sz w:val="26"/>
          <w:szCs w:val="26"/>
        </w:rPr>
        <w:t xml:space="preserve"> продавцом и проводит </w:t>
      </w:r>
      <w:r w:rsidR="007A7534">
        <w:rPr>
          <w:b/>
          <w:sz w:val="26"/>
          <w:szCs w:val="26"/>
        </w:rPr>
        <w:t>10.07</w:t>
      </w:r>
      <w:r w:rsidR="006C2029">
        <w:rPr>
          <w:b/>
          <w:sz w:val="26"/>
          <w:szCs w:val="26"/>
        </w:rPr>
        <w:t>.2018</w:t>
      </w:r>
      <w:r w:rsidR="00DA22F4" w:rsidRPr="00381D8E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D403E2" w:rsidRDefault="009941FC" w:rsidP="009941FC">
      <w:pPr>
        <w:ind w:firstLine="709"/>
        <w:jc w:val="both"/>
        <w:rPr>
          <w:b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D403E2" w:rsidRDefault="00D403E2" w:rsidP="009941FC">
      <w:pPr>
        <w:ind w:firstLine="567"/>
        <w:jc w:val="both"/>
        <w:rPr>
          <w:b/>
          <w:sz w:val="16"/>
          <w:szCs w:val="1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34"/>
        <w:gridCol w:w="2098"/>
        <w:gridCol w:w="1860"/>
        <w:gridCol w:w="1967"/>
      </w:tblGrid>
      <w:tr w:rsidR="009941FC" w:rsidRPr="00BB5D7E" w:rsidTr="00771DE2">
        <w:trPr>
          <w:trHeight w:val="356"/>
          <w:jc w:val="center"/>
        </w:trPr>
        <w:tc>
          <w:tcPr>
            <w:tcW w:w="280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67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771DE2">
        <w:trPr>
          <w:trHeight w:val="182"/>
          <w:jc w:val="center"/>
        </w:trPr>
        <w:tc>
          <w:tcPr>
            <w:tcW w:w="280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71DE2" w:rsidRPr="00BB5D7E" w:rsidTr="00771DE2">
        <w:trPr>
          <w:trHeight w:val="721"/>
          <w:jc w:val="center"/>
        </w:trPr>
        <w:tc>
          <w:tcPr>
            <w:tcW w:w="2808" w:type="dxa"/>
            <w:vMerge w:val="restart"/>
            <w:tcBorders>
              <w:bottom w:val="nil"/>
            </w:tcBorders>
            <w:vAlign w:val="center"/>
          </w:tcPr>
          <w:p w:rsidR="00771DE2" w:rsidRPr="00D85C7E" w:rsidRDefault="00771DE2" w:rsidP="00771DE2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71DE2" w:rsidRPr="00D85C7E" w:rsidRDefault="00771DE2" w:rsidP="00771DE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624FC">
              <w:rPr>
                <w:rFonts w:ascii="Times New Roman" w:hAnsi="Times New Roman" w:cs="Times New Roman"/>
                <w:sz w:val="20"/>
                <w:szCs w:val="20"/>
              </w:rPr>
              <w:t>Халатина</w:t>
            </w:r>
            <w:proofErr w:type="spellEnd"/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71DE2" w:rsidRPr="00D85C7E" w:rsidRDefault="00771DE2" w:rsidP="00771DE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771DE2" w:rsidRPr="00601986" w:rsidRDefault="00771DE2" w:rsidP="00771DE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51:20:0003202:4636</w:t>
            </w:r>
          </w:p>
          <w:p w:rsidR="00771DE2" w:rsidRPr="00FE2F4D" w:rsidRDefault="00771DE2" w:rsidP="00771DE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подвал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</w:rPr>
              <w:t>5а(1,11,12)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771DE2" w:rsidRDefault="00771DE2" w:rsidP="00771DE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771DE2" w:rsidRPr="008346D1" w:rsidRDefault="00771DE2" w:rsidP="00771DE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подвал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771DE2" w:rsidRPr="00BB5D7E" w:rsidRDefault="00771DE2" w:rsidP="0077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771DE2">
        <w:trPr>
          <w:trHeight w:val="111"/>
          <w:jc w:val="center"/>
        </w:trPr>
        <w:tc>
          <w:tcPr>
            <w:tcW w:w="280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A7534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7A7534" w:rsidRPr="00EC6834" w:rsidRDefault="007A7534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59" w:type="dxa"/>
            <w:gridSpan w:val="4"/>
            <w:vAlign w:val="center"/>
          </w:tcPr>
          <w:p w:rsidR="007A7534" w:rsidRPr="00380E64" w:rsidRDefault="00771DE2" w:rsidP="00AE2A15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 w:rsidRPr="00771DE2">
              <w:rPr>
                <w:sz w:val="19"/>
                <w:szCs w:val="19"/>
              </w:rPr>
              <w:t xml:space="preserve">договор аренды № 19492 от 18.02.2015. Арендатор: физическое лицо, гражданин </w:t>
            </w:r>
            <w:proofErr w:type="spellStart"/>
            <w:r w:rsidRPr="00771DE2">
              <w:rPr>
                <w:sz w:val="19"/>
                <w:szCs w:val="19"/>
              </w:rPr>
              <w:t>Пашенцев</w:t>
            </w:r>
            <w:proofErr w:type="spellEnd"/>
            <w:r w:rsidRPr="00771DE2">
              <w:rPr>
                <w:sz w:val="19"/>
                <w:szCs w:val="19"/>
              </w:rPr>
              <w:t xml:space="preserve"> Сергей Яковлевич (ИНН 510502546072). Срок аренды: по 31.10.2018</w:t>
            </w:r>
          </w:p>
        </w:tc>
      </w:tr>
      <w:tr w:rsidR="007D254F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7D254F" w:rsidRPr="00EC6834" w:rsidRDefault="00771DE2" w:rsidP="00924A8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771DE2">
              <w:rPr>
                <w:b/>
                <w:sz w:val="20"/>
                <w:szCs w:val="20"/>
              </w:rPr>
              <w:t xml:space="preserve">660 654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 w:rsidR="00F94F70">
              <w:rPr>
                <w:b/>
                <w:sz w:val="20"/>
                <w:szCs w:val="20"/>
              </w:rPr>
              <w:t>Шестьсот шестьдесят тысяч шестьсот пятьдесят четыре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 w:rsidR="006C2029">
              <w:rPr>
                <w:b/>
                <w:sz w:val="20"/>
                <w:szCs w:val="20"/>
              </w:rPr>
              <w:t>я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7A7534">
        <w:trPr>
          <w:trHeight w:val="16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59" w:type="dxa"/>
            <w:gridSpan w:val="4"/>
            <w:vAlign w:val="center"/>
          </w:tcPr>
          <w:p w:rsidR="007D254F" w:rsidRPr="00BB5D7E" w:rsidRDefault="00F94F70" w:rsidP="00F94F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132 130</w:t>
            </w:r>
            <w:r w:rsidR="006C20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6C2029">
              <w:rPr>
                <w:b/>
                <w:sz w:val="20"/>
                <w:szCs w:val="20"/>
              </w:rPr>
              <w:t>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тридцать две</w:t>
            </w:r>
            <w:r w:rsidR="006C2029">
              <w:rPr>
                <w:b/>
                <w:sz w:val="20"/>
                <w:szCs w:val="20"/>
              </w:rPr>
              <w:t xml:space="preserve"> тысячи </w:t>
            </w:r>
            <w:r>
              <w:rPr>
                <w:b/>
                <w:sz w:val="20"/>
                <w:szCs w:val="20"/>
              </w:rPr>
              <w:t>сто</w:t>
            </w:r>
            <w:r w:rsidR="006C2029">
              <w:rPr>
                <w:b/>
                <w:sz w:val="20"/>
                <w:szCs w:val="20"/>
              </w:rPr>
              <w:t xml:space="preserve"> тридцать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7D254F">
              <w:rPr>
                <w:b/>
                <w:sz w:val="20"/>
                <w:szCs w:val="20"/>
              </w:rPr>
              <w:t xml:space="preserve">ей </w:t>
            </w:r>
            <w:r>
              <w:rPr>
                <w:b/>
                <w:sz w:val="20"/>
                <w:szCs w:val="20"/>
              </w:rPr>
              <w:t>8</w:t>
            </w:r>
            <w:r w:rsidR="007D254F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9941FC" w:rsidRPr="00D403E2" w:rsidRDefault="009941FC" w:rsidP="009941FC">
      <w:pPr>
        <w:ind w:firstLine="567"/>
        <w:jc w:val="both"/>
        <w:rPr>
          <w:b/>
        </w:rPr>
      </w:pPr>
    </w:p>
    <w:p w:rsidR="0007736D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p w:rsidR="00D403E2" w:rsidRPr="00D403E2" w:rsidRDefault="00D403E2" w:rsidP="0007736D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3E71FB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3E71FB" w:rsidP="003E71FB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3E71FB" w:rsidRPr="00D85C7E" w:rsidRDefault="003E71FB" w:rsidP="003E71FB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Сафонова</w:t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2127" w:type="dxa"/>
            <w:vMerge w:val="restart"/>
            <w:vAlign w:val="center"/>
          </w:tcPr>
          <w:p w:rsidR="003E71FB" w:rsidRPr="00601986" w:rsidRDefault="003E71FB" w:rsidP="003E71F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51:20:0003205:419</w:t>
            </w:r>
          </w:p>
          <w:p w:rsidR="003E71FB" w:rsidRPr="00FE2F4D" w:rsidRDefault="003E71FB" w:rsidP="003E71F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1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(1-8)</w:t>
            </w:r>
          </w:p>
        </w:tc>
        <w:tc>
          <w:tcPr>
            <w:tcW w:w="1842" w:type="dxa"/>
            <w:vMerge w:val="restart"/>
            <w:vAlign w:val="center"/>
          </w:tcPr>
          <w:p w:rsidR="003E71FB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3E71FB" w:rsidRPr="008346D1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E71FB" w:rsidRPr="00BB5D7E" w:rsidRDefault="003E71FB" w:rsidP="003E7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D254F" w:rsidRPr="00BB5D7E" w:rsidRDefault="007D254F" w:rsidP="007D25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D254F" w:rsidRPr="00BB5D7E" w:rsidRDefault="007D254F" w:rsidP="007D254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A7534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7A7534" w:rsidRPr="00EC6834" w:rsidRDefault="007A7534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A7534" w:rsidRPr="00380E64" w:rsidRDefault="007A7534" w:rsidP="00AE2A15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 w:rsidRPr="00CC7E32">
              <w:rPr>
                <w:sz w:val="19"/>
                <w:szCs w:val="19"/>
              </w:rPr>
              <w:t xml:space="preserve">- </w:t>
            </w:r>
            <w:r w:rsidR="003E71FB" w:rsidRPr="003E71FB">
              <w:rPr>
                <w:sz w:val="19"/>
                <w:szCs w:val="19"/>
              </w:rPr>
              <w:t>договор аренды № 20078 от 06.12.2017. Арендатор: ООО «ЛЬЯН-СЕРВИС» (ИНН 5190046842). Срок аренды: по 10.12.2018</w:t>
            </w:r>
            <w:r>
              <w:rPr>
                <w:sz w:val="19"/>
                <w:szCs w:val="19"/>
              </w:rPr>
              <w:t>.</w:t>
            </w:r>
          </w:p>
        </w:tc>
      </w:tr>
      <w:tr w:rsidR="007D254F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EC6834" w:rsidRDefault="003E71FB" w:rsidP="00924A8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3E71FB">
              <w:rPr>
                <w:b/>
                <w:sz w:val="20"/>
                <w:szCs w:val="20"/>
              </w:rPr>
              <w:t xml:space="preserve">2 118 804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 w:rsidR="00924A8F">
              <w:rPr>
                <w:b/>
                <w:sz w:val="20"/>
                <w:szCs w:val="20"/>
              </w:rPr>
              <w:t>Два миллиона сто восемнадцать тысяч</w:t>
            </w:r>
            <w:r w:rsidR="00380E64">
              <w:rPr>
                <w:b/>
                <w:sz w:val="20"/>
                <w:szCs w:val="20"/>
              </w:rPr>
              <w:t xml:space="preserve"> </w:t>
            </w:r>
            <w:r w:rsidR="00924A8F">
              <w:rPr>
                <w:b/>
                <w:sz w:val="20"/>
                <w:szCs w:val="20"/>
              </w:rPr>
              <w:t>во</w:t>
            </w:r>
            <w:r w:rsidR="00B75B65">
              <w:rPr>
                <w:b/>
                <w:sz w:val="20"/>
                <w:szCs w:val="20"/>
              </w:rPr>
              <w:t>сем</w:t>
            </w:r>
            <w:r w:rsidR="00380E64">
              <w:rPr>
                <w:b/>
                <w:sz w:val="20"/>
                <w:szCs w:val="20"/>
              </w:rPr>
              <w:t xml:space="preserve">ьсот </w:t>
            </w:r>
            <w:r w:rsidR="00924A8F">
              <w:rPr>
                <w:b/>
                <w:sz w:val="20"/>
                <w:szCs w:val="20"/>
              </w:rPr>
              <w:t>четыре</w:t>
            </w:r>
            <w:r w:rsidR="007D254F" w:rsidRPr="00EC6834">
              <w:rPr>
                <w:b/>
                <w:sz w:val="20"/>
                <w:szCs w:val="20"/>
              </w:rPr>
              <w:t xml:space="preserve">) </w:t>
            </w:r>
            <w:r w:rsidR="00924A8F" w:rsidRPr="00924A8F">
              <w:rPr>
                <w:b/>
                <w:sz w:val="20"/>
                <w:szCs w:val="20"/>
              </w:rPr>
              <w:t>рубля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BB5D7E" w:rsidRDefault="00924A8F" w:rsidP="00924A8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423 760,80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Четыреста двадцать три тысячи семьсот шестьдесят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34154F">
              <w:rPr>
                <w:b/>
                <w:sz w:val="20"/>
                <w:szCs w:val="20"/>
              </w:rPr>
              <w:t>ей</w:t>
            </w:r>
            <w:r w:rsidR="007D254F">
              <w:rPr>
                <w:b/>
                <w:sz w:val="20"/>
                <w:szCs w:val="20"/>
              </w:rPr>
              <w:t xml:space="preserve"> </w:t>
            </w:r>
            <w:r w:rsidRPr="00924A8F">
              <w:rPr>
                <w:b/>
                <w:sz w:val="20"/>
                <w:szCs w:val="20"/>
              </w:rPr>
              <w:t>80 копеек</w:t>
            </w:r>
          </w:p>
        </w:tc>
      </w:tr>
    </w:tbl>
    <w:p w:rsidR="009941FC" w:rsidRPr="00D403E2" w:rsidRDefault="009941FC" w:rsidP="0024712F">
      <w:pPr>
        <w:ind w:firstLine="567"/>
        <w:jc w:val="both"/>
        <w:rPr>
          <w:b/>
        </w:rPr>
      </w:pPr>
    </w:p>
    <w:p w:rsidR="007B3E49" w:rsidRDefault="007B3E49" w:rsidP="007B3E49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3</w:t>
      </w:r>
    </w:p>
    <w:p w:rsidR="00D403E2" w:rsidRPr="00D403E2" w:rsidRDefault="00D403E2" w:rsidP="007B3E49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7B3E49" w:rsidRPr="00BB5D7E" w:rsidTr="002A6CD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7B3E49" w:rsidRPr="00BB5D7E" w:rsidRDefault="007B3E49" w:rsidP="007B3E49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B3E49" w:rsidRPr="00BB5D7E" w:rsidTr="002A6CD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3E71FB" w:rsidRPr="00BB5D7E" w:rsidTr="002A6CD5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3E71FB" w:rsidP="003E71FB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3E71FB" w:rsidRPr="00D85C7E" w:rsidRDefault="003E71FB" w:rsidP="003E71FB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A232F9">
              <w:rPr>
                <w:rFonts w:ascii="Times New Roman" w:hAnsi="Times New Roman" w:cs="Times New Roman"/>
                <w:sz w:val="20"/>
                <w:szCs w:val="20"/>
              </w:rPr>
              <w:t xml:space="preserve">Папанина,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32F9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3E71FB" w:rsidRPr="00601986" w:rsidRDefault="003E71FB" w:rsidP="003E71F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51:20:0002402:2460</w:t>
            </w:r>
          </w:p>
          <w:p w:rsidR="003E71FB" w:rsidRPr="00296D6D" w:rsidRDefault="003E71FB" w:rsidP="003E71F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1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</w:rPr>
              <w:t>18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3E71FB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3E71FB" w:rsidRPr="008346D1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E71FB" w:rsidRPr="00BB5D7E" w:rsidRDefault="003E71FB" w:rsidP="003E7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B3E49" w:rsidRPr="00BB5D7E" w:rsidTr="002A6CD5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B3E49" w:rsidRPr="00BB5D7E" w:rsidTr="002A6CD5">
        <w:trPr>
          <w:trHeight w:val="209"/>
          <w:jc w:val="center"/>
        </w:trPr>
        <w:tc>
          <w:tcPr>
            <w:tcW w:w="2779" w:type="dxa"/>
            <w:vAlign w:val="center"/>
          </w:tcPr>
          <w:p w:rsidR="007B3E49" w:rsidRPr="00EC6834" w:rsidRDefault="007B3E49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B3E49" w:rsidRPr="00BB5D7E" w:rsidRDefault="003E71FB" w:rsidP="007B3E4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3E71FB">
              <w:rPr>
                <w:sz w:val="20"/>
                <w:szCs w:val="20"/>
              </w:rPr>
              <w:t>- договор аренды № 20063 от 15.11.2017. Арендатор: ООО «АРКТИК ЮНИОН» (ИНН 5190193861). Срок аренды: по 31.12.2019</w:t>
            </w:r>
            <w:r>
              <w:rPr>
                <w:sz w:val="20"/>
                <w:szCs w:val="20"/>
              </w:rPr>
              <w:t>.</w:t>
            </w:r>
          </w:p>
        </w:tc>
      </w:tr>
      <w:tr w:rsidR="007D254F" w:rsidRPr="00BB5D7E" w:rsidTr="002A6CD5">
        <w:trPr>
          <w:trHeight w:val="20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EC6834" w:rsidRDefault="003E71FB" w:rsidP="002037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3E71FB">
              <w:rPr>
                <w:b/>
                <w:sz w:val="20"/>
                <w:szCs w:val="20"/>
              </w:rPr>
              <w:t>1 023 468</w:t>
            </w:r>
            <w:r w:rsidR="007D254F" w:rsidRPr="00A01334">
              <w:rPr>
                <w:sz w:val="28"/>
                <w:szCs w:val="28"/>
              </w:rPr>
              <w:t xml:space="preserve">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 w:rsidR="00203723">
              <w:rPr>
                <w:b/>
                <w:sz w:val="20"/>
                <w:szCs w:val="20"/>
              </w:rPr>
              <w:t>Один миллион двадцать три тысячи четыреста шестьдесят восемь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2A6CD5">
        <w:trPr>
          <w:trHeight w:val="16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BB5D7E" w:rsidRDefault="00203723" w:rsidP="002037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204 693</w:t>
            </w:r>
            <w:r w:rsidR="00A43036">
              <w:rPr>
                <w:b/>
                <w:sz w:val="20"/>
                <w:szCs w:val="20"/>
              </w:rPr>
              <w:t>,</w:t>
            </w:r>
            <w:r w:rsidR="001B0D1D">
              <w:rPr>
                <w:b/>
                <w:sz w:val="20"/>
                <w:szCs w:val="20"/>
              </w:rPr>
              <w:t>6</w:t>
            </w:r>
            <w:r w:rsidR="00A43036">
              <w:rPr>
                <w:b/>
                <w:sz w:val="20"/>
                <w:szCs w:val="20"/>
              </w:rPr>
              <w:t>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четыре</w:t>
            </w:r>
            <w:r w:rsidR="00A43036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шестьсот девяносто три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7D254F">
              <w:rPr>
                <w:b/>
                <w:sz w:val="20"/>
                <w:szCs w:val="20"/>
              </w:rPr>
              <w:t xml:space="preserve"> </w:t>
            </w:r>
            <w:r w:rsidR="001B0D1D">
              <w:rPr>
                <w:b/>
                <w:sz w:val="20"/>
                <w:szCs w:val="20"/>
              </w:rPr>
              <w:t>6</w:t>
            </w:r>
            <w:r w:rsidR="007D254F">
              <w:rPr>
                <w:b/>
                <w:sz w:val="20"/>
                <w:szCs w:val="20"/>
              </w:rPr>
              <w:t>0  копеек</w:t>
            </w:r>
          </w:p>
        </w:tc>
      </w:tr>
    </w:tbl>
    <w:p w:rsidR="00D403E2" w:rsidRDefault="00D403E2" w:rsidP="00A43036">
      <w:pPr>
        <w:ind w:firstLine="567"/>
        <w:jc w:val="both"/>
        <w:rPr>
          <w:b/>
        </w:rPr>
      </w:pPr>
    </w:p>
    <w:p w:rsidR="003D28BA" w:rsidRDefault="003D28BA" w:rsidP="00A43036">
      <w:pPr>
        <w:ind w:firstLine="567"/>
        <w:jc w:val="both"/>
        <w:rPr>
          <w:b/>
        </w:rPr>
      </w:pPr>
      <w:bookmarkStart w:id="0" w:name="_GoBack"/>
      <w:bookmarkEnd w:id="0"/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lastRenderedPageBreak/>
        <w:t xml:space="preserve">Лот № </w:t>
      </w:r>
      <w:r>
        <w:rPr>
          <w:b/>
        </w:rPr>
        <w:t>4</w:t>
      </w:r>
    </w:p>
    <w:p w:rsidR="00D403E2" w:rsidRPr="00D403E2" w:rsidRDefault="00D403E2" w:rsidP="00A43036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3E71FB" w:rsidRPr="00BB5D7E" w:rsidTr="00A8783E">
        <w:trPr>
          <w:trHeight w:val="515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3E71FB" w:rsidP="003E71FB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3E71FB" w:rsidRPr="00D85C7E" w:rsidRDefault="003E71FB" w:rsidP="003E71FB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00730E">
              <w:rPr>
                <w:rFonts w:ascii="Times New Roman" w:hAnsi="Times New Roman" w:cs="Times New Roman"/>
                <w:sz w:val="20"/>
                <w:szCs w:val="20"/>
              </w:rPr>
              <w:t>Самойловой, дом 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3E71FB" w:rsidRPr="00601986" w:rsidRDefault="003E71FB" w:rsidP="003E71F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51:20:0002077:390</w:t>
            </w:r>
          </w:p>
          <w:p w:rsidR="003E71FB" w:rsidRPr="00FE2F4D" w:rsidRDefault="003E71FB" w:rsidP="003E71FB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подвал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</w:rPr>
              <w:t>11б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3E71FB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3E71FB" w:rsidRDefault="003E71FB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E71FB" w:rsidRPr="00BB5D7E" w:rsidRDefault="003E71FB" w:rsidP="003E7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A8783E">
        <w:trPr>
          <w:trHeight w:val="99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EC6834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21365F" w:rsidP="00CC447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1365F">
              <w:rPr>
                <w:b/>
                <w:sz w:val="20"/>
                <w:szCs w:val="20"/>
              </w:rPr>
              <w:t>233 099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 w:rsidR="00CC447D">
              <w:rPr>
                <w:b/>
                <w:sz w:val="20"/>
                <w:szCs w:val="20"/>
              </w:rPr>
              <w:t>Двести тридцать три тысячи девяносто девять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 w:rsidR="00EB2D3E">
              <w:rPr>
                <w:b/>
                <w:sz w:val="20"/>
                <w:szCs w:val="20"/>
              </w:rPr>
              <w:t>ей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CC447D" w:rsidP="00CC447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46 619,80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Сорок шесть</w:t>
            </w:r>
            <w:r w:rsidR="00A43036">
              <w:rPr>
                <w:b/>
                <w:sz w:val="20"/>
                <w:szCs w:val="20"/>
              </w:rPr>
              <w:t xml:space="preserve"> тысяч </w:t>
            </w:r>
            <w:r w:rsidR="00EB2D3E">
              <w:rPr>
                <w:b/>
                <w:sz w:val="20"/>
                <w:szCs w:val="20"/>
              </w:rPr>
              <w:t xml:space="preserve">шестьсот </w:t>
            </w:r>
            <w:r>
              <w:rPr>
                <w:b/>
                <w:sz w:val="20"/>
                <w:szCs w:val="20"/>
              </w:rPr>
              <w:t>девятнадцать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 80 копеек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43036" w:rsidRPr="00D403E2" w:rsidRDefault="00A43036" w:rsidP="00A43036">
      <w:pPr>
        <w:ind w:firstLine="567"/>
        <w:jc w:val="both"/>
        <w:rPr>
          <w:b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21365F">
        <w:rPr>
          <w:b/>
        </w:rPr>
        <w:t>5</w:t>
      </w:r>
    </w:p>
    <w:p w:rsidR="00D403E2" w:rsidRPr="00D403E2" w:rsidRDefault="00D403E2" w:rsidP="00A43036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1365F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1365F" w:rsidRPr="00D85C7E" w:rsidRDefault="0021365F" w:rsidP="0021365F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1365F" w:rsidRPr="00D85C7E" w:rsidRDefault="0021365F" w:rsidP="0021365F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6C34EF">
              <w:rPr>
                <w:rFonts w:ascii="Times New Roman" w:hAnsi="Times New Roman" w:cs="Times New Roman"/>
                <w:sz w:val="20"/>
                <w:szCs w:val="20"/>
              </w:rPr>
              <w:t xml:space="preserve">Крупской,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4EF">
              <w:rPr>
                <w:rFonts w:ascii="Times New Roman" w:hAnsi="Times New Roman" w:cs="Times New Roman"/>
                <w:sz w:val="20"/>
                <w:szCs w:val="20"/>
              </w:rPr>
              <w:t>дом 40а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1365F" w:rsidRPr="00D85C7E" w:rsidRDefault="0021365F" w:rsidP="0021365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21365F" w:rsidRPr="00601986" w:rsidRDefault="0021365F" w:rsidP="0021365F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51:20:0001312:3216</w:t>
            </w:r>
          </w:p>
          <w:p w:rsidR="0021365F" w:rsidRPr="006C34EF" w:rsidRDefault="0021365F" w:rsidP="0021365F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1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>(124-127)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21365F" w:rsidRDefault="0021365F" w:rsidP="0021365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1365F" w:rsidRPr="008346D1" w:rsidRDefault="0021365F" w:rsidP="0021365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1365F" w:rsidRPr="00BB5D7E" w:rsidRDefault="0021365F" w:rsidP="0021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6C2029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6C2029" w:rsidRPr="00EC6834" w:rsidRDefault="006C2029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6C2029" w:rsidRPr="00380E64" w:rsidRDefault="00CC7E32" w:rsidP="006C2029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 w:rsidRPr="00CC7E32">
              <w:rPr>
                <w:sz w:val="19"/>
                <w:szCs w:val="19"/>
              </w:rPr>
              <w:t xml:space="preserve">- </w:t>
            </w:r>
            <w:r w:rsidR="0021365F" w:rsidRPr="0021365F">
              <w:rPr>
                <w:sz w:val="19"/>
                <w:szCs w:val="19"/>
              </w:rPr>
              <w:t>договор аренды № 20127 от 22.03.2018. Арендатор: ООО «ИНТЕКРОС» (ИНН 5190146639). Срок аренды: по 20.03.2019</w:t>
            </w:r>
            <w:r>
              <w:rPr>
                <w:sz w:val="19"/>
                <w:szCs w:val="19"/>
              </w:rPr>
              <w:t>.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21365F" w:rsidP="00F44BE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1365F">
              <w:rPr>
                <w:b/>
                <w:sz w:val="20"/>
                <w:szCs w:val="20"/>
              </w:rPr>
              <w:t>528 861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 w:rsidR="00F44BED">
              <w:rPr>
                <w:b/>
                <w:sz w:val="20"/>
                <w:szCs w:val="20"/>
              </w:rPr>
              <w:t>Пятьсот</w:t>
            </w:r>
            <w:r w:rsidR="00CC7E32">
              <w:rPr>
                <w:b/>
                <w:sz w:val="20"/>
                <w:szCs w:val="20"/>
              </w:rPr>
              <w:t xml:space="preserve"> </w:t>
            </w:r>
            <w:r w:rsidR="00F44BED">
              <w:rPr>
                <w:b/>
                <w:sz w:val="20"/>
                <w:szCs w:val="20"/>
              </w:rPr>
              <w:t>два</w:t>
            </w:r>
            <w:r w:rsidR="00CC7E32">
              <w:rPr>
                <w:b/>
                <w:sz w:val="20"/>
                <w:szCs w:val="20"/>
              </w:rPr>
              <w:t xml:space="preserve">дцать </w:t>
            </w:r>
            <w:r w:rsidR="00F44BED">
              <w:rPr>
                <w:b/>
                <w:sz w:val="20"/>
                <w:szCs w:val="20"/>
              </w:rPr>
              <w:t>во</w:t>
            </w:r>
            <w:r w:rsidR="00CC7E32">
              <w:rPr>
                <w:b/>
                <w:sz w:val="20"/>
                <w:szCs w:val="20"/>
              </w:rPr>
              <w:t>семь</w:t>
            </w:r>
            <w:r w:rsidR="00B43836">
              <w:rPr>
                <w:b/>
                <w:sz w:val="20"/>
                <w:szCs w:val="20"/>
              </w:rPr>
              <w:t xml:space="preserve"> тысяч </w:t>
            </w:r>
            <w:r w:rsidR="00CC7E32">
              <w:rPr>
                <w:b/>
                <w:sz w:val="20"/>
                <w:szCs w:val="20"/>
              </w:rPr>
              <w:t>восемьсот</w:t>
            </w:r>
            <w:r w:rsidR="00B43836">
              <w:rPr>
                <w:b/>
                <w:sz w:val="20"/>
                <w:szCs w:val="20"/>
              </w:rPr>
              <w:t xml:space="preserve"> </w:t>
            </w:r>
            <w:r w:rsidR="00F44BED">
              <w:rPr>
                <w:b/>
                <w:sz w:val="20"/>
                <w:szCs w:val="20"/>
              </w:rPr>
              <w:t>шест</w:t>
            </w:r>
            <w:r w:rsidR="00B43836">
              <w:rPr>
                <w:b/>
                <w:sz w:val="20"/>
                <w:szCs w:val="20"/>
              </w:rPr>
              <w:t>ьдесят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 w:rsidR="00F44BED">
              <w:rPr>
                <w:b/>
                <w:sz w:val="20"/>
                <w:szCs w:val="20"/>
              </w:rPr>
              <w:t>один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 w:rsidR="00F44BED">
              <w:rPr>
                <w:b/>
                <w:sz w:val="20"/>
                <w:szCs w:val="20"/>
              </w:rPr>
              <w:t>ь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F44BED" w:rsidP="00F44BE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105 772</w:t>
            </w:r>
            <w:r w:rsidR="00CC7E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CC7E32">
              <w:rPr>
                <w:b/>
                <w:sz w:val="20"/>
                <w:szCs w:val="20"/>
              </w:rPr>
              <w:t>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пять</w:t>
            </w:r>
            <w:r w:rsidR="00CC7E32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сем</w:t>
            </w:r>
            <w:r w:rsidR="00CC7E32">
              <w:rPr>
                <w:b/>
                <w:sz w:val="20"/>
                <w:szCs w:val="20"/>
              </w:rPr>
              <w:t>ьсот семьдесят</w:t>
            </w:r>
            <w:r w:rsidR="00B438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два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A43036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A43036" w:rsidRPr="00A8783E" w:rsidRDefault="00A43036" w:rsidP="00A43036">
      <w:pPr>
        <w:ind w:firstLine="567"/>
        <w:jc w:val="both"/>
        <w:rPr>
          <w:b/>
          <w:sz w:val="10"/>
          <w:szCs w:val="10"/>
        </w:rPr>
      </w:pPr>
    </w:p>
    <w:p w:rsidR="006760FB" w:rsidRDefault="006760FB" w:rsidP="006760FB">
      <w:pPr>
        <w:ind w:firstLine="567"/>
        <w:jc w:val="both"/>
        <w:rPr>
          <w:b/>
          <w:sz w:val="16"/>
          <w:szCs w:val="16"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По желанию претендента запечатанный конве</w:t>
      </w:r>
      <w:proofErr w:type="gramStart"/>
      <w:r w:rsidRPr="00F40EC4">
        <w:rPr>
          <w:sz w:val="26"/>
          <w:szCs w:val="26"/>
        </w:rPr>
        <w:t>рт с пр</w:t>
      </w:r>
      <w:proofErr w:type="gramEnd"/>
      <w:r w:rsidRPr="00F40EC4">
        <w:rPr>
          <w:sz w:val="26"/>
          <w:szCs w:val="26"/>
        </w:rPr>
        <w:t>едложением о цене указанного имущества может быть подан при подаче заявки.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0EC4">
        <w:rPr>
          <w:sz w:val="26"/>
          <w:szCs w:val="26"/>
        </w:rPr>
        <w:t>,</w:t>
      </w:r>
      <w:proofErr w:type="gramEnd"/>
      <w:r w:rsidRPr="00F40EC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proofErr w:type="gramStart"/>
      <w:r w:rsidR="00956121" w:rsidRPr="00F40EC4">
        <w:rPr>
          <w:snapToGrid w:val="0"/>
          <w:sz w:val="26"/>
          <w:szCs w:val="26"/>
        </w:rPr>
        <w:t>,</w:t>
      </w:r>
      <w:proofErr w:type="gramEnd"/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В течение пяти рабочих дней </w:t>
      </w:r>
      <w:proofErr w:type="gramStart"/>
      <w:r w:rsidRPr="00F40EC4">
        <w:rPr>
          <w:sz w:val="26"/>
          <w:szCs w:val="26"/>
        </w:rPr>
        <w:t>с даты подведения</w:t>
      </w:r>
      <w:proofErr w:type="gramEnd"/>
      <w:r w:rsidRPr="00F40EC4">
        <w:rPr>
          <w:sz w:val="26"/>
          <w:szCs w:val="26"/>
        </w:rPr>
        <w:t xml:space="preserve">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D403E2">
        <w:rPr>
          <w:b/>
          <w:snapToGrid w:val="0"/>
          <w:sz w:val="26"/>
          <w:szCs w:val="26"/>
        </w:rPr>
        <w:t>03.07</w:t>
      </w:r>
      <w:r w:rsidR="003B0901">
        <w:rPr>
          <w:b/>
          <w:snapToGrid w:val="0"/>
          <w:sz w:val="26"/>
          <w:szCs w:val="26"/>
        </w:rPr>
        <w:t>.2018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D403E2">
        <w:rPr>
          <w:b/>
          <w:snapToGrid w:val="0"/>
          <w:sz w:val="26"/>
          <w:szCs w:val="26"/>
        </w:rPr>
        <w:t>06.07</w:t>
      </w:r>
      <w:r w:rsidR="003B0901">
        <w:rPr>
          <w:b/>
          <w:snapToGrid w:val="0"/>
          <w:sz w:val="26"/>
          <w:szCs w:val="26"/>
        </w:rPr>
        <w:t>.2018</w:t>
      </w:r>
      <w:r w:rsidR="00F40EC4" w:rsidRPr="00F40EC4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D403E2">
        <w:rPr>
          <w:b/>
          <w:snapToGrid w:val="0"/>
          <w:sz w:val="26"/>
          <w:szCs w:val="26"/>
        </w:rPr>
        <w:t>10.07</w:t>
      </w:r>
      <w:r w:rsidR="003B0901">
        <w:rPr>
          <w:b/>
          <w:snapToGrid w:val="0"/>
          <w:sz w:val="26"/>
          <w:szCs w:val="26"/>
        </w:rPr>
        <w:t>.2018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F40EC4">
        <w:rPr>
          <w:sz w:val="26"/>
          <w:szCs w:val="26"/>
        </w:rPr>
        <w:t>л</w:t>
      </w:r>
      <w:proofErr w:type="gramEnd"/>
      <w:r w:rsidRPr="00F40EC4">
        <w:rPr>
          <w:sz w:val="26"/>
          <w:szCs w:val="26"/>
        </w:rPr>
        <w:t>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р</w:t>
      </w:r>
      <w:proofErr w:type="gram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F40EC4">
        <w:rPr>
          <w:sz w:val="26"/>
          <w:szCs w:val="26"/>
        </w:rPr>
        <w:t>кв.м</w:t>
      </w:r>
      <w:proofErr w:type="spellEnd"/>
      <w:r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Задаток должен поступить на счет продавца не позднее</w:t>
      </w:r>
      <w:r w:rsidR="00F40EC4" w:rsidRPr="00F40EC4">
        <w:rPr>
          <w:sz w:val="26"/>
          <w:szCs w:val="26"/>
        </w:rPr>
        <w:t xml:space="preserve"> </w:t>
      </w:r>
      <w:r w:rsidR="00D403E2">
        <w:rPr>
          <w:b/>
          <w:sz w:val="26"/>
          <w:szCs w:val="26"/>
        </w:rPr>
        <w:t>03.07</w:t>
      </w:r>
      <w:r w:rsidR="003B0901">
        <w:rPr>
          <w:b/>
          <w:sz w:val="26"/>
          <w:szCs w:val="26"/>
        </w:rPr>
        <w:t>.2018</w:t>
      </w:r>
      <w:r w:rsidR="00F40EC4" w:rsidRPr="00F40EC4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F40EC4" w:rsidRPr="00F40EC4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EC4">
        <w:rPr>
          <w:sz w:val="26"/>
          <w:szCs w:val="26"/>
        </w:rPr>
        <w:t>позднее</w:t>
      </w:r>
      <w:proofErr w:type="gramEnd"/>
      <w:r w:rsidRPr="00F40EC4">
        <w:rPr>
          <w:sz w:val="26"/>
          <w:szCs w:val="26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3B0901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834504" w:rsidP="00D27E84">
      <w:pPr>
        <w:rPr>
          <w:b/>
          <w:sz w:val="28"/>
          <w:szCs w:val="28"/>
        </w:rPr>
      </w:pPr>
      <w:r>
        <w:rPr>
          <w:b/>
          <w:sz w:val="25"/>
          <w:szCs w:val="25"/>
        </w:rPr>
        <w:t>П</w:t>
      </w:r>
      <w:r w:rsidR="00D27E84" w:rsidRPr="00D27E84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D27E84" w:rsidRPr="00D27E84">
        <w:rPr>
          <w:b/>
          <w:sz w:val="25"/>
          <w:szCs w:val="25"/>
        </w:rPr>
        <w:t xml:space="preserve"> комитета                                                               </w:t>
      </w:r>
      <w:r w:rsidR="00F40EC4">
        <w:rPr>
          <w:b/>
          <w:sz w:val="25"/>
          <w:szCs w:val="25"/>
        </w:rPr>
        <w:t xml:space="preserve">                       </w:t>
      </w:r>
      <w:r w:rsidR="00D403E2">
        <w:rPr>
          <w:b/>
          <w:sz w:val="25"/>
          <w:szCs w:val="25"/>
        </w:rPr>
        <w:t xml:space="preserve">  </w:t>
      </w:r>
      <w:r w:rsidR="00F40EC4">
        <w:rPr>
          <w:b/>
          <w:sz w:val="25"/>
          <w:szCs w:val="25"/>
        </w:rPr>
        <w:t xml:space="preserve">  </w:t>
      </w:r>
      <w:r w:rsidR="00D403E2">
        <w:rPr>
          <w:b/>
          <w:sz w:val="25"/>
          <w:szCs w:val="25"/>
        </w:rPr>
        <w:t>А.А. Стародуб</w:t>
      </w:r>
    </w:p>
    <w:p w:rsidR="00AA35E5" w:rsidRDefault="00AA35E5" w:rsidP="00BB5D7E">
      <w:pPr>
        <w:rPr>
          <w:sz w:val="28"/>
          <w:szCs w:val="28"/>
        </w:rPr>
      </w:pPr>
    </w:p>
    <w:p w:rsidR="00AA35E5" w:rsidRDefault="00AA35E5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sectPr w:rsidR="003870D3" w:rsidSect="00D403E2">
      <w:pgSz w:w="11906" w:h="16838" w:code="9"/>
      <w:pgMar w:top="56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B0" w:rsidRDefault="00D846B0" w:rsidP="001032C8">
      <w:r>
        <w:separator/>
      </w:r>
    </w:p>
  </w:endnote>
  <w:endnote w:type="continuationSeparator" w:id="0">
    <w:p w:rsidR="00D846B0" w:rsidRDefault="00D846B0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B0" w:rsidRDefault="00D846B0" w:rsidP="001032C8">
      <w:r>
        <w:separator/>
      </w:r>
    </w:p>
  </w:footnote>
  <w:footnote w:type="continuationSeparator" w:id="0">
    <w:p w:rsidR="00D846B0" w:rsidRDefault="00D846B0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60541"/>
    <w:rsid w:val="00066D89"/>
    <w:rsid w:val="00071846"/>
    <w:rsid w:val="0007736D"/>
    <w:rsid w:val="000876A6"/>
    <w:rsid w:val="000879CF"/>
    <w:rsid w:val="00095591"/>
    <w:rsid w:val="000A0FAD"/>
    <w:rsid w:val="000B161F"/>
    <w:rsid w:val="000B4842"/>
    <w:rsid w:val="000F1A13"/>
    <w:rsid w:val="000F2B5A"/>
    <w:rsid w:val="000F6361"/>
    <w:rsid w:val="001032C8"/>
    <w:rsid w:val="00121314"/>
    <w:rsid w:val="00123DA9"/>
    <w:rsid w:val="001356EE"/>
    <w:rsid w:val="00150F93"/>
    <w:rsid w:val="001A5F3C"/>
    <w:rsid w:val="001B0D1D"/>
    <w:rsid w:val="001C23AB"/>
    <w:rsid w:val="001D5D09"/>
    <w:rsid w:val="001D7D97"/>
    <w:rsid w:val="001E27F9"/>
    <w:rsid w:val="001E2FD8"/>
    <w:rsid w:val="001E6739"/>
    <w:rsid w:val="00203723"/>
    <w:rsid w:val="002115D4"/>
    <w:rsid w:val="0021365F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D6600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28BA"/>
    <w:rsid w:val="003D652C"/>
    <w:rsid w:val="003E1A5E"/>
    <w:rsid w:val="003E71FB"/>
    <w:rsid w:val="004120A8"/>
    <w:rsid w:val="00413F9C"/>
    <w:rsid w:val="00423797"/>
    <w:rsid w:val="0043034C"/>
    <w:rsid w:val="00450E4C"/>
    <w:rsid w:val="00451348"/>
    <w:rsid w:val="00462D56"/>
    <w:rsid w:val="00463EA7"/>
    <w:rsid w:val="00464603"/>
    <w:rsid w:val="0046743F"/>
    <w:rsid w:val="004747AE"/>
    <w:rsid w:val="004859CD"/>
    <w:rsid w:val="00507095"/>
    <w:rsid w:val="00525F7F"/>
    <w:rsid w:val="005376E5"/>
    <w:rsid w:val="0054053B"/>
    <w:rsid w:val="00541231"/>
    <w:rsid w:val="00542934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60FB"/>
    <w:rsid w:val="0068111E"/>
    <w:rsid w:val="006821A9"/>
    <w:rsid w:val="00687396"/>
    <w:rsid w:val="006B0AAF"/>
    <w:rsid w:val="006C2029"/>
    <w:rsid w:val="006C5B52"/>
    <w:rsid w:val="006D28DA"/>
    <w:rsid w:val="006F4A16"/>
    <w:rsid w:val="00714CCA"/>
    <w:rsid w:val="00742D35"/>
    <w:rsid w:val="00745E85"/>
    <w:rsid w:val="007603A0"/>
    <w:rsid w:val="00764D90"/>
    <w:rsid w:val="00771D81"/>
    <w:rsid w:val="00771DE2"/>
    <w:rsid w:val="00774B66"/>
    <w:rsid w:val="007922A5"/>
    <w:rsid w:val="007A2BBC"/>
    <w:rsid w:val="007A7534"/>
    <w:rsid w:val="007B3E49"/>
    <w:rsid w:val="007B449C"/>
    <w:rsid w:val="007D254F"/>
    <w:rsid w:val="007E20A7"/>
    <w:rsid w:val="007E4DCF"/>
    <w:rsid w:val="007F0DD1"/>
    <w:rsid w:val="007F267B"/>
    <w:rsid w:val="007F6188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606D2"/>
    <w:rsid w:val="00877C33"/>
    <w:rsid w:val="00882168"/>
    <w:rsid w:val="008936DC"/>
    <w:rsid w:val="0089791D"/>
    <w:rsid w:val="008B1881"/>
    <w:rsid w:val="008B5EE6"/>
    <w:rsid w:val="008B7F91"/>
    <w:rsid w:val="008C02C3"/>
    <w:rsid w:val="008D0E1A"/>
    <w:rsid w:val="008F4FD0"/>
    <w:rsid w:val="0090249D"/>
    <w:rsid w:val="00924A8F"/>
    <w:rsid w:val="00927A95"/>
    <w:rsid w:val="0093242D"/>
    <w:rsid w:val="00933960"/>
    <w:rsid w:val="009542FF"/>
    <w:rsid w:val="00955D02"/>
    <w:rsid w:val="00956121"/>
    <w:rsid w:val="00967598"/>
    <w:rsid w:val="00983555"/>
    <w:rsid w:val="009878D1"/>
    <w:rsid w:val="009941FC"/>
    <w:rsid w:val="009A3956"/>
    <w:rsid w:val="009A79FB"/>
    <w:rsid w:val="009C52DA"/>
    <w:rsid w:val="009C6C9E"/>
    <w:rsid w:val="009F1FCC"/>
    <w:rsid w:val="00A047A7"/>
    <w:rsid w:val="00A21594"/>
    <w:rsid w:val="00A43036"/>
    <w:rsid w:val="00A43EC2"/>
    <w:rsid w:val="00A63735"/>
    <w:rsid w:val="00A6373B"/>
    <w:rsid w:val="00A64973"/>
    <w:rsid w:val="00A67673"/>
    <w:rsid w:val="00A70C85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67C2"/>
    <w:rsid w:val="00B13DFB"/>
    <w:rsid w:val="00B1440D"/>
    <w:rsid w:val="00B238D4"/>
    <w:rsid w:val="00B27D3C"/>
    <w:rsid w:val="00B43836"/>
    <w:rsid w:val="00B63D15"/>
    <w:rsid w:val="00B73FC1"/>
    <w:rsid w:val="00B75B65"/>
    <w:rsid w:val="00B77F27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40AE"/>
    <w:rsid w:val="00C14B1C"/>
    <w:rsid w:val="00C26B1E"/>
    <w:rsid w:val="00C2792D"/>
    <w:rsid w:val="00C32449"/>
    <w:rsid w:val="00C42737"/>
    <w:rsid w:val="00C47CFC"/>
    <w:rsid w:val="00C5155B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03E2"/>
    <w:rsid w:val="00D43D64"/>
    <w:rsid w:val="00D76099"/>
    <w:rsid w:val="00D846B0"/>
    <w:rsid w:val="00D84A06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581C"/>
    <w:rsid w:val="00E774F1"/>
    <w:rsid w:val="00E82DA1"/>
    <w:rsid w:val="00EA1623"/>
    <w:rsid w:val="00EB2D3E"/>
    <w:rsid w:val="00EC2A74"/>
    <w:rsid w:val="00EC6834"/>
    <w:rsid w:val="00EC7C43"/>
    <w:rsid w:val="00ED2A07"/>
    <w:rsid w:val="00ED3FE7"/>
    <w:rsid w:val="00ED50E4"/>
    <w:rsid w:val="00ED51AF"/>
    <w:rsid w:val="00EE163B"/>
    <w:rsid w:val="00F11D13"/>
    <w:rsid w:val="00F15808"/>
    <w:rsid w:val="00F17E48"/>
    <w:rsid w:val="00F40EC4"/>
    <w:rsid w:val="00F43945"/>
    <w:rsid w:val="00F44BED"/>
    <w:rsid w:val="00F4544D"/>
    <w:rsid w:val="00F50DA4"/>
    <w:rsid w:val="00F60BCF"/>
    <w:rsid w:val="00F60CFF"/>
    <w:rsid w:val="00F74B0B"/>
    <w:rsid w:val="00F85D7D"/>
    <w:rsid w:val="00F921DA"/>
    <w:rsid w:val="00F94F70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C01A-4329-487F-BAFE-22E10D37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2017-11-17T11:55:00Z</cp:lastPrinted>
  <dcterms:created xsi:type="dcterms:W3CDTF">2018-06-05T08:16:00Z</dcterms:created>
  <dcterms:modified xsi:type="dcterms:W3CDTF">2018-06-05T08:17:00Z</dcterms:modified>
</cp:coreProperties>
</file>