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0622C5" w:rsidRDefault="00B92290" w:rsidP="00730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C61986">
        <w:rPr>
          <w:rFonts w:ascii="Times New Roman" w:hAnsi="Times New Roman" w:cs="Times New Roman"/>
          <w:sz w:val="28"/>
          <w:szCs w:val="28"/>
        </w:rPr>
        <w:t>о</w:t>
      </w:r>
      <w:r w:rsidR="00C5333E">
        <w:rPr>
          <w:rFonts w:ascii="Times New Roman" w:hAnsi="Times New Roman" w:cs="Times New Roman"/>
          <w:sz w:val="28"/>
          <w:szCs w:val="28"/>
        </w:rPr>
        <w:t>б отмене постановления администрации города Мурманска от 31.12.2009 № 1499 «Об оценке деятельности управляющих организаций по управлению многоквартирными домами, расположенными на территории муниципального образования город Мурманск».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5333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911B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5333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5333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5333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911B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5333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5333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5333E">
        <w:rPr>
          <w:rFonts w:ascii="Times New Roman" w:hAnsi="Times New Roman" w:cs="Times New Roman"/>
          <w:sz w:val="28"/>
          <w:szCs w:val="28"/>
        </w:rPr>
        <w:t>18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C5333E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C5333E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16DE1"/>
    <w:rsid w:val="004D136A"/>
    <w:rsid w:val="004F0DC6"/>
    <w:rsid w:val="005C5180"/>
    <w:rsid w:val="005D008B"/>
    <w:rsid w:val="00730D59"/>
    <w:rsid w:val="0075326A"/>
    <w:rsid w:val="007E2FDD"/>
    <w:rsid w:val="00801434"/>
    <w:rsid w:val="00891FB5"/>
    <w:rsid w:val="008C3032"/>
    <w:rsid w:val="00B64424"/>
    <w:rsid w:val="00B92290"/>
    <w:rsid w:val="00C5333E"/>
    <w:rsid w:val="00C61986"/>
    <w:rsid w:val="00C911B5"/>
    <w:rsid w:val="00D37056"/>
    <w:rsid w:val="00D92D83"/>
    <w:rsid w:val="00EA29E6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4</cp:revision>
  <cp:lastPrinted>2018-09-11T10:26:00Z</cp:lastPrinted>
  <dcterms:created xsi:type="dcterms:W3CDTF">2018-09-11T10:26:00Z</dcterms:created>
  <dcterms:modified xsi:type="dcterms:W3CDTF">2018-09-11T10:33:00Z</dcterms:modified>
</cp:coreProperties>
</file>