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F49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ИНФОРМАЦИЯ</w:t>
      </w:r>
    </w:p>
    <w:p w14:paraId="3B6F4E61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по итогам деятельности комиссии по соблюдению требований к</w:t>
      </w:r>
    </w:p>
    <w:p w14:paraId="381EB82E" w14:textId="77777777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служебному поведению муниципальных служащих и урегулированию</w:t>
      </w:r>
    </w:p>
    <w:p w14:paraId="0D8C877E" w14:textId="7E2C5CA9" w:rsidR="006B10EB" w:rsidRPr="006B10EB" w:rsidRDefault="006B10EB" w:rsidP="006B10E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6B10EB">
        <w:rPr>
          <w:b/>
          <w:bCs/>
          <w:color w:val="000000"/>
          <w:sz w:val="27"/>
          <w:szCs w:val="27"/>
        </w:rPr>
        <w:t>конфликта интересов за 2022 год</w:t>
      </w:r>
      <w:r>
        <w:rPr>
          <w:b/>
          <w:bCs/>
          <w:color w:val="000000"/>
          <w:sz w:val="27"/>
          <w:szCs w:val="27"/>
        </w:rPr>
        <w:t>.</w:t>
      </w:r>
    </w:p>
    <w:p w14:paraId="6336AAE3" w14:textId="19FCD5A3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802376">
        <w:rPr>
          <w:color w:val="000000"/>
          <w:sz w:val="27"/>
          <w:szCs w:val="27"/>
        </w:rPr>
        <w:t>течение</w:t>
      </w:r>
      <w:r>
        <w:rPr>
          <w:color w:val="000000"/>
          <w:sz w:val="27"/>
          <w:szCs w:val="27"/>
        </w:rPr>
        <w:t xml:space="preserve"> 2022 года проведено 2 заседания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омиссии, рассмотрено 2 материала.</w:t>
      </w:r>
    </w:p>
    <w:p w14:paraId="4346B68F" w14:textId="262DC952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</w:t>
      </w:r>
      <w:r w:rsidR="00BD7B6C">
        <w:rPr>
          <w:color w:val="000000"/>
          <w:sz w:val="27"/>
          <w:szCs w:val="27"/>
        </w:rPr>
        <w:t xml:space="preserve">первого </w:t>
      </w:r>
      <w:r>
        <w:rPr>
          <w:color w:val="000000"/>
          <w:sz w:val="27"/>
          <w:szCs w:val="27"/>
        </w:rPr>
        <w:t>заседани</w:t>
      </w:r>
      <w:r w:rsidR="00BD7B6C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омиссии от </w:t>
      </w:r>
      <w:r w:rsidR="00A340D8">
        <w:rPr>
          <w:color w:val="000000"/>
          <w:sz w:val="27"/>
          <w:szCs w:val="27"/>
        </w:rPr>
        <w:t>27.07.2022</w:t>
      </w:r>
      <w:r>
        <w:rPr>
          <w:color w:val="000000"/>
          <w:sz w:val="27"/>
          <w:szCs w:val="27"/>
        </w:rPr>
        <w:t xml:space="preserve"> рассмотрен 1 материал в отношении муниципального служащего, представившего недостоверные и(или) неполные сведения о доходах, об имуществе и обязательствах имущественного характера </w:t>
      </w:r>
      <w:r w:rsidR="002345BE">
        <w:rPr>
          <w:color w:val="000000"/>
          <w:sz w:val="27"/>
          <w:szCs w:val="27"/>
        </w:rPr>
        <w:t xml:space="preserve">в отношении </w:t>
      </w:r>
      <w:r>
        <w:rPr>
          <w:color w:val="000000"/>
          <w:sz w:val="27"/>
          <w:szCs w:val="27"/>
        </w:rPr>
        <w:t xml:space="preserve">супруга. </w:t>
      </w:r>
    </w:p>
    <w:p w14:paraId="0AD65B9A" w14:textId="6CB0DB95" w:rsidR="006B10EB" w:rsidRDefault="006B10EB" w:rsidP="006B10EB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</w:t>
      </w:r>
      <w:r w:rsidR="00BD7B6C">
        <w:rPr>
          <w:color w:val="000000"/>
          <w:sz w:val="27"/>
          <w:szCs w:val="27"/>
        </w:rPr>
        <w:t xml:space="preserve">второго </w:t>
      </w:r>
      <w:r>
        <w:rPr>
          <w:color w:val="000000"/>
          <w:sz w:val="27"/>
          <w:szCs w:val="27"/>
        </w:rPr>
        <w:t xml:space="preserve">заседания </w:t>
      </w:r>
      <w:r w:rsidR="00802376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омиссии от </w:t>
      </w:r>
      <w:r w:rsidR="00A340D8">
        <w:rPr>
          <w:color w:val="000000"/>
          <w:sz w:val="27"/>
          <w:szCs w:val="27"/>
        </w:rPr>
        <w:t>27.07.2022</w:t>
      </w:r>
      <w:r>
        <w:rPr>
          <w:color w:val="000000"/>
          <w:sz w:val="27"/>
          <w:szCs w:val="27"/>
        </w:rPr>
        <w:t xml:space="preserve"> рассмотрен 1 материал в отношении муниципального служащего, представившего недостоверные и(или) неполные сведения о доходах, об имуществе и обязательствах имущественного характера.</w:t>
      </w:r>
    </w:p>
    <w:p w14:paraId="1F26030A" w14:textId="3ADD5FE3" w:rsidR="000C2197" w:rsidRPr="0004253C" w:rsidRDefault="006B10EB" w:rsidP="0004253C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итогам заседаний, комиссия приняла решения в отношении 2 муниципальных служащих мер дисциплинарной ответственности не применять, ограничится заслушиванием на комиссии.</w:t>
      </w:r>
    </w:p>
    <w:sectPr w:rsidR="000C2197" w:rsidRPr="0004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EB"/>
    <w:rsid w:val="0004253C"/>
    <w:rsid w:val="000C2197"/>
    <w:rsid w:val="002345BE"/>
    <w:rsid w:val="006B10EB"/>
    <w:rsid w:val="00802376"/>
    <w:rsid w:val="00A340D8"/>
    <w:rsid w:val="00BD7B6C"/>
    <w:rsid w:val="00E6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9822"/>
  <w15:chartTrackingRefBased/>
  <w15:docId w15:val="{6C9A46B2-2339-4A42-A387-DC98CD78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2022-09-13T06:47:00Z</dcterms:created>
  <dcterms:modified xsi:type="dcterms:W3CDTF">2023-01-12T14:22:00Z</dcterms:modified>
</cp:coreProperties>
</file>