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902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3B5E58" w:rsidRDefault="007A3AA0" w:rsidP="009025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</w:t>
      </w:r>
      <w:r w:rsidR="003B5E58">
        <w:rPr>
          <w:rFonts w:ascii="Times New Roman" w:eastAsia="Calibri" w:hAnsi="Times New Roman" w:cs="Times New Roman"/>
          <w:sz w:val="28"/>
          <w:szCs w:val="28"/>
        </w:rPr>
        <w:t>ванных лиц в рамках анализа нормативных правовых актов на соответствие их антимонопольному законодательству:</w:t>
      </w:r>
    </w:p>
    <w:p w:rsidR="007A3AA0" w:rsidRPr="00F45D21" w:rsidRDefault="003B5E58" w:rsidP="009025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7A3AA0" w:rsidRPr="003E28D1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города Мурманска «</w:t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581250">
        <w:rPr>
          <w:rFonts w:ascii="Times New Roman" w:hAnsi="Times New Roman" w:cs="Times New Roman"/>
          <w:bCs/>
          <w:sz w:val="28"/>
          <w:szCs w:val="28"/>
        </w:rPr>
        <w:t>й в приложение к постановлению администрации города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Мурманска от 17.03.2017 № 656, </w:t>
      </w:r>
      <w:r w:rsidR="00581250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об общественной комиссии» (в ред. постановления от 27.03.2017 № </w:t>
      </w:r>
      <w:proofErr w:type="gramStart"/>
      <w:r w:rsidR="00581250">
        <w:rPr>
          <w:rFonts w:ascii="Times New Roman" w:hAnsi="Times New Roman" w:cs="Times New Roman"/>
          <w:bCs/>
          <w:sz w:val="28"/>
          <w:szCs w:val="28"/>
        </w:rPr>
        <w:t>766,</w:t>
      </w:r>
      <w:r w:rsidR="00E65F2B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E65F2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8125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76FF7">
        <w:rPr>
          <w:rFonts w:ascii="Times New Roman" w:hAnsi="Times New Roman" w:cs="Times New Roman"/>
          <w:bCs/>
          <w:sz w:val="28"/>
          <w:szCs w:val="28"/>
        </w:rPr>
        <w:t>07.09.2017 № 2932</w:t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>)</w:t>
      </w:r>
      <w:r w:rsidR="007A3AA0"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9025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9025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A76FF7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20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902555"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581250">
        <w:rPr>
          <w:rFonts w:ascii="Times New Roman" w:eastAsia="Calibri" w:hAnsi="Times New Roman" w:cs="Times New Roman"/>
          <w:sz w:val="28"/>
          <w:szCs w:val="28"/>
        </w:rPr>
        <w:t>я 2020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A76FF7">
        <w:rPr>
          <w:rFonts w:ascii="Times New Roman" w:eastAsia="Calibri" w:hAnsi="Times New Roman" w:cs="Times New Roman"/>
          <w:sz w:val="28"/>
          <w:szCs w:val="28"/>
        </w:rPr>
        <w:t>21</w:t>
      </w:r>
      <w:bookmarkStart w:id="0" w:name="_GoBack"/>
      <w:bookmarkEnd w:id="0"/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250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90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250">
        <w:rPr>
          <w:rFonts w:ascii="Times New Roman" w:eastAsia="Calibri" w:hAnsi="Times New Roman" w:cs="Times New Roman"/>
          <w:sz w:val="28"/>
          <w:szCs w:val="28"/>
        </w:rPr>
        <w:t>2020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2F4CE0"/>
    <w:rsid w:val="003B5E58"/>
    <w:rsid w:val="003C5882"/>
    <w:rsid w:val="003E28D1"/>
    <w:rsid w:val="0048570B"/>
    <w:rsid w:val="00581250"/>
    <w:rsid w:val="005F4CA4"/>
    <w:rsid w:val="00605A5C"/>
    <w:rsid w:val="00666620"/>
    <w:rsid w:val="007100B5"/>
    <w:rsid w:val="00757F6C"/>
    <w:rsid w:val="007A3AA0"/>
    <w:rsid w:val="00890853"/>
    <w:rsid w:val="00902555"/>
    <w:rsid w:val="00A363F8"/>
    <w:rsid w:val="00A76FF7"/>
    <w:rsid w:val="00AD3EA4"/>
    <w:rsid w:val="00B9661F"/>
    <w:rsid w:val="00D70A74"/>
    <w:rsid w:val="00D81A34"/>
    <w:rsid w:val="00E10E54"/>
    <w:rsid w:val="00E65F2B"/>
    <w:rsid w:val="00ED41DC"/>
    <w:rsid w:val="00F45D21"/>
    <w:rsid w:val="00FC44B9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361EF-28DC-4949-9450-463A1CAD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Dunaeva</cp:lastModifiedBy>
  <cp:revision>9</cp:revision>
  <cp:lastPrinted>2020-02-10T12:28:00Z</cp:lastPrinted>
  <dcterms:created xsi:type="dcterms:W3CDTF">2020-02-10T06:37:00Z</dcterms:created>
  <dcterms:modified xsi:type="dcterms:W3CDTF">2020-02-17T09:29:00Z</dcterms:modified>
</cp:coreProperties>
</file>