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3" w:rsidRPr="00593A4D" w:rsidRDefault="00A55413" w:rsidP="00593A4D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  <w:bookmarkStart w:id="0" w:name="_GoBack"/>
      <w:bookmarkEnd w:id="0"/>
      <w:r w:rsidRPr="00593A4D">
        <w:rPr>
          <w:rStyle w:val="apple-style-span"/>
          <w:b/>
          <w:bCs/>
          <w:sz w:val="28"/>
          <w:szCs w:val="28"/>
          <w:shd w:val="clear" w:color="auto" w:fill="FDFBF4"/>
        </w:rPr>
        <w:t>Справка</w:t>
      </w:r>
    </w:p>
    <w:p w:rsidR="00F5380D" w:rsidRPr="00593A4D" w:rsidRDefault="00A55413" w:rsidP="00593A4D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sz w:val="28"/>
          <w:szCs w:val="28"/>
          <w:shd w:val="clear" w:color="auto" w:fill="FDFBF4"/>
        </w:rPr>
      </w:pPr>
      <w:r w:rsidRPr="00593A4D">
        <w:rPr>
          <w:rStyle w:val="apple-style-span"/>
          <w:b/>
          <w:sz w:val="28"/>
          <w:szCs w:val="28"/>
          <w:shd w:val="clear" w:color="auto" w:fill="FDFBF4"/>
        </w:rPr>
        <w:t xml:space="preserve">О работе по рассмотрению обращений граждан в управлении Первомайского административного округа города Мурманска </w:t>
      </w:r>
    </w:p>
    <w:p w:rsidR="00A55413" w:rsidRPr="002A12F2" w:rsidRDefault="00A55413" w:rsidP="00593A4D">
      <w:pPr>
        <w:pStyle w:val="af3"/>
        <w:shd w:val="clear" w:color="auto" w:fill="FFFFFF" w:themeFill="background1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sz w:val="28"/>
          <w:szCs w:val="28"/>
          <w:shd w:val="clear" w:color="auto" w:fill="FDFBF4"/>
        </w:rPr>
      </w:pPr>
      <w:r w:rsidRPr="00593A4D">
        <w:rPr>
          <w:rStyle w:val="apple-style-span"/>
          <w:b/>
          <w:sz w:val="28"/>
          <w:szCs w:val="28"/>
          <w:shd w:val="clear" w:color="auto" w:fill="FDFBF4"/>
        </w:rPr>
        <w:t>за 20</w:t>
      </w:r>
      <w:r w:rsidR="00662F55" w:rsidRPr="00593A4D">
        <w:rPr>
          <w:rStyle w:val="apple-style-span"/>
          <w:b/>
          <w:sz w:val="28"/>
          <w:szCs w:val="28"/>
          <w:shd w:val="clear" w:color="auto" w:fill="FDFBF4"/>
        </w:rPr>
        <w:t>2</w:t>
      </w:r>
      <w:r w:rsidR="00695C58">
        <w:rPr>
          <w:rStyle w:val="apple-style-span"/>
          <w:b/>
          <w:sz w:val="28"/>
          <w:szCs w:val="28"/>
          <w:shd w:val="clear" w:color="auto" w:fill="FDFBF4"/>
        </w:rPr>
        <w:t>3</w:t>
      </w:r>
      <w:r w:rsidR="0006036E" w:rsidRPr="00593A4D">
        <w:rPr>
          <w:rStyle w:val="apple-style-span"/>
          <w:b/>
          <w:sz w:val="28"/>
          <w:szCs w:val="28"/>
          <w:shd w:val="clear" w:color="auto" w:fill="FDFBF4"/>
        </w:rPr>
        <w:t xml:space="preserve"> год в сравнении с </w:t>
      </w:r>
      <w:r w:rsidRPr="00593A4D">
        <w:rPr>
          <w:rStyle w:val="apple-style-span"/>
          <w:b/>
          <w:sz w:val="28"/>
          <w:szCs w:val="28"/>
          <w:shd w:val="clear" w:color="auto" w:fill="FDFBF4"/>
        </w:rPr>
        <w:t>20</w:t>
      </w:r>
      <w:r w:rsidR="00277DE5" w:rsidRPr="00593A4D">
        <w:rPr>
          <w:rStyle w:val="apple-style-span"/>
          <w:b/>
          <w:sz w:val="28"/>
          <w:szCs w:val="28"/>
          <w:shd w:val="clear" w:color="auto" w:fill="FDFBF4"/>
        </w:rPr>
        <w:t>2</w:t>
      </w:r>
      <w:r w:rsidR="00695C58">
        <w:rPr>
          <w:rStyle w:val="apple-style-span"/>
          <w:b/>
          <w:sz w:val="28"/>
          <w:szCs w:val="28"/>
          <w:shd w:val="clear" w:color="auto" w:fill="FDFBF4"/>
        </w:rPr>
        <w:t>2</w:t>
      </w:r>
      <w:r w:rsidRPr="00593A4D">
        <w:rPr>
          <w:rStyle w:val="apple-style-span"/>
          <w:b/>
          <w:sz w:val="28"/>
          <w:szCs w:val="28"/>
          <w:shd w:val="clear" w:color="auto" w:fill="FDFBF4"/>
        </w:rPr>
        <w:t xml:space="preserve"> год</w:t>
      </w:r>
      <w:r w:rsidR="00F5380D" w:rsidRPr="00593A4D">
        <w:rPr>
          <w:rStyle w:val="apple-style-span"/>
          <w:b/>
          <w:sz w:val="28"/>
          <w:szCs w:val="28"/>
          <w:shd w:val="clear" w:color="auto" w:fill="FDFBF4"/>
        </w:rPr>
        <w:t>ом</w:t>
      </w:r>
    </w:p>
    <w:p w:rsidR="00A55413" w:rsidRPr="002A12F2" w:rsidRDefault="00A55413" w:rsidP="00A55413">
      <w:pPr>
        <w:pStyle w:val="af3"/>
        <w:spacing w:before="0" w:beforeAutospacing="0" w:after="0" w:afterAutospacing="0" w:line="276" w:lineRule="auto"/>
        <w:ind w:firstLine="225"/>
        <w:jc w:val="center"/>
        <w:rPr>
          <w:rStyle w:val="apple-style-span"/>
          <w:b/>
          <w:bCs/>
          <w:sz w:val="28"/>
          <w:szCs w:val="28"/>
          <w:shd w:val="clear" w:color="auto" w:fill="FDFBF4"/>
        </w:rPr>
      </w:pPr>
    </w:p>
    <w:p w:rsidR="00A55413" w:rsidRPr="002A12F2" w:rsidRDefault="00F5380D" w:rsidP="006C67F2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apple-style-span"/>
          <w:bCs/>
          <w:sz w:val="26"/>
          <w:szCs w:val="26"/>
        </w:rPr>
      </w:pPr>
      <w:r w:rsidRPr="002A12F2">
        <w:rPr>
          <w:rStyle w:val="apple-style-span"/>
          <w:bCs/>
          <w:sz w:val="26"/>
          <w:szCs w:val="26"/>
          <w:shd w:val="clear" w:color="auto" w:fill="FDFBF4"/>
        </w:rPr>
        <w:t xml:space="preserve">В 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20</w:t>
      </w:r>
      <w:r w:rsidR="00247A16" w:rsidRPr="002A12F2">
        <w:rPr>
          <w:rStyle w:val="apple-style-span"/>
          <w:sz w:val="26"/>
          <w:szCs w:val="26"/>
          <w:shd w:val="clear" w:color="auto" w:fill="FDFBF4"/>
        </w:rPr>
        <w:t>2</w:t>
      </w:r>
      <w:r w:rsidR="00695C58">
        <w:rPr>
          <w:rStyle w:val="apple-style-span"/>
          <w:sz w:val="26"/>
          <w:szCs w:val="26"/>
          <w:shd w:val="clear" w:color="auto" w:fill="FDFBF4"/>
        </w:rPr>
        <w:t>3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Pr="002A12F2">
        <w:rPr>
          <w:rStyle w:val="apple-style-span"/>
          <w:sz w:val="26"/>
          <w:szCs w:val="26"/>
          <w:shd w:val="clear" w:color="auto" w:fill="FDFBF4"/>
        </w:rPr>
        <w:t>у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в управлени</w:t>
      </w:r>
      <w:r w:rsidR="00FD469B" w:rsidRPr="002A12F2">
        <w:rPr>
          <w:rStyle w:val="apple-style-span"/>
          <w:sz w:val="26"/>
          <w:szCs w:val="26"/>
          <w:shd w:val="clear" w:color="auto" w:fill="FDFBF4"/>
        </w:rPr>
        <w:t>е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Первомайского административного округа города Мурманска (далее – управление округа) </w:t>
      </w:r>
      <w:r w:rsidR="00A55413" w:rsidRPr="002A12F2">
        <w:rPr>
          <w:rStyle w:val="FontStyle23"/>
          <w:b w:val="0"/>
        </w:rPr>
        <w:t xml:space="preserve">поступило </w:t>
      </w:r>
      <w:r w:rsidR="00695C58">
        <w:rPr>
          <w:rStyle w:val="FontStyle23"/>
          <w:b w:val="0"/>
        </w:rPr>
        <w:t>637</w:t>
      </w:r>
      <w:r w:rsidR="00D239A4">
        <w:rPr>
          <w:rStyle w:val="FontStyle23"/>
          <w:b w:val="0"/>
        </w:rPr>
        <w:t xml:space="preserve"> </w:t>
      </w:r>
      <w:r w:rsidR="00A55413" w:rsidRPr="002A12F2">
        <w:rPr>
          <w:rStyle w:val="FontStyle23"/>
          <w:b w:val="0"/>
        </w:rPr>
        <w:t>обращени</w:t>
      </w:r>
      <w:r w:rsidR="0006036E" w:rsidRPr="002A12F2">
        <w:rPr>
          <w:rStyle w:val="FontStyle23"/>
          <w:b w:val="0"/>
        </w:rPr>
        <w:t>й</w:t>
      </w:r>
      <w:r w:rsidR="00A55413" w:rsidRPr="002A12F2">
        <w:rPr>
          <w:rStyle w:val="FontStyle23"/>
          <w:b w:val="0"/>
        </w:rPr>
        <w:t xml:space="preserve"> граждан. П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о сравнению с 20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2</w:t>
      </w:r>
      <w:r w:rsidR="00695C58">
        <w:rPr>
          <w:rStyle w:val="apple-style-span"/>
          <w:sz w:val="26"/>
          <w:szCs w:val="26"/>
          <w:shd w:val="clear" w:color="auto" w:fill="FDFBF4"/>
        </w:rPr>
        <w:t>2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Pr="002A12F2">
        <w:rPr>
          <w:rStyle w:val="apple-style-span"/>
          <w:sz w:val="26"/>
          <w:szCs w:val="26"/>
          <w:shd w:val="clear" w:color="auto" w:fill="FDFBF4"/>
        </w:rPr>
        <w:t>ом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 (</w:t>
      </w:r>
      <w:r w:rsidR="00695C58">
        <w:rPr>
          <w:rStyle w:val="apple-style-span"/>
          <w:sz w:val="26"/>
          <w:szCs w:val="26"/>
          <w:shd w:val="clear" w:color="auto" w:fill="FDFBF4"/>
        </w:rPr>
        <w:t>688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 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>обращен</w:t>
      </w:r>
      <w:r w:rsidRPr="002A12F2">
        <w:rPr>
          <w:rStyle w:val="apple-style-span"/>
          <w:sz w:val="26"/>
          <w:szCs w:val="26"/>
          <w:shd w:val="clear" w:color="auto" w:fill="FDFBF4"/>
        </w:rPr>
        <w:t>ий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) наблюдается </w:t>
      </w:r>
      <w:r w:rsidR="00662F55" w:rsidRPr="002A12F2">
        <w:rPr>
          <w:rStyle w:val="apple-style-span"/>
          <w:sz w:val="26"/>
          <w:szCs w:val="26"/>
          <w:shd w:val="clear" w:color="auto" w:fill="FDFBF4"/>
        </w:rPr>
        <w:t>снижение</w:t>
      </w:r>
      <w:r w:rsidR="00FD7E16" w:rsidRPr="002A12F2">
        <w:rPr>
          <w:rStyle w:val="apple-style-span"/>
          <w:sz w:val="26"/>
          <w:szCs w:val="26"/>
          <w:shd w:val="clear" w:color="auto" w:fill="FDFBF4"/>
        </w:rPr>
        <w:t xml:space="preserve"> </w:t>
      </w:r>
      <w:r w:rsidR="002A1167" w:rsidRPr="002A12F2">
        <w:rPr>
          <w:rStyle w:val="apple-style-span"/>
          <w:sz w:val="26"/>
          <w:szCs w:val="26"/>
          <w:shd w:val="clear" w:color="auto" w:fill="FDFBF4"/>
        </w:rPr>
        <w:t xml:space="preserve">поступивших 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обращений </w:t>
      </w:r>
      <w:r w:rsidR="004178DF" w:rsidRPr="002A12F2">
        <w:rPr>
          <w:rStyle w:val="apple-style-span"/>
          <w:sz w:val="26"/>
          <w:szCs w:val="26"/>
          <w:shd w:val="clear" w:color="auto" w:fill="FDFBF4"/>
        </w:rPr>
        <w:t>н</w:t>
      </w:r>
      <w:r w:rsidR="00A55413" w:rsidRPr="002A12F2">
        <w:rPr>
          <w:rStyle w:val="apple-style-span"/>
          <w:sz w:val="26"/>
          <w:szCs w:val="26"/>
          <w:shd w:val="clear" w:color="auto" w:fill="FDFBF4"/>
        </w:rPr>
        <w:t xml:space="preserve">а </w:t>
      </w:r>
      <w:r w:rsidR="00A810A4">
        <w:rPr>
          <w:rStyle w:val="apple-style-span"/>
          <w:sz w:val="26"/>
          <w:szCs w:val="26"/>
          <w:shd w:val="clear" w:color="auto" w:fill="FDFBF4"/>
        </w:rPr>
        <w:t>7,</w:t>
      </w:r>
      <w:r w:rsidR="00695C58">
        <w:rPr>
          <w:rStyle w:val="apple-style-span"/>
          <w:sz w:val="26"/>
          <w:szCs w:val="26"/>
          <w:shd w:val="clear" w:color="auto" w:fill="FDFBF4"/>
        </w:rPr>
        <w:t>41</w:t>
      </w:r>
      <w:r w:rsidR="00A55413" w:rsidRPr="009801B1">
        <w:rPr>
          <w:rStyle w:val="apple-style-span"/>
          <w:color w:val="000000" w:themeColor="text1"/>
          <w:sz w:val="26"/>
          <w:szCs w:val="26"/>
          <w:shd w:val="clear" w:color="auto" w:fill="FDFBF4"/>
        </w:rPr>
        <w:t>%.</w:t>
      </w:r>
    </w:p>
    <w:p w:rsidR="00D831C6" w:rsidRPr="002A12F2" w:rsidRDefault="00A55413" w:rsidP="006C67F2">
      <w:pPr>
        <w:pStyle w:val="af3"/>
        <w:spacing w:before="0" w:beforeAutospacing="0" w:after="0" w:afterAutospacing="0"/>
        <w:ind w:firstLine="708"/>
        <w:jc w:val="both"/>
        <w:rPr>
          <w:rStyle w:val="apple-style-span"/>
          <w:b/>
          <w:sz w:val="26"/>
          <w:szCs w:val="26"/>
          <w:shd w:val="clear" w:color="auto" w:fill="FDFBF4"/>
        </w:rPr>
      </w:pPr>
      <w:r w:rsidRPr="002A12F2">
        <w:rPr>
          <w:rStyle w:val="apple-style-span"/>
          <w:sz w:val="26"/>
          <w:szCs w:val="26"/>
          <w:shd w:val="clear" w:color="auto" w:fill="FDFBF4"/>
        </w:rPr>
        <w:t>Без учёта обращений граждан в</w:t>
      </w:r>
      <w:r w:rsidRPr="002A12F2">
        <w:rPr>
          <w:rStyle w:val="FontStyle23"/>
          <w:b w:val="0"/>
        </w:rPr>
        <w:t xml:space="preserve"> администрацию города Мурманска</w:t>
      </w:r>
      <w:r w:rsidR="0006036E" w:rsidRPr="002A12F2">
        <w:rPr>
          <w:rStyle w:val="FontStyle23"/>
          <w:b w:val="0"/>
        </w:rPr>
        <w:t>,</w:t>
      </w:r>
      <w:r w:rsidRPr="002A12F2">
        <w:rPr>
          <w:rStyle w:val="FontStyle23"/>
          <w:b w:val="0"/>
        </w:rPr>
        <w:t xml:space="preserve"> в управление округа </w:t>
      </w:r>
      <w:r w:rsidR="00061729" w:rsidRPr="002A12F2">
        <w:rPr>
          <w:rStyle w:val="FontStyle23"/>
          <w:b w:val="0"/>
        </w:rPr>
        <w:t xml:space="preserve">поступило </w:t>
      </w:r>
      <w:r w:rsidR="00277DE5" w:rsidRPr="002A12F2">
        <w:rPr>
          <w:rStyle w:val="FontStyle23"/>
          <w:b w:val="0"/>
        </w:rPr>
        <w:t>1</w:t>
      </w:r>
      <w:r w:rsidR="00695C58">
        <w:rPr>
          <w:rStyle w:val="FontStyle23"/>
          <w:b w:val="0"/>
        </w:rPr>
        <w:t>53</w:t>
      </w:r>
      <w:r w:rsidR="004446F7" w:rsidRPr="002A12F2">
        <w:rPr>
          <w:rStyle w:val="FontStyle23"/>
          <w:b w:val="0"/>
          <w:color w:val="FF0000"/>
        </w:rPr>
        <w:t xml:space="preserve"> </w:t>
      </w:r>
      <w:r w:rsidRPr="002A12F2">
        <w:rPr>
          <w:rStyle w:val="FontStyle23"/>
          <w:b w:val="0"/>
        </w:rPr>
        <w:t>обращени</w:t>
      </w:r>
      <w:r w:rsidR="00695C58">
        <w:rPr>
          <w:rStyle w:val="FontStyle23"/>
          <w:b w:val="0"/>
        </w:rPr>
        <w:t>я</w:t>
      </w:r>
      <w:r w:rsidRPr="002A12F2">
        <w:rPr>
          <w:rStyle w:val="FontStyle23"/>
          <w:b w:val="0"/>
        </w:rPr>
        <w:t xml:space="preserve">, </w:t>
      </w:r>
      <w:r w:rsidRPr="002A12F2">
        <w:rPr>
          <w:rStyle w:val="apple-style-span"/>
          <w:sz w:val="26"/>
          <w:szCs w:val="26"/>
          <w:shd w:val="clear" w:color="auto" w:fill="FDFBF4"/>
        </w:rPr>
        <w:t>по сравнению с 20</w:t>
      </w:r>
      <w:r w:rsidR="00277DE5" w:rsidRPr="002A12F2">
        <w:rPr>
          <w:rStyle w:val="apple-style-span"/>
          <w:sz w:val="26"/>
          <w:szCs w:val="26"/>
          <w:shd w:val="clear" w:color="auto" w:fill="FDFBF4"/>
        </w:rPr>
        <w:t>2</w:t>
      </w:r>
      <w:r w:rsidR="00695C58">
        <w:rPr>
          <w:rStyle w:val="apple-style-span"/>
          <w:sz w:val="26"/>
          <w:szCs w:val="26"/>
          <w:shd w:val="clear" w:color="auto" w:fill="FDFBF4"/>
        </w:rPr>
        <w:t>2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 год</w:t>
      </w:r>
      <w:r w:rsidR="00B95507" w:rsidRPr="002A12F2">
        <w:rPr>
          <w:rStyle w:val="apple-style-span"/>
          <w:sz w:val="26"/>
          <w:szCs w:val="26"/>
          <w:shd w:val="clear" w:color="auto" w:fill="FDFBF4"/>
        </w:rPr>
        <w:t>ом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 (</w:t>
      </w:r>
      <w:r w:rsidR="00695C58">
        <w:rPr>
          <w:rStyle w:val="apple-style-span"/>
          <w:sz w:val="26"/>
          <w:szCs w:val="26"/>
          <w:shd w:val="clear" w:color="auto" w:fill="FDFBF4"/>
        </w:rPr>
        <w:t>121</w:t>
      </w:r>
      <w:r w:rsidRPr="002A12F2">
        <w:rPr>
          <w:rStyle w:val="FontStyle23"/>
        </w:rPr>
        <w:t xml:space="preserve"> </w:t>
      </w:r>
      <w:r w:rsidRPr="002A12F2">
        <w:rPr>
          <w:rStyle w:val="apple-style-span"/>
          <w:sz w:val="26"/>
          <w:szCs w:val="26"/>
          <w:shd w:val="clear" w:color="auto" w:fill="FDFBF4"/>
        </w:rPr>
        <w:t>обращени</w:t>
      </w:r>
      <w:r w:rsidR="00695C58">
        <w:rPr>
          <w:rStyle w:val="apple-style-span"/>
          <w:sz w:val="26"/>
          <w:szCs w:val="26"/>
          <w:shd w:val="clear" w:color="auto" w:fill="FDFBF4"/>
        </w:rPr>
        <w:t>е</w:t>
      </w:r>
      <w:r w:rsidRPr="002A12F2">
        <w:rPr>
          <w:rStyle w:val="apple-style-span"/>
          <w:sz w:val="26"/>
          <w:szCs w:val="26"/>
          <w:shd w:val="clear" w:color="auto" w:fill="FDFBF4"/>
        </w:rPr>
        <w:t xml:space="preserve">) </w:t>
      </w:r>
      <w:r w:rsidR="00695C58">
        <w:rPr>
          <w:rStyle w:val="apple-style-span"/>
          <w:sz w:val="26"/>
          <w:szCs w:val="26"/>
          <w:shd w:val="clear" w:color="auto" w:fill="FDFBF4"/>
        </w:rPr>
        <w:t>рост составил 26,4</w:t>
      </w:r>
      <w:r w:rsidR="00FD7E16" w:rsidRPr="002A12F2">
        <w:rPr>
          <w:rStyle w:val="apple-style-span"/>
          <w:sz w:val="26"/>
          <w:szCs w:val="26"/>
          <w:shd w:val="clear" w:color="auto" w:fill="FDFBF4"/>
        </w:rPr>
        <w:t xml:space="preserve"> %</w:t>
      </w:r>
      <w:r w:rsidRPr="002A12F2">
        <w:rPr>
          <w:rStyle w:val="apple-style-span"/>
          <w:sz w:val="26"/>
          <w:szCs w:val="26"/>
          <w:shd w:val="clear" w:color="auto" w:fill="FDFBF4"/>
        </w:rPr>
        <w:t>.</w:t>
      </w:r>
      <w:r w:rsidRPr="002A12F2">
        <w:rPr>
          <w:rStyle w:val="apple-style-span"/>
          <w:b/>
          <w:sz w:val="26"/>
          <w:szCs w:val="26"/>
          <w:shd w:val="clear" w:color="auto" w:fill="FDFBF4"/>
        </w:rPr>
        <w:t xml:space="preserve"> </w:t>
      </w:r>
    </w:p>
    <w:p w:rsidR="006C67F2" w:rsidRPr="002A12F2" w:rsidRDefault="006C67F2" w:rsidP="006C67F2">
      <w:pPr>
        <w:pStyle w:val="af3"/>
        <w:spacing w:before="0" w:beforeAutospacing="0" w:after="0" w:afterAutospacing="0"/>
        <w:ind w:firstLine="708"/>
        <w:jc w:val="both"/>
        <w:rPr>
          <w:noProof/>
          <w:sz w:val="26"/>
          <w:szCs w:val="26"/>
          <w:shd w:val="clear" w:color="auto" w:fill="FCFCFC"/>
        </w:rPr>
      </w:pPr>
      <w:r w:rsidRPr="002A12F2">
        <w:rPr>
          <w:noProof/>
          <w:sz w:val="26"/>
          <w:szCs w:val="26"/>
          <w:shd w:val="clear" w:color="auto" w:fill="FCFCFC"/>
        </w:rPr>
        <w:t>В обращениях содер</w:t>
      </w:r>
      <w:r w:rsidR="00D82F8D" w:rsidRPr="002A12F2">
        <w:rPr>
          <w:noProof/>
          <w:sz w:val="26"/>
          <w:szCs w:val="26"/>
          <w:shd w:val="clear" w:color="auto" w:fill="FCFCFC"/>
        </w:rPr>
        <w:t>жалось</w:t>
      </w:r>
      <w:r w:rsidRPr="002A12F2">
        <w:rPr>
          <w:noProof/>
          <w:sz w:val="26"/>
          <w:szCs w:val="26"/>
          <w:shd w:val="clear" w:color="auto" w:fill="FCFCFC"/>
        </w:rPr>
        <w:t xml:space="preserve"> </w:t>
      </w:r>
      <w:r w:rsidR="00D04677">
        <w:rPr>
          <w:noProof/>
          <w:sz w:val="26"/>
          <w:szCs w:val="26"/>
          <w:shd w:val="clear" w:color="auto" w:fill="FCFCFC"/>
        </w:rPr>
        <w:t>947</w:t>
      </w:r>
      <w:r w:rsidR="00662F55" w:rsidRPr="002A12F2">
        <w:rPr>
          <w:noProof/>
          <w:sz w:val="26"/>
          <w:szCs w:val="26"/>
          <w:shd w:val="clear" w:color="auto" w:fill="FCFCFC"/>
        </w:rPr>
        <w:t xml:space="preserve"> </w:t>
      </w:r>
      <w:r w:rsidR="004178DF" w:rsidRPr="002A12F2">
        <w:rPr>
          <w:noProof/>
          <w:sz w:val="26"/>
          <w:szCs w:val="26"/>
          <w:shd w:val="clear" w:color="auto" w:fill="FCFCFC"/>
        </w:rPr>
        <w:t>вопрос</w:t>
      </w:r>
      <w:r w:rsidR="00823DDE">
        <w:rPr>
          <w:noProof/>
          <w:sz w:val="26"/>
          <w:szCs w:val="26"/>
          <w:shd w:val="clear" w:color="auto" w:fill="FCFCFC"/>
        </w:rPr>
        <w:t>ов</w:t>
      </w:r>
      <w:r w:rsidR="004178DF" w:rsidRPr="002A12F2">
        <w:rPr>
          <w:noProof/>
          <w:sz w:val="26"/>
          <w:szCs w:val="26"/>
          <w:shd w:val="clear" w:color="auto" w:fill="FCFCFC"/>
        </w:rPr>
        <w:t xml:space="preserve"> по различным тематикам, в аналогичный период прошлого года (далее - АППГ) – </w:t>
      </w:r>
      <w:r w:rsidR="00D04677">
        <w:rPr>
          <w:noProof/>
          <w:sz w:val="26"/>
          <w:szCs w:val="26"/>
          <w:shd w:val="clear" w:color="auto" w:fill="FCFCFC"/>
        </w:rPr>
        <w:t>1030</w:t>
      </w:r>
      <w:r w:rsidR="004178DF" w:rsidRPr="00D239A4">
        <w:rPr>
          <w:noProof/>
          <w:color w:val="FF0000"/>
          <w:sz w:val="26"/>
          <w:szCs w:val="26"/>
          <w:shd w:val="clear" w:color="auto" w:fill="FCFCFC"/>
        </w:rPr>
        <w:t xml:space="preserve"> </w:t>
      </w:r>
      <w:r w:rsidR="004178DF" w:rsidRPr="002A12F2">
        <w:rPr>
          <w:noProof/>
          <w:sz w:val="26"/>
          <w:szCs w:val="26"/>
          <w:shd w:val="clear" w:color="auto" w:fill="FCFCFC"/>
        </w:rPr>
        <w:t>вопрос</w:t>
      </w:r>
      <w:r w:rsidR="00D04677">
        <w:rPr>
          <w:noProof/>
          <w:sz w:val="26"/>
          <w:szCs w:val="26"/>
          <w:shd w:val="clear" w:color="auto" w:fill="FCFCFC"/>
        </w:rPr>
        <w:t>ов</w:t>
      </w:r>
      <w:r w:rsidR="00823DDE">
        <w:rPr>
          <w:noProof/>
          <w:sz w:val="26"/>
          <w:szCs w:val="26"/>
          <w:shd w:val="clear" w:color="auto" w:fill="FCFCFC"/>
        </w:rPr>
        <w:t>.</w:t>
      </w:r>
      <w:r w:rsidR="004178DF" w:rsidRPr="002A12F2">
        <w:rPr>
          <w:noProof/>
          <w:sz w:val="26"/>
          <w:szCs w:val="26"/>
          <w:shd w:val="clear" w:color="auto" w:fill="FCFCFC"/>
        </w:rPr>
        <w:t xml:space="preserve"> </w:t>
      </w:r>
    </w:p>
    <w:p w:rsidR="007827CE" w:rsidRPr="002A12F2" w:rsidRDefault="007827CE" w:rsidP="00616CB5">
      <w:pPr>
        <w:pStyle w:val="af3"/>
        <w:spacing w:before="0" w:beforeAutospacing="0" w:after="0" w:afterAutospacing="0"/>
        <w:jc w:val="center"/>
        <w:rPr>
          <w:b/>
          <w:bCs/>
          <w:sz w:val="26"/>
          <w:szCs w:val="26"/>
          <w:shd w:val="clear" w:color="auto" w:fill="FCFCFC"/>
        </w:rPr>
      </w:pPr>
    </w:p>
    <w:p w:rsidR="00616CB5" w:rsidRPr="002A12F2" w:rsidRDefault="00616CB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2A12F2">
        <w:rPr>
          <w:b/>
          <w:bCs/>
          <w:sz w:val="28"/>
          <w:szCs w:val="28"/>
          <w:shd w:val="clear" w:color="auto" w:fill="FCFCFC"/>
        </w:rPr>
        <w:t>Из общего количества обращений, поступивших в 20</w:t>
      </w:r>
      <w:r w:rsidR="00277DE5" w:rsidRPr="002A12F2">
        <w:rPr>
          <w:b/>
          <w:bCs/>
          <w:sz w:val="28"/>
          <w:szCs w:val="28"/>
          <w:shd w:val="clear" w:color="auto" w:fill="FCFCFC"/>
        </w:rPr>
        <w:t>2</w:t>
      </w:r>
      <w:r w:rsidR="00D04677">
        <w:rPr>
          <w:b/>
          <w:bCs/>
          <w:sz w:val="28"/>
          <w:szCs w:val="28"/>
          <w:shd w:val="clear" w:color="auto" w:fill="FCFCFC"/>
        </w:rPr>
        <w:t>3</w:t>
      </w:r>
      <w:r w:rsidRPr="002A12F2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C292D" w:rsidRDefault="00616CB5" w:rsidP="00616CB5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CFCFC"/>
        </w:rPr>
      </w:pPr>
      <w:r w:rsidRPr="002A12F2">
        <w:rPr>
          <w:b/>
          <w:bCs/>
          <w:sz w:val="28"/>
          <w:szCs w:val="28"/>
          <w:shd w:val="clear" w:color="auto" w:fill="FCFCFC"/>
        </w:rPr>
        <w:t>в динамике с 20</w:t>
      </w:r>
      <w:r w:rsidR="00277DE5" w:rsidRPr="002A12F2">
        <w:rPr>
          <w:b/>
          <w:bCs/>
          <w:sz w:val="28"/>
          <w:szCs w:val="28"/>
          <w:shd w:val="clear" w:color="auto" w:fill="FCFCFC"/>
        </w:rPr>
        <w:t>2</w:t>
      </w:r>
      <w:r w:rsidR="00D04677">
        <w:rPr>
          <w:b/>
          <w:bCs/>
          <w:sz w:val="28"/>
          <w:szCs w:val="28"/>
          <w:shd w:val="clear" w:color="auto" w:fill="FCFCFC"/>
        </w:rPr>
        <w:t>2</w:t>
      </w:r>
      <w:r w:rsidR="00BC292D" w:rsidRPr="002A12F2">
        <w:rPr>
          <w:b/>
          <w:bCs/>
          <w:sz w:val="28"/>
          <w:szCs w:val="28"/>
          <w:shd w:val="clear" w:color="auto" w:fill="FCFCFC"/>
        </w:rPr>
        <w:t xml:space="preserve">(по типу обращения) </w:t>
      </w:r>
    </w:p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2552"/>
        <w:gridCol w:w="3113"/>
        <w:gridCol w:w="893"/>
        <w:gridCol w:w="893"/>
        <w:gridCol w:w="1114"/>
        <w:gridCol w:w="893"/>
      </w:tblGrid>
      <w:tr w:rsidR="00E1351D" w:rsidRPr="00E1351D" w:rsidTr="00DF70F8">
        <w:trPr>
          <w:trHeight w:val="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E1351D" w:rsidRPr="00E1351D" w:rsidTr="00DF70F8">
        <w:trPr>
          <w:trHeight w:val="28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поступило обращений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-7,41</w:t>
            </w:r>
          </w:p>
        </w:tc>
      </w:tr>
      <w:tr w:rsidR="00E1351D" w:rsidRPr="00E1351D" w:rsidTr="00DF70F8">
        <w:trPr>
          <w:trHeight w:val="28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Запросы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46,67</w:t>
            </w:r>
          </w:p>
        </w:tc>
      </w:tr>
      <w:tr w:rsidR="00E1351D" w:rsidRPr="00E1351D" w:rsidTr="00DF70F8">
        <w:trPr>
          <w:trHeight w:val="28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Представления прокуратуры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E1351D" w:rsidRPr="00E1351D" w:rsidTr="00DF70F8">
        <w:trPr>
          <w:trHeight w:val="288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Личный прием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12,50</w:t>
            </w:r>
          </w:p>
        </w:tc>
      </w:tr>
      <w:tr w:rsidR="00E1351D" w:rsidRPr="00E1351D" w:rsidTr="00DF70F8">
        <w:trPr>
          <w:trHeight w:val="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Поручения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-48,39</w:t>
            </w:r>
          </w:p>
        </w:tc>
      </w:tr>
      <w:tr w:rsidR="00E1351D" w:rsidRPr="00E1351D" w:rsidTr="00DF70F8">
        <w:trPr>
          <w:trHeight w:val="2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Заявления, жалобы.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-10,98</w:t>
            </w:r>
          </w:p>
        </w:tc>
      </w:tr>
      <w:tr w:rsidR="00E1351D" w:rsidRPr="00E1351D" w:rsidTr="00DF70F8">
        <w:trPr>
          <w:trHeight w:val="288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эл. почта, интернет приемная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-22,06</w:t>
            </w:r>
          </w:p>
        </w:tc>
      </w:tr>
      <w:tr w:rsidR="00E1351D" w:rsidRPr="00E1351D" w:rsidTr="00DF70F8">
        <w:trPr>
          <w:trHeight w:val="288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письменные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212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-25,47</w:t>
            </w:r>
          </w:p>
        </w:tc>
      </w:tr>
      <w:tr w:rsidR="00E1351D" w:rsidRPr="00E1351D" w:rsidTr="00DF70F8">
        <w:trPr>
          <w:trHeight w:val="288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тел. звонок, тел. доверия 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25,00</w:t>
            </w:r>
          </w:p>
        </w:tc>
      </w:tr>
      <w:tr w:rsidR="00E1351D" w:rsidRPr="00E1351D" w:rsidTr="00DF70F8">
        <w:trPr>
          <w:trHeight w:val="288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письмо, уведомление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20,93</w:t>
            </w:r>
          </w:p>
        </w:tc>
      </w:tr>
      <w:tr w:rsidR="00E1351D" w:rsidRPr="00E1351D" w:rsidTr="00DF70F8">
        <w:trPr>
          <w:trHeight w:val="288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встреча с жителями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E1351D" w:rsidRPr="00E1351D" w:rsidTr="00DF70F8">
        <w:trPr>
          <w:trHeight w:val="288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ГИС ЖКХ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E1351D" w:rsidRPr="00E1351D" w:rsidTr="00DF70F8">
        <w:trPr>
          <w:trHeight w:val="6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Предложения, резюме, приглашения, благодарности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E1351D" w:rsidRPr="00E1351D" w:rsidTr="00DF70F8">
        <w:trPr>
          <w:trHeight w:val="615"/>
        </w:trPr>
        <w:tc>
          <w:tcPr>
            <w:tcW w:w="5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индивидуальных обращений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-10,19</w:t>
            </w:r>
          </w:p>
        </w:tc>
      </w:tr>
      <w:tr w:rsidR="00E1351D" w:rsidRPr="00E1351D" w:rsidTr="00DF70F8">
        <w:trPr>
          <w:trHeight w:val="345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коллективных обращений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44,74</w:t>
            </w:r>
          </w:p>
        </w:tc>
      </w:tr>
      <w:tr w:rsidR="00E1351D" w:rsidRPr="00E1351D" w:rsidTr="00DF70F8">
        <w:trPr>
          <w:trHeight w:val="360"/>
        </w:trPr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51D" w:rsidRPr="00E1351D" w:rsidRDefault="00E1351D" w:rsidP="00E1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Количество повторных обращений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1D" w:rsidRPr="00E1351D" w:rsidRDefault="00E1351D" w:rsidP="00E13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1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</w:tbl>
    <w:p w:rsidR="005406B2" w:rsidRDefault="00A55413" w:rsidP="005406B2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CFCFC"/>
        </w:rPr>
      </w:pPr>
      <w:r w:rsidRPr="005406B2">
        <w:rPr>
          <w:b/>
          <w:bCs/>
          <w:sz w:val="26"/>
          <w:szCs w:val="26"/>
          <w:shd w:val="clear" w:color="auto" w:fill="FCFCFC"/>
        </w:rPr>
        <w:t xml:space="preserve">Анализ количества обращений </w:t>
      </w:r>
      <w:r w:rsidR="005C6662" w:rsidRPr="005406B2">
        <w:rPr>
          <w:sz w:val="26"/>
          <w:szCs w:val="26"/>
          <w:shd w:val="clear" w:color="auto" w:fill="FCFCFC"/>
        </w:rPr>
        <w:t>показал, что</w:t>
      </w:r>
      <w:r w:rsidR="00593A4D" w:rsidRPr="005406B2">
        <w:rPr>
          <w:sz w:val="26"/>
          <w:szCs w:val="26"/>
          <w:shd w:val="clear" w:color="auto" w:fill="FCFCFC"/>
        </w:rPr>
        <w:t xml:space="preserve"> </w:t>
      </w:r>
      <w:r w:rsidR="00CE11C6" w:rsidRPr="005406B2">
        <w:rPr>
          <w:sz w:val="26"/>
          <w:szCs w:val="26"/>
          <w:shd w:val="clear" w:color="auto" w:fill="FCFCFC"/>
        </w:rPr>
        <w:t>у</w:t>
      </w:r>
      <w:r w:rsidR="005406B2" w:rsidRPr="005406B2">
        <w:rPr>
          <w:sz w:val="26"/>
          <w:szCs w:val="26"/>
          <w:shd w:val="clear" w:color="auto" w:fill="FCFCFC"/>
        </w:rPr>
        <w:t xml:space="preserve">меньшилось </w:t>
      </w:r>
      <w:r w:rsidR="00D700CF">
        <w:rPr>
          <w:bCs/>
          <w:sz w:val="26"/>
          <w:szCs w:val="26"/>
          <w:shd w:val="clear" w:color="auto" w:fill="FCFCFC"/>
        </w:rPr>
        <w:t>количество обращений</w:t>
      </w:r>
      <w:r w:rsidR="005C6662" w:rsidRPr="005406B2">
        <w:rPr>
          <w:bCs/>
          <w:sz w:val="26"/>
          <w:szCs w:val="26"/>
          <w:shd w:val="clear" w:color="auto" w:fill="FCFCFC"/>
        </w:rPr>
        <w:t xml:space="preserve">, </w:t>
      </w:r>
      <w:r w:rsidRPr="005406B2">
        <w:rPr>
          <w:sz w:val="26"/>
          <w:szCs w:val="26"/>
          <w:shd w:val="clear" w:color="auto" w:fill="FCFCFC"/>
        </w:rPr>
        <w:t>запросов</w:t>
      </w:r>
      <w:r w:rsidR="00593A4D" w:rsidRPr="005406B2">
        <w:rPr>
          <w:sz w:val="26"/>
          <w:szCs w:val="26"/>
          <w:shd w:val="clear" w:color="auto" w:fill="FCFCFC"/>
        </w:rPr>
        <w:t xml:space="preserve"> по обращениям,</w:t>
      </w:r>
      <w:r w:rsidRPr="005406B2">
        <w:rPr>
          <w:sz w:val="26"/>
          <w:szCs w:val="26"/>
          <w:shd w:val="clear" w:color="auto" w:fill="FCFCFC"/>
        </w:rPr>
        <w:t xml:space="preserve"> поступивши</w:t>
      </w:r>
      <w:r w:rsidR="00593A4D" w:rsidRPr="005406B2">
        <w:rPr>
          <w:sz w:val="26"/>
          <w:szCs w:val="26"/>
          <w:shd w:val="clear" w:color="auto" w:fill="FCFCFC"/>
        </w:rPr>
        <w:t>х</w:t>
      </w:r>
      <w:r w:rsidRPr="005406B2">
        <w:rPr>
          <w:sz w:val="26"/>
          <w:szCs w:val="26"/>
          <w:shd w:val="clear" w:color="auto" w:fill="FCFCFC"/>
        </w:rPr>
        <w:t xml:space="preserve"> в управление округа от исполнительных органов государственной власти</w:t>
      </w:r>
      <w:r w:rsidR="00EE1E89">
        <w:rPr>
          <w:sz w:val="26"/>
          <w:szCs w:val="26"/>
          <w:shd w:val="clear" w:color="auto" w:fill="FCFCFC"/>
        </w:rPr>
        <w:t xml:space="preserve"> Российской Федерации и  </w:t>
      </w:r>
      <w:r w:rsidRPr="005406B2">
        <w:rPr>
          <w:sz w:val="26"/>
          <w:szCs w:val="26"/>
          <w:shd w:val="clear" w:color="auto" w:fill="FCFCFC"/>
        </w:rPr>
        <w:t xml:space="preserve"> субъекта Федерации</w:t>
      </w:r>
      <w:r w:rsidR="00D700CF">
        <w:rPr>
          <w:sz w:val="26"/>
          <w:szCs w:val="26"/>
          <w:shd w:val="clear" w:color="auto" w:fill="FCFCFC"/>
        </w:rPr>
        <w:t xml:space="preserve">, </w:t>
      </w:r>
      <w:r w:rsidR="00EE1E89">
        <w:rPr>
          <w:sz w:val="26"/>
          <w:szCs w:val="26"/>
          <w:shd w:val="clear" w:color="auto" w:fill="FCFCFC"/>
        </w:rPr>
        <w:t xml:space="preserve">Мурманской областной Думы, </w:t>
      </w:r>
      <w:r w:rsidR="00D700CF">
        <w:rPr>
          <w:sz w:val="26"/>
          <w:szCs w:val="26"/>
          <w:shd w:val="clear" w:color="auto" w:fill="FCFCFC"/>
        </w:rPr>
        <w:t>Совета депутатов города Мурманска</w:t>
      </w:r>
      <w:r w:rsidR="00EE1E89">
        <w:rPr>
          <w:sz w:val="26"/>
          <w:szCs w:val="26"/>
          <w:shd w:val="clear" w:color="auto" w:fill="FCFCFC"/>
        </w:rPr>
        <w:t xml:space="preserve">, органов полиции; </w:t>
      </w:r>
      <w:r w:rsidR="00D700CF">
        <w:rPr>
          <w:sz w:val="26"/>
          <w:szCs w:val="26"/>
          <w:shd w:val="clear" w:color="auto" w:fill="FCFCFC"/>
        </w:rPr>
        <w:t>увеличилось количество обращений, поступивших</w:t>
      </w:r>
      <w:r w:rsidR="00EE1E89">
        <w:rPr>
          <w:sz w:val="26"/>
          <w:szCs w:val="26"/>
          <w:shd w:val="clear" w:color="auto" w:fill="FCFCFC"/>
        </w:rPr>
        <w:t xml:space="preserve"> из</w:t>
      </w:r>
      <w:r w:rsidR="00D700CF">
        <w:rPr>
          <w:sz w:val="26"/>
          <w:szCs w:val="26"/>
          <w:shd w:val="clear" w:color="auto" w:fill="FCFCFC"/>
        </w:rPr>
        <w:t xml:space="preserve"> органов </w:t>
      </w:r>
      <w:r w:rsidR="00EE1E89">
        <w:rPr>
          <w:sz w:val="26"/>
          <w:szCs w:val="26"/>
          <w:shd w:val="clear" w:color="auto" w:fill="FCFCFC"/>
        </w:rPr>
        <w:t xml:space="preserve"> прокуратуры </w:t>
      </w:r>
      <w:r w:rsidR="00D700CF">
        <w:rPr>
          <w:sz w:val="26"/>
          <w:szCs w:val="26"/>
          <w:shd w:val="clear" w:color="auto" w:fill="FCFCFC"/>
        </w:rPr>
        <w:t xml:space="preserve">. </w:t>
      </w:r>
      <w:r w:rsidR="005D0523" w:rsidRPr="002A12F2">
        <w:rPr>
          <w:bCs/>
          <w:sz w:val="26"/>
          <w:szCs w:val="26"/>
          <w:shd w:val="clear" w:color="auto" w:fill="FCFCFC"/>
        </w:rPr>
        <w:t xml:space="preserve">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60"/>
        <w:gridCol w:w="4255"/>
        <w:gridCol w:w="850"/>
        <w:gridCol w:w="1134"/>
        <w:gridCol w:w="1418"/>
        <w:gridCol w:w="1134"/>
      </w:tblGrid>
      <w:tr w:rsidR="00EE1E89" w:rsidRPr="00EE1E89" w:rsidTr="00EE1E89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EE1E89" w:rsidRPr="00EE1E89" w:rsidTr="00EE1E89">
        <w:trPr>
          <w:trHeight w:val="288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Всего поступило обращений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-11,24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Администрация Президента РФ Управление Президента РФ по работе с обращениями граждан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-35,71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ГИС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100,00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Глава муниципального образования город Мурманск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-6,25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Главное управление другие адресаты по Мурманской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-5,26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Государственная Дума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другие адресаты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-12,94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МАУК "МГПС"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50,00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Мурманская областная Дума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-28,57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Общественная приёмная председателя партии "Единая Россия"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-83,33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Органы прокуратуры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38,89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Правительство МО, Министерства 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-14,09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Совет депутатов города Мурманска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-9,09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 СК России по Мурманской области Следственный отдел по г. Мурманску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  <w:tr w:rsidR="00EE1E89" w:rsidRPr="00EE1E89" w:rsidTr="00EE1E89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УМВД по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роду и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E89" w:rsidRPr="00EE1E89" w:rsidRDefault="00EE1E89" w:rsidP="00EE1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89" w:rsidRPr="00EE1E89" w:rsidRDefault="00EE1E89" w:rsidP="00EE1E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-100,00</w:t>
            </w:r>
          </w:p>
        </w:tc>
      </w:tr>
    </w:tbl>
    <w:p w:rsidR="00A55413" w:rsidRPr="002A12F2" w:rsidRDefault="00A55413" w:rsidP="00A55413">
      <w:pPr>
        <w:pStyle w:val="af3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CFCFC"/>
        </w:rPr>
      </w:pPr>
      <w:r w:rsidRPr="002A12F2">
        <w:rPr>
          <w:b/>
          <w:bCs/>
          <w:color w:val="000000" w:themeColor="text1"/>
          <w:sz w:val="28"/>
          <w:szCs w:val="28"/>
          <w:shd w:val="clear" w:color="auto" w:fill="FCFCFC"/>
          <w:lang w:val="en-US"/>
        </w:rPr>
        <w:t>II</w:t>
      </w:r>
      <w:r w:rsidRPr="002A12F2">
        <w:rPr>
          <w:b/>
          <w:bCs/>
          <w:color w:val="000000" w:themeColor="text1"/>
          <w:sz w:val="28"/>
          <w:szCs w:val="28"/>
          <w:shd w:val="clear" w:color="auto" w:fill="FCFCFC"/>
        </w:rPr>
        <w:t xml:space="preserve">. Качественный анализ обращений граждан, </w:t>
      </w:r>
    </w:p>
    <w:p w:rsidR="00A55413" w:rsidRPr="002A12F2" w:rsidRDefault="00A55413" w:rsidP="00A55413">
      <w:pPr>
        <w:pStyle w:val="af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CFCFC"/>
        </w:rPr>
      </w:pPr>
      <w:r w:rsidRPr="002A12F2">
        <w:rPr>
          <w:b/>
          <w:bCs/>
          <w:color w:val="000000" w:themeColor="text1"/>
          <w:sz w:val="28"/>
          <w:szCs w:val="28"/>
          <w:shd w:val="clear" w:color="auto" w:fill="FCFCFC"/>
        </w:rPr>
        <w:t>поступивших в отчётный период в управление округа</w:t>
      </w:r>
    </w:p>
    <w:p w:rsidR="007D1AC2" w:rsidRPr="002A12F2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>В 20</w:t>
      </w:r>
      <w:r w:rsidR="005C6662" w:rsidRPr="002A12F2">
        <w:rPr>
          <w:noProof/>
          <w:color w:val="000000" w:themeColor="text1"/>
          <w:sz w:val="26"/>
          <w:szCs w:val="26"/>
          <w:shd w:val="clear" w:color="auto" w:fill="FCFCFC"/>
        </w:rPr>
        <w:t>2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3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год</w:t>
      </w:r>
      <w:r w:rsidR="009858E3" w:rsidRPr="002A12F2">
        <w:rPr>
          <w:noProof/>
          <w:color w:val="000000" w:themeColor="text1"/>
          <w:sz w:val="26"/>
          <w:szCs w:val="26"/>
          <w:shd w:val="clear" w:color="auto" w:fill="FCFCFC"/>
        </w:rPr>
        <w:t>у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в обращениях</w:t>
      </w: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граждан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 содержится 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947</w:t>
      </w:r>
      <w:r w:rsidR="00334C8C" w:rsidRPr="00D239A4">
        <w:rPr>
          <w:noProof/>
          <w:color w:val="FF0000"/>
          <w:sz w:val="26"/>
          <w:szCs w:val="26"/>
          <w:shd w:val="clear" w:color="auto" w:fill="FCFCFC"/>
        </w:rPr>
        <w:t xml:space="preserve"> 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>вопрос</w:t>
      </w:r>
      <w:r w:rsidR="00823DDE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858E3" w:rsidRPr="002A12F2">
        <w:rPr>
          <w:noProof/>
          <w:color w:val="000000" w:themeColor="text1"/>
          <w:sz w:val="26"/>
          <w:szCs w:val="26"/>
          <w:shd w:val="clear" w:color="auto" w:fill="FCFCFC"/>
        </w:rPr>
        <w:t>1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030</w:t>
      </w:r>
      <w:r w:rsidR="001A0F22" w:rsidRPr="002A12F2">
        <w:rPr>
          <w:noProof/>
          <w:color w:val="000000" w:themeColor="text1"/>
          <w:sz w:val="26"/>
          <w:szCs w:val="26"/>
          <w:shd w:val="clear" w:color="auto" w:fill="FCFCFC"/>
        </w:rPr>
        <w:t>)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, </w:t>
      </w:r>
      <w:r w:rsidR="00184B9B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снижение </w:t>
      </w:r>
      <w:r w:rsidR="00CF676A" w:rsidRPr="002A12F2">
        <w:rPr>
          <w:noProof/>
          <w:color w:val="000000" w:themeColor="text1"/>
          <w:sz w:val="26"/>
          <w:szCs w:val="26"/>
          <w:shd w:val="clear" w:color="auto" w:fill="FCFCFC"/>
        </w:rPr>
        <w:t>составил</w:t>
      </w:r>
      <w:r w:rsidR="00184B9B" w:rsidRPr="002A12F2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="00CF676A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8,2</w:t>
      </w:r>
      <w:r w:rsidR="00CF676A" w:rsidRPr="00D239A4">
        <w:rPr>
          <w:noProof/>
          <w:color w:val="FF0000"/>
          <w:sz w:val="26"/>
          <w:szCs w:val="26"/>
          <w:shd w:val="clear" w:color="auto" w:fill="FCFCFC"/>
        </w:rPr>
        <w:t xml:space="preserve"> </w:t>
      </w:r>
      <w:r w:rsidR="00CF676A" w:rsidRPr="00CC492F">
        <w:rPr>
          <w:noProof/>
          <w:color w:val="000000" w:themeColor="text1"/>
          <w:sz w:val="26"/>
          <w:szCs w:val="26"/>
          <w:shd w:val="clear" w:color="auto" w:fill="FCFCFC"/>
        </w:rPr>
        <w:t>%</w:t>
      </w:r>
      <w:r w:rsidR="00334C8C" w:rsidRPr="00CC492F">
        <w:rPr>
          <w:noProof/>
          <w:color w:val="000000" w:themeColor="text1"/>
          <w:sz w:val="26"/>
          <w:szCs w:val="26"/>
          <w:shd w:val="clear" w:color="auto" w:fill="FCFCFC"/>
        </w:rPr>
        <w:t>.</w:t>
      </w:r>
      <w:r w:rsidR="00334C8C" w:rsidRPr="002A12F2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</w:p>
    <w:p w:rsidR="007D3060" w:rsidRDefault="007D1AC2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6"/>
          <w:szCs w:val="26"/>
          <w:shd w:val="clear" w:color="auto" w:fill="FCFCFC"/>
        </w:rPr>
        <w:tab/>
      </w:r>
      <w:r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По разделу «Жилищно-коммунальная сфера» за отчетный период в управление округа </w:t>
      </w:r>
      <w:r w:rsidR="00EF309F" w:rsidRPr="007D3060">
        <w:rPr>
          <w:noProof/>
          <w:color w:val="000000" w:themeColor="text1"/>
          <w:sz w:val="26"/>
          <w:szCs w:val="26"/>
          <w:shd w:val="clear" w:color="auto" w:fill="FCFCFC"/>
        </w:rPr>
        <w:t>поступил</w:t>
      </w:r>
      <w:r w:rsidR="00C5329E" w:rsidRPr="007D3060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="00BA1885"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145</w:t>
      </w:r>
      <w:r w:rsidR="007D3060"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7D3060">
        <w:rPr>
          <w:noProof/>
          <w:color w:val="000000" w:themeColor="text1"/>
          <w:sz w:val="26"/>
          <w:szCs w:val="26"/>
          <w:shd w:val="clear" w:color="auto" w:fill="FCFCFC"/>
        </w:rPr>
        <w:t>вопрос</w:t>
      </w:r>
      <w:r w:rsidR="001A0F22" w:rsidRPr="007D3060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</w:t>
      </w:r>
      <w:r w:rsidR="001A0F22"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160</w:t>
      </w:r>
      <w:r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A233E" w:rsidRPr="007D3060">
        <w:rPr>
          <w:noProof/>
          <w:color w:val="000000" w:themeColor="text1"/>
          <w:sz w:val="26"/>
          <w:szCs w:val="26"/>
          <w:shd w:val="clear" w:color="auto" w:fill="FCFCFC"/>
        </w:rPr>
        <w:t>1</w:t>
      </w:r>
      <w:r w:rsidR="007D3060" w:rsidRPr="007D3060">
        <w:rPr>
          <w:noProof/>
          <w:color w:val="000000" w:themeColor="text1"/>
          <w:sz w:val="26"/>
          <w:szCs w:val="26"/>
          <w:shd w:val="clear" w:color="auto" w:fill="FCFCFC"/>
        </w:rPr>
        <w:t>5,</w:t>
      </w:r>
      <w:r w:rsidR="00923CE3">
        <w:rPr>
          <w:noProof/>
          <w:color w:val="000000" w:themeColor="text1"/>
          <w:sz w:val="26"/>
          <w:szCs w:val="26"/>
          <w:shd w:val="clear" w:color="auto" w:fill="FCFCFC"/>
        </w:rPr>
        <w:t>31</w:t>
      </w:r>
      <w:r w:rsidR="001A0F22"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% от общего числа </w:t>
      </w:r>
      <w:r w:rsidR="00EF309F" w:rsidRPr="007D3060">
        <w:rPr>
          <w:noProof/>
          <w:color w:val="000000" w:themeColor="text1"/>
          <w:sz w:val="26"/>
          <w:szCs w:val="26"/>
          <w:shd w:val="clear" w:color="auto" w:fill="FCFCFC"/>
        </w:rPr>
        <w:t xml:space="preserve">поступивших </w:t>
      </w:r>
      <w:r w:rsidRPr="007D3060">
        <w:rPr>
          <w:noProof/>
          <w:color w:val="000000" w:themeColor="text1"/>
          <w:sz w:val="26"/>
          <w:szCs w:val="26"/>
          <w:shd w:val="clear" w:color="auto" w:fill="FCFCFC"/>
        </w:rPr>
        <w:t>вопросов.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923CE3" w:rsidRPr="00923CE3" w:rsidTr="00923CE3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</w:tr>
      <w:tr w:rsidR="00923CE3" w:rsidRPr="00923CE3" w:rsidTr="00923CE3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</w:tr>
      <w:tr w:rsidR="00923CE3" w:rsidRPr="00923CE3" w:rsidTr="00923CE3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Жилищный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23CE3" w:rsidRPr="00923CE3" w:rsidTr="00923CE3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</w:tr>
      <w:tr w:rsidR="00923CE3" w:rsidRPr="00923CE3" w:rsidTr="00923CE3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923CE3" w:rsidRPr="00923CE3" w:rsidTr="00923CE3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23CE3" w:rsidRPr="00923CE3" w:rsidTr="00923CE3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923CE3" w:rsidRPr="00876442" w:rsidRDefault="00923CE3" w:rsidP="00923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923CE3" w:rsidRPr="00876442" w:rsidRDefault="00923CE3" w:rsidP="0092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613B1D" w:rsidRDefault="00CB4407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7D1AC2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По </w:t>
      </w:r>
      <w:r w:rsidR="00613B1D" w:rsidRPr="00F71924">
        <w:rPr>
          <w:noProof/>
          <w:color w:val="000000" w:themeColor="text1"/>
          <w:sz w:val="26"/>
          <w:szCs w:val="26"/>
          <w:shd w:val="clear" w:color="auto" w:fill="FCFCFC"/>
        </w:rPr>
        <w:t>вопр</w:t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>о</w:t>
      </w:r>
      <w:r w:rsidR="00613B1D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сам «Экономики» поступило </w:t>
      </w:r>
      <w:r w:rsidR="00F71924" w:rsidRPr="00F71924">
        <w:rPr>
          <w:noProof/>
          <w:color w:val="000000" w:themeColor="text1"/>
          <w:sz w:val="26"/>
          <w:szCs w:val="26"/>
          <w:shd w:val="clear" w:color="auto" w:fill="FCFCFC"/>
        </w:rPr>
        <w:t>6</w:t>
      </w:r>
      <w:r w:rsidR="00D93100">
        <w:rPr>
          <w:noProof/>
          <w:color w:val="000000" w:themeColor="text1"/>
          <w:sz w:val="26"/>
          <w:szCs w:val="26"/>
          <w:shd w:val="clear" w:color="auto" w:fill="FCFCFC"/>
        </w:rPr>
        <w:t>45</w:t>
      </w:r>
      <w:r w:rsidR="00613B1D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вопросов (АППГ- </w:t>
      </w:r>
      <w:r w:rsidR="00D93100">
        <w:rPr>
          <w:noProof/>
          <w:color w:val="000000" w:themeColor="text1"/>
          <w:sz w:val="26"/>
          <w:szCs w:val="26"/>
          <w:shd w:val="clear" w:color="auto" w:fill="FCFCFC"/>
        </w:rPr>
        <w:t>689</w:t>
      </w:r>
      <w:r w:rsidR="00613B1D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DA233E" w:rsidRPr="00F71924">
        <w:rPr>
          <w:noProof/>
          <w:color w:val="000000" w:themeColor="text1"/>
          <w:sz w:val="26"/>
          <w:szCs w:val="26"/>
          <w:shd w:val="clear" w:color="auto" w:fill="FCFCFC"/>
        </w:rPr>
        <w:t>6</w:t>
      </w:r>
      <w:r w:rsidR="00D93100">
        <w:rPr>
          <w:noProof/>
          <w:color w:val="000000" w:themeColor="text1"/>
          <w:sz w:val="26"/>
          <w:szCs w:val="26"/>
          <w:shd w:val="clear" w:color="auto" w:fill="FCFCFC"/>
        </w:rPr>
        <w:t>8,11</w:t>
      </w:r>
      <w:r w:rsidR="00613B1D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общего числа поступивших вопросов.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D93100" w:rsidRPr="00D93100" w:rsidTr="00D9310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645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Реклама (за исключением рекламы в СМИ)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Использование и охрана вод (за исключением международного </w:t>
            </w: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Использование и охрана земель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Охрана и использование животного мира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628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Бытовое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Градостроительство и архитектура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569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</w:tr>
    </w:tbl>
    <w:p w:rsidR="00184B9B" w:rsidRDefault="00662D88" w:rsidP="007D1AC2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По разделу «Государство,общество,политика» поступило </w:t>
      </w:r>
      <w:r w:rsidR="00F71924" w:rsidRPr="00F71924">
        <w:rPr>
          <w:noProof/>
          <w:color w:val="000000" w:themeColor="text1"/>
          <w:sz w:val="26"/>
          <w:szCs w:val="26"/>
          <w:shd w:val="clear" w:color="auto" w:fill="FCFCFC"/>
        </w:rPr>
        <w:t>42</w:t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</w:t>
      </w:r>
      <w:r w:rsidR="00F71924" w:rsidRPr="00F71924">
        <w:rPr>
          <w:noProof/>
          <w:color w:val="000000" w:themeColor="text1"/>
          <w:sz w:val="26"/>
          <w:szCs w:val="26"/>
          <w:shd w:val="clear" w:color="auto" w:fill="FCFCFC"/>
        </w:rPr>
        <w:t>а</w:t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613A7C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 </w:t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(АППГ- </w:t>
      </w:r>
      <w:r w:rsidR="00D93100">
        <w:rPr>
          <w:noProof/>
          <w:color w:val="000000" w:themeColor="text1"/>
          <w:sz w:val="26"/>
          <w:szCs w:val="26"/>
          <w:shd w:val="clear" w:color="auto" w:fill="FCFCFC"/>
        </w:rPr>
        <w:t>42</w:t>
      </w:r>
      <w:r w:rsidRPr="00F71924">
        <w:rPr>
          <w:noProof/>
          <w:color w:val="000000" w:themeColor="text1"/>
          <w:sz w:val="26"/>
          <w:szCs w:val="26"/>
          <w:shd w:val="clear" w:color="auto" w:fill="FCFCFC"/>
        </w:rPr>
        <w:t>)</w:t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>, что составляет</w:t>
      </w:r>
      <w:r w:rsidR="00F71924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4,</w:t>
      </w:r>
      <w:r w:rsidR="00D93100">
        <w:rPr>
          <w:noProof/>
          <w:color w:val="000000" w:themeColor="text1"/>
          <w:sz w:val="26"/>
          <w:szCs w:val="26"/>
          <w:shd w:val="clear" w:color="auto" w:fill="FCFCFC"/>
        </w:rPr>
        <w:t>44</w:t>
      </w:r>
      <w:r w:rsidR="008962D8" w:rsidRPr="00F71924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общего числа поступивших вопросов.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D93100" w:rsidRPr="00D93100" w:rsidTr="00D93100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Конституционный строй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Местное самоуправление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Порядок наименования и переименования населенных пунктов, предприятий, учреждений и организаций, а также физико-географических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D93100" w:rsidRPr="00D93100" w:rsidTr="00D93100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100" w:rsidRPr="00876442" w:rsidRDefault="00D93100" w:rsidP="00D9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Привлечение к административной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100" w:rsidRPr="00876442" w:rsidRDefault="00D93100" w:rsidP="00D9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8962D8" w:rsidRDefault="008962D8" w:rsidP="008962D8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 w:rsidRPr="002A12F2">
        <w:rPr>
          <w:noProof/>
          <w:color w:val="000000" w:themeColor="text1"/>
          <w:sz w:val="27"/>
          <w:szCs w:val="27"/>
          <w:shd w:val="clear" w:color="auto" w:fill="FCFCFC"/>
        </w:rPr>
        <w:tab/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>По раздел</w:t>
      </w:r>
      <w:r w:rsidR="00FD1427" w:rsidRPr="00F32E6A">
        <w:rPr>
          <w:noProof/>
          <w:color w:val="000000" w:themeColor="text1"/>
          <w:sz w:val="26"/>
          <w:szCs w:val="26"/>
          <w:shd w:val="clear" w:color="auto" w:fill="FCFCFC"/>
        </w:rPr>
        <w:t>у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«Оборона,безопасность,законность» 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ab/>
        <w:t xml:space="preserve">поступило 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>31</w:t>
      </w:r>
      <w:r w:rsidR="00D32B41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в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>опрос</w:t>
      </w:r>
      <w:r w:rsidR="00662D88" w:rsidRPr="00F32E6A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(АППГ- </w:t>
      </w:r>
      <w:r w:rsidR="00F32E6A" w:rsidRPr="00F32E6A">
        <w:rPr>
          <w:noProof/>
          <w:color w:val="000000" w:themeColor="text1"/>
          <w:sz w:val="26"/>
          <w:szCs w:val="26"/>
          <w:shd w:val="clear" w:color="auto" w:fill="FCFCFC"/>
        </w:rPr>
        <w:t>3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>9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>3,27</w:t>
      </w:r>
      <w:r w:rsidR="005C5224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>% от общего числа поступивших вопросов.</w:t>
      </w:r>
      <w:r w:rsidR="00FD1427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По разделу «Социальная сфера» поступило 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>17</w:t>
      </w:r>
      <w:r w:rsidR="00A6000C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FD1427" w:rsidRPr="00F32E6A">
        <w:rPr>
          <w:noProof/>
          <w:color w:val="000000" w:themeColor="text1"/>
          <w:sz w:val="26"/>
          <w:szCs w:val="26"/>
          <w:shd w:val="clear" w:color="auto" w:fill="FCFCFC"/>
        </w:rPr>
        <w:t>вопрос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>ов</w:t>
      </w:r>
      <w:r w:rsidR="00EF309F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5C5224" w:rsidRPr="00F32E6A">
        <w:rPr>
          <w:noProof/>
          <w:color w:val="000000" w:themeColor="text1"/>
          <w:sz w:val="26"/>
          <w:szCs w:val="26"/>
          <w:shd w:val="clear" w:color="auto" w:fill="FCFCFC"/>
        </w:rPr>
        <w:t>(АППГ-</w:t>
      </w:r>
      <w:r w:rsidR="00D32B41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>23</w:t>
      </w:r>
      <w:r w:rsidR="00D32B41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5C5224" w:rsidRPr="00F32E6A">
        <w:rPr>
          <w:noProof/>
          <w:color w:val="000000" w:themeColor="text1"/>
          <w:sz w:val="26"/>
          <w:szCs w:val="26"/>
          <w:shd w:val="clear" w:color="auto" w:fill="FCFCFC"/>
        </w:rPr>
        <w:t>)</w:t>
      </w:r>
      <w:r w:rsidR="00D32B41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  <w:r w:rsidR="00A6000C" w:rsidRPr="00F32E6A">
        <w:rPr>
          <w:noProof/>
          <w:color w:val="000000" w:themeColor="text1"/>
          <w:sz w:val="26"/>
          <w:szCs w:val="26"/>
          <w:shd w:val="clear" w:color="auto" w:fill="FCFCFC"/>
        </w:rPr>
        <w:t>–</w:t>
      </w:r>
      <w:r w:rsidR="00BB0B0F">
        <w:rPr>
          <w:noProof/>
          <w:color w:val="000000" w:themeColor="text1"/>
          <w:sz w:val="26"/>
          <w:szCs w:val="26"/>
          <w:shd w:val="clear" w:color="auto" w:fill="FCFCFC"/>
        </w:rPr>
        <w:t xml:space="preserve"> 1,81</w:t>
      </w:r>
      <w:r w:rsidR="00FD1427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% от бщего числа вопросов.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BB0B0F" w:rsidRPr="00BB0B0F" w:rsidTr="00BB0B0F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Уголовное право. Исполнение наказаний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BB0B0F" w:rsidRPr="00BB0B0F" w:rsidTr="00BB0B0F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B0B0F" w:rsidRPr="00876442" w:rsidRDefault="00BB0B0F" w:rsidP="00BB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0B0F" w:rsidRPr="00876442" w:rsidRDefault="00BB0B0F" w:rsidP="00BB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7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996B05" w:rsidRDefault="00F32E6A" w:rsidP="00F32E6A">
      <w:pPr>
        <w:pStyle w:val="af3"/>
        <w:widowControl w:val="0"/>
        <w:tabs>
          <w:tab w:val="left" w:pos="709"/>
          <w:tab w:val="left" w:pos="1134"/>
        </w:tabs>
        <w:spacing w:before="0" w:beforeAutospacing="0" w:after="0" w:afterAutospacing="0"/>
        <w:jc w:val="both"/>
        <w:rPr>
          <w:noProof/>
          <w:color w:val="000000" w:themeColor="text1"/>
          <w:sz w:val="26"/>
          <w:szCs w:val="26"/>
          <w:shd w:val="clear" w:color="auto" w:fill="FCFCFC"/>
        </w:rPr>
      </w:pPr>
      <w:r>
        <w:rPr>
          <w:noProof/>
          <w:color w:val="000000" w:themeColor="text1"/>
          <w:sz w:val="26"/>
          <w:szCs w:val="26"/>
          <w:shd w:val="clear" w:color="auto" w:fill="FCFCFC"/>
        </w:rPr>
        <w:tab/>
      </w:r>
      <w:r w:rsidR="00996B05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По вопросам АГМ поступило </w:t>
      </w:r>
      <w:r w:rsidR="00A11657">
        <w:rPr>
          <w:noProof/>
          <w:color w:val="000000" w:themeColor="text1"/>
          <w:sz w:val="26"/>
          <w:szCs w:val="26"/>
          <w:shd w:val="clear" w:color="auto" w:fill="FCFCFC"/>
        </w:rPr>
        <w:t>67</w:t>
      </w:r>
      <w:r w:rsidR="00996B05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 вопросов (АППГ- </w:t>
      </w:r>
      <w:r w:rsidR="00A11657">
        <w:rPr>
          <w:noProof/>
          <w:color w:val="000000" w:themeColor="text1"/>
          <w:sz w:val="26"/>
          <w:szCs w:val="26"/>
          <w:shd w:val="clear" w:color="auto" w:fill="FCFCFC"/>
        </w:rPr>
        <w:t>77</w:t>
      </w:r>
      <w:r w:rsidR="00996B05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), что составляет </w:t>
      </w:r>
      <w:r w:rsidRPr="00F32E6A">
        <w:rPr>
          <w:noProof/>
          <w:color w:val="000000" w:themeColor="text1"/>
          <w:sz w:val="26"/>
          <w:szCs w:val="26"/>
          <w:shd w:val="clear" w:color="auto" w:fill="FCFCFC"/>
        </w:rPr>
        <w:t>7,</w:t>
      </w:r>
      <w:r w:rsidR="00A11657">
        <w:rPr>
          <w:noProof/>
          <w:color w:val="000000" w:themeColor="text1"/>
          <w:sz w:val="26"/>
          <w:szCs w:val="26"/>
          <w:shd w:val="clear" w:color="auto" w:fill="FCFCFC"/>
        </w:rPr>
        <w:t>07</w:t>
      </w:r>
      <w:r w:rsidR="00996B05" w:rsidRPr="00F32E6A">
        <w:rPr>
          <w:noProof/>
          <w:color w:val="000000" w:themeColor="text1"/>
          <w:sz w:val="26"/>
          <w:szCs w:val="26"/>
          <w:shd w:val="clear" w:color="auto" w:fill="FCFCFC"/>
        </w:rPr>
        <w:t xml:space="preserve">% от общего числа поступивших вопросов. 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7225"/>
        <w:gridCol w:w="1134"/>
        <w:gridCol w:w="992"/>
      </w:tblGrid>
      <w:tr w:rsidR="00A11657" w:rsidRPr="00A11657" w:rsidTr="00A11657">
        <w:trPr>
          <w:trHeight w:val="28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Вопросы АГМ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</w:tr>
      <w:tr w:rsidR="00A11657" w:rsidRPr="00A11657" w:rsidTr="00A11657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"город чистоты"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</w:tr>
      <w:tr w:rsidR="00A11657" w:rsidRPr="00A11657" w:rsidTr="00A11657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Административные правонарушения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A11657" w:rsidRPr="00A11657" w:rsidTr="00A11657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Бездомные собаки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11657" w:rsidRPr="00A11657" w:rsidTr="00A11657">
        <w:trPr>
          <w:trHeight w:val="288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</w:tr>
    </w:tbl>
    <w:p w:rsidR="00A55413" w:rsidRPr="002A12F2" w:rsidRDefault="00A55413" w:rsidP="00A55413">
      <w:pPr>
        <w:pStyle w:val="Style3"/>
        <w:widowControl/>
        <w:numPr>
          <w:ilvl w:val="0"/>
          <w:numId w:val="22"/>
        </w:numPr>
        <w:spacing w:line="276" w:lineRule="auto"/>
        <w:ind w:left="0" w:firstLine="0"/>
        <w:jc w:val="center"/>
        <w:rPr>
          <w:rStyle w:val="FontStyle24"/>
          <w:b/>
          <w:bCs/>
          <w:sz w:val="28"/>
          <w:szCs w:val="28"/>
        </w:rPr>
      </w:pPr>
      <w:r w:rsidRPr="002A12F2">
        <w:rPr>
          <w:rStyle w:val="FontStyle24"/>
          <w:b/>
          <w:bCs/>
          <w:sz w:val="28"/>
          <w:szCs w:val="28"/>
        </w:rPr>
        <w:t>Показатели</w:t>
      </w:r>
    </w:p>
    <w:p w:rsidR="00A55413" w:rsidRPr="002A12F2" w:rsidRDefault="00A55413" w:rsidP="00A55413">
      <w:pPr>
        <w:pStyle w:val="Style3"/>
        <w:widowControl/>
        <w:spacing w:line="276" w:lineRule="auto"/>
        <w:ind w:firstLine="725"/>
        <w:rPr>
          <w:rStyle w:val="FontStyle24"/>
          <w:sz w:val="6"/>
          <w:szCs w:val="6"/>
        </w:rPr>
      </w:pPr>
    </w:p>
    <w:p w:rsidR="00A55413" w:rsidRDefault="00A55413" w:rsidP="00FD1427">
      <w:pPr>
        <w:pStyle w:val="Style3"/>
        <w:widowControl/>
        <w:tabs>
          <w:tab w:val="left" w:pos="1134"/>
        </w:tabs>
        <w:spacing w:line="240" w:lineRule="auto"/>
        <w:rPr>
          <w:rStyle w:val="FontStyle24"/>
        </w:rPr>
      </w:pPr>
      <w:r w:rsidRPr="002A12F2">
        <w:rPr>
          <w:rStyle w:val="FontStyle24"/>
        </w:rPr>
        <w:t>Важным показателем эффективности работы по рассмотрению обращений граждан является количество положительно рассмотренных обращений.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673"/>
        <w:gridCol w:w="1134"/>
        <w:gridCol w:w="1418"/>
        <w:gridCol w:w="1134"/>
        <w:gridCol w:w="992"/>
      </w:tblGrid>
      <w:tr w:rsidR="00A11657" w:rsidRPr="00A11657" w:rsidTr="00A11657">
        <w:trPr>
          <w:trHeight w:val="5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Решено положительно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28,161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Даны разъяснения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-26,73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Принято к сведению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37,879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Поставлено на контроль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-7,424</w:t>
            </w:r>
          </w:p>
        </w:tc>
      </w:tr>
      <w:tr w:rsidR="00A11657" w:rsidRPr="006177AD" w:rsidTr="00A11657">
        <w:trPr>
          <w:trHeight w:val="288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Качество и доступность предоставления МУ (по рассмотрению обращений граждан)</w:t>
            </w:r>
          </w:p>
        </w:tc>
      </w:tr>
      <w:tr w:rsidR="00A11657" w:rsidRPr="00A11657" w:rsidTr="00A11657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Нарушены сроки рассмотрения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A11657" w:rsidRPr="00A11657" w:rsidTr="00A11657">
        <w:trPr>
          <w:trHeight w:val="6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обращений, рассмотренных в установленный срок*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-9,475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Направлено по принадлежности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26,316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 с выездом на месте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</w:t>
            </w:r>
          </w:p>
        </w:tc>
      </w:tr>
      <w:tr w:rsidR="00A11657" w:rsidRPr="00A11657" w:rsidTr="00A11657">
        <w:trPr>
          <w:trHeight w:val="28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1657" w:rsidRPr="004A0043" w:rsidRDefault="00A11657" w:rsidP="00A11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Благодарности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657" w:rsidRPr="004A0043" w:rsidRDefault="00A11657" w:rsidP="00A11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A0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-100</w:t>
            </w:r>
          </w:p>
        </w:tc>
      </w:tr>
    </w:tbl>
    <w:p w:rsidR="00876442" w:rsidRDefault="002259C4" w:rsidP="00876442">
      <w:pPr>
        <w:autoSpaceDE w:val="0"/>
        <w:autoSpaceDN w:val="0"/>
        <w:adjustRightInd w:val="0"/>
        <w:spacing w:after="0"/>
        <w:ind w:firstLine="73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76442">
        <w:rPr>
          <w:rStyle w:val="FontStyle24"/>
          <w:bCs/>
          <w:lang w:val="ru-RU"/>
        </w:rPr>
        <w:t xml:space="preserve">Ещё одним из качественных показателей работы с обращениями </w:t>
      </w:r>
      <w:r w:rsidRPr="00876442">
        <w:rPr>
          <w:rStyle w:val="FontStyle24"/>
          <w:lang w:val="ru-RU"/>
        </w:rPr>
        <w:t>граждан является количество обращений, рассмотренных на личном приёме заместителем главы администрации города Мурманска – начальником управления округа и его заместителями</w:t>
      </w:r>
      <w:r w:rsidR="00561A21" w:rsidRPr="00876442">
        <w:rPr>
          <w:rStyle w:val="FontStyle24"/>
          <w:lang w:val="ru-RU"/>
        </w:rPr>
        <w:t>, таких обращений в 202</w:t>
      </w:r>
      <w:r w:rsidR="00A11657" w:rsidRPr="00876442">
        <w:rPr>
          <w:rStyle w:val="FontStyle24"/>
          <w:lang w:val="ru-RU"/>
        </w:rPr>
        <w:t>3</w:t>
      </w:r>
      <w:r w:rsidR="00561A21" w:rsidRPr="00876442">
        <w:rPr>
          <w:rStyle w:val="FontStyle24"/>
          <w:lang w:val="ru-RU"/>
        </w:rPr>
        <w:t xml:space="preserve"> было </w:t>
      </w:r>
      <w:r w:rsidR="00A11657" w:rsidRPr="00876442">
        <w:rPr>
          <w:rStyle w:val="FontStyle24"/>
          <w:lang w:val="ru-RU"/>
        </w:rPr>
        <w:t>11</w:t>
      </w:r>
      <w:r w:rsidR="00561A21" w:rsidRPr="00876442">
        <w:rPr>
          <w:rStyle w:val="FontStyle24"/>
          <w:lang w:val="ru-RU"/>
        </w:rPr>
        <w:t xml:space="preserve">. </w:t>
      </w:r>
      <w:r w:rsidR="00A11657" w:rsidRPr="00876442">
        <w:rPr>
          <w:rStyle w:val="FontStyle24"/>
          <w:lang w:val="ru-RU"/>
        </w:rPr>
        <w:t xml:space="preserve">Кроме того, </w:t>
      </w:r>
      <w:r w:rsidR="00A11657" w:rsidRPr="00876442">
        <w:rPr>
          <w:rFonts w:ascii="Times New Roman" w:hAnsi="Times New Roman" w:cs="Times New Roman"/>
          <w:bCs/>
          <w:sz w:val="26"/>
          <w:szCs w:val="26"/>
          <w:lang w:val="ru-RU"/>
        </w:rPr>
        <w:t>проведены 21 выездные встречи на придомовые территории округа, в которых приняли участие 199 человек, поступило вопросов - 148, из них решено положительно - 47.</w:t>
      </w:r>
    </w:p>
    <w:p w:rsidR="00561A21" w:rsidRPr="004A0043" w:rsidRDefault="00A11657" w:rsidP="004A0043">
      <w:pPr>
        <w:autoSpaceDE w:val="0"/>
        <w:autoSpaceDN w:val="0"/>
        <w:adjustRightInd w:val="0"/>
        <w:ind w:firstLine="730"/>
        <w:jc w:val="both"/>
        <w:rPr>
          <w:rStyle w:val="FontStyle24"/>
          <w:sz w:val="27"/>
          <w:szCs w:val="27"/>
          <w:lang w:val="ru-RU"/>
        </w:rPr>
      </w:pPr>
      <w:r w:rsidRPr="0087644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7E2D05" w:rsidRPr="00876442">
        <w:rPr>
          <w:rStyle w:val="FontStyle24"/>
          <w:lang w:val="ru-RU"/>
        </w:rPr>
        <w:t>Н</w:t>
      </w:r>
      <w:r w:rsidR="00A55413" w:rsidRPr="00876442">
        <w:rPr>
          <w:rStyle w:val="FontStyle24"/>
          <w:lang w:val="ru-RU"/>
        </w:rPr>
        <w:t>арушений сроков рассмотрения обращений граждан</w:t>
      </w:r>
      <w:r w:rsidR="007E2D05" w:rsidRPr="00876442">
        <w:rPr>
          <w:rStyle w:val="FontStyle24"/>
          <w:lang w:val="ru-RU"/>
        </w:rPr>
        <w:t xml:space="preserve"> за отчетный </w:t>
      </w:r>
      <w:r w:rsidR="00E67684" w:rsidRPr="00876442">
        <w:rPr>
          <w:rStyle w:val="FontStyle24"/>
          <w:lang w:val="ru-RU"/>
        </w:rPr>
        <w:t>период не</w:t>
      </w:r>
      <w:r w:rsidR="007E2D05" w:rsidRPr="00876442">
        <w:rPr>
          <w:rStyle w:val="FontStyle24"/>
          <w:lang w:val="ru-RU"/>
        </w:rPr>
        <w:t xml:space="preserve"> допущено</w:t>
      </w:r>
      <w:r w:rsidR="00823DDE" w:rsidRPr="00876442">
        <w:rPr>
          <w:rStyle w:val="FontStyle24"/>
          <w:lang w:val="ru-RU"/>
        </w:rPr>
        <w:t xml:space="preserve">, рассмотрено раньше срока </w:t>
      </w:r>
      <w:r w:rsidRPr="00876442">
        <w:rPr>
          <w:rStyle w:val="FontStyle24"/>
          <w:lang w:val="ru-RU"/>
        </w:rPr>
        <w:t>612</w:t>
      </w:r>
      <w:r w:rsidR="00823DDE" w:rsidRPr="00876442">
        <w:rPr>
          <w:rStyle w:val="FontStyle24"/>
          <w:lang w:val="ru-RU"/>
        </w:rPr>
        <w:t xml:space="preserve"> обращений.</w:t>
      </w:r>
      <w:r w:rsidR="007E2D05" w:rsidRPr="004A0043">
        <w:rPr>
          <w:rStyle w:val="FontStyle24"/>
          <w:sz w:val="27"/>
          <w:szCs w:val="27"/>
          <w:lang w:val="ru-RU"/>
        </w:rPr>
        <w:t xml:space="preserve"> </w:t>
      </w:r>
    </w:p>
    <w:p w:rsidR="00561A21" w:rsidRDefault="00561A21" w:rsidP="00561A21">
      <w:pPr>
        <w:pStyle w:val="Style3"/>
        <w:widowControl/>
        <w:spacing w:line="240" w:lineRule="auto"/>
        <w:ind w:firstLine="0"/>
        <w:rPr>
          <w:rStyle w:val="FontStyle24"/>
          <w:sz w:val="27"/>
          <w:szCs w:val="27"/>
        </w:rPr>
      </w:pPr>
    </w:p>
    <w:p w:rsidR="00561A21" w:rsidRDefault="00561A21" w:rsidP="00561A21">
      <w:pPr>
        <w:pStyle w:val="Style3"/>
        <w:widowControl/>
        <w:spacing w:line="240" w:lineRule="auto"/>
        <w:ind w:firstLine="0"/>
        <w:rPr>
          <w:rStyle w:val="FontStyle24"/>
          <w:sz w:val="27"/>
          <w:szCs w:val="27"/>
        </w:rPr>
      </w:pPr>
    </w:p>
    <w:sectPr w:rsidR="00561A21" w:rsidSect="002A1167">
      <w:head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57" w:rsidRDefault="00A11657" w:rsidP="00FB0F0E">
      <w:pPr>
        <w:spacing w:after="0" w:line="240" w:lineRule="auto"/>
      </w:pPr>
      <w:r>
        <w:separator/>
      </w:r>
    </w:p>
  </w:endnote>
  <w:endnote w:type="continuationSeparator" w:id="0">
    <w:p w:rsidR="00A11657" w:rsidRDefault="00A11657" w:rsidP="00FB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57" w:rsidRDefault="00A11657" w:rsidP="00FB0F0E">
      <w:pPr>
        <w:spacing w:after="0" w:line="240" w:lineRule="auto"/>
      </w:pPr>
      <w:r>
        <w:separator/>
      </w:r>
    </w:p>
  </w:footnote>
  <w:footnote w:type="continuationSeparator" w:id="0">
    <w:p w:rsidR="00A11657" w:rsidRDefault="00A11657" w:rsidP="00FB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657" w:rsidRDefault="00A11657" w:rsidP="00E872C0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7A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01D01E3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2150271C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72736E08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8"/>
  </w:num>
  <w:num w:numId="12">
    <w:abstractNumId w:val="10"/>
  </w:num>
  <w:num w:numId="13">
    <w:abstractNumId w:val="8"/>
  </w:num>
  <w:num w:numId="14">
    <w:abstractNumId w:val="14"/>
  </w:num>
  <w:num w:numId="15">
    <w:abstractNumId w:val="22"/>
  </w:num>
  <w:num w:numId="16">
    <w:abstractNumId w:val="9"/>
  </w:num>
  <w:num w:numId="17">
    <w:abstractNumId w:val="17"/>
  </w:num>
  <w:num w:numId="18">
    <w:abstractNumId w:val="19"/>
  </w:num>
  <w:num w:numId="19">
    <w:abstractNumId w:val="11"/>
  </w:num>
  <w:num w:numId="20">
    <w:abstractNumId w:val="3"/>
  </w:num>
  <w:num w:numId="21">
    <w:abstractNumId w:val="13"/>
  </w:num>
  <w:num w:numId="22">
    <w:abstractNumId w:val="20"/>
  </w:num>
  <w:num w:numId="23">
    <w:abstractNumId w:val="5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13"/>
    <w:rsid w:val="00005680"/>
    <w:rsid w:val="00006039"/>
    <w:rsid w:val="00026294"/>
    <w:rsid w:val="00031463"/>
    <w:rsid w:val="0003455D"/>
    <w:rsid w:val="000355FC"/>
    <w:rsid w:val="0005513B"/>
    <w:rsid w:val="00056F84"/>
    <w:rsid w:val="0006036E"/>
    <w:rsid w:val="0006112E"/>
    <w:rsid w:val="00061729"/>
    <w:rsid w:val="00061738"/>
    <w:rsid w:val="00062CEF"/>
    <w:rsid w:val="000765DE"/>
    <w:rsid w:val="000841BB"/>
    <w:rsid w:val="00087A0D"/>
    <w:rsid w:val="00087E9E"/>
    <w:rsid w:val="000A1E3C"/>
    <w:rsid w:val="000A30F7"/>
    <w:rsid w:val="000A62AC"/>
    <w:rsid w:val="000B7CC8"/>
    <w:rsid w:val="000C65F3"/>
    <w:rsid w:val="000C7892"/>
    <w:rsid w:val="000E11E5"/>
    <w:rsid w:val="000E1D61"/>
    <w:rsid w:val="000E3038"/>
    <w:rsid w:val="000F2D40"/>
    <w:rsid w:val="000F4C01"/>
    <w:rsid w:val="001005A6"/>
    <w:rsid w:val="001161D3"/>
    <w:rsid w:val="0012188F"/>
    <w:rsid w:val="00131D2D"/>
    <w:rsid w:val="00134A41"/>
    <w:rsid w:val="001371B6"/>
    <w:rsid w:val="00137992"/>
    <w:rsid w:val="001562C8"/>
    <w:rsid w:val="00163914"/>
    <w:rsid w:val="001657DA"/>
    <w:rsid w:val="00177F1D"/>
    <w:rsid w:val="00183AFB"/>
    <w:rsid w:val="00184B9B"/>
    <w:rsid w:val="001858C2"/>
    <w:rsid w:val="00187285"/>
    <w:rsid w:val="001A0F22"/>
    <w:rsid w:val="001A3773"/>
    <w:rsid w:val="001A4382"/>
    <w:rsid w:val="001A50A7"/>
    <w:rsid w:val="001C13C6"/>
    <w:rsid w:val="001E1842"/>
    <w:rsid w:val="001F0F69"/>
    <w:rsid w:val="001F2AE4"/>
    <w:rsid w:val="00204A77"/>
    <w:rsid w:val="00215540"/>
    <w:rsid w:val="00220A9A"/>
    <w:rsid w:val="002259C4"/>
    <w:rsid w:val="00231A49"/>
    <w:rsid w:val="0023382A"/>
    <w:rsid w:val="00243594"/>
    <w:rsid w:val="002476A6"/>
    <w:rsid w:val="00247A16"/>
    <w:rsid w:val="002548B9"/>
    <w:rsid w:val="00256184"/>
    <w:rsid w:val="002655C5"/>
    <w:rsid w:val="00266002"/>
    <w:rsid w:val="00274FFC"/>
    <w:rsid w:val="002773E7"/>
    <w:rsid w:val="00277D21"/>
    <w:rsid w:val="00277DE5"/>
    <w:rsid w:val="00290F03"/>
    <w:rsid w:val="002965AA"/>
    <w:rsid w:val="002A1167"/>
    <w:rsid w:val="002A12F2"/>
    <w:rsid w:val="002A333D"/>
    <w:rsid w:val="002B34A9"/>
    <w:rsid w:val="002B3B0A"/>
    <w:rsid w:val="002B5F35"/>
    <w:rsid w:val="002C30ED"/>
    <w:rsid w:val="002C7D0D"/>
    <w:rsid w:val="002E5B56"/>
    <w:rsid w:val="002F1F27"/>
    <w:rsid w:val="002F2A26"/>
    <w:rsid w:val="0031476D"/>
    <w:rsid w:val="00331F00"/>
    <w:rsid w:val="00332981"/>
    <w:rsid w:val="00334C8C"/>
    <w:rsid w:val="0033541C"/>
    <w:rsid w:val="00335C34"/>
    <w:rsid w:val="003422BE"/>
    <w:rsid w:val="0034389F"/>
    <w:rsid w:val="0034461E"/>
    <w:rsid w:val="00354FDB"/>
    <w:rsid w:val="0036104C"/>
    <w:rsid w:val="003709D0"/>
    <w:rsid w:val="00373BB4"/>
    <w:rsid w:val="00373DD7"/>
    <w:rsid w:val="00381177"/>
    <w:rsid w:val="003822FA"/>
    <w:rsid w:val="00383D0D"/>
    <w:rsid w:val="00390159"/>
    <w:rsid w:val="00396573"/>
    <w:rsid w:val="003B6589"/>
    <w:rsid w:val="003B6DFF"/>
    <w:rsid w:val="003B7F5F"/>
    <w:rsid w:val="003C1348"/>
    <w:rsid w:val="003C16F5"/>
    <w:rsid w:val="003C75F7"/>
    <w:rsid w:val="003D7ABE"/>
    <w:rsid w:val="003E1A1E"/>
    <w:rsid w:val="003E241D"/>
    <w:rsid w:val="003E4071"/>
    <w:rsid w:val="003F2312"/>
    <w:rsid w:val="00412848"/>
    <w:rsid w:val="004178DF"/>
    <w:rsid w:val="0042476A"/>
    <w:rsid w:val="00427A99"/>
    <w:rsid w:val="004446F7"/>
    <w:rsid w:val="0045248C"/>
    <w:rsid w:val="00456ACE"/>
    <w:rsid w:val="00466BA8"/>
    <w:rsid w:val="00474506"/>
    <w:rsid w:val="00484F1B"/>
    <w:rsid w:val="00485408"/>
    <w:rsid w:val="004861E9"/>
    <w:rsid w:val="00486519"/>
    <w:rsid w:val="00494740"/>
    <w:rsid w:val="00495135"/>
    <w:rsid w:val="00496D06"/>
    <w:rsid w:val="004A0043"/>
    <w:rsid w:val="004A6A00"/>
    <w:rsid w:val="004A78D7"/>
    <w:rsid w:val="004C325F"/>
    <w:rsid w:val="004D5189"/>
    <w:rsid w:val="004D76B3"/>
    <w:rsid w:val="004F5EBC"/>
    <w:rsid w:val="004F6C7B"/>
    <w:rsid w:val="00510CA7"/>
    <w:rsid w:val="005154AF"/>
    <w:rsid w:val="00521EDC"/>
    <w:rsid w:val="00530540"/>
    <w:rsid w:val="005406B2"/>
    <w:rsid w:val="00542FAA"/>
    <w:rsid w:val="00543866"/>
    <w:rsid w:val="00543A86"/>
    <w:rsid w:val="00546AD5"/>
    <w:rsid w:val="0055127D"/>
    <w:rsid w:val="00552ECE"/>
    <w:rsid w:val="005563E2"/>
    <w:rsid w:val="00561A21"/>
    <w:rsid w:val="00572323"/>
    <w:rsid w:val="005758A5"/>
    <w:rsid w:val="005779AD"/>
    <w:rsid w:val="00583B4A"/>
    <w:rsid w:val="00585ADE"/>
    <w:rsid w:val="00593A4D"/>
    <w:rsid w:val="005A1877"/>
    <w:rsid w:val="005A2146"/>
    <w:rsid w:val="005B282A"/>
    <w:rsid w:val="005C5224"/>
    <w:rsid w:val="005C6662"/>
    <w:rsid w:val="005D0523"/>
    <w:rsid w:val="005D1C47"/>
    <w:rsid w:val="005D5271"/>
    <w:rsid w:val="005E75EA"/>
    <w:rsid w:val="005F1382"/>
    <w:rsid w:val="00602FFD"/>
    <w:rsid w:val="00613A7C"/>
    <w:rsid w:val="00613B1D"/>
    <w:rsid w:val="00613C19"/>
    <w:rsid w:val="00616CB5"/>
    <w:rsid w:val="006177AD"/>
    <w:rsid w:val="00620756"/>
    <w:rsid w:val="00646E60"/>
    <w:rsid w:val="00647486"/>
    <w:rsid w:val="00654CC3"/>
    <w:rsid w:val="0066090A"/>
    <w:rsid w:val="00662D88"/>
    <w:rsid w:val="00662F55"/>
    <w:rsid w:val="00671EEC"/>
    <w:rsid w:val="00673188"/>
    <w:rsid w:val="0067493D"/>
    <w:rsid w:val="00695C58"/>
    <w:rsid w:val="006A4570"/>
    <w:rsid w:val="006A57B2"/>
    <w:rsid w:val="006B3484"/>
    <w:rsid w:val="006C3823"/>
    <w:rsid w:val="006C67F2"/>
    <w:rsid w:val="006F0C88"/>
    <w:rsid w:val="007051E0"/>
    <w:rsid w:val="00707590"/>
    <w:rsid w:val="00707766"/>
    <w:rsid w:val="00711B2B"/>
    <w:rsid w:val="007151C5"/>
    <w:rsid w:val="00715929"/>
    <w:rsid w:val="00717267"/>
    <w:rsid w:val="00720AFB"/>
    <w:rsid w:val="007275C0"/>
    <w:rsid w:val="007334C3"/>
    <w:rsid w:val="00750EB0"/>
    <w:rsid w:val="00753126"/>
    <w:rsid w:val="0075607D"/>
    <w:rsid w:val="00766883"/>
    <w:rsid w:val="007755C9"/>
    <w:rsid w:val="007768E8"/>
    <w:rsid w:val="007827CE"/>
    <w:rsid w:val="0079334E"/>
    <w:rsid w:val="007A7046"/>
    <w:rsid w:val="007B2BC3"/>
    <w:rsid w:val="007C0AD1"/>
    <w:rsid w:val="007C169F"/>
    <w:rsid w:val="007D1AC2"/>
    <w:rsid w:val="007D3060"/>
    <w:rsid w:val="007D39C7"/>
    <w:rsid w:val="007D44D0"/>
    <w:rsid w:val="007E125D"/>
    <w:rsid w:val="007E144B"/>
    <w:rsid w:val="007E2572"/>
    <w:rsid w:val="007E2D05"/>
    <w:rsid w:val="00804AC7"/>
    <w:rsid w:val="0080762C"/>
    <w:rsid w:val="0082163F"/>
    <w:rsid w:val="00823DDE"/>
    <w:rsid w:val="00827EE7"/>
    <w:rsid w:val="00834292"/>
    <w:rsid w:val="00841843"/>
    <w:rsid w:val="00841A59"/>
    <w:rsid w:val="008432E7"/>
    <w:rsid w:val="00843675"/>
    <w:rsid w:val="008501C7"/>
    <w:rsid w:val="008517EC"/>
    <w:rsid w:val="00865726"/>
    <w:rsid w:val="00866AD2"/>
    <w:rsid w:val="00871BF8"/>
    <w:rsid w:val="008762AB"/>
    <w:rsid w:val="00876442"/>
    <w:rsid w:val="008835A0"/>
    <w:rsid w:val="008906F9"/>
    <w:rsid w:val="0089345C"/>
    <w:rsid w:val="0089602C"/>
    <w:rsid w:val="008962D8"/>
    <w:rsid w:val="008A1C19"/>
    <w:rsid w:val="008A440B"/>
    <w:rsid w:val="008A7352"/>
    <w:rsid w:val="008B5D21"/>
    <w:rsid w:val="008C08F4"/>
    <w:rsid w:val="008C4F19"/>
    <w:rsid w:val="008D1D9B"/>
    <w:rsid w:val="009065CB"/>
    <w:rsid w:val="009124AE"/>
    <w:rsid w:val="00923CE3"/>
    <w:rsid w:val="00924244"/>
    <w:rsid w:val="009318E2"/>
    <w:rsid w:val="009513D6"/>
    <w:rsid w:val="00952900"/>
    <w:rsid w:val="0096309F"/>
    <w:rsid w:val="009801B1"/>
    <w:rsid w:val="00985276"/>
    <w:rsid w:val="009858E3"/>
    <w:rsid w:val="00986638"/>
    <w:rsid w:val="00996B05"/>
    <w:rsid w:val="009A3918"/>
    <w:rsid w:val="009D6845"/>
    <w:rsid w:val="009E5677"/>
    <w:rsid w:val="009F417D"/>
    <w:rsid w:val="009F7DB0"/>
    <w:rsid w:val="00A07073"/>
    <w:rsid w:val="00A11657"/>
    <w:rsid w:val="00A14BEE"/>
    <w:rsid w:val="00A351B7"/>
    <w:rsid w:val="00A3645E"/>
    <w:rsid w:val="00A45F5B"/>
    <w:rsid w:val="00A55413"/>
    <w:rsid w:val="00A5700C"/>
    <w:rsid w:val="00A570A3"/>
    <w:rsid w:val="00A6000C"/>
    <w:rsid w:val="00A611CA"/>
    <w:rsid w:val="00A6405B"/>
    <w:rsid w:val="00A65E87"/>
    <w:rsid w:val="00A67153"/>
    <w:rsid w:val="00A70FBF"/>
    <w:rsid w:val="00A73F18"/>
    <w:rsid w:val="00A810A4"/>
    <w:rsid w:val="00A813EE"/>
    <w:rsid w:val="00A84F55"/>
    <w:rsid w:val="00A86FE5"/>
    <w:rsid w:val="00A96923"/>
    <w:rsid w:val="00AA19C3"/>
    <w:rsid w:val="00AA299A"/>
    <w:rsid w:val="00AA5EEA"/>
    <w:rsid w:val="00AB0146"/>
    <w:rsid w:val="00AB5898"/>
    <w:rsid w:val="00AC7BFB"/>
    <w:rsid w:val="00AD6EDB"/>
    <w:rsid w:val="00AE0C93"/>
    <w:rsid w:val="00AE53CA"/>
    <w:rsid w:val="00AE5A29"/>
    <w:rsid w:val="00AE77C3"/>
    <w:rsid w:val="00AF7559"/>
    <w:rsid w:val="00B00C89"/>
    <w:rsid w:val="00B032F0"/>
    <w:rsid w:val="00B1236E"/>
    <w:rsid w:val="00B2315D"/>
    <w:rsid w:val="00B309BA"/>
    <w:rsid w:val="00B31B7F"/>
    <w:rsid w:val="00B34417"/>
    <w:rsid w:val="00B65294"/>
    <w:rsid w:val="00B72990"/>
    <w:rsid w:val="00B90CCD"/>
    <w:rsid w:val="00B93D75"/>
    <w:rsid w:val="00B95507"/>
    <w:rsid w:val="00B9718F"/>
    <w:rsid w:val="00BA1885"/>
    <w:rsid w:val="00BB028A"/>
    <w:rsid w:val="00BB0B0F"/>
    <w:rsid w:val="00BC0536"/>
    <w:rsid w:val="00BC292D"/>
    <w:rsid w:val="00BC6911"/>
    <w:rsid w:val="00BD2D65"/>
    <w:rsid w:val="00BF037E"/>
    <w:rsid w:val="00BF1598"/>
    <w:rsid w:val="00C032F5"/>
    <w:rsid w:val="00C06E2C"/>
    <w:rsid w:val="00C07DF1"/>
    <w:rsid w:val="00C24304"/>
    <w:rsid w:val="00C2629B"/>
    <w:rsid w:val="00C278F9"/>
    <w:rsid w:val="00C33389"/>
    <w:rsid w:val="00C3463D"/>
    <w:rsid w:val="00C41664"/>
    <w:rsid w:val="00C502CC"/>
    <w:rsid w:val="00C5329E"/>
    <w:rsid w:val="00C765E4"/>
    <w:rsid w:val="00C90EA9"/>
    <w:rsid w:val="00C9137F"/>
    <w:rsid w:val="00CA00A4"/>
    <w:rsid w:val="00CA011A"/>
    <w:rsid w:val="00CA2F9E"/>
    <w:rsid w:val="00CA308D"/>
    <w:rsid w:val="00CA63BD"/>
    <w:rsid w:val="00CB0A0B"/>
    <w:rsid w:val="00CB4407"/>
    <w:rsid w:val="00CB7E3B"/>
    <w:rsid w:val="00CC492F"/>
    <w:rsid w:val="00CD3C0A"/>
    <w:rsid w:val="00CD7F92"/>
    <w:rsid w:val="00CE11C6"/>
    <w:rsid w:val="00CE14D9"/>
    <w:rsid w:val="00CE1DDF"/>
    <w:rsid w:val="00CF10E8"/>
    <w:rsid w:val="00CF3E19"/>
    <w:rsid w:val="00CF676A"/>
    <w:rsid w:val="00D01DF6"/>
    <w:rsid w:val="00D025D0"/>
    <w:rsid w:val="00D04677"/>
    <w:rsid w:val="00D07482"/>
    <w:rsid w:val="00D106DD"/>
    <w:rsid w:val="00D119AE"/>
    <w:rsid w:val="00D12B95"/>
    <w:rsid w:val="00D17595"/>
    <w:rsid w:val="00D17D4E"/>
    <w:rsid w:val="00D2183D"/>
    <w:rsid w:val="00D239A4"/>
    <w:rsid w:val="00D25A14"/>
    <w:rsid w:val="00D25AEC"/>
    <w:rsid w:val="00D3013F"/>
    <w:rsid w:val="00D32B41"/>
    <w:rsid w:val="00D361B7"/>
    <w:rsid w:val="00D43A03"/>
    <w:rsid w:val="00D44481"/>
    <w:rsid w:val="00D45211"/>
    <w:rsid w:val="00D700CF"/>
    <w:rsid w:val="00D81952"/>
    <w:rsid w:val="00D82F8D"/>
    <w:rsid w:val="00D831C6"/>
    <w:rsid w:val="00D9240B"/>
    <w:rsid w:val="00D93100"/>
    <w:rsid w:val="00D93ADD"/>
    <w:rsid w:val="00DA1C5B"/>
    <w:rsid w:val="00DA233E"/>
    <w:rsid w:val="00DA7FFA"/>
    <w:rsid w:val="00DB19F2"/>
    <w:rsid w:val="00DB2568"/>
    <w:rsid w:val="00DB586E"/>
    <w:rsid w:val="00DC0AE2"/>
    <w:rsid w:val="00DD0635"/>
    <w:rsid w:val="00DF70F8"/>
    <w:rsid w:val="00E0101B"/>
    <w:rsid w:val="00E020F2"/>
    <w:rsid w:val="00E12236"/>
    <w:rsid w:val="00E1351D"/>
    <w:rsid w:val="00E14126"/>
    <w:rsid w:val="00E23168"/>
    <w:rsid w:val="00E25F72"/>
    <w:rsid w:val="00E4705C"/>
    <w:rsid w:val="00E47112"/>
    <w:rsid w:val="00E515AF"/>
    <w:rsid w:val="00E642B3"/>
    <w:rsid w:val="00E67684"/>
    <w:rsid w:val="00E80615"/>
    <w:rsid w:val="00E8331E"/>
    <w:rsid w:val="00E872C0"/>
    <w:rsid w:val="00E94F88"/>
    <w:rsid w:val="00EA4829"/>
    <w:rsid w:val="00EB1162"/>
    <w:rsid w:val="00EB3188"/>
    <w:rsid w:val="00EB63E1"/>
    <w:rsid w:val="00EB75FB"/>
    <w:rsid w:val="00EC3755"/>
    <w:rsid w:val="00EC516D"/>
    <w:rsid w:val="00EC621B"/>
    <w:rsid w:val="00ED4B93"/>
    <w:rsid w:val="00ED4D4D"/>
    <w:rsid w:val="00ED5EFB"/>
    <w:rsid w:val="00EE1E89"/>
    <w:rsid w:val="00EE2452"/>
    <w:rsid w:val="00EF0D9E"/>
    <w:rsid w:val="00EF309F"/>
    <w:rsid w:val="00EF48FE"/>
    <w:rsid w:val="00F15C17"/>
    <w:rsid w:val="00F165D1"/>
    <w:rsid w:val="00F16A68"/>
    <w:rsid w:val="00F2215C"/>
    <w:rsid w:val="00F2705A"/>
    <w:rsid w:val="00F318A3"/>
    <w:rsid w:val="00F32E6A"/>
    <w:rsid w:val="00F373CF"/>
    <w:rsid w:val="00F41C23"/>
    <w:rsid w:val="00F5380D"/>
    <w:rsid w:val="00F60A5D"/>
    <w:rsid w:val="00F617AE"/>
    <w:rsid w:val="00F71924"/>
    <w:rsid w:val="00F73E8E"/>
    <w:rsid w:val="00F776CA"/>
    <w:rsid w:val="00F80274"/>
    <w:rsid w:val="00F81A67"/>
    <w:rsid w:val="00F83058"/>
    <w:rsid w:val="00FA11E6"/>
    <w:rsid w:val="00FA3470"/>
    <w:rsid w:val="00FB0F0E"/>
    <w:rsid w:val="00FB4FB4"/>
    <w:rsid w:val="00FC13F0"/>
    <w:rsid w:val="00FD1427"/>
    <w:rsid w:val="00FD469B"/>
    <w:rsid w:val="00FD545A"/>
    <w:rsid w:val="00FD7BDC"/>
    <w:rsid w:val="00FD7E16"/>
    <w:rsid w:val="00FE0F46"/>
    <w:rsid w:val="00FE19FB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182E4-B6FC-4A61-B6A6-DCC22904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13"/>
    <w:rPr>
      <w:rFonts w:ascii="Cambria" w:eastAsia="Calibri" w:hAnsi="Cambria" w:cs="Cambria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55413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5541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541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5541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5541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5541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A5541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541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541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5413"/>
    <w:rPr>
      <w:rFonts w:ascii="Cambria" w:eastAsia="Calibri" w:hAnsi="Cambria" w:cs="Cambria"/>
      <w:smallCaps/>
      <w:spacing w:val="5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A55413"/>
    <w:rPr>
      <w:rFonts w:ascii="Cambria" w:eastAsia="Calibri" w:hAnsi="Cambria" w:cs="Cambria"/>
      <w:small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A55413"/>
    <w:rPr>
      <w:rFonts w:ascii="Cambria" w:eastAsia="Calibri" w:hAnsi="Cambria" w:cs="Cambria"/>
      <w:i/>
      <w:iCs/>
      <w:smallCaps/>
      <w:spacing w:val="5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A55413"/>
    <w:rPr>
      <w:rFonts w:ascii="Cambria" w:eastAsia="Calibri" w:hAnsi="Cambria" w:cs="Cambria"/>
      <w:b/>
      <w:bCs/>
      <w:spacing w:val="5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A55413"/>
    <w:rPr>
      <w:rFonts w:ascii="Cambria" w:eastAsia="Calibri" w:hAnsi="Cambria" w:cs="Cambria"/>
      <w:i/>
      <w:i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A55413"/>
    <w:rPr>
      <w:rFonts w:ascii="Cambria" w:eastAsia="Calibri" w:hAnsi="Cambria" w:cs="Cambria"/>
      <w:b/>
      <w:bCs/>
      <w:color w:val="595959"/>
      <w:spacing w:val="5"/>
      <w:shd w:val="clear" w:color="auto" w:fill="FFFFFF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A55413"/>
    <w:rPr>
      <w:rFonts w:ascii="Cambria" w:eastAsia="Calibri" w:hAnsi="Cambria" w:cs="Cambria"/>
      <w:b/>
      <w:bCs/>
      <w:i/>
      <w:iCs/>
      <w:color w:val="5A5A5A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A55413"/>
    <w:rPr>
      <w:rFonts w:ascii="Cambria" w:eastAsia="Calibri" w:hAnsi="Cambria" w:cs="Cambria"/>
      <w:b/>
      <w:bCs/>
      <w:color w:val="7F7F7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A55413"/>
    <w:rPr>
      <w:rFonts w:ascii="Cambria" w:eastAsia="Calibri" w:hAnsi="Cambria" w:cs="Cambria"/>
      <w:b/>
      <w:bCs/>
      <w:i/>
      <w:iCs/>
      <w:color w:val="7F7F7F"/>
      <w:sz w:val="18"/>
      <w:szCs w:val="1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A55413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A55413"/>
    <w:rPr>
      <w:rFonts w:ascii="Cambria" w:eastAsia="Calibri" w:hAnsi="Cambria" w:cs="Cambria"/>
      <w:smallCaps/>
      <w:sz w:val="52"/>
      <w:szCs w:val="52"/>
      <w:lang w:val="en-US"/>
    </w:rPr>
  </w:style>
  <w:style w:type="paragraph" w:styleId="a5">
    <w:name w:val="Subtitle"/>
    <w:basedOn w:val="a"/>
    <w:next w:val="a"/>
    <w:link w:val="a6"/>
    <w:uiPriority w:val="99"/>
    <w:qFormat/>
    <w:rsid w:val="00A5541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A55413"/>
    <w:rPr>
      <w:rFonts w:ascii="Cambria" w:eastAsia="Calibri" w:hAnsi="Cambria" w:cs="Cambria"/>
      <w:i/>
      <w:iCs/>
      <w:smallCaps/>
      <w:spacing w:val="10"/>
      <w:sz w:val="28"/>
      <w:szCs w:val="28"/>
      <w:lang w:val="en-US"/>
    </w:rPr>
  </w:style>
  <w:style w:type="character" w:styleId="a7">
    <w:name w:val="Strong"/>
    <w:basedOn w:val="a0"/>
    <w:uiPriority w:val="99"/>
    <w:qFormat/>
    <w:rsid w:val="00A55413"/>
    <w:rPr>
      <w:b/>
      <w:bCs/>
    </w:rPr>
  </w:style>
  <w:style w:type="character" w:styleId="a8">
    <w:name w:val="Emphasis"/>
    <w:basedOn w:val="a0"/>
    <w:uiPriority w:val="99"/>
    <w:qFormat/>
    <w:rsid w:val="00A5541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5541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5541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A55413"/>
    <w:rPr>
      <w:i/>
      <w:iCs/>
    </w:rPr>
  </w:style>
  <w:style w:type="character" w:customStyle="1" w:styleId="22">
    <w:name w:val="Цитата 2 Знак"/>
    <w:basedOn w:val="a0"/>
    <w:link w:val="21"/>
    <w:uiPriority w:val="99"/>
    <w:rsid w:val="00A55413"/>
    <w:rPr>
      <w:rFonts w:ascii="Cambria" w:eastAsia="Calibri" w:hAnsi="Cambria" w:cs="Cambria"/>
      <w:i/>
      <w:iCs/>
      <w:lang w:val="en-US"/>
    </w:rPr>
  </w:style>
  <w:style w:type="paragraph" w:styleId="ab">
    <w:name w:val="Intense Quote"/>
    <w:basedOn w:val="a"/>
    <w:next w:val="a"/>
    <w:link w:val="ac"/>
    <w:uiPriority w:val="99"/>
    <w:qFormat/>
    <w:rsid w:val="00A5541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rsid w:val="00A55413"/>
    <w:rPr>
      <w:rFonts w:ascii="Cambria" w:eastAsia="Calibri" w:hAnsi="Cambria" w:cs="Cambria"/>
      <w:i/>
      <w:iCs/>
      <w:lang w:val="en-US"/>
    </w:rPr>
  </w:style>
  <w:style w:type="character" w:styleId="ad">
    <w:name w:val="Subtle Emphasis"/>
    <w:basedOn w:val="a0"/>
    <w:uiPriority w:val="99"/>
    <w:qFormat/>
    <w:rsid w:val="00A55413"/>
    <w:rPr>
      <w:i/>
      <w:iCs/>
    </w:rPr>
  </w:style>
  <w:style w:type="character" w:styleId="ae">
    <w:name w:val="Intense Emphasis"/>
    <w:basedOn w:val="a0"/>
    <w:uiPriority w:val="99"/>
    <w:qFormat/>
    <w:rsid w:val="00A55413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A55413"/>
    <w:rPr>
      <w:smallCaps/>
    </w:rPr>
  </w:style>
  <w:style w:type="character" w:styleId="af0">
    <w:name w:val="Intense Reference"/>
    <w:basedOn w:val="a0"/>
    <w:uiPriority w:val="99"/>
    <w:qFormat/>
    <w:rsid w:val="00A55413"/>
    <w:rPr>
      <w:b/>
      <w:bCs/>
      <w:smallCaps/>
    </w:rPr>
  </w:style>
  <w:style w:type="character" w:styleId="af1">
    <w:name w:val="Book Title"/>
    <w:basedOn w:val="a0"/>
    <w:uiPriority w:val="99"/>
    <w:qFormat/>
    <w:rsid w:val="00A55413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A55413"/>
    <w:pPr>
      <w:outlineLvl w:val="9"/>
    </w:pPr>
  </w:style>
  <w:style w:type="paragraph" w:styleId="af3">
    <w:name w:val="Normal (Web)"/>
    <w:basedOn w:val="a"/>
    <w:uiPriority w:val="99"/>
    <w:rsid w:val="00A5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A55413"/>
  </w:style>
  <w:style w:type="paragraph" w:customStyle="1" w:styleId="Style3">
    <w:name w:val="Style3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A554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A5541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A554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A55413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5">
    <w:name w:val="Balloon Text"/>
    <w:basedOn w:val="a"/>
    <w:link w:val="af4"/>
    <w:uiPriority w:val="99"/>
    <w:semiHidden/>
    <w:rsid w:val="00A5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A55413"/>
    <w:rPr>
      <w:rFonts w:ascii="Tahoma" w:eastAsia="Calibri" w:hAnsi="Tahoma" w:cs="Tahoma"/>
      <w:sz w:val="16"/>
      <w:szCs w:val="16"/>
      <w:lang w:val="en-US"/>
    </w:rPr>
  </w:style>
  <w:style w:type="paragraph" w:styleId="af6">
    <w:name w:val="caption"/>
    <w:basedOn w:val="a"/>
    <w:next w:val="a"/>
    <w:uiPriority w:val="35"/>
    <w:unhideWhenUsed/>
    <w:qFormat/>
    <w:rsid w:val="00A55413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5413"/>
    <w:rPr>
      <w:rFonts w:ascii="Cambria" w:eastAsia="Calibri" w:hAnsi="Cambria" w:cs="Cambria"/>
      <w:lang w:val="en-US"/>
    </w:rPr>
  </w:style>
  <w:style w:type="character" w:customStyle="1" w:styleId="af9">
    <w:name w:val="Нижний колонтитул Знак"/>
    <w:basedOn w:val="a0"/>
    <w:link w:val="afa"/>
    <w:uiPriority w:val="99"/>
    <w:rsid w:val="00A55413"/>
    <w:rPr>
      <w:rFonts w:ascii="Cambria" w:eastAsia="Calibri" w:hAnsi="Cambria" w:cs="Cambria"/>
      <w:lang w:val="en-US"/>
    </w:rPr>
  </w:style>
  <w:style w:type="paragraph" w:styleId="afa">
    <w:name w:val="footer"/>
    <w:basedOn w:val="a"/>
    <w:link w:val="af9"/>
    <w:uiPriority w:val="99"/>
    <w:unhideWhenUsed/>
    <w:rsid w:val="00A5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A55413"/>
    <w:rPr>
      <w:rFonts w:ascii="Cambria" w:eastAsia="Calibri" w:hAnsi="Cambria" w:cs="Cambria"/>
      <w:lang w:val="en-US"/>
    </w:rPr>
  </w:style>
  <w:style w:type="paragraph" w:customStyle="1" w:styleId="Default">
    <w:name w:val="Default"/>
    <w:rsid w:val="00A554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b">
    <w:name w:val="Текст сноски Знак"/>
    <w:basedOn w:val="a0"/>
    <w:link w:val="afc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  <w:style w:type="paragraph" w:styleId="afc">
    <w:name w:val="footnote text"/>
    <w:basedOn w:val="a"/>
    <w:link w:val="afb"/>
    <w:uiPriority w:val="99"/>
    <w:semiHidden/>
    <w:unhideWhenUsed/>
    <w:rsid w:val="00A55413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A55413"/>
    <w:rPr>
      <w:rFonts w:ascii="Cambria" w:eastAsia="Calibri" w:hAnsi="Cambria" w:cs="Cambr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7B3A-DC9E-4ED9-8E3D-CEA196CE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Миса Иван Александрович</cp:lastModifiedBy>
  <cp:revision>2</cp:revision>
  <cp:lastPrinted>2023-12-27T12:58:00Z</cp:lastPrinted>
  <dcterms:created xsi:type="dcterms:W3CDTF">2023-12-29T06:21:00Z</dcterms:created>
  <dcterms:modified xsi:type="dcterms:W3CDTF">2023-12-29T06:21:00Z</dcterms:modified>
</cp:coreProperties>
</file>