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82" w:rsidRDefault="00484182" w:rsidP="00484182">
      <w:pPr>
        <w:jc w:val="center"/>
        <w:rPr>
          <w:rFonts w:eastAsia="Calibri"/>
          <w:b/>
          <w:szCs w:val="22"/>
          <w:lang w:eastAsia="en-US"/>
        </w:rPr>
      </w:pPr>
      <w:bookmarkStart w:id="0" w:name="_GoBack"/>
      <w:bookmarkEnd w:id="0"/>
      <w:r w:rsidRPr="00272048">
        <w:rPr>
          <w:rFonts w:eastAsia="Calibri"/>
          <w:b/>
          <w:szCs w:val="22"/>
          <w:lang w:eastAsia="en-US"/>
        </w:rPr>
        <w:t>Порядок уведомления представителя нанимателя (работодателя) о фактах обращения в целях склонения муниципального служащего комитета по социальной поддержке, взаимодействию с общественными организациями и делам молодежи администрации города Мурманска к совершению коррупционных правонарушений</w:t>
      </w:r>
    </w:p>
    <w:p w:rsidR="00484182" w:rsidRDefault="00484182" w:rsidP="00484182">
      <w:pPr>
        <w:jc w:val="center"/>
        <w:rPr>
          <w:rFonts w:eastAsia="Calibri"/>
          <w:b/>
          <w:szCs w:val="22"/>
          <w:lang w:eastAsia="en-US"/>
        </w:rPr>
      </w:pPr>
    </w:p>
    <w:p w:rsidR="00484182" w:rsidRPr="00484182" w:rsidRDefault="00484182" w:rsidP="00484182">
      <w:pPr>
        <w:jc w:val="center"/>
        <w:rPr>
          <w:rFonts w:eastAsia="Calibri"/>
          <w:szCs w:val="22"/>
          <w:lang w:eastAsia="en-US"/>
        </w:rPr>
      </w:pPr>
      <w:proofErr w:type="gramStart"/>
      <w:r>
        <w:rPr>
          <w:rFonts w:eastAsia="Calibri"/>
          <w:szCs w:val="22"/>
          <w:lang w:eastAsia="en-US"/>
        </w:rPr>
        <w:t>Утвержден</w:t>
      </w:r>
      <w:proofErr w:type="gramEnd"/>
      <w:r>
        <w:rPr>
          <w:rFonts w:eastAsia="Calibri"/>
          <w:szCs w:val="22"/>
          <w:lang w:eastAsia="en-US"/>
        </w:rPr>
        <w:t xml:space="preserve"> приказом комитета от 25.12.2015 № 992</w:t>
      </w:r>
      <w:r>
        <w:rPr>
          <w:rFonts w:eastAsia="Calibri"/>
          <w:szCs w:val="22"/>
          <w:lang w:eastAsia="en-US"/>
        </w:rPr>
        <w:br/>
        <w:t>(в ред. приказ</w:t>
      </w:r>
      <w:r w:rsidR="00345631">
        <w:rPr>
          <w:rFonts w:eastAsia="Calibri"/>
          <w:szCs w:val="22"/>
          <w:lang w:eastAsia="en-US"/>
        </w:rPr>
        <w:t>а</w:t>
      </w:r>
      <w:r>
        <w:rPr>
          <w:rFonts w:eastAsia="Calibri"/>
          <w:szCs w:val="22"/>
          <w:lang w:eastAsia="en-US"/>
        </w:rPr>
        <w:t xml:space="preserve"> </w:t>
      </w:r>
      <w:r w:rsidRPr="00484182">
        <w:rPr>
          <w:rFonts w:eastAsia="Calibri"/>
          <w:szCs w:val="22"/>
          <w:lang w:eastAsia="en-US"/>
        </w:rPr>
        <w:t>от 10.06.2016</w:t>
      </w:r>
      <w:r>
        <w:rPr>
          <w:rFonts w:eastAsia="Calibri"/>
          <w:szCs w:val="22"/>
          <w:lang w:eastAsia="en-US"/>
        </w:rPr>
        <w:t xml:space="preserve"> № 185)</w:t>
      </w:r>
    </w:p>
    <w:p w:rsidR="00484182" w:rsidRPr="001B3C87" w:rsidRDefault="00484182" w:rsidP="00484182">
      <w:pPr>
        <w:jc w:val="both"/>
        <w:rPr>
          <w:rFonts w:eastAsia="Calibri"/>
          <w:b/>
          <w:szCs w:val="22"/>
          <w:lang w:eastAsia="en-US"/>
        </w:rPr>
      </w:pPr>
    </w:p>
    <w:p w:rsidR="00484182" w:rsidRPr="001B3C87" w:rsidRDefault="00484182" w:rsidP="00484182">
      <w:pPr>
        <w:jc w:val="both"/>
        <w:rPr>
          <w:rFonts w:eastAsia="Calibri"/>
          <w:szCs w:val="22"/>
          <w:lang w:eastAsia="en-US"/>
        </w:rPr>
      </w:pPr>
    </w:p>
    <w:p w:rsidR="00484182" w:rsidRPr="001B3C87" w:rsidRDefault="00484182" w:rsidP="00484182">
      <w:pPr>
        <w:jc w:val="center"/>
        <w:rPr>
          <w:rFonts w:eastAsia="Calibri"/>
          <w:szCs w:val="22"/>
          <w:lang w:eastAsia="en-US"/>
        </w:rPr>
      </w:pPr>
      <w:r w:rsidRPr="001B3C87">
        <w:rPr>
          <w:rFonts w:eastAsia="Calibri"/>
          <w:szCs w:val="22"/>
          <w:lang w:eastAsia="en-US"/>
        </w:rPr>
        <w:t>1. Общие положения</w:t>
      </w:r>
    </w:p>
    <w:p w:rsidR="00484182" w:rsidRPr="001B3C87" w:rsidRDefault="00484182" w:rsidP="00484182">
      <w:pPr>
        <w:jc w:val="both"/>
        <w:rPr>
          <w:rFonts w:eastAsia="Calibri"/>
          <w:szCs w:val="22"/>
          <w:lang w:eastAsia="en-US"/>
        </w:rPr>
      </w:pPr>
    </w:p>
    <w:p w:rsidR="00484182" w:rsidRPr="00D64BF7" w:rsidRDefault="00484182" w:rsidP="00484182">
      <w:pPr>
        <w:ind w:firstLine="708"/>
        <w:jc w:val="both"/>
        <w:rPr>
          <w:szCs w:val="28"/>
        </w:rPr>
      </w:pPr>
      <w:r w:rsidRPr="00D64BF7">
        <w:rPr>
          <w:szCs w:val="28"/>
        </w:rPr>
        <w:t xml:space="preserve">1.1. </w:t>
      </w:r>
      <w:proofErr w:type="gramStart"/>
      <w:r w:rsidRPr="00D64BF7">
        <w:rPr>
          <w:szCs w:val="28"/>
        </w:rPr>
        <w:t xml:space="preserve">Настоящий Порядок уведомления представителя нанимателя (работодателя) о фактах обращения в целях склонения </w:t>
      </w:r>
      <w:r w:rsidRPr="007F2A56">
        <w:rPr>
          <w:szCs w:val="28"/>
        </w:rPr>
        <w:t>муниципального служащего комитета по социальной поддержке, взаимодействию с общественными организациями и делам молодежи администрации города Мурманска</w:t>
      </w:r>
      <w:r w:rsidRPr="00D64BF7">
        <w:rPr>
          <w:szCs w:val="28"/>
        </w:rPr>
        <w:t xml:space="preserve"> к совершению коррупционных правонарушений (далее – Порядок) разработан в соответствии со статьей 9 Федерального закона от 25.12.2008 № 273-ФЗ «О противодействии коррупции» и регламентирует процедуру и сроки уведомления муниципальным служащим </w:t>
      </w:r>
      <w:r w:rsidRPr="001D2AD2">
        <w:rPr>
          <w:szCs w:val="28"/>
        </w:rPr>
        <w:t>комитета по социальной поддержке</w:t>
      </w:r>
      <w:proofErr w:type="gramEnd"/>
      <w:r w:rsidRPr="001D2AD2">
        <w:rPr>
          <w:szCs w:val="28"/>
        </w:rPr>
        <w:t>, взаимодействию с общественными организациями и делам молодежи администрации города Мурманска</w:t>
      </w:r>
      <w:r w:rsidRPr="00D64BF7">
        <w:rPr>
          <w:szCs w:val="28"/>
        </w:rPr>
        <w:t xml:space="preserve"> (далее – муниципальный служащий) представителя нанимателя (работодателя)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484182" w:rsidRPr="00D64BF7" w:rsidRDefault="00484182" w:rsidP="00484182">
      <w:pPr>
        <w:ind w:firstLine="708"/>
        <w:jc w:val="both"/>
        <w:rPr>
          <w:szCs w:val="28"/>
        </w:rPr>
      </w:pPr>
      <w:r w:rsidRPr="00D64BF7">
        <w:rPr>
          <w:szCs w:val="28"/>
        </w:rPr>
        <w:t xml:space="preserve">1.2. Представителем нанимателя (работодателем) для муниципальных служащих является </w:t>
      </w:r>
      <w:r w:rsidRPr="001D2AD2">
        <w:rPr>
          <w:szCs w:val="28"/>
        </w:rPr>
        <w:t>председатель комитета</w:t>
      </w:r>
      <w:r w:rsidRPr="00D64BF7">
        <w:rPr>
          <w:szCs w:val="28"/>
        </w:rPr>
        <w:t>.</w:t>
      </w:r>
    </w:p>
    <w:p w:rsidR="00484182" w:rsidRPr="00D64BF7" w:rsidRDefault="00484182" w:rsidP="0048418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64BF7">
        <w:rPr>
          <w:szCs w:val="28"/>
        </w:rPr>
        <w:t xml:space="preserve">1.3. Уполномоченным </w:t>
      </w:r>
      <w:r w:rsidRPr="001D2AD2">
        <w:rPr>
          <w:szCs w:val="28"/>
        </w:rPr>
        <w:t>структурным подразделением</w:t>
      </w:r>
      <w:r>
        <w:rPr>
          <w:szCs w:val="28"/>
        </w:rPr>
        <w:t xml:space="preserve"> комитета</w:t>
      </w:r>
      <w:r w:rsidRPr="00D64BF7">
        <w:rPr>
          <w:szCs w:val="28"/>
        </w:rPr>
        <w:t xml:space="preserve">, обеспечивающим организацию приема, учета уведомлений муниципальных служащих и информирование представителя нанимателя (работодателя) о фактах обращения в целях склонения муниципального служащего к совершению коррупционных правонарушений, является </w:t>
      </w:r>
      <w:r w:rsidRPr="00880358">
        <w:rPr>
          <w:szCs w:val="28"/>
        </w:rPr>
        <w:t>сектор обеспечения деятельности</w:t>
      </w:r>
      <w:r>
        <w:rPr>
          <w:szCs w:val="28"/>
        </w:rPr>
        <w:t xml:space="preserve"> комитета</w:t>
      </w:r>
      <w:r w:rsidRPr="00D64BF7">
        <w:rPr>
          <w:szCs w:val="28"/>
        </w:rPr>
        <w:t>.</w:t>
      </w:r>
    </w:p>
    <w:p w:rsidR="00484182" w:rsidRPr="00D64BF7" w:rsidRDefault="00484182" w:rsidP="00484182">
      <w:pPr>
        <w:ind w:firstLine="708"/>
        <w:jc w:val="both"/>
        <w:rPr>
          <w:color w:val="000000"/>
          <w:szCs w:val="28"/>
        </w:rPr>
      </w:pPr>
      <w:r w:rsidRPr="00D64BF7">
        <w:rPr>
          <w:color w:val="000000"/>
          <w:szCs w:val="28"/>
        </w:rPr>
        <w:t xml:space="preserve">1.4. Муниципальный служащий обязан уведомить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</w:r>
    </w:p>
    <w:p w:rsidR="00484182" w:rsidRPr="00D64BF7" w:rsidRDefault="00484182" w:rsidP="00484182">
      <w:pPr>
        <w:ind w:firstLine="708"/>
        <w:jc w:val="both"/>
        <w:rPr>
          <w:color w:val="000000"/>
          <w:szCs w:val="28"/>
        </w:rPr>
      </w:pPr>
      <w:r w:rsidRPr="00D64BF7">
        <w:rPr>
          <w:color w:val="000000"/>
          <w:szCs w:val="28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о факте обращения к нему каких-либо лиц в целях склонения его к совершению коррупционных правонарушений представителя нанимателя (работодателя) незамедлительно с момента прибытия к месту прохождения службы.</w:t>
      </w:r>
    </w:p>
    <w:p w:rsidR="00484182" w:rsidRPr="00D64BF7" w:rsidRDefault="00484182" w:rsidP="00484182">
      <w:pPr>
        <w:ind w:firstLine="708"/>
        <w:jc w:val="both"/>
        <w:rPr>
          <w:spacing w:val="-4"/>
          <w:szCs w:val="28"/>
        </w:rPr>
      </w:pPr>
      <w:r w:rsidRPr="00D64BF7">
        <w:rPr>
          <w:spacing w:val="-4"/>
          <w:szCs w:val="28"/>
        </w:rPr>
        <w:lastRenderedPageBreak/>
        <w:t>1.5. Невыполнение муниципальным служащим служебной обязанности, предусмотренной пунктом 1.4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484182" w:rsidRPr="00D64BF7" w:rsidRDefault="00484182" w:rsidP="00484182">
      <w:pPr>
        <w:ind w:firstLine="708"/>
        <w:jc w:val="both"/>
        <w:rPr>
          <w:spacing w:val="-4"/>
          <w:szCs w:val="28"/>
        </w:rPr>
      </w:pPr>
      <w:r w:rsidRPr="00D64BF7">
        <w:rPr>
          <w:spacing w:val="-4"/>
          <w:szCs w:val="28"/>
        </w:rPr>
        <w:t xml:space="preserve">1.6. </w:t>
      </w:r>
      <w:r w:rsidRPr="00D64BF7">
        <w:rPr>
          <w:szCs w:val="28"/>
        </w:rPr>
        <w:t>Уведомление о факте обращения в целях склонения муниципального служащего к совершению коррупционных правонарушений (далее – уведомление) подается муниципальным служащим по форме согласно приложению № 1 к настоящему Порядку не позднее рабочего дня, следующего за днем обращения к муниципальному служащему в целях склонения к совершению коррупционных правонарушений.</w:t>
      </w:r>
    </w:p>
    <w:p w:rsidR="00484182" w:rsidRPr="00D64BF7" w:rsidRDefault="00484182" w:rsidP="00484182">
      <w:pPr>
        <w:ind w:firstLine="708"/>
        <w:jc w:val="both"/>
        <w:rPr>
          <w:spacing w:val="-4"/>
          <w:szCs w:val="28"/>
        </w:rPr>
      </w:pPr>
      <w:r w:rsidRPr="00D64BF7">
        <w:rPr>
          <w:spacing w:val="-4"/>
          <w:szCs w:val="28"/>
        </w:rPr>
        <w:t>1.7. В уведомлении указываются сведения:</w:t>
      </w:r>
    </w:p>
    <w:p w:rsidR="00484182" w:rsidRPr="00D64BF7" w:rsidRDefault="00484182" w:rsidP="00484182">
      <w:pPr>
        <w:ind w:firstLine="708"/>
        <w:jc w:val="both"/>
        <w:rPr>
          <w:spacing w:val="-4"/>
          <w:szCs w:val="28"/>
        </w:rPr>
      </w:pPr>
      <w:r w:rsidRPr="00D64BF7">
        <w:rPr>
          <w:spacing w:val="-4"/>
          <w:szCs w:val="28"/>
        </w:rPr>
        <w:t>- фамилия, имя, отчество, замещаемая должность с указанием структурного подразделения, место жительства и номер телефона муниципального служащего, направившего уведомление;</w:t>
      </w:r>
    </w:p>
    <w:p w:rsidR="00484182" w:rsidRPr="00D64BF7" w:rsidRDefault="00484182" w:rsidP="00484182">
      <w:pPr>
        <w:ind w:firstLine="708"/>
        <w:jc w:val="both"/>
        <w:rPr>
          <w:spacing w:val="-4"/>
          <w:szCs w:val="28"/>
        </w:rPr>
      </w:pPr>
      <w:r w:rsidRPr="00D64BF7">
        <w:rPr>
          <w:spacing w:val="-4"/>
          <w:szCs w:val="28"/>
        </w:rPr>
        <w:t>- дата, место, время, способ и обстоятельства склонения муниципального служащего к совершению коррупционных правонарушений;</w:t>
      </w:r>
    </w:p>
    <w:p w:rsidR="00484182" w:rsidRPr="00D64BF7" w:rsidRDefault="00484182" w:rsidP="00484182">
      <w:pPr>
        <w:ind w:firstLine="708"/>
        <w:jc w:val="both"/>
        <w:rPr>
          <w:spacing w:val="-4"/>
          <w:szCs w:val="28"/>
        </w:rPr>
      </w:pPr>
      <w:r w:rsidRPr="00D64BF7">
        <w:rPr>
          <w:spacing w:val="-4"/>
          <w:szCs w:val="28"/>
        </w:rPr>
        <w:t>- сведения о коррупционных правонарушениях, к которым склонялся муниципальный служащий;</w:t>
      </w:r>
    </w:p>
    <w:p w:rsidR="00484182" w:rsidRPr="00D64BF7" w:rsidRDefault="00484182" w:rsidP="00484182">
      <w:pPr>
        <w:ind w:firstLine="708"/>
        <w:jc w:val="both"/>
        <w:rPr>
          <w:spacing w:val="-4"/>
          <w:szCs w:val="28"/>
        </w:rPr>
      </w:pPr>
      <w:r w:rsidRPr="00D64BF7">
        <w:rPr>
          <w:spacing w:val="-4"/>
          <w:szCs w:val="28"/>
        </w:rPr>
        <w:t>- все известные сведения о лице, склоняющего муниципального служащего к коррупционным правонарушениям.</w:t>
      </w:r>
    </w:p>
    <w:p w:rsidR="00484182" w:rsidRPr="00D64BF7" w:rsidRDefault="00484182" w:rsidP="00484182">
      <w:pPr>
        <w:ind w:firstLine="708"/>
        <w:jc w:val="both"/>
        <w:rPr>
          <w:spacing w:val="-4"/>
          <w:szCs w:val="28"/>
        </w:rPr>
      </w:pPr>
      <w:r w:rsidRPr="00D64BF7">
        <w:rPr>
          <w:spacing w:val="-4"/>
          <w:szCs w:val="28"/>
        </w:rPr>
        <w:t xml:space="preserve">1.8. Уведомление с указанием даты с личной подписью муниципального служащего передается в </w:t>
      </w:r>
      <w:r>
        <w:rPr>
          <w:spacing w:val="-4"/>
          <w:szCs w:val="28"/>
        </w:rPr>
        <w:t>уполномоченной структурное подразделение комитета</w:t>
      </w:r>
      <w:r w:rsidRPr="00D64BF7">
        <w:rPr>
          <w:spacing w:val="-4"/>
          <w:szCs w:val="28"/>
        </w:rPr>
        <w:t>.</w:t>
      </w:r>
    </w:p>
    <w:p w:rsidR="00484182" w:rsidRPr="00D64BF7" w:rsidRDefault="00484182" w:rsidP="00484182">
      <w:pPr>
        <w:ind w:firstLine="708"/>
        <w:jc w:val="both"/>
        <w:rPr>
          <w:spacing w:val="-4"/>
          <w:szCs w:val="28"/>
        </w:rPr>
      </w:pPr>
      <w:r w:rsidRPr="00D64BF7">
        <w:rPr>
          <w:spacing w:val="-4"/>
          <w:szCs w:val="28"/>
        </w:rPr>
        <w:t xml:space="preserve">1.9. К уведомлению прилагаются все имеющиеся у муниципального служащего материалы, подтверждающие обстоятельства обращения в </w:t>
      </w:r>
      <w:proofErr w:type="gramStart"/>
      <w:r w:rsidRPr="00D64BF7">
        <w:rPr>
          <w:spacing w:val="-4"/>
          <w:szCs w:val="28"/>
        </w:rPr>
        <w:t>целях</w:t>
      </w:r>
      <w:proofErr w:type="gramEnd"/>
      <w:r w:rsidRPr="00D64BF7">
        <w:rPr>
          <w:spacing w:val="-4"/>
          <w:szCs w:val="28"/>
        </w:rPr>
        <w:t xml:space="preserve"> склонения муниципального служащего к совершению коррупционных правонарушений.</w:t>
      </w:r>
    </w:p>
    <w:p w:rsidR="00484182" w:rsidRPr="00D64BF7" w:rsidRDefault="00484182" w:rsidP="00484182">
      <w:pPr>
        <w:jc w:val="both"/>
        <w:rPr>
          <w:szCs w:val="28"/>
        </w:rPr>
      </w:pPr>
    </w:p>
    <w:p w:rsidR="00484182" w:rsidRPr="00D64BF7" w:rsidRDefault="00484182" w:rsidP="00484182">
      <w:pPr>
        <w:jc w:val="center"/>
        <w:rPr>
          <w:szCs w:val="28"/>
        </w:rPr>
      </w:pPr>
      <w:r w:rsidRPr="00D64BF7">
        <w:rPr>
          <w:szCs w:val="28"/>
        </w:rPr>
        <w:t>2. Регистрация уведомлений</w:t>
      </w:r>
    </w:p>
    <w:p w:rsidR="00484182" w:rsidRPr="00D64BF7" w:rsidRDefault="00484182" w:rsidP="00484182">
      <w:pPr>
        <w:jc w:val="both"/>
        <w:rPr>
          <w:szCs w:val="28"/>
        </w:rPr>
      </w:pPr>
    </w:p>
    <w:p w:rsidR="00484182" w:rsidRPr="00D64BF7" w:rsidRDefault="00484182" w:rsidP="00484182">
      <w:pPr>
        <w:ind w:firstLine="708"/>
        <w:jc w:val="both"/>
        <w:rPr>
          <w:szCs w:val="28"/>
        </w:rPr>
      </w:pPr>
      <w:r w:rsidRPr="00D64BF7">
        <w:rPr>
          <w:szCs w:val="28"/>
        </w:rPr>
        <w:t xml:space="preserve">2.1. Регистрация уведомления осуществляется в день его поступления в </w:t>
      </w:r>
      <w:r>
        <w:rPr>
          <w:szCs w:val="28"/>
        </w:rPr>
        <w:t>«</w:t>
      </w:r>
      <w:proofErr w:type="gramStart"/>
      <w:r w:rsidRPr="00D64BF7">
        <w:rPr>
          <w:spacing w:val="-4"/>
          <w:szCs w:val="28"/>
        </w:rPr>
        <w:t>Журнале</w:t>
      </w:r>
      <w:proofErr w:type="gramEnd"/>
      <w:r w:rsidRPr="00D64BF7">
        <w:rPr>
          <w:spacing w:val="-4"/>
          <w:szCs w:val="28"/>
        </w:rPr>
        <w:t xml:space="preserve"> учета поступивших уведомлений о фактах обращения в целях склонения</w:t>
      </w:r>
      <w:r w:rsidRPr="00D64BF7">
        <w:rPr>
          <w:szCs w:val="28"/>
        </w:rPr>
        <w:t xml:space="preserve"> муниципальных служащих</w:t>
      </w:r>
      <w:r w:rsidRPr="00460FD3">
        <w:t xml:space="preserve"> </w:t>
      </w:r>
      <w:r w:rsidRPr="00460FD3">
        <w:rPr>
          <w:szCs w:val="28"/>
        </w:rPr>
        <w:t>комитета по социальной поддержке, взаимодействию с общественными организациями и делам молодежи администрации города Мурманска</w:t>
      </w:r>
      <w:r w:rsidRPr="00D64BF7">
        <w:rPr>
          <w:szCs w:val="28"/>
        </w:rPr>
        <w:t xml:space="preserve"> к совершению коррупционных правонарушений</w:t>
      </w:r>
      <w:r>
        <w:rPr>
          <w:szCs w:val="28"/>
        </w:rPr>
        <w:t>»</w:t>
      </w:r>
      <w:r w:rsidRPr="00D64BF7">
        <w:rPr>
          <w:szCs w:val="28"/>
        </w:rPr>
        <w:t xml:space="preserve"> (далее – Журнал) согласно приложению № 2 к Порядку.</w:t>
      </w:r>
    </w:p>
    <w:p w:rsidR="00484182" w:rsidRPr="00D64BF7" w:rsidRDefault="00484182" w:rsidP="00484182">
      <w:pPr>
        <w:ind w:firstLine="708"/>
        <w:jc w:val="both"/>
        <w:rPr>
          <w:szCs w:val="28"/>
        </w:rPr>
      </w:pPr>
      <w:r w:rsidRPr="00D64BF7">
        <w:rPr>
          <w:szCs w:val="28"/>
        </w:rPr>
        <w:t xml:space="preserve">2.2. Копия зарегистрированного уведомления с указанием даты регистрации уведомления, фамилии, имени, отчества и должности лица, </w:t>
      </w:r>
      <w:r w:rsidRPr="00D64BF7">
        <w:rPr>
          <w:spacing w:val="-4"/>
          <w:szCs w:val="28"/>
        </w:rPr>
        <w:t>зарегистрировавшего данное уведомление, выдается муниципальному служащему</w:t>
      </w:r>
      <w:r w:rsidRPr="00D64BF7">
        <w:rPr>
          <w:szCs w:val="28"/>
        </w:rPr>
        <w:t xml:space="preserve"> под роспись в Журнале.</w:t>
      </w:r>
    </w:p>
    <w:p w:rsidR="00484182" w:rsidRPr="00D64BF7" w:rsidRDefault="00484182" w:rsidP="00484182">
      <w:pPr>
        <w:ind w:firstLine="708"/>
        <w:jc w:val="both"/>
        <w:rPr>
          <w:szCs w:val="28"/>
        </w:rPr>
      </w:pPr>
      <w:r w:rsidRPr="00D64BF7">
        <w:rPr>
          <w:szCs w:val="28"/>
        </w:rPr>
        <w:t>2.3. Отказ в регистрации уведомления, а также невыдача копии зарегистрированного уведомления не допускается.</w:t>
      </w:r>
    </w:p>
    <w:p w:rsidR="00484182" w:rsidRPr="00D64BF7" w:rsidRDefault="00484182" w:rsidP="00484182">
      <w:pPr>
        <w:jc w:val="both"/>
        <w:rPr>
          <w:szCs w:val="28"/>
        </w:rPr>
      </w:pPr>
    </w:p>
    <w:p w:rsidR="00484182" w:rsidRPr="00D64BF7" w:rsidRDefault="00484182" w:rsidP="00484182">
      <w:pPr>
        <w:ind w:firstLine="709"/>
        <w:jc w:val="both"/>
        <w:rPr>
          <w:szCs w:val="28"/>
        </w:rPr>
      </w:pPr>
      <w:r w:rsidRPr="00D64BF7">
        <w:rPr>
          <w:szCs w:val="28"/>
        </w:rPr>
        <w:t xml:space="preserve">3. Организация проверки содержащихся в </w:t>
      </w:r>
      <w:proofErr w:type="gramStart"/>
      <w:r w:rsidRPr="00D64BF7">
        <w:rPr>
          <w:szCs w:val="28"/>
        </w:rPr>
        <w:t>уведомлении</w:t>
      </w:r>
      <w:proofErr w:type="gramEnd"/>
      <w:r w:rsidRPr="00D64BF7">
        <w:rPr>
          <w:szCs w:val="28"/>
        </w:rPr>
        <w:t xml:space="preserve"> сведений</w:t>
      </w:r>
    </w:p>
    <w:p w:rsidR="00484182" w:rsidRPr="00D64BF7" w:rsidRDefault="00484182" w:rsidP="00484182">
      <w:pPr>
        <w:ind w:firstLine="708"/>
        <w:jc w:val="both"/>
        <w:rPr>
          <w:szCs w:val="28"/>
        </w:rPr>
      </w:pPr>
    </w:p>
    <w:p w:rsidR="00484182" w:rsidRPr="00282262" w:rsidRDefault="00484182" w:rsidP="00484182">
      <w:pPr>
        <w:ind w:firstLine="708"/>
        <w:jc w:val="both"/>
      </w:pPr>
      <w:r w:rsidRPr="00D64BF7">
        <w:rPr>
          <w:szCs w:val="28"/>
        </w:rPr>
        <w:lastRenderedPageBreak/>
        <w:t xml:space="preserve">3.1. </w:t>
      </w:r>
      <w:r w:rsidRPr="00282262">
        <w:t>Уполномоченн</w:t>
      </w:r>
      <w:r>
        <w:t>ое</w:t>
      </w:r>
      <w:r w:rsidRPr="00282262">
        <w:t xml:space="preserve"> структурн</w:t>
      </w:r>
      <w:r>
        <w:t>ое</w:t>
      </w:r>
      <w:r w:rsidRPr="00282262">
        <w:t xml:space="preserve"> подразделение комитета в срок не позднее рабочего дня, следующего за днем регистрации Уведомления, передает его на рассмотрение представителю нанимателя (работодателя) для принятия решения об организации проверки содержащихся в нем сведений.</w:t>
      </w:r>
    </w:p>
    <w:p w:rsidR="00484182" w:rsidRPr="00D64BF7" w:rsidRDefault="00484182" w:rsidP="00484182">
      <w:pPr>
        <w:ind w:firstLine="708"/>
        <w:jc w:val="both"/>
        <w:rPr>
          <w:szCs w:val="28"/>
        </w:rPr>
      </w:pPr>
      <w:r w:rsidRPr="00D64BF7">
        <w:rPr>
          <w:szCs w:val="28"/>
        </w:rPr>
        <w:t xml:space="preserve">3.2. </w:t>
      </w:r>
      <w:proofErr w:type="gramStart"/>
      <w:r w:rsidRPr="00D64BF7">
        <w:rPr>
          <w:szCs w:val="28"/>
        </w:rPr>
        <w:t xml:space="preserve">По поручению представителя нанимателя (работодателя) муниципальный служащий </w:t>
      </w:r>
      <w:r>
        <w:rPr>
          <w:szCs w:val="28"/>
        </w:rPr>
        <w:t>у</w:t>
      </w:r>
      <w:r w:rsidRPr="00282262">
        <w:rPr>
          <w:szCs w:val="28"/>
        </w:rPr>
        <w:t>полномоченн</w:t>
      </w:r>
      <w:r>
        <w:rPr>
          <w:szCs w:val="28"/>
        </w:rPr>
        <w:t>ого</w:t>
      </w:r>
      <w:r w:rsidRPr="00282262">
        <w:rPr>
          <w:szCs w:val="28"/>
        </w:rPr>
        <w:t xml:space="preserve"> структурн</w:t>
      </w:r>
      <w:r>
        <w:rPr>
          <w:szCs w:val="28"/>
        </w:rPr>
        <w:t>ого</w:t>
      </w:r>
      <w:r w:rsidRPr="00282262">
        <w:rPr>
          <w:szCs w:val="28"/>
        </w:rPr>
        <w:t xml:space="preserve"> подразделени</w:t>
      </w:r>
      <w:r>
        <w:rPr>
          <w:szCs w:val="28"/>
        </w:rPr>
        <w:t xml:space="preserve">я </w:t>
      </w:r>
      <w:r w:rsidRPr="00282262">
        <w:rPr>
          <w:szCs w:val="28"/>
        </w:rPr>
        <w:t>комитета</w:t>
      </w:r>
      <w:r w:rsidRPr="00D64BF7">
        <w:rPr>
          <w:szCs w:val="28"/>
        </w:rPr>
        <w:t xml:space="preserve"> проводит беседу с муниципальным служащим, подавшим уведомление (указанным в уведомлении), с получением от муниципального служащего пояснения по сведениям, изложенным в уведомлении.</w:t>
      </w:r>
      <w:proofErr w:type="gramEnd"/>
      <w:r w:rsidRPr="00D64BF7">
        <w:rPr>
          <w:szCs w:val="28"/>
        </w:rPr>
        <w:t xml:space="preserve"> О результатах руководитель </w:t>
      </w:r>
      <w:r w:rsidRPr="00282262">
        <w:rPr>
          <w:szCs w:val="28"/>
        </w:rPr>
        <w:t>уполномоченного структурного подразделения комитета</w:t>
      </w:r>
      <w:r w:rsidRPr="00D64BF7">
        <w:rPr>
          <w:szCs w:val="28"/>
        </w:rPr>
        <w:t xml:space="preserve"> докладывает представителю нанимателя (работодателя) не позднее трех рабочих дней с даты поручения.</w:t>
      </w:r>
    </w:p>
    <w:p w:rsidR="00484182" w:rsidRPr="00D64BF7" w:rsidRDefault="00484182" w:rsidP="00484182">
      <w:pPr>
        <w:ind w:firstLine="708"/>
        <w:jc w:val="both"/>
        <w:rPr>
          <w:szCs w:val="28"/>
        </w:rPr>
      </w:pPr>
      <w:r w:rsidRPr="00D64BF7">
        <w:rPr>
          <w:szCs w:val="28"/>
        </w:rPr>
        <w:t>3.3. На основании имеющейся информации представитель нанимателя (работодателя) принимает решение о направлении уведомления с прилагаемыми к нему материалами в территориальные органы прокуратуры или иные государственные органы.</w:t>
      </w:r>
    </w:p>
    <w:p w:rsidR="00484182" w:rsidRPr="00D64BF7" w:rsidRDefault="00484182" w:rsidP="00484182">
      <w:pPr>
        <w:ind w:firstLine="708"/>
        <w:jc w:val="both"/>
        <w:rPr>
          <w:szCs w:val="28"/>
        </w:rPr>
      </w:pPr>
      <w:r w:rsidRPr="00D64BF7">
        <w:rPr>
          <w:szCs w:val="28"/>
        </w:rPr>
        <w:t xml:space="preserve">3.4. Уведомление направляется </w:t>
      </w:r>
      <w:r w:rsidRPr="0034256D">
        <w:rPr>
          <w:szCs w:val="28"/>
        </w:rPr>
        <w:t>уполномоченн</w:t>
      </w:r>
      <w:r>
        <w:rPr>
          <w:szCs w:val="28"/>
        </w:rPr>
        <w:t>ым</w:t>
      </w:r>
      <w:r w:rsidRPr="0034256D">
        <w:rPr>
          <w:szCs w:val="28"/>
        </w:rPr>
        <w:t xml:space="preserve"> структурн</w:t>
      </w:r>
      <w:r>
        <w:rPr>
          <w:szCs w:val="28"/>
        </w:rPr>
        <w:t>ым</w:t>
      </w:r>
      <w:r w:rsidRPr="0034256D">
        <w:rPr>
          <w:szCs w:val="28"/>
        </w:rPr>
        <w:t xml:space="preserve"> подразделени</w:t>
      </w:r>
      <w:r>
        <w:rPr>
          <w:szCs w:val="28"/>
        </w:rPr>
        <w:t>ем</w:t>
      </w:r>
      <w:r w:rsidRPr="0034256D">
        <w:rPr>
          <w:szCs w:val="28"/>
        </w:rPr>
        <w:t xml:space="preserve"> комитета</w:t>
      </w:r>
      <w:r w:rsidRPr="00D64BF7">
        <w:rPr>
          <w:szCs w:val="28"/>
        </w:rPr>
        <w:t xml:space="preserve"> в территориальные органы прокуратуры или другие государственные органы не позднее 10 дней с даты регистрации в Журнале. По решению представителя нанимателя (работодателя) уведомление может направляться как одновременно в несколько государственных органов, так и в один из них.</w:t>
      </w:r>
    </w:p>
    <w:p w:rsidR="00484182" w:rsidRPr="00D64BF7" w:rsidRDefault="00484182" w:rsidP="00484182">
      <w:pPr>
        <w:autoSpaceDE w:val="0"/>
        <w:autoSpaceDN w:val="0"/>
        <w:adjustRightInd w:val="0"/>
        <w:ind w:left="6096"/>
        <w:jc w:val="center"/>
        <w:outlineLvl w:val="0"/>
        <w:rPr>
          <w:szCs w:val="28"/>
        </w:rPr>
      </w:pPr>
      <w:r>
        <w:rPr>
          <w:b/>
          <w:szCs w:val="28"/>
        </w:rPr>
        <w:br w:type="page"/>
      </w:r>
      <w:r w:rsidRPr="00D64BF7">
        <w:rPr>
          <w:szCs w:val="28"/>
        </w:rPr>
        <w:lastRenderedPageBreak/>
        <w:t>Приложение № 1</w:t>
      </w:r>
    </w:p>
    <w:p w:rsidR="00484182" w:rsidRPr="00D64BF7" w:rsidRDefault="00484182" w:rsidP="00484182">
      <w:pPr>
        <w:ind w:left="6096"/>
        <w:jc w:val="center"/>
        <w:rPr>
          <w:szCs w:val="28"/>
        </w:rPr>
      </w:pPr>
      <w:r w:rsidRPr="00D64BF7">
        <w:rPr>
          <w:szCs w:val="28"/>
        </w:rPr>
        <w:t>к Порядку</w:t>
      </w:r>
    </w:p>
    <w:p w:rsidR="00484182" w:rsidRDefault="00484182" w:rsidP="00484182">
      <w:pPr>
        <w:jc w:val="center"/>
        <w:rPr>
          <w:szCs w:val="28"/>
        </w:rPr>
      </w:pPr>
    </w:p>
    <w:tbl>
      <w:tblPr>
        <w:tblW w:w="2278" w:type="pct"/>
        <w:tblInd w:w="5529" w:type="dxa"/>
        <w:tblLayout w:type="fixed"/>
        <w:tblLook w:val="04A0" w:firstRow="1" w:lastRow="0" w:firstColumn="1" w:lastColumn="0" w:noHBand="0" w:noVBand="1"/>
      </w:tblPr>
      <w:tblGrid>
        <w:gridCol w:w="283"/>
        <w:gridCol w:w="4108"/>
      </w:tblGrid>
      <w:tr w:rsidR="00484182" w:rsidRPr="009F2B45" w:rsidTr="00086A29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4182" w:rsidRPr="009F2B45" w:rsidRDefault="00484182" w:rsidP="00086A29">
            <w:pPr>
              <w:rPr>
                <w:szCs w:val="28"/>
              </w:rPr>
            </w:pPr>
          </w:p>
        </w:tc>
      </w:tr>
      <w:tr w:rsidR="00484182" w:rsidRPr="009F2B45" w:rsidTr="00086A29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4182" w:rsidRPr="009F2B45" w:rsidRDefault="00484182" w:rsidP="00086A29">
            <w:pPr>
              <w:rPr>
                <w:szCs w:val="28"/>
              </w:rPr>
            </w:pPr>
          </w:p>
        </w:tc>
      </w:tr>
      <w:tr w:rsidR="00484182" w:rsidRPr="009F2B45" w:rsidTr="00086A29">
        <w:tc>
          <w:tcPr>
            <w:tcW w:w="5000" w:type="pct"/>
            <w:gridSpan w:val="2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4182" w:rsidRPr="009F2B45" w:rsidRDefault="00484182" w:rsidP="00086A29">
            <w:pPr>
              <w:tabs>
                <w:tab w:val="left" w:pos="5580"/>
              </w:tabs>
              <w:jc w:val="center"/>
            </w:pPr>
            <w:r>
              <w:rPr>
                <w:sz w:val="18"/>
                <w:szCs w:val="18"/>
              </w:rPr>
              <w:t xml:space="preserve">(представителю нанимателя (работодателя)) </w:t>
            </w:r>
          </w:p>
        </w:tc>
      </w:tr>
      <w:tr w:rsidR="00484182" w:rsidRPr="009F2B45" w:rsidTr="00086A29">
        <w:tc>
          <w:tcPr>
            <w:tcW w:w="5000" w:type="pct"/>
            <w:gridSpan w:val="2"/>
            <w:tcMar>
              <w:left w:w="0" w:type="dxa"/>
              <w:right w:w="0" w:type="dxa"/>
            </w:tcMar>
          </w:tcPr>
          <w:p w:rsidR="00484182" w:rsidRPr="009F2B45" w:rsidRDefault="00484182" w:rsidP="00086A29">
            <w:pPr>
              <w:rPr>
                <w:sz w:val="6"/>
                <w:szCs w:val="6"/>
              </w:rPr>
            </w:pPr>
          </w:p>
        </w:tc>
      </w:tr>
      <w:tr w:rsidR="00484182" w:rsidRPr="009F2B45" w:rsidTr="00086A29">
        <w:tc>
          <w:tcPr>
            <w:tcW w:w="322" w:type="pct"/>
            <w:tcMar>
              <w:left w:w="0" w:type="dxa"/>
              <w:right w:w="0" w:type="dxa"/>
            </w:tcMar>
          </w:tcPr>
          <w:p w:rsidR="00484182" w:rsidRPr="009F2B45" w:rsidRDefault="00484182" w:rsidP="00086A29">
            <w:pPr>
              <w:rPr>
                <w:szCs w:val="28"/>
              </w:rPr>
            </w:pPr>
            <w:r w:rsidRPr="009F2B45">
              <w:rPr>
                <w:szCs w:val="28"/>
              </w:rPr>
              <w:t>от</w:t>
            </w:r>
          </w:p>
        </w:tc>
        <w:tc>
          <w:tcPr>
            <w:tcW w:w="46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4182" w:rsidRPr="009F2B45" w:rsidRDefault="00484182" w:rsidP="00086A29">
            <w:pPr>
              <w:rPr>
                <w:szCs w:val="28"/>
              </w:rPr>
            </w:pPr>
          </w:p>
        </w:tc>
      </w:tr>
      <w:tr w:rsidR="00484182" w:rsidRPr="009F2B45" w:rsidTr="00086A29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4182" w:rsidRPr="009F2B45" w:rsidRDefault="00484182" w:rsidP="00086A29">
            <w:pPr>
              <w:rPr>
                <w:szCs w:val="28"/>
              </w:rPr>
            </w:pPr>
          </w:p>
        </w:tc>
      </w:tr>
      <w:tr w:rsidR="00484182" w:rsidRPr="009F2B45" w:rsidTr="00086A29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4182" w:rsidRPr="009F2B45" w:rsidRDefault="00484182" w:rsidP="00086A29">
            <w:pPr>
              <w:rPr>
                <w:szCs w:val="28"/>
              </w:rPr>
            </w:pPr>
          </w:p>
        </w:tc>
      </w:tr>
      <w:tr w:rsidR="00484182" w:rsidRPr="009F2B45" w:rsidTr="00086A29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4182" w:rsidRPr="009F2B45" w:rsidRDefault="00484182" w:rsidP="00086A29">
            <w:pPr>
              <w:rPr>
                <w:szCs w:val="28"/>
              </w:rPr>
            </w:pPr>
          </w:p>
        </w:tc>
      </w:tr>
      <w:tr w:rsidR="00484182" w:rsidRPr="00C5488A" w:rsidTr="00086A29"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84182" w:rsidRPr="00C5488A" w:rsidRDefault="00484182" w:rsidP="00086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488A">
              <w:rPr>
                <w:sz w:val="18"/>
                <w:szCs w:val="18"/>
              </w:rPr>
              <w:t>(Ф.И.О., должность, наименование</w:t>
            </w:r>
            <w:r>
              <w:rPr>
                <w:sz w:val="18"/>
                <w:szCs w:val="18"/>
              </w:rPr>
              <w:t xml:space="preserve"> </w:t>
            </w:r>
            <w:r w:rsidRPr="00C5488A">
              <w:rPr>
                <w:sz w:val="18"/>
                <w:szCs w:val="18"/>
              </w:rPr>
              <w:t>структурного подразделения</w:t>
            </w:r>
            <w:r>
              <w:rPr>
                <w:sz w:val="18"/>
                <w:szCs w:val="18"/>
              </w:rPr>
              <w:t>, место жительства, контактный телефон</w:t>
            </w:r>
            <w:r w:rsidRPr="00C5488A">
              <w:rPr>
                <w:sz w:val="18"/>
                <w:szCs w:val="18"/>
              </w:rPr>
              <w:t>)</w:t>
            </w:r>
          </w:p>
        </w:tc>
      </w:tr>
    </w:tbl>
    <w:p w:rsidR="00484182" w:rsidRPr="008E49E0" w:rsidRDefault="00484182" w:rsidP="00484182">
      <w:pPr>
        <w:rPr>
          <w:szCs w:val="28"/>
        </w:rPr>
      </w:pPr>
    </w:p>
    <w:p w:rsidR="00484182" w:rsidRPr="008E49E0" w:rsidRDefault="00484182" w:rsidP="00484182">
      <w:pPr>
        <w:rPr>
          <w:szCs w:val="28"/>
        </w:rPr>
      </w:pPr>
    </w:p>
    <w:p w:rsidR="00484182" w:rsidRPr="00D64BF7" w:rsidRDefault="00484182" w:rsidP="00484182">
      <w:pPr>
        <w:jc w:val="center"/>
        <w:rPr>
          <w:szCs w:val="28"/>
        </w:rPr>
      </w:pPr>
      <w:r w:rsidRPr="00D64BF7">
        <w:rPr>
          <w:szCs w:val="28"/>
        </w:rPr>
        <w:t>Уведомление</w:t>
      </w:r>
    </w:p>
    <w:p w:rsidR="00484182" w:rsidRPr="00C5488A" w:rsidRDefault="00484182" w:rsidP="004841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678"/>
        <w:gridCol w:w="142"/>
        <w:gridCol w:w="709"/>
        <w:gridCol w:w="141"/>
        <w:gridCol w:w="851"/>
        <w:gridCol w:w="1134"/>
        <w:gridCol w:w="425"/>
        <w:gridCol w:w="425"/>
        <w:gridCol w:w="215"/>
      </w:tblGrid>
      <w:tr w:rsidR="00484182" w:rsidRPr="00C5488A" w:rsidTr="00086A29">
        <w:tc>
          <w:tcPr>
            <w:tcW w:w="9854" w:type="dxa"/>
            <w:gridSpan w:val="10"/>
            <w:noWrap/>
            <w:tcMar>
              <w:left w:w="0" w:type="dxa"/>
              <w:right w:w="0" w:type="dxa"/>
            </w:tcMar>
            <w:vAlign w:val="bottom"/>
          </w:tcPr>
          <w:p w:rsidR="00484182" w:rsidRPr="00C5488A" w:rsidRDefault="00484182" w:rsidP="00086A29">
            <w:pPr>
              <w:pStyle w:val="2"/>
              <w:spacing w:after="0" w:line="24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5488A">
              <w:rPr>
                <w:sz w:val="28"/>
                <w:szCs w:val="28"/>
              </w:rPr>
              <w:t>В соответствии со статьей 9 Федерального закона Российской Федерации</w:t>
            </w:r>
          </w:p>
        </w:tc>
      </w:tr>
      <w:tr w:rsidR="00484182" w:rsidRPr="00C5488A" w:rsidTr="00086A29">
        <w:tc>
          <w:tcPr>
            <w:tcW w:w="7655" w:type="dxa"/>
            <w:gridSpan w:val="6"/>
            <w:noWrap/>
            <w:tcMar>
              <w:left w:w="0" w:type="dxa"/>
              <w:right w:w="0" w:type="dxa"/>
            </w:tcMar>
            <w:vAlign w:val="bottom"/>
          </w:tcPr>
          <w:p w:rsidR="00484182" w:rsidRPr="00C5488A" w:rsidRDefault="00484182" w:rsidP="00086A2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C5488A">
              <w:rPr>
                <w:sz w:val="28"/>
                <w:szCs w:val="28"/>
              </w:rPr>
              <w:t>от 25.12.2008 № 273-ФЗ «О противодействии коррупции»</w:t>
            </w:r>
            <w:r w:rsidRPr="00C5488A">
              <w:rPr>
                <w:sz w:val="28"/>
                <w:szCs w:val="28"/>
                <w:lang w:val="ru-RU"/>
              </w:rPr>
              <w:t xml:space="preserve"> я</w:t>
            </w:r>
            <w:r w:rsidRPr="00C5488A">
              <w:rPr>
                <w:sz w:val="28"/>
                <w:szCs w:val="28"/>
              </w:rPr>
              <w:t>,</w:t>
            </w:r>
          </w:p>
        </w:tc>
        <w:tc>
          <w:tcPr>
            <w:tcW w:w="2199" w:type="dxa"/>
            <w:gridSpan w:val="4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84182" w:rsidRPr="00C5488A" w:rsidTr="00086A29">
        <w:tc>
          <w:tcPr>
            <w:tcW w:w="9639" w:type="dxa"/>
            <w:gridSpan w:val="9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" w:type="dxa"/>
            <w:vAlign w:val="bottom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5488A">
              <w:rPr>
                <w:sz w:val="28"/>
                <w:szCs w:val="28"/>
                <w:lang w:val="ru-RU"/>
              </w:rPr>
              <w:t>,</w:t>
            </w:r>
          </w:p>
        </w:tc>
      </w:tr>
      <w:tr w:rsidR="00484182" w:rsidRPr="00C5488A" w:rsidTr="00086A29">
        <w:tc>
          <w:tcPr>
            <w:tcW w:w="9854" w:type="dxa"/>
            <w:gridSpan w:val="10"/>
            <w:noWrap/>
            <w:tcMar>
              <w:left w:w="0" w:type="dxa"/>
              <w:right w:w="0" w:type="dxa"/>
            </w:tcMar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488A">
              <w:rPr>
                <w:sz w:val="18"/>
                <w:szCs w:val="18"/>
              </w:rPr>
              <w:t>(Ф.И.О., должность)</w:t>
            </w:r>
          </w:p>
        </w:tc>
      </w:tr>
      <w:tr w:rsidR="00484182" w:rsidRPr="00C5488A" w:rsidTr="00086A29">
        <w:tc>
          <w:tcPr>
            <w:tcW w:w="58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C5488A">
              <w:rPr>
                <w:sz w:val="28"/>
                <w:szCs w:val="28"/>
              </w:rPr>
              <w:t xml:space="preserve">настоящим уведомляю об обращении </w:t>
            </w:r>
          </w:p>
        </w:tc>
        <w:tc>
          <w:tcPr>
            <w:tcW w:w="142" w:type="dxa"/>
            <w:noWrap/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5488A">
              <w:rPr>
                <w:sz w:val="28"/>
                <w:szCs w:val="28"/>
                <w:lang w:val="ru-RU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" w:type="dxa"/>
            <w:noWrap/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5488A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noWrap/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5488A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484182" w:rsidRPr="00C5488A" w:rsidTr="00086A29">
        <w:tc>
          <w:tcPr>
            <w:tcW w:w="9854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84182" w:rsidRPr="00C5488A" w:rsidTr="00086A29">
        <w:tc>
          <w:tcPr>
            <w:tcW w:w="9854" w:type="dxa"/>
            <w:gridSpan w:val="10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C5488A">
              <w:rPr>
                <w:sz w:val="18"/>
                <w:szCs w:val="18"/>
              </w:rPr>
              <w:t>(время и место)</w:t>
            </w:r>
          </w:p>
        </w:tc>
      </w:tr>
      <w:tr w:rsidR="00484182" w:rsidRPr="00C5488A" w:rsidTr="00086A29"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484182" w:rsidRPr="00650CD5" w:rsidRDefault="00484182" w:rsidP="00086A29">
            <w:pPr>
              <w:pStyle w:val="2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8720" w:type="dxa"/>
            <w:gridSpan w:val="9"/>
            <w:tcBorders>
              <w:bottom w:val="single" w:sz="4" w:space="0" w:color="auto"/>
            </w:tcBorders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84182" w:rsidRPr="00C5488A" w:rsidTr="00086A29"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8720" w:type="dxa"/>
            <w:gridSpan w:val="9"/>
            <w:tcBorders>
              <w:top w:val="single" w:sz="4" w:space="0" w:color="auto"/>
            </w:tcBorders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C5488A">
              <w:rPr>
                <w:sz w:val="18"/>
                <w:szCs w:val="18"/>
              </w:rPr>
              <w:t>(</w:t>
            </w:r>
            <w:proofErr w:type="spellStart"/>
            <w:r w:rsidRPr="00C5488A">
              <w:rPr>
                <w:sz w:val="18"/>
                <w:szCs w:val="18"/>
              </w:rPr>
              <w:t>ф.и.о.</w:t>
            </w:r>
            <w:proofErr w:type="spellEnd"/>
            <w:r w:rsidRPr="00C5488A">
              <w:rPr>
                <w:sz w:val="18"/>
                <w:szCs w:val="18"/>
              </w:rPr>
              <w:t>)</w:t>
            </w:r>
          </w:p>
        </w:tc>
      </w:tr>
      <w:tr w:rsidR="00484182" w:rsidRPr="00C5488A" w:rsidTr="00086A29">
        <w:tc>
          <w:tcPr>
            <w:tcW w:w="9854" w:type="dxa"/>
            <w:gridSpan w:val="10"/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5488A">
              <w:rPr>
                <w:sz w:val="28"/>
                <w:szCs w:val="28"/>
              </w:rPr>
              <w:t xml:space="preserve">в </w:t>
            </w:r>
            <w:proofErr w:type="gramStart"/>
            <w:r w:rsidRPr="00C5488A">
              <w:rPr>
                <w:sz w:val="28"/>
                <w:szCs w:val="28"/>
              </w:rPr>
              <w:t>целях</w:t>
            </w:r>
            <w:proofErr w:type="gramEnd"/>
            <w:r w:rsidRPr="00C5488A">
              <w:rPr>
                <w:sz w:val="28"/>
                <w:szCs w:val="28"/>
              </w:rPr>
              <w:t xml:space="preserve"> склонения к совершению коррупционных действий, а именно:</w:t>
            </w:r>
          </w:p>
        </w:tc>
      </w:tr>
      <w:tr w:rsidR="00484182" w:rsidRPr="00C5488A" w:rsidTr="00086A29">
        <w:tc>
          <w:tcPr>
            <w:tcW w:w="9854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4182" w:rsidRPr="00C5488A" w:rsidTr="00086A29">
        <w:tc>
          <w:tcPr>
            <w:tcW w:w="9854" w:type="dxa"/>
            <w:gridSpan w:val="10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488A">
              <w:rPr>
                <w:sz w:val="18"/>
                <w:szCs w:val="18"/>
              </w:rPr>
              <w:t xml:space="preserve">(перечислить, </w:t>
            </w:r>
            <w:proofErr w:type="gramStart"/>
            <w:r w:rsidRPr="00C5488A">
              <w:rPr>
                <w:sz w:val="18"/>
                <w:szCs w:val="18"/>
              </w:rPr>
              <w:t>в</w:t>
            </w:r>
            <w:proofErr w:type="gramEnd"/>
            <w:r w:rsidRPr="00C5488A">
              <w:rPr>
                <w:sz w:val="18"/>
                <w:szCs w:val="18"/>
              </w:rPr>
              <w:t xml:space="preserve"> чем выражается форма склонения к коррупционным действиям)</w:t>
            </w:r>
          </w:p>
        </w:tc>
      </w:tr>
      <w:tr w:rsidR="00484182" w:rsidRPr="00C5488A" w:rsidTr="00086A29">
        <w:tc>
          <w:tcPr>
            <w:tcW w:w="9854" w:type="dxa"/>
            <w:gridSpan w:val="10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4182" w:rsidRPr="00C5488A" w:rsidTr="00086A29">
        <w:tc>
          <w:tcPr>
            <w:tcW w:w="985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4182" w:rsidRPr="00C5488A" w:rsidTr="00086A29">
        <w:tc>
          <w:tcPr>
            <w:tcW w:w="985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4182" w:rsidRPr="00C5488A" w:rsidTr="00086A29">
        <w:tc>
          <w:tcPr>
            <w:tcW w:w="985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4182" w:rsidRPr="00C5488A" w:rsidTr="00086A29">
        <w:tc>
          <w:tcPr>
            <w:tcW w:w="985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4182" w:rsidRPr="00C5488A" w:rsidTr="00086A29">
        <w:tc>
          <w:tcPr>
            <w:tcW w:w="9854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84182" w:rsidRPr="00C5488A" w:rsidRDefault="00484182" w:rsidP="00086A29">
            <w:pPr>
              <w:pStyle w:val="2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484182" w:rsidRDefault="00484182" w:rsidP="0048418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4182" w:rsidRDefault="00484182" w:rsidP="0048418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4182" w:rsidRDefault="00484182" w:rsidP="00484182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  <w:gridCol w:w="463"/>
        <w:gridCol w:w="154"/>
        <w:gridCol w:w="1804"/>
        <w:gridCol w:w="301"/>
        <w:gridCol w:w="451"/>
        <w:gridCol w:w="661"/>
        <w:gridCol w:w="2409"/>
        <w:gridCol w:w="424"/>
        <w:gridCol w:w="143"/>
        <w:gridCol w:w="2527"/>
        <w:gridCol w:w="164"/>
      </w:tblGrid>
      <w:tr w:rsidR="00484182" w:rsidRPr="008E49E0" w:rsidTr="00086A29">
        <w:tc>
          <w:tcPr>
            <w:tcW w:w="71" w:type="pct"/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E49E0">
              <w:rPr>
                <w:sz w:val="24"/>
                <w:szCs w:val="24"/>
                <w:lang w:val="ru-RU"/>
              </w:rPr>
              <w:t>«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0" w:type="pct"/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E49E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" w:type="pct"/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8E49E0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3" w:type="pct"/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220" w:type="pct"/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74" w:type="pct"/>
            <w:vAlign w:val="bottom"/>
          </w:tcPr>
          <w:p w:rsidR="00484182" w:rsidRPr="008E49E0" w:rsidRDefault="00484182" w:rsidP="00086A29">
            <w:pPr>
              <w:jc w:val="center"/>
              <w:rPr>
                <w:szCs w:val="28"/>
                <w:lang w:val="ru"/>
              </w:rPr>
            </w:pPr>
            <w:r w:rsidRPr="008E49E0">
              <w:rPr>
                <w:szCs w:val="28"/>
                <w:lang w:val="ru"/>
              </w:rPr>
              <w:t>(</w:t>
            </w:r>
          </w:p>
        </w:tc>
        <w:tc>
          <w:tcPr>
            <w:tcW w:w="1311" w:type="pct"/>
            <w:tcBorders>
              <w:bottom w:val="single" w:sz="4" w:space="0" w:color="auto"/>
            </w:tcBorders>
            <w:vAlign w:val="bottom"/>
          </w:tcPr>
          <w:p w:rsidR="00484182" w:rsidRPr="008E49E0" w:rsidRDefault="00484182" w:rsidP="00086A29">
            <w:pPr>
              <w:jc w:val="center"/>
              <w:rPr>
                <w:szCs w:val="28"/>
                <w:lang w:val="ru"/>
              </w:rPr>
            </w:pPr>
          </w:p>
        </w:tc>
        <w:tc>
          <w:tcPr>
            <w:tcW w:w="85" w:type="pct"/>
            <w:vAlign w:val="bottom"/>
          </w:tcPr>
          <w:p w:rsidR="00484182" w:rsidRPr="008E49E0" w:rsidRDefault="00484182" w:rsidP="00086A29">
            <w:pPr>
              <w:jc w:val="center"/>
              <w:rPr>
                <w:szCs w:val="28"/>
                <w:lang w:val="ru"/>
              </w:rPr>
            </w:pPr>
            <w:r w:rsidRPr="008E49E0">
              <w:rPr>
                <w:szCs w:val="28"/>
                <w:lang w:val="ru"/>
              </w:rPr>
              <w:t>)</w:t>
            </w:r>
          </w:p>
        </w:tc>
      </w:tr>
      <w:tr w:rsidR="00484182" w:rsidRPr="008E49E0" w:rsidTr="00086A29">
        <w:tc>
          <w:tcPr>
            <w:tcW w:w="71" w:type="pct"/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0" w:type="pct"/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6" w:type="pct"/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pStyle w:val="2"/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43" w:type="pct"/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jc w:val="center"/>
              <w:rPr>
                <w:sz w:val="18"/>
                <w:szCs w:val="18"/>
                <w:lang w:val="ru"/>
              </w:rPr>
            </w:pPr>
            <w:r w:rsidRPr="008E49E0">
              <w:rPr>
                <w:sz w:val="18"/>
                <w:szCs w:val="18"/>
                <w:lang w:val="ru"/>
              </w:rPr>
              <w:t>(подпись)</w:t>
            </w:r>
          </w:p>
        </w:tc>
        <w:tc>
          <w:tcPr>
            <w:tcW w:w="220" w:type="pct"/>
            <w:noWrap/>
            <w:tcMar>
              <w:left w:w="0" w:type="dxa"/>
              <w:right w:w="0" w:type="dxa"/>
            </w:tcMar>
            <w:vAlign w:val="bottom"/>
          </w:tcPr>
          <w:p w:rsidR="00484182" w:rsidRPr="008E49E0" w:rsidRDefault="00484182" w:rsidP="00086A29">
            <w:pPr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74" w:type="pct"/>
            <w:vAlign w:val="bottom"/>
          </w:tcPr>
          <w:p w:rsidR="00484182" w:rsidRPr="008E49E0" w:rsidRDefault="00484182" w:rsidP="00086A29">
            <w:pPr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1311" w:type="pct"/>
            <w:tcBorders>
              <w:top w:val="single" w:sz="4" w:space="0" w:color="auto"/>
            </w:tcBorders>
            <w:vAlign w:val="bottom"/>
          </w:tcPr>
          <w:p w:rsidR="00484182" w:rsidRPr="008E49E0" w:rsidRDefault="00484182" w:rsidP="00086A29">
            <w:pPr>
              <w:jc w:val="center"/>
              <w:rPr>
                <w:sz w:val="18"/>
                <w:szCs w:val="18"/>
                <w:lang w:val="ru"/>
              </w:rPr>
            </w:pPr>
            <w:r w:rsidRPr="008E49E0">
              <w:rPr>
                <w:sz w:val="18"/>
                <w:szCs w:val="18"/>
                <w:lang w:val="ru"/>
              </w:rPr>
              <w:t>(Ф.И.О.)</w:t>
            </w:r>
          </w:p>
        </w:tc>
        <w:tc>
          <w:tcPr>
            <w:tcW w:w="85" w:type="pct"/>
            <w:vAlign w:val="bottom"/>
          </w:tcPr>
          <w:p w:rsidR="00484182" w:rsidRPr="008E49E0" w:rsidRDefault="00484182" w:rsidP="00086A29">
            <w:pPr>
              <w:jc w:val="center"/>
              <w:rPr>
                <w:sz w:val="18"/>
                <w:szCs w:val="18"/>
                <w:lang w:val="ru"/>
              </w:rPr>
            </w:pPr>
          </w:p>
        </w:tc>
      </w:tr>
    </w:tbl>
    <w:p w:rsidR="00484182" w:rsidRDefault="00484182" w:rsidP="00484182">
      <w:pPr>
        <w:rPr>
          <w:szCs w:val="28"/>
          <w:lang w:val="ru"/>
        </w:rPr>
      </w:pPr>
    </w:p>
    <w:p w:rsidR="00484182" w:rsidRDefault="00484182" w:rsidP="00484182">
      <w:pPr>
        <w:rPr>
          <w:szCs w:val="28"/>
          <w:lang w:val="ru"/>
        </w:rPr>
      </w:pPr>
    </w:p>
    <w:p w:rsidR="00484182" w:rsidRPr="00D64BF7" w:rsidRDefault="00484182" w:rsidP="00484182">
      <w:pPr>
        <w:rPr>
          <w:szCs w:val="28"/>
        </w:rPr>
      </w:pPr>
      <w:r w:rsidRPr="00D64BF7">
        <w:rPr>
          <w:szCs w:val="28"/>
        </w:rPr>
        <w:t xml:space="preserve">Уведомление зарегистрировано в </w:t>
      </w:r>
      <w:proofErr w:type="gramStart"/>
      <w:r w:rsidRPr="00D64BF7">
        <w:rPr>
          <w:szCs w:val="28"/>
        </w:rPr>
        <w:t>журнале</w:t>
      </w:r>
      <w:proofErr w:type="gramEnd"/>
      <w:r w:rsidRPr="00D64BF7">
        <w:rPr>
          <w:szCs w:val="28"/>
        </w:rPr>
        <w:t xml:space="preserve"> учета поступающих уведомлений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4"/>
        <w:gridCol w:w="567"/>
        <w:gridCol w:w="1382"/>
      </w:tblGrid>
      <w:tr w:rsidR="00484182" w:rsidRPr="00C5488A" w:rsidTr="00086A29">
        <w:tc>
          <w:tcPr>
            <w:tcW w:w="7905" w:type="dxa"/>
            <w:tcBorders>
              <w:bottom w:val="single" w:sz="4" w:space="0" w:color="auto"/>
            </w:tcBorders>
          </w:tcPr>
          <w:p w:rsidR="00484182" w:rsidRPr="00C5488A" w:rsidRDefault="00484182" w:rsidP="00086A29">
            <w:pPr>
              <w:rPr>
                <w:szCs w:val="28"/>
                <w:lang w:val="ru"/>
              </w:rPr>
            </w:pPr>
          </w:p>
        </w:tc>
        <w:tc>
          <w:tcPr>
            <w:tcW w:w="567" w:type="dxa"/>
          </w:tcPr>
          <w:p w:rsidR="00484182" w:rsidRPr="00C5488A" w:rsidRDefault="00484182" w:rsidP="00086A29">
            <w:pPr>
              <w:rPr>
                <w:szCs w:val="28"/>
                <w:lang w:val="ru"/>
              </w:rPr>
            </w:pPr>
            <w:r w:rsidRPr="00C5488A">
              <w:rPr>
                <w:szCs w:val="28"/>
                <w:lang w:val="ru"/>
              </w:rPr>
              <w:t>№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484182" w:rsidRPr="00C5488A" w:rsidRDefault="00484182" w:rsidP="00086A29">
            <w:pPr>
              <w:rPr>
                <w:szCs w:val="28"/>
                <w:lang w:val="ru"/>
              </w:rPr>
            </w:pPr>
          </w:p>
        </w:tc>
      </w:tr>
      <w:tr w:rsidR="00484182" w:rsidRPr="00C5488A" w:rsidTr="00086A29">
        <w:tc>
          <w:tcPr>
            <w:tcW w:w="7905" w:type="dxa"/>
            <w:tcBorders>
              <w:top w:val="single" w:sz="4" w:space="0" w:color="auto"/>
            </w:tcBorders>
          </w:tcPr>
          <w:p w:rsidR="00484182" w:rsidRPr="00C5488A" w:rsidRDefault="00484182" w:rsidP="00086A29">
            <w:pPr>
              <w:jc w:val="center"/>
              <w:rPr>
                <w:sz w:val="18"/>
                <w:szCs w:val="18"/>
                <w:lang w:val="ru"/>
              </w:rPr>
            </w:pPr>
            <w:r w:rsidRPr="00C5488A">
              <w:rPr>
                <w:sz w:val="18"/>
                <w:szCs w:val="18"/>
              </w:rPr>
              <w:t>(Ф.И.О., должность ответственного лица)</w:t>
            </w:r>
          </w:p>
        </w:tc>
        <w:tc>
          <w:tcPr>
            <w:tcW w:w="567" w:type="dxa"/>
          </w:tcPr>
          <w:p w:rsidR="00484182" w:rsidRPr="00C5488A" w:rsidRDefault="00484182" w:rsidP="00086A29">
            <w:pPr>
              <w:jc w:val="center"/>
              <w:rPr>
                <w:sz w:val="18"/>
                <w:szCs w:val="18"/>
                <w:lang w:val="ru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484182" w:rsidRPr="00C5488A" w:rsidRDefault="00484182" w:rsidP="00086A29">
            <w:pPr>
              <w:jc w:val="center"/>
              <w:rPr>
                <w:sz w:val="18"/>
                <w:szCs w:val="18"/>
                <w:lang w:val="ru"/>
              </w:rPr>
            </w:pPr>
          </w:p>
        </w:tc>
      </w:tr>
    </w:tbl>
    <w:p w:rsidR="00484182" w:rsidRDefault="00484182" w:rsidP="00484182">
      <w:pPr>
        <w:rPr>
          <w:szCs w:val="28"/>
          <w:lang w:val="ru"/>
        </w:rPr>
      </w:pPr>
    </w:p>
    <w:p w:rsidR="00484182" w:rsidRDefault="00484182" w:rsidP="00484182">
      <w:pPr>
        <w:rPr>
          <w:szCs w:val="28"/>
          <w:lang w:val="ru"/>
        </w:rPr>
      </w:pPr>
    </w:p>
    <w:p w:rsidR="00484182" w:rsidRPr="008E49E0" w:rsidRDefault="00484182" w:rsidP="00484182">
      <w:pPr>
        <w:jc w:val="center"/>
        <w:rPr>
          <w:szCs w:val="28"/>
          <w:lang w:val="ru"/>
        </w:rPr>
      </w:pPr>
      <w:r>
        <w:rPr>
          <w:szCs w:val="28"/>
          <w:lang w:val="ru"/>
        </w:rPr>
        <w:t>__________________________</w:t>
      </w:r>
    </w:p>
    <w:p w:rsidR="00484182" w:rsidRPr="00D64BF7" w:rsidRDefault="00484182" w:rsidP="00484182">
      <w:pPr>
        <w:widowControl w:val="0"/>
        <w:autoSpaceDE w:val="0"/>
        <w:autoSpaceDN w:val="0"/>
        <w:adjustRightInd w:val="0"/>
        <w:ind w:left="6096"/>
        <w:jc w:val="center"/>
        <w:rPr>
          <w:szCs w:val="28"/>
        </w:rPr>
      </w:pPr>
      <w:r>
        <w:rPr>
          <w:b/>
          <w:szCs w:val="28"/>
        </w:rPr>
        <w:br w:type="page"/>
      </w:r>
      <w:r w:rsidRPr="00D64BF7">
        <w:rPr>
          <w:szCs w:val="28"/>
        </w:rPr>
        <w:lastRenderedPageBreak/>
        <w:t>Приложение № 2</w:t>
      </w:r>
    </w:p>
    <w:p w:rsidR="00484182" w:rsidRPr="00D64BF7" w:rsidRDefault="00484182" w:rsidP="00484182">
      <w:pPr>
        <w:widowControl w:val="0"/>
        <w:autoSpaceDE w:val="0"/>
        <w:autoSpaceDN w:val="0"/>
        <w:adjustRightInd w:val="0"/>
        <w:ind w:left="6096"/>
        <w:jc w:val="center"/>
        <w:rPr>
          <w:szCs w:val="28"/>
        </w:rPr>
      </w:pPr>
      <w:r w:rsidRPr="00D64BF7">
        <w:rPr>
          <w:szCs w:val="28"/>
        </w:rPr>
        <w:t>к Порядку</w:t>
      </w:r>
    </w:p>
    <w:p w:rsidR="00484182" w:rsidRPr="00D64BF7" w:rsidRDefault="00484182" w:rsidP="00484182">
      <w:pPr>
        <w:widowControl w:val="0"/>
        <w:autoSpaceDE w:val="0"/>
        <w:autoSpaceDN w:val="0"/>
        <w:adjustRightInd w:val="0"/>
        <w:ind w:left="6237"/>
        <w:jc w:val="center"/>
        <w:rPr>
          <w:szCs w:val="28"/>
        </w:rPr>
      </w:pPr>
    </w:p>
    <w:p w:rsidR="00484182" w:rsidRPr="00D64BF7" w:rsidRDefault="00484182" w:rsidP="00484182">
      <w:pPr>
        <w:pStyle w:val="ConsPlusTitle"/>
        <w:jc w:val="center"/>
        <w:rPr>
          <w:b w:val="0"/>
        </w:rPr>
      </w:pPr>
      <w:bookmarkStart w:id="1" w:name="Par122"/>
      <w:bookmarkEnd w:id="1"/>
    </w:p>
    <w:p w:rsidR="00484182" w:rsidRPr="00D64BF7" w:rsidRDefault="00484182" w:rsidP="00484182">
      <w:pPr>
        <w:pStyle w:val="ConsPlusTitle"/>
        <w:jc w:val="center"/>
        <w:rPr>
          <w:b w:val="0"/>
        </w:rPr>
      </w:pPr>
    </w:p>
    <w:p w:rsidR="00484182" w:rsidRPr="00D64BF7" w:rsidRDefault="00484182" w:rsidP="00484182">
      <w:pPr>
        <w:pStyle w:val="ConsPlusTitle"/>
        <w:jc w:val="center"/>
        <w:rPr>
          <w:b w:val="0"/>
        </w:rPr>
      </w:pPr>
      <w:r w:rsidRPr="00452F86">
        <w:rPr>
          <w:b w:val="0"/>
        </w:rPr>
        <w:t>Журнал учета поступивших уведомлений о фактах обращения в целях склонения муниципальных служащих комитета по социальной поддержке, взаимодействию с общественными организациями и делам молодежи администрации города Мурманска к совершению коррупционных правонарушений</w:t>
      </w:r>
    </w:p>
    <w:p w:rsidR="00484182" w:rsidRPr="00D64BF7" w:rsidRDefault="00484182" w:rsidP="0048418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484182" w:rsidRPr="006D42EC" w:rsidRDefault="00484182" w:rsidP="0048418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1524"/>
        <w:gridCol w:w="2204"/>
        <w:gridCol w:w="1973"/>
        <w:gridCol w:w="1807"/>
        <w:gridCol w:w="1805"/>
      </w:tblGrid>
      <w:tr w:rsidR="00484182" w:rsidRPr="009B0EDA" w:rsidTr="00086A29">
        <w:trPr>
          <w:trHeight w:val="10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№</w:t>
            </w:r>
          </w:p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proofErr w:type="gramStart"/>
            <w:r w:rsidRPr="009B0EDA">
              <w:rPr>
                <w:sz w:val="24"/>
                <w:szCs w:val="24"/>
              </w:rPr>
              <w:t>п</w:t>
            </w:r>
            <w:proofErr w:type="gramEnd"/>
            <w:r w:rsidRPr="009B0EDA">
              <w:rPr>
                <w:sz w:val="24"/>
                <w:szCs w:val="24"/>
              </w:rPr>
              <w:t>/п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Уведомление</w:t>
            </w:r>
          </w:p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(№, дата)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Ф.И.О.,</w:t>
            </w:r>
          </w:p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должность лица,</w:t>
            </w:r>
          </w:p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подавшего</w:t>
            </w:r>
          </w:p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уведомление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Наименование</w:t>
            </w:r>
          </w:p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структурного</w:t>
            </w:r>
          </w:p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 xml:space="preserve">Отметка в </w:t>
            </w:r>
            <w:proofErr w:type="gramStart"/>
            <w:r w:rsidRPr="009B0EDA">
              <w:rPr>
                <w:sz w:val="24"/>
                <w:szCs w:val="24"/>
              </w:rPr>
              <w:t>получении</w:t>
            </w:r>
            <w:proofErr w:type="gramEnd"/>
            <w:r w:rsidRPr="009B0EDA">
              <w:rPr>
                <w:sz w:val="24"/>
                <w:szCs w:val="24"/>
              </w:rPr>
              <w:t xml:space="preserve"> копии уведомления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Примечание</w:t>
            </w:r>
          </w:p>
        </w:tc>
      </w:tr>
      <w:tr w:rsidR="00484182" w:rsidRPr="009B0EDA" w:rsidTr="00086A29">
        <w:trPr>
          <w:tblCellSpacing w:w="5" w:type="nil"/>
        </w:trPr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1</w:t>
            </w: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2</w:t>
            </w:r>
          </w:p>
        </w:tc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3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4</w:t>
            </w: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5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jc w:val="center"/>
              <w:rPr>
                <w:sz w:val="24"/>
                <w:szCs w:val="24"/>
              </w:rPr>
            </w:pPr>
            <w:r w:rsidRPr="009B0EDA">
              <w:rPr>
                <w:sz w:val="24"/>
                <w:szCs w:val="24"/>
              </w:rPr>
              <w:t>6</w:t>
            </w:r>
          </w:p>
        </w:tc>
      </w:tr>
      <w:tr w:rsidR="00484182" w:rsidRPr="009B0EDA" w:rsidTr="00086A29">
        <w:trPr>
          <w:tblCellSpacing w:w="5" w:type="nil"/>
        </w:trPr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4182" w:rsidRPr="009B0EDA" w:rsidTr="00086A29">
        <w:trPr>
          <w:tblCellSpacing w:w="5" w:type="nil"/>
        </w:trPr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</w:tr>
      <w:tr w:rsidR="00484182" w:rsidRPr="009B0EDA" w:rsidTr="00086A29">
        <w:trPr>
          <w:tblCellSpacing w:w="5" w:type="nil"/>
        </w:trPr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82" w:rsidRPr="009B0EDA" w:rsidRDefault="00484182" w:rsidP="00086A2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84182" w:rsidRPr="006D42EC" w:rsidRDefault="00484182" w:rsidP="00484182">
      <w:pPr>
        <w:widowControl w:val="0"/>
        <w:autoSpaceDE w:val="0"/>
        <w:autoSpaceDN w:val="0"/>
        <w:adjustRightInd w:val="0"/>
        <w:ind w:firstLine="540"/>
      </w:pPr>
    </w:p>
    <w:p w:rsidR="00484182" w:rsidRPr="006D42EC" w:rsidRDefault="00484182" w:rsidP="00484182">
      <w:pPr>
        <w:widowControl w:val="0"/>
        <w:autoSpaceDE w:val="0"/>
        <w:autoSpaceDN w:val="0"/>
        <w:adjustRightInd w:val="0"/>
        <w:ind w:firstLine="540"/>
      </w:pPr>
    </w:p>
    <w:p w:rsidR="00484182" w:rsidRPr="00D64BF7" w:rsidRDefault="00484182" w:rsidP="00484182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t>___________________________________</w:t>
      </w:r>
    </w:p>
    <w:p w:rsidR="00484182" w:rsidRDefault="00484182" w:rsidP="00484182">
      <w:pPr>
        <w:ind w:firstLine="708"/>
        <w:jc w:val="both"/>
        <w:rPr>
          <w:sz w:val="16"/>
          <w:szCs w:val="16"/>
        </w:rPr>
      </w:pPr>
    </w:p>
    <w:p w:rsidR="005D11B3" w:rsidRDefault="005D11B3"/>
    <w:sectPr w:rsidR="005D11B3" w:rsidSect="005C3D02">
      <w:pgSz w:w="11906" w:h="16838"/>
      <w:pgMar w:top="1134" w:right="851" w:bottom="993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82"/>
    <w:rsid w:val="00345631"/>
    <w:rsid w:val="00484182"/>
    <w:rsid w:val="005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484182"/>
    <w:pPr>
      <w:spacing w:after="60" w:line="0" w:lineRule="atLeast"/>
    </w:pPr>
    <w:rPr>
      <w:color w:val="000000"/>
      <w:sz w:val="23"/>
      <w:szCs w:val="23"/>
      <w:lang w:val="ru"/>
    </w:rPr>
  </w:style>
  <w:style w:type="paragraph" w:customStyle="1" w:styleId="ConsPlusNonformat">
    <w:name w:val="ConsPlusNonformat"/>
    <w:uiPriority w:val="99"/>
    <w:rsid w:val="004841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4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484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484182"/>
    <w:pPr>
      <w:spacing w:after="60" w:line="0" w:lineRule="atLeast"/>
    </w:pPr>
    <w:rPr>
      <w:color w:val="000000"/>
      <w:sz w:val="23"/>
      <w:szCs w:val="23"/>
      <w:lang w:val="ru"/>
    </w:rPr>
  </w:style>
  <w:style w:type="paragraph" w:customStyle="1" w:styleId="ConsPlusNonformat">
    <w:name w:val="ConsPlusNonformat"/>
    <w:uiPriority w:val="99"/>
    <w:rsid w:val="004841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4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484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2019-04-03T13:51:00Z</dcterms:created>
  <dcterms:modified xsi:type="dcterms:W3CDTF">2019-04-03T13:55:00Z</dcterms:modified>
</cp:coreProperties>
</file>