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</w:t>
      </w:r>
      <w:r w:rsidR="00F528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решений Совета депутатов </w:t>
      </w: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  <w:r w:rsidR="00F528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имеющих нормативный правовой характер 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52827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ED41DC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отношении проекта: </w:t>
      </w:r>
      <w:r w:rsidR="00F52827">
        <w:rPr>
          <w:rFonts w:ascii="Times New Roman" w:eastAsia="Calibri" w:hAnsi="Times New Roman" w:cs="Times New Roman"/>
          <w:sz w:val="28"/>
          <w:szCs w:val="28"/>
        </w:rPr>
        <w:t xml:space="preserve">решение Совета депутатов </w:t>
      </w:r>
      <w:r w:rsidRPr="00ED41DC">
        <w:rPr>
          <w:rFonts w:ascii="Times New Roman" w:eastAsia="Calibri" w:hAnsi="Times New Roman" w:cs="Times New Roman"/>
          <w:sz w:val="28"/>
          <w:szCs w:val="28"/>
        </w:rPr>
        <w:t xml:space="preserve">города Мурманска </w:t>
      </w:r>
      <w:r w:rsidRPr="00F52827">
        <w:rPr>
          <w:rFonts w:ascii="Times New Roman" w:eastAsia="Calibri" w:hAnsi="Times New Roman" w:cs="Times New Roman"/>
          <w:sz w:val="28"/>
          <w:szCs w:val="28"/>
        </w:rPr>
        <w:t>«</w:t>
      </w:r>
      <w:r w:rsidR="00ED41DC" w:rsidRPr="00F5282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F52827" w:rsidRPr="00F52827">
        <w:rPr>
          <w:rFonts w:ascii="Times New Roman" w:hAnsi="Times New Roman" w:cs="Times New Roman"/>
          <w:sz w:val="28"/>
          <w:szCs w:val="28"/>
        </w:rPr>
        <w:t xml:space="preserve">в приложение к решению Совета депутатов города Мурманска от 01.04.2011 № 35-432 </w:t>
      </w:r>
      <w:r w:rsidR="00F52827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="00F52827" w:rsidRPr="00F52827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«</w:t>
        </w:r>
      </w:hyperlink>
      <w:r w:rsidR="00F52827" w:rsidRPr="00F52827">
        <w:rPr>
          <w:rFonts w:ascii="Times New Roman" w:hAnsi="Times New Roman" w:cs="Times New Roman"/>
          <w:sz w:val="28"/>
          <w:szCs w:val="28"/>
        </w:rPr>
        <w:t>Об утверждении Порядка установления, выплаты и финансирования ежемесячной доплаты к страховой пенсии лицам, замещавшим муниципальные должности в органах местного самоуправления муниципального образования город Мурманск» (в редакции решения Совета депутатов города Мурманска от 20.12.2016 № 32-580)</w:t>
      </w:r>
      <w:r w:rsidRPr="00F5282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</w:t>
      </w:r>
      <w:bookmarkStart w:id="0" w:name="_GoBack"/>
      <w:bookmarkEnd w:id="0"/>
      <w:r w:rsidRPr="007A3AA0">
        <w:rPr>
          <w:rFonts w:ascii="Times New Roman" w:eastAsia="Calibri" w:hAnsi="Times New Roman" w:cs="Times New Roman"/>
          <w:sz w:val="28"/>
          <w:szCs w:val="28"/>
        </w:rPr>
        <w:t>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F52827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52827">
        <w:rPr>
          <w:rFonts w:ascii="Times New Roman" w:eastAsia="Calibri" w:hAnsi="Times New Roman" w:cs="Times New Roman"/>
          <w:sz w:val="28"/>
          <w:szCs w:val="28"/>
        </w:rPr>
        <w:t>25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82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D41DC">
        <w:rPr>
          <w:rFonts w:ascii="Times New Roman" w:eastAsia="Calibri" w:hAnsi="Times New Roman" w:cs="Times New Roman"/>
          <w:sz w:val="28"/>
          <w:szCs w:val="28"/>
        </w:rPr>
        <w:t>3</w:t>
      </w:r>
      <w:r w:rsidR="00F52827">
        <w:rPr>
          <w:rFonts w:ascii="Times New Roman" w:eastAsia="Calibri" w:hAnsi="Times New Roman" w:cs="Times New Roman"/>
          <w:sz w:val="28"/>
          <w:szCs w:val="28"/>
        </w:rPr>
        <w:t>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F52827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F52827">
        <w:rPr>
          <w:rFonts w:ascii="Times New Roman" w:eastAsia="Calibri" w:hAnsi="Times New Roman" w:cs="Times New Roman"/>
          <w:sz w:val="28"/>
          <w:szCs w:val="28"/>
        </w:rPr>
        <w:t>03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1DC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AD3EA4"/>
    <w:rsid w:val="00B9661F"/>
    <w:rsid w:val="00D70A74"/>
    <w:rsid w:val="00D81A34"/>
    <w:rsid w:val="00ED41DC"/>
    <w:rsid w:val="00F52827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character" w:customStyle="1" w:styleId="a4">
    <w:name w:val="Гипертекстовая ссылка"/>
    <w:uiPriority w:val="99"/>
    <w:rsid w:val="00F5282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hyperlink" Target="garantF1://168717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</cp:revision>
  <dcterms:created xsi:type="dcterms:W3CDTF">2017-01-13T13:07:00Z</dcterms:created>
  <dcterms:modified xsi:type="dcterms:W3CDTF">2017-01-25T12:09:00Z</dcterms:modified>
</cp:coreProperties>
</file>