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11" w:rsidRPr="0085281C" w:rsidRDefault="00272311" w:rsidP="002723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b/>
          <w:bCs/>
          <w:sz w:val="28"/>
          <w:szCs w:val="28"/>
        </w:rPr>
        <w:t>Положение о Всероссийском Конкурсе проектов нормативно-правовых актов «ЗаконоТВОРЕЦ»</w:t>
      </w:r>
    </w:p>
    <w:p w:rsidR="00272311" w:rsidRPr="00154DA3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 Общие положения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272311" w:rsidRPr="0085281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содержание, категории участников, сроки и порядок проведения Всероссийского Конкурса проектов нормативно-правовых актов «ЗаконоТВОРЕЦ»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72311" w:rsidRPr="0085281C">
        <w:rPr>
          <w:rFonts w:ascii="Times New Roman" w:hAnsi="Times New Roman" w:cs="Times New Roman"/>
          <w:sz w:val="28"/>
          <w:szCs w:val="28"/>
        </w:rPr>
        <w:t xml:space="preserve"> Конкурс</w:t>
      </w:r>
      <w:bookmarkStart w:id="0" w:name="_GoBack"/>
      <w:bookmarkEnd w:id="0"/>
      <w:r w:rsidR="00272311" w:rsidRPr="0085281C">
        <w:rPr>
          <w:rFonts w:ascii="Times New Roman" w:hAnsi="Times New Roman" w:cs="Times New Roman"/>
          <w:sz w:val="28"/>
          <w:szCs w:val="28"/>
        </w:rPr>
        <w:t>) и действует до момента окончания проведения Конкурса.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272311" w:rsidRPr="0085281C">
        <w:rPr>
          <w:rFonts w:ascii="Times New Roman" w:hAnsi="Times New Roman" w:cs="Times New Roman"/>
          <w:sz w:val="28"/>
          <w:szCs w:val="28"/>
        </w:rPr>
        <w:t>Конкурс направлен на поиск и выявление п</w:t>
      </w:r>
      <w:r w:rsidR="00272311">
        <w:rPr>
          <w:rFonts w:ascii="Times New Roman" w:hAnsi="Times New Roman" w:cs="Times New Roman"/>
          <w:sz w:val="28"/>
          <w:szCs w:val="28"/>
        </w:rPr>
        <w:t>роектов эффективных нормативно-</w:t>
      </w:r>
      <w:r w:rsidR="00272311" w:rsidRPr="0085281C">
        <w:rPr>
          <w:rFonts w:ascii="Times New Roman" w:hAnsi="Times New Roman" w:cs="Times New Roman"/>
          <w:sz w:val="28"/>
          <w:szCs w:val="28"/>
        </w:rPr>
        <w:t>правовых актов в целях содействия совершенствованию и модернизации законодательства Российской Федерации.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1.3.  </w:t>
      </w:r>
      <w:r w:rsidR="00272311" w:rsidRPr="0085281C">
        <w:rPr>
          <w:rFonts w:ascii="Times New Roman" w:hAnsi="Times New Roman" w:cs="Times New Roman"/>
          <w:sz w:val="28"/>
          <w:szCs w:val="28"/>
        </w:rPr>
        <w:t>Конкурс проводится Общественной молодежной палат</w:t>
      </w:r>
      <w:r>
        <w:rPr>
          <w:rFonts w:ascii="Times New Roman" w:hAnsi="Times New Roman" w:cs="Times New Roman"/>
          <w:sz w:val="28"/>
          <w:szCs w:val="28"/>
        </w:rPr>
        <w:t xml:space="preserve">ой (Молодежным парламентом) при </w:t>
      </w:r>
      <w:r w:rsidR="00272311" w:rsidRPr="0085281C">
        <w:rPr>
          <w:rFonts w:ascii="Times New Roman" w:hAnsi="Times New Roman" w:cs="Times New Roman"/>
          <w:sz w:val="28"/>
          <w:szCs w:val="28"/>
        </w:rPr>
        <w:t>Государственной Думе Федерального Собрания Российской Федерации (далее - Молодежный</w:t>
      </w:r>
      <w:r w:rsidR="00272311" w:rsidRPr="0085281C">
        <w:rPr>
          <w:rFonts w:ascii="Times New Roman" w:hAnsi="Times New Roman" w:cs="Times New Roman"/>
          <w:sz w:val="28"/>
          <w:szCs w:val="28"/>
        </w:rPr>
        <w:br/>
        <w:t>парламент при Государственной Думе)</w:t>
      </w:r>
      <w:r>
        <w:rPr>
          <w:rFonts w:ascii="Times New Roman" w:hAnsi="Times New Roman" w:cs="Times New Roman"/>
          <w:sz w:val="28"/>
          <w:szCs w:val="28"/>
        </w:rPr>
        <w:t xml:space="preserve"> при содействии Государственной Думы Федерального </w:t>
      </w:r>
      <w:r w:rsidR="00272311" w:rsidRPr="0085281C">
        <w:rPr>
          <w:rFonts w:ascii="Times New Roman" w:hAnsi="Times New Roman" w:cs="Times New Roman"/>
          <w:sz w:val="28"/>
          <w:szCs w:val="28"/>
        </w:rPr>
        <w:t>Собрания Российской Федерации, Фонда поддержки молодежных инициатив «Успех».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2.  Участники Конкурса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272311" w:rsidRPr="0085281C">
        <w:rPr>
          <w:rFonts w:ascii="Times New Roman" w:hAnsi="Times New Roman" w:cs="Times New Roman"/>
          <w:sz w:val="28"/>
          <w:szCs w:val="28"/>
        </w:rPr>
        <w:t>В Конкурсе имеют право принимать участие граждане Российской Федерации в возрасте от 16 до 35 лет: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  магистранты, аспиранты, сотрудники образовательных организаций среднего или высшего образования, кандидаты и доктора наук;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 студенты образовательных организаций среднего или высшего образования;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 члены молодежных парламентских структур (на момент проведения Конкурса).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72311" w:rsidRPr="0085281C">
        <w:rPr>
          <w:rFonts w:ascii="Times New Roman" w:hAnsi="Times New Roman" w:cs="Times New Roman"/>
          <w:sz w:val="28"/>
          <w:szCs w:val="28"/>
        </w:rPr>
        <w:t>Для участия в Конкурсе необходимо подготовить проект нормативно-правового акта (федерального закона, закона субъекта Российской Федерации, решения органа местного самоуправления) (далее — законопроект) по одному или нескольким приоритетным направлениям, указанным в настоящем Положении.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Законопроект, направляемый для участия в Конкурсе, может иметь одного или несколько (не более трех)</w:t>
      </w:r>
      <w:r w:rsidR="00154DA3">
        <w:rPr>
          <w:rFonts w:ascii="Times New Roman" w:hAnsi="Times New Roman" w:cs="Times New Roman"/>
          <w:sz w:val="28"/>
          <w:szCs w:val="28"/>
        </w:rPr>
        <w:t xml:space="preserve"> </w:t>
      </w:r>
      <w:r w:rsidRPr="0085281C">
        <w:rPr>
          <w:rFonts w:ascii="Times New Roman" w:hAnsi="Times New Roman" w:cs="Times New Roman"/>
          <w:sz w:val="28"/>
          <w:szCs w:val="28"/>
        </w:rPr>
        <w:t>авторов.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2.3.  </w:t>
      </w:r>
      <w:r w:rsidR="00272311" w:rsidRPr="0085281C">
        <w:rPr>
          <w:rFonts w:ascii="Times New Roman" w:hAnsi="Times New Roman" w:cs="Times New Roman"/>
          <w:sz w:val="28"/>
          <w:szCs w:val="28"/>
        </w:rPr>
        <w:t>Законопроект, направляемый для участия в Конкурсе, должен содержать: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 Текст законопроекта.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 Пояснительную записку к законопроекту - не более 2 л., включая: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наименование законопроекта;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описание проблемы, обоснование актуальности законопроекта; механизм достижения заявленных целей; ожидаемые результаты и конкретный эффект (экономический, социальный, политический, др.) от принятия законопроекта и механизм их оценки.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 Финансово-экономическое обоснование законопроекта - не более 2 л.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  Список нормативно - правовых актов, отмену или внесение изменений в которые повлечет за собой принятие представленного на Конкурс законопроекта.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272311" w:rsidRPr="0085281C">
        <w:rPr>
          <w:rFonts w:ascii="Times New Roman" w:hAnsi="Times New Roman" w:cs="Times New Roman"/>
          <w:sz w:val="28"/>
          <w:szCs w:val="28"/>
        </w:rPr>
        <w:t>На Конкурс может быть представлен уже действующий нормативно-правовой акт, если конкурсант представит подтверждение своего личного участия в разработке данного нормативно-правового акта.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Подтверждением того, что представленный на Конкурс, действующий нормативно- правовой акт был разработан при непосредственном личном участии конкурсанта, является письмо руководителя органа власти, принявшего данный нормативно-правовой акт, в адрес организаторов Конкурса.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3.  Порядок организации и проведения Конкурса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272311" w:rsidRPr="0085281C">
        <w:rPr>
          <w:rFonts w:ascii="Times New Roman" w:hAnsi="Times New Roman" w:cs="Times New Roman"/>
          <w:sz w:val="28"/>
          <w:szCs w:val="28"/>
        </w:rPr>
        <w:t>Конкурс проводится заочно. При необходимости проводится собеседование с автором законопроекта.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272311" w:rsidRPr="0085281C">
        <w:rPr>
          <w:rFonts w:ascii="Times New Roman" w:hAnsi="Times New Roman" w:cs="Times New Roman"/>
          <w:sz w:val="28"/>
          <w:szCs w:val="28"/>
        </w:rPr>
        <w:t>Для участия в Конкурсе принимаются законопроекты, направленные на решение следующих задач: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72311" w:rsidRPr="0085281C">
        <w:rPr>
          <w:rFonts w:ascii="Times New Roman" w:hAnsi="Times New Roman" w:cs="Times New Roman"/>
          <w:sz w:val="28"/>
          <w:szCs w:val="28"/>
        </w:rPr>
        <w:t>Поддержка и улучшение условий работы молодых ученых, занимающихся инновационной</w:t>
      </w:r>
      <w:r w:rsidR="00272311" w:rsidRPr="0085281C">
        <w:rPr>
          <w:rFonts w:ascii="Times New Roman" w:hAnsi="Times New Roman" w:cs="Times New Roman"/>
          <w:sz w:val="28"/>
          <w:szCs w:val="28"/>
        </w:rPr>
        <w:br/>
        <w:t>деятельностью;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72311" w:rsidRPr="0085281C">
        <w:rPr>
          <w:rFonts w:ascii="Times New Roman" w:hAnsi="Times New Roman" w:cs="Times New Roman"/>
          <w:sz w:val="28"/>
          <w:szCs w:val="28"/>
        </w:rPr>
        <w:t>Улучшение условий для внедрения инноваций в производство, в том числе поддержка молодых</w:t>
      </w:r>
      <w:r w:rsidR="00272311" w:rsidRPr="0085281C">
        <w:rPr>
          <w:rFonts w:ascii="Times New Roman" w:hAnsi="Times New Roman" w:cs="Times New Roman"/>
          <w:sz w:val="28"/>
          <w:szCs w:val="28"/>
        </w:rPr>
        <w:br/>
        <w:t>предпринимателей, работающих в сфере инноваций;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272311" w:rsidRPr="0085281C">
        <w:rPr>
          <w:rFonts w:ascii="Times New Roman" w:hAnsi="Times New Roman" w:cs="Times New Roman"/>
          <w:sz w:val="28"/>
          <w:szCs w:val="28"/>
        </w:rPr>
        <w:t>Совершенствование системы федерального кадрового резерва государственной службы и снижение административных барьеров для работы молодых ученых и предпринимателей, осуществляющих инновационную деятельность.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272311" w:rsidRPr="0085281C">
        <w:rPr>
          <w:rFonts w:ascii="Times New Roman" w:hAnsi="Times New Roman" w:cs="Times New Roman"/>
          <w:sz w:val="28"/>
          <w:szCs w:val="28"/>
        </w:rPr>
        <w:t>К участию в Конкурсе допускаются поданные в срок заявки, включающие в себя: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 текст заявки на участие в Конкурсе (Приложение 1);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 законопроект (в соответствии с требованиями п.2.3. настоящего Положения);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 резюме участника Конкурса (свободная форма);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-    по желанию - рекомендательные письма (не более 3-х писем) (ведущее научное учреждение, органы государственной власти, местного самоуправления, общественные объединения, коммерческие предприятия, др.).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272311" w:rsidRPr="0085281C">
        <w:rPr>
          <w:rFonts w:ascii="Times New Roman" w:hAnsi="Times New Roman" w:cs="Times New Roman"/>
          <w:sz w:val="28"/>
          <w:szCs w:val="28"/>
        </w:rPr>
        <w:t>Заявки принимаются в электронном виде в формате тексто</w:t>
      </w:r>
      <w:r w:rsidR="00272311">
        <w:rPr>
          <w:rFonts w:ascii="Times New Roman" w:hAnsi="Times New Roman" w:cs="Times New Roman"/>
          <w:sz w:val="28"/>
          <w:szCs w:val="28"/>
        </w:rPr>
        <w:t>вого редактора Microsoft Word с</w:t>
      </w:r>
      <w:r w:rsidR="00272311" w:rsidRPr="00272311">
        <w:rPr>
          <w:rFonts w:ascii="Times New Roman" w:hAnsi="Times New Roman" w:cs="Times New Roman"/>
          <w:sz w:val="28"/>
          <w:szCs w:val="28"/>
        </w:rPr>
        <w:t xml:space="preserve"> </w:t>
      </w:r>
      <w:r w:rsidR="00272311" w:rsidRPr="0085281C">
        <w:rPr>
          <w:rFonts w:ascii="Times New Roman" w:hAnsi="Times New Roman" w:cs="Times New Roman"/>
          <w:sz w:val="28"/>
          <w:szCs w:val="28"/>
        </w:rPr>
        <w:t>использованием шрифта Times New Roman, к. 14, через 1 ин</w:t>
      </w:r>
      <w:r w:rsidR="00272311">
        <w:rPr>
          <w:rFonts w:ascii="Times New Roman" w:hAnsi="Times New Roman" w:cs="Times New Roman"/>
          <w:sz w:val="28"/>
          <w:szCs w:val="28"/>
        </w:rPr>
        <w:t>тервал, по электронному адресу:</w:t>
      </w:r>
      <w:r w:rsidR="00272311" w:rsidRPr="00272311">
        <w:rPr>
          <w:rFonts w:ascii="Times New Roman" w:hAnsi="Times New Roman" w:cs="Times New Roman"/>
          <w:sz w:val="28"/>
          <w:szCs w:val="28"/>
        </w:rPr>
        <w:t xml:space="preserve"> Zakonotvorec2014.@</w:t>
      </w:r>
      <w:r w:rsidR="00272311" w:rsidRPr="00272311">
        <w:rPr>
          <w:rFonts w:ascii="Times New Roman" w:hAnsi="Times New Roman" w:cs="Times New Roman"/>
          <w:sz w:val="28"/>
          <w:szCs w:val="28"/>
          <w:lang w:val="en-US"/>
        </w:rPr>
        <w:t>m</w:t>
      </w:r>
      <w:hyperlink r:id="rId5" w:history="1">
        <w:r w:rsidR="00272311" w:rsidRPr="002723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ail.ru</w:t>
        </w:r>
      </w:hyperlink>
      <w:r w:rsidR="00272311" w:rsidRPr="00272311">
        <w:rPr>
          <w:rFonts w:ascii="Times New Roman" w:hAnsi="Times New Roman" w:cs="Times New Roman"/>
          <w:sz w:val="28"/>
          <w:szCs w:val="28"/>
        </w:rPr>
        <w:t xml:space="preserve"> до 26 июня 2015 года.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Заявки, поданные позднее установленного срока, а также с нарушениями, к рассмотрению не принимаются.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272311" w:rsidRPr="0085281C">
        <w:rPr>
          <w:rFonts w:ascii="Times New Roman" w:hAnsi="Times New Roman" w:cs="Times New Roman"/>
          <w:sz w:val="28"/>
          <w:szCs w:val="28"/>
        </w:rPr>
        <w:t>Заявки, поданные после даты, указанной в п. 3.4, не рассматриваются и к участию в Конкурсе не</w:t>
      </w:r>
      <w:r w:rsidR="00272311" w:rsidRPr="0085281C">
        <w:rPr>
          <w:rFonts w:ascii="Times New Roman" w:hAnsi="Times New Roman" w:cs="Times New Roman"/>
          <w:sz w:val="28"/>
          <w:szCs w:val="28"/>
        </w:rPr>
        <w:br/>
        <w:t>допускаются.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3.6.  </w:t>
      </w:r>
      <w:r w:rsidR="00272311" w:rsidRPr="0085281C">
        <w:rPr>
          <w:rFonts w:ascii="Times New Roman" w:hAnsi="Times New Roman" w:cs="Times New Roman"/>
          <w:sz w:val="28"/>
          <w:szCs w:val="28"/>
        </w:rPr>
        <w:t>Все материалы, присланные на Конкурс, обратно не возвращаются и не рецензируются.</w:t>
      </w:r>
      <w:r w:rsidR="00272311" w:rsidRPr="0085281C">
        <w:rPr>
          <w:rFonts w:ascii="Times New Roman" w:hAnsi="Times New Roman" w:cs="Times New Roman"/>
          <w:sz w:val="28"/>
          <w:szCs w:val="28"/>
        </w:rPr>
        <w:br/>
        <w:t>4. Подведение итогов Конкурса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272311" w:rsidRPr="0085281C">
        <w:rPr>
          <w:rFonts w:ascii="Times New Roman" w:hAnsi="Times New Roman" w:cs="Times New Roman"/>
          <w:sz w:val="28"/>
          <w:szCs w:val="28"/>
        </w:rPr>
        <w:t>С целью проведения экспертизы и оценки поступивших законопроектов организаторами создается Конкурсная комиссия.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272311" w:rsidRPr="0085281C">
        <w:rPr>
          <w:rFonts w:ascii="Times New Roman" w:hAnsi="Times New Roman" w:cs="Times New Roman"/>
          <w:sz w:val="28"/>
          <w:szCs w:val="28"/>
        </w:rPr>
        <w:t>В состав Конкурсной комиссии входят представители федеральных органов государственной власти, научного сообщества, федеральных молодежных парламентских структур, общественных объединений.</w:t>
      </w:r>
    </w:p>
    <w:p w:rsidR="00272311" w:rsidRPr="0085281C" w:rsidRDefault="00272311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lastRenderedPageBreak/>
        <w:t>4.4. Конкурсная комиссия определяет победителей по каждому направлению Конкурса, указанному в п.3.2 настоящего Положения. Конкурсная комиссия может учреждать иные специальные номинации.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="00272311" w:rsidRPr="0085281C">
        <w:rPr>
          <w:rFonts w:ascii="Times New Roman" w:hAnsi="Times New Roman" w:cs="Times New Roman"/>
          <w:sz w:val="28"/>
          <w:szCs w:val="28"/>
        </w:rPr>
        <w:t>Итоги Конкурса будут размещены на сайте Молодежного</w:t>
      </w:r>
      <w:r>
        <w:rPr>
          <w:rFonts w:ascii="Times New Roman" w:hAnsi="Times New Roman" w:cs="Times New Roman"/>
          <w:sz w:val="28"/>
          <w:szCs w:val="28"/>
        </w:rPr>
        <w:t xml:space="preserve"> парламента при Государственной </w:t>
      </w:r>
      <w:r w:rsidR="00272311" w:rsidRPr="0085281C">
        <w:rPr>
          <w:rFonts w:ascii="Times New Roman" w:hAnsi="Times New Roman" w:cs="Times New Roman"/>
          <w:sz w:val="28"/>
          <w:szCs w:val="28"/>
        </w:rPr>
        <w:t>Думе (</w:t>
      </w:r>
      <w:hyperlink r:id="rId6" w:history="1">
        <w:r w:rsidR="00272311" w:rsidRPr="0085281C">
          <w:rPr>
            <w:rStyle w:val="a3"/>
            <w:rFonts w:ascii="Times New Roman" w:hAnsi="Times New Roman" w:cs="Times New Roman"/>
            <w:sz w:val="28"/>
            <w:szCs w:val="28"/>
          </w:rPr>
          <w:t>www.mprt.ru</w:t>
        </w:r>
      </w:hyperlink>
      <w:r w:rsidR="00272311" w:rsidRPr="0085281C">
        <w:rPr>
          <w:rFonts w:ascii="Times New Roman" w:hAnsi="Times New Roman" w:cs="Times New Roman"/>
          <w:sz w:val="28"/>
          <w:szCs w:val="28"/>
        </w:rPr>
        <w:t>) и сайте Государственной Думы Федеральног</w:t>
      </w:r>
      <w:r>
        <w:rPr>
          <w:rFonts w:ascii="Times New Roman" w:hAnsi="Times New Roman" w:cs="Times New Roman"/>
          <w:sz w:val="28"/>
          <w:szCs w:val="28"/>
        </w:rPr>
        <w:t xml:space="preserve">о Собрания Российской Федерации </w:t>
      </w:r>
      <w:r w:rsidR="00272311" w:rsidRPr="0085281C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272311" w:rsidRPr="0085281C">
          <w:rPr>
            <w:rStyle w:val="a3"/>
            <w:rFonts w:ascii="Times New Roman" w:hAnsi="Times New Roman" w:cs="Times New Roman"/>
            <w:sz w:val="28"/>
            <w:szCs w:val="28"/>
          </w:rPr>
          <w:t>www.duma.gov.ni</w:t>
        </w:r>
      </w:hyperlink>
      <w:r w:rsidR="00272311" w:rsidRPr="0085281C">
        <w:rPr>
          <w:rFonts w:ascii="Times New Roman" w:hAnsi="Times New Roman" w:cs="Times New Roman"/>
          <w:sz w:val="28"/>
          <w:szCs w:val="28"/>
        </w:rPr>
        <w:t>) в срок до 15 августа 2015 года.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272311" w:rsidRPr="0085281C">
        <w:rPr>
          <w:rFonts w:ascii="Times New Roman" w:hAnsi="Times New Roman" w:cs="Times New Roman"/>
          <w:sz w:val="28"/>
          <w:szCs w:val="28"/>
        </w:rPr>
        <w:t>Победители Конкурса награждаются специальными дипломами по каждому направлению Конкурса, призами и подарками.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4.9. </w:t>
      </w:r>
      <w:r w:rsidR="00272311" w:rsidRPr="0085281C">
        <w:rPr>
          <w:rFonts w:ascii="Times New Roman" w:hAnsi="Times New Roman" w:cs="Times New Roman"/>
          <w:sz w:val="28"/>
          <w:szCs w:val="28"/>
        </w:rPr>
        <w:t>Законопроекты победителей Конкурса будут рассмотрены на заседаниях Молодежного парламента при Государственной Думе и рекомендованы для рассмотрения в соответствующих профильных комитетах Государственной Думы Федерального Собрания Российской Федерации либо иных органах власти. Победитель Конкурса будет лично представлять свой законопроект на заседании Молодежного парламента при Государственной Думе.</w:t>
      </w:r>
    </w:p>
    <w:p w:rsidR="00272311" w:rsidRPr="0085281C" w:rsidRDefault="00154DA3" w:rsidP="00272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4.10. </w:t>
      </w:r>
      <w:r w:rsidR="00272311" w:rsidRPr="0085281C">
        <w:rPr>
          <w:rFonts w:ascii="Times New Roman" w:hAnsi="Times New Roman" w:cs="Times New Roman"/>
          <w:sz w:val="28"/>
          <w:szCs w:val="28"/>
        </w:rPr>
        <w:t>Победители Конкурса могут быть рекомендованы для участия в работе экспертных советов соответствующих профильных комитетов Государственной Думы Федерального Собрания Российской Федерации.</w:t>
      </w:r>
    </w:p>
    <w:p w:rsidR="00272311" w:rsidRDefault="00272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2311" w:rsidRPr="0085281C" w:rsidRDefault="00272311" w:rsidP="00272311">
      <w:pPr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72311" w:rsidRPr="0085281C" w:rsidRDefault="00272311" w:rsidP="00272311">
      <w:pPr>
        <w:rPr>
          <w:rFonts w:ascii="Times New Roman" w:hAnsi="Times New Roman" w:cs="Times New Roman"/>
          <w:sz w:val="28"/>
          <w:szCs w:val="28"/>
        </w:rPr>
      </w:pPr>
      <w:r w:rsidRPr="0085281C">
        <w:rPr>
          <w:rFonts w:ascii="Times New Roman" w:hAnsi="Times New Roman" w:cs="Times New Roman"/>
          <w:sz w:val="28"/>
          <w:szCs w:val="28"/>
        </w:rPr>
        <w:t>Заявка на участие</w:t>
      </w:r>
      <w:r w:rsidRPr="00272311">
        <w:rPr>
          <w:rFonts w:ascii="Times New Roman" w:hAnsi="Times New Roman" w:cs="Times New Roman"/>
          <w:sz w:val="28"/>
          <w:szCs w:val="28"/>
        </w:rPr>
        <w:t xml:space="preserve"> </w:t>
      </w:r>
      <w:r w:rsidRPr="0085281C">
        <w:rPr>
          <w:rFonts w:ascii="Times New Roman" w:hAnsi="Times New Roman" w:cs="Times New Roman"/>
          <w:sz w:val="28"/>
          <w:szCs w:val="28"/>
        </w:rPr>
        <w:t>во Всероссийском Конкурсе проектов нормативно-правовых актов «ЗаконоТВОРЕЦ»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4528"/>
        <w:gridCol w:w="4616"/>
      </w:tblGrid>
      <w:tr w:rsidR="00272311" w:rsidRPr="0085281C" w:rsidTr="00272311">
        <w:tc>
          <w:tcPr>
            <w:tcW w:w="0" w:type="auto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9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конкурсного направления (направлений) (см. п.3.2 Положения о Конкурсе)</w:t>
            </w:r>
          </w:p>
        </w:tc>
        <w:tc>
          <w:tcPr>
            <w:tcW w:w="2355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2311" w:rsidRPr="0085281C" w:rsidTr="00272311">
        <w:tc>
          <w:tcPr>
            <w:tcW w:w="0" w:type="auto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9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нормативно-правового акта</w:t>
            </w:r>
          </w:p>
        </w:tc>
        <w:tc>
          <w:tcPr>
            <w:tcW w:w="2355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2311" w:rsidRPr="0085281C" w:rsidTr="00272311">
        <w:tc>
          <w:tcPr>
            <w:tcW w:w="0" w:type="auto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9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ФИО конкурсанта (полностью)</w:t>
            </w:r>
          </w:p>
        </w:tc>
        <w:tc>
          <w:tcPr>
            <w:tcW w:w="2355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2311" w:rsidRPr="0085281C" w:rsidTr="00272311">
        <w:tc>
          <w:tcPr>
            <w:tcW w:w="0" w:type="auto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9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Наименование ведущей организации</w:t>
            </w:r>
          </w:p>
        </w:tc>
        <w:tc>
          <w:tcPr>
            <w:tcW w:w="2355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2311" w:rsidRPr="0085281C" w:rsidTr="00272311">
        <w:tc>
          <w:tcPr>
            <w:tcW w:w="0" w:type="auto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09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Должность (статус) в ведущей организации</w:t>
            </w:r>
          </w:p>
        </w:tc>
        <w:tc>
          <w:tcPr>
            <w:tcW w:w="2355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2311" w:rsidRPr="0085281C" w:rsidTr="00272311">
        <w:tc>
          <w:tcPr>
            <w:tcW w:w="0" w:type="auto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09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Опыт научной или иной деятельности</w:t>
            </w:r>
          </w:p>
        </w:tc>
        <w:tc>
          <w:tcPr>
            <w:tcW w:w="2355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72311" w:rsidRPr="0085281C" w:rsidTr="00272311">
        <w:tc>
          <w:tcPr>
            <w:tcW w:w="0" w:type="auto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09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Контактные данные конкурсанта Телефон рабочий: Телефон сотовый: E-mail: Адрес (с индексом):</w:t>
            </w:r>
          </w:p>
        </w:tc>
        <w:tc>
          <w:tcPr>
            <w:tcW w:w="2355" w:type="pct"/>
            <w:tcBorders>
              <w:top w:val="single" w:sz="6" w:space="0" w:color="9999AA"/>
              <w:left w:val="single" w:sz="6" w:space="0" w:color="9999AA"/>
              <w:bottom w:val="single" w:sz="6" w:space="0" w:color="9999AA"/>
              <w:right w:val="single" w:sz="6" w:space="0" w:color="9999AA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72311" w:rsidRPr="0085281C" w:rsidRDefault="00272311" w:rsidP="008B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74261" w:rsidRDefault="00154DA3"/>
    <w:sectPr w:rsidR="00C7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11"/>
    <w:rsid w:val="00154DA3"/>
    <w:rsid w:val="00272311"/>
    <w:rsid w:val="0050447C"/>
    <w:rsid w:val="00F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3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a.gov.n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prt.ru/" TargetMode="External"/><Relationship Id="rId5" Type="http://schemas.openxmlformats.org/officeDocument/2006/relationships/hyperlink" Target="http://ai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 угодно</dc:creator>
  <cp:lastModifiedBy>как угодно</cp:lastModifiedBy>
  <cp:revision>2</cp:revision>
  <dcterms:created xsi:type="dcterms:W3CDTF">2015-06-09T12:21:00Z</dcterms:created>
  <dcterms:modified xsi:type="dcterms:W3CDTF">2015-06-09T12:35:00Z</dcterms:modified>
</cp:coreProperties>
</file>