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86" w:rsidRPr="00151CA7" w:rsidRDefault="00AE0386" w:rsidP="00AE0386">
      <w:pPr>
        <w:jc w:val="center"/>
        <w:rPr>
          <w:b/>
          <w:sz w:val="28"/>
          <w:szCs w:val="28"/>
        </w:rPr>
      </w:pPr>
      <w:r w:rsidRPr="00151CA7">
        <w:rPr>
          <w:b/>
          <w:sz w:val="28"/>
          <w:szCs w:val="28"/>
        </w:rPr>
        <w:t>Пояснительная записка</w:t>
      </w:r>
    </w:p>
    <w:p w:rsidR="00AE0386" w:rsidRPr="00151CA7" w:rsidRDefault="00AE0386" w:rsidP="00AE0386">
      <w:pPr>
        <w:jc w:val="center"/>
        <w:rPr>
          <w:b/>
          <w:sz w:val="28"/>
          <w:szCs w:val="28"/>
        </w:rPr>
      </w:pPr>
    </w:p>
    <w:p w:rsidR="00AE0386" w:rsidRPr="00151CA7" w:rsidRDefault="00AE0386" w:rsidP="00AE0386">
      <w:pPr>
        <w:jc w:val="center"/>
        <w:rPr>
          <w:sz w:val="28"/>
          <w:szCs w:val="28"/>
        </w:rPr>
      </w:pPr>
      <w:r w:rsidRPr="00151CA7">
        <w:rPr>
          <w:sz w:val="28"/>
          <w:szCs w:val="28"/>
        </w:rPr>
        <w:t>к проекту постановления администрации города Мурманска «О внесении изменений в постановлени</w:t>
      </w:r>
      <w:r>
        <w:rPr>
          <w:sz w:val="28"/>
          <w:szCs w:val="28"/>
        </w:rPr>
        <w:t>е</w:t>
      </w:r>
      <w:r w:rsidRPr="00151CA7">
        <w:rPr>
          <w:sz w:val="28"/>
          <w:szCs w:val="28"/>
        </w:rPr>
        <w:t xml:space="preserve"> администрации города Мурманска от 05.12.2017 </w:t>
      </w:r>
      <w:r>
        <w:rPr>
          <w:sz w:val="28"/>
          <w:szCs w:val="28"/>
        </w:rPr>
        <w:br/>
      </w:r>
      <w:r w:rsidRPr="00151CA7">
        <w:rPr>
          <w:sz w:val="28"/>
          <w:szCs w:val="28"/>
        </w:rPr>
        <w:t xml:space="preserve">№ 3875 «Об утверждении муниципальной программы города Мурманска «Формирование современной городской среды на территории муниципального образования город Мурманск» на 2018-2022 годы» </w:t>
      </w:r>
    </w:p>
    <w:p w:rsidR="00AE0386" w:rsidRPr="00033D7E" w:rsidRDefault="00AE0386" w:rsidP="00AE0386">
      <w:pPr>
        <w:jc w:val="center"/>
        <w:rPr>
          <w:bCs/>
          <w:sz w:val="28"/>
          <w:szCs w:val="28"/>
        </w:rPr>
      </w:pPr>
      <w:r w:rsidRPr="00151CA7">
        <w:rPr>
          <w:bCs/>
          <w:sz w:val="28"/>
          <w:szCs w:val="28"/>
        </w:rPr>
        <w:t>(в ред. постановления от 27.03.2018 № 791</w:t>
      </w:r>
      <w:r w:rsidRPr="00033D7E">
        <w:rPr>
          <w:bCs/>
          <w:sz w:val="28"/>
          <w:szCs w:val="28"/>
        </w:rPr>
        <w:t>, от 13.06.2018 № 1741, от 01.10.2018 № 3354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Pr="00E84074">
        <w:rPr>
          <w:bCs/>
          <w:sz w:val="28"/>
          <w:szCs w:val="28"/>
        </w:rPr>
        <w:t>17.12.2018 № 4381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18.03.2019 № 964, </w:t>
      </w:r>
      <w:r w:rsidRPr="00A042D1">
        <w:rPr>
          <w:bCs/>
          <w:sz w:val="28"/>
          <w:szCs w:val="28"/>
        </w:rPr>
        <w:t>от 26.06.2019 № 2149</w:t>
      </w:r>
      <w:r w:rsidR="0037399F" w:rsidRPr="0037399F">
        <w:rPr>
          <w:color w:val="000000"/>
          <w:sz w:val="28"/>
          <w:szCs w:val="28"/>
        </w:rPr>
        <w:t xml:space="preserve"> </w:t>
      </w:r>
      <w:r w:rsidR="0037399F" w:rsidRPr="008D770A">
        <w:rPr>
          <w:color w:val="000000"/>
          <w:sz w:val="28"/>
          <w:szCs w:val="28"/>
        </w:rPr>
        <w:t>от 26.06.2019 № 2149,</w:t>
      </w:r>
      <w:r w:rsidR="0037399F" w:rsidRPr="0037399F">
        <w:rPr>
          <w:b/>
          <w:color w:val="000000"/>
          <w:szCs w:val="28"/>
        </w:rPr>
        <w:t xml:space="preserve"> </w:t>
      </w:r>
      <w:r w:rsidR="0037399F" w:rsidRPr="0037399F">
        <w:rPr>
          <w:color w:val="000000"/>
          <w:sz w:val="28"/>
          <w:szCs w:val="28"/>
        </w:rPr>
        <w:t>от 18.12.2019 № 4244</w:t>
      </w:r>
      <w:r w:rsidRPr="00033D7E">
        <w:rPr>
          <w:bCs/>
          <w:sz w:val="28"/>
          <w:szCs w:val="28"/>
        </w:rPr>
        <w:t>)</w:t>
      </w:r>
    </w:p>
    <w:p w:rsidR="00AE0386" w:rsidRPr="00151CA7" w:rsidRDefault="00AE0386" w:rsidP="00AE0386">
      <w:pPr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  <w:proofErr w:type="gramStart"/>
      <w:r w:rsidRPr="00151CA7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</w:t>
      </w:r>
      <w:r w:rsidRPr="00151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к </w:t>
      </w:r>
      <w:r w:rsidRPr="00151CA7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151CA7">
        <w:rPr>
          <w:sz w:val="28"/>
          <w:szCs w:val="28"/>
        </w:rPr>
        <w:t xml:space="preserve"> администрации города Мурманска от 05.12.2017 № 3875 «Об утверждении муниципальной программы города Мурманска «Формирование современной городской среды на территории муниципального образования город Мурманск» на 2018-2022 годы» (</w:t>
      </w:r>
      <w:r w:rsidRPr="00151CA7">
        <w:rPr>
          <w:bCs/>
          <w:sz w:val="28"/>
          <w:szCs w:val="28"/>
        </w:rPr>
        <w:t>в ред. постановлени</w:t>
      </w:r>
      <w:r>
        <w:rPr>
          <w:bCs/>
          <w:sz w:val="28"/>
          <w:szCs w:val="28"/>
        </w:rPr>
        <w:t>й</w:t>
      </w:r>
      <w:r w:rsidRPr="00151CA7">
        <w:rPr>
          <w:bCs/>
          <w:sz w:val="28"/>
          <w:szCs w:val="28"/>
        </w:rPr>
        <w:t xml:space="preserve"> от 27.03.2018 № 791</w:t>
      </w:r>
      <w:r w:rsidRPr="00033D7E">
        <w:rPr>
          <w:bCs/>
          <w:sz w:val="28"/>
          <w:szCs w:val="28"/>
        </w:rPr>
        <w:t xml:space="preserve">, от 13.06.2018 </w:t>
      </w:r>
      <w:r>
        <w:rPr>
          <w:bCs/>
          <w:sz w:val="28"/>
          <w:szCs w:val="28"/>
        </w:rPr>
        <w:t xml:space="preserve">                  </w:t>
      </w:r>
      <w:r w:rsidRPr="00033D7E">
        <w:rPr>
          <w:bCs/>
          <w:sz w:val="28"/>
          <w:szCs w:val="28"/>
        </w:rPr>
        <w:t xml:space="preserve">№ 1741, от 01.10.2018 </w:t>
      </w:r>
      <w:r w:rsidRPr="00BF10BD">
        <w:rPr>
          <w:bCs/>
          <w:sz w:val="28"/>
          <w:szCs w:val="28"/>
        </w:rPr>
        <w:t>№ 3354,</w:t>
      </w:r>
      <w:r w:rsidRPr="00BF10BD">
        <w:rPr>
          <w:sz w:val="28"/>
          <w:szCs w:val="28"/>
        </w:rPr>
        <w:t xml:space="preserve"> от </w:t>
      </w:r>
      <w:r w:rsidRPr="00BF10BD">
        <w:rPr>
          <w:bCs/>
          <w:sz w:val="28"/>
          <w:szCs w:val="28"/>
        </w:rPr>
        <w:t>17.12.2018 № 4381</w:t>
      </w:r>
      <w:r>
        <w:rPr>
          <w:bCs/>
          <w:sz w:val="28"/>
          <w:szCs w:val="28"/>
        </w:rPr>
        <w:t>, от 18.03.2019 № 964,</w:t>
      </w:r>
      <w:r w:rsidRPr="00A042D1">
        <w:rPr>
          <w:bCs/>
          <w:sz w:val="28"/>
          <w:szCs w:val="28"/>
        </w:rPr>
        <w:t xml:space="preserve"> от 26.06.2019 № 2149</w:t>
      </w:r>
      <w:r w:rsidR="0037399F">
        <w:rPr>
          <w:bCs/>
          <w:sz w:val="28"/>
          <w:szCs w:val="28"/>
        </w:rPr>
        <w:t>,</w:t>
      </w:r>
      <w:r w:rsidR="0037399F" w:rsidRPr="0037399F">
        <w:rPr>
          <w:b/>
          <w:color w:val="000000"/>
          <w:szCs w:val="28"/>
        </w:rPr>
        <w:t xml:space="preserve"> </w:t>
      </w:r>
      <w:r w:rsidR="0037399F" w:rsidRPr="0037399F">
        <w:rPr>
          <w:color w:val="000000"/>
          <w:sz w:val="28"/>
          <w:szCs w:val="28"/>
        </w:rPr>
        <w:t>от 18.12.2019 № 4244</w:t>
      </w:r>
      <w:r w:rsidRPr="00BF10BD">
        <w:rPr>
          <w:bCs/>
          <w:sz w:val="28"/>
          <w:szCs w:val="28"/>
        </w:rPr>
        <w:t xml:space="preserve">) (далее – Программа) </w:t>
      </w:r>
      <w:r w:rsidRPr="00BF10BD">
        <w:rPr>
          <w:sz w:val="28"/>
          <w:szCs w:val="28"/>
        </w:rPr>
        <w:t xml:space="preserve">вносятся на основании </w:t>
      </w:r>
      <w:r>
        <w:rPr>
          <w:sz w:val="28"/>
          <w:szCs w:val="28"/>
        </w:rPr>
        <w:t>предложений</w:t>
      </w:r>
      <w:proofErr w:type="gramEnd"/>
      <w:r>
        <w:rPr>
          <w:sz w:val="28"/>
          <w:szCs w:val="28"/>
        </w:rPr>
        <w:t xml:space="preserve"> комитета по развитию городского хозяйства администрации города Мурманска и комитета по культуре администрации города Мурманска </w:t>
      </w:r>
      <w:r w:rsidRPr="008A189D">
        <w:rPr>
          <w:sz w:val="28"/>
          <w:szCs w:val="28"/>
        </w:rPr>
        <w:t xml:space="preserve">о внесении изменений в бюджет </w:t>
      </w:r>
      <w:r w:rsidRPr="00BF10BD">
        <w:rPr>
          <w:sz w:val="28"/>
          <w:szCs w:val="28"/>
        </w:rPr>
        <w:t>муниципального об</w:t>
      </w:r>
      <w:r w:rsidR="0037399F">
        <w:rPr>
          <w:sz w:val="28"/>
          <w:szCs w:val="28"/>
        </w:rPr>
        <w:t>разования город Мурманск на 2020 год и на плановый период 2021 и 2022</w:t>
      </w:r>
      <w:r w:rsidRPr="00BF10BD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. </w:t>
      </w: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071FFF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  <w:r w:rsidRPr="00BF10BD">
        <w:rPr>
          <w:sz w:val="28"/>
          <w:szCs w:val="28"/>
        </w:rPr>
        <w:t xml:space="preserve">1. </w:t>
      </w:r>
      <w:r w:rsidR="00071FFF">
        <w:rPr>
          <w:sz w:val="28"/>
          <w:szCs w:val="28"/>
        </w:rPr>
        <w:t xml:space="preserve">Изменения вносятся </w:t>
      </w:r>
      <w:r w:rsidR="00071FFF" w:rsidRPr="00071FFF">
        <w:rPr>
          <w:sz w:val="28"/>
          <w:szCs w:val="28"/>
        </w:rPr>
        <w:t>в</w:t>
      </w:r>
      <w:r w:rsidRPr="00071FFF">
        <w:rPr>
          <w:sz w:val="28"/>
          <w:szCs w:val="28"/>
        </w:rPr>
        <w:t xml:space="preserve"> </w:t>
      </w:r>
      <w:r w:rsidR="00071FFF" w:rsidRPr="00071FFF">
        <w:rPr>
          <w:sz w:val="28"/>
          <w:szCs w:val="28"/>
        </w:rPr>
        <w:t xml:space="preserve">соответствии с решением </w:t>
      </w:r>
      <w:r w:rsidRPr="00071FFF">
        <w:rPr>
          <w:sz w:val="28"/>
          <w:szCs w:val="28"/>
        </w:rPr>
        <w:t xml:space="preserve">Совета депутатов города Мурманска </w:t>
      </w:r>
      <w:r w:rsidR="0037399F" w:rsidRPr="00071FFF">
        <w:rPr>
          <w:sz w:val="28"/>
          <w:szCs w:val="28"/>
        </w:rPr>
        <w:t>от 13.12.2019 № 6-82</w:t>
      </w:r>
      <w:r w:rsidRPr="00071FFF">
        <w:rPr>
          <w:sz w:val="28"/>
          <w:szCs w:val="28"/>
        </w:rPr>
        <w:t xml:space="preserve"> </w:t>
      </w:r>
      <w:r w:rsidRPr="00FD369E">
        <w:rPr>
          <w:sz w:val="28"/>
          <w:szCs w:val="28"/>
        </w:rPr>
        <w:t>«О бюджете муниципального об</w:t>
      </w:r>
      <w:r w:rsidR="0037399F">
        <w:rPr>
          <w:sz w:val="28"/>
          <w:szCs w:val="28"/>
        </w:rPr>
        <w:t>разования город Мурманск на 2020 год и на плановый период 2021 и 2022</w:t>
      </w:r>
      <w:r w:rsidRPr="00FD369E">
        <w:rPr>
          <w:sz w:val="28"/>
          <w:szCs w:val="28"/>
        </w:rPr>
        <w:t xml:space="preserve"> годов»</w:t>
      </w:r>
      <w:r w:rsidR="00071FFF">
        <w:rPr>
          <w:sz w:val="28"/>
          <w:szCs w:val="28"/>
        </w:rPr>
        <w:t xml:space="preserve">. </w:t>
      </w:r>
    </w:p>
    <w:p w:rsidR="00AE0386" w:rsidRDefault="00AE0386" w:rsidP="00AE0386">
      <w:pPr>
        <w:spacing w:line="320" w:lineRule="exact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2. В результате планируемых изменений бюджета:</w:t>
      </w:r>
    </w:p>
    <w:p w:rsidR="00AE0386" w:rsidRPr="00E85EEC" w:rsidRDefault="00AE0386" w:rsidP="00AE0386">
      <w:pPr>
        <w:spacing w:line="32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О</w:t>
      </w:r>
      <w:r w:rsidRPr="00FD4A23">
        <w:rPr>
          <w:sz w:val="28"/>
          <w:szCs w:val="28"/>
        </w:rPr>
        <w:t>бщий объем финансирования</w:t>
      </w:r>
      <w:r>
        <w:rPr>
          <w:sz w:val="28"/>
          <w:szCs w:val="28"/>
        </w:rPr>
        <w:t xml:space="preserve"> программы </w:t>
      </w:r>
      <w:r w:rsidRPr="00FD4A23">
        <w:rPr>
          <w:sz w:val="28"/>
          <w:szCs w:val="28"/>
        </w:rPr>
        <w:t>«</w:t>
      </w:r>
      <w:r w:rsidRPr="001D663B">
        <w:rPr>
          <w:sz w:val="28"/>
          <w:szCs w:val="28"/>
        </w:rPr>
        <w:t xml:space="preserve">Формирование современной городской среды на территории муниципального образования город Мурманск» </w:t>
      </w:r>
      <w:r>
        <w:rPr>
          <w:sz w:val="28"/>
          <w:szCs w:val="28"/>
        </w:rPr>
        <w:t xml:space="preserve">на 2018-2024 </w:t>
      </w:r>
      <w:r w:rsidRPr="00FD4A23">
        <w:rPr>
          <w:sz w:val="28"/>
          <w:szCs w:val="28"/>
        </w:rPr>
        <w:t>годы</w:t>
      </w:r>
      <w:r>
        <w:rPr>
          <w:sz w:val="28"/>
          <w:szCs w:val="28"/>
        </w:rPr>
        <w:t xml:space="preserve"> и </w:t>
      </w:r>
      <w:r w:rsidRPr="00FD4A23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«</w:t>
      </w:r>
      <w:r w:rsidRPr="0083694C">
        <w:rPr>
          <w:bCs/>
          <w:sz w:val="28"/>
          <w:szCs w:val="28"/>
        </w:rPr>
        <w:t>Обеспечение комплексного благоустройства территорий муниципального образования город Мурманск» на 2018-202</w:t>
      </w:r>
      <w:r>
        <w:rPr>
          <w:bCs/>
          <w:sz w:val="28"/>
          <w:szCs w:val="28"/>
        </w:rPr>
        <w:t>4</w:t>
      </w:r>
      <w:r w:rsidRPr="0083694C">
        <w:rPr>
          <w:bCs/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FD4A23">
        <w:rPr>
          <w:sz w:val="28"/>
          <w:szCs w:val="28"/>
        </w:rPr>
        <w:t xml:space="preserve"> составит </w:t>
      </w:r>
      <w:r w:rsidR="00CE5A3E">
        <w:rPr>
          <w:sz w:val="28"/>
          <w:szCs w:val="28"/>
        </w:rPr>
        <w:t xml:space="preserve">4 606 537,1 </w:t>
      </w:r>
      <w:r w:rsidRPr="0075744D">
        <w:rPr>
          <w:sz w:val="28"/>
          <w:szCs w:val="28"/>
        </w:rPr>
        <w:t xml:space="preserve">тыс. руб. вместо </w:t>
      </w:r>
      <w:r w:rsidR="00CE5A3E">
        <w:rPr>
          <w:sz w:val="28"/>
          <w:szCs w:val="28"/>
        </w:rPr>
        <w:t xml:space="preserve"> 4 511 363,5</w:t>
      </w:r>
      <w:r w:rsidR="00CE5A3E" w:rsidRPr="003D524A">
        <w:rPr>
          <w:sz w:val="28"/>
          <w:szCs w:val="28"/>
        </w:rPr>
        <w:t xml:space="preserve"> </w:t>
      </w:r>
      <w:r w:rsidR="00CE5A3E">
        <w:rPr>
          <w:sz w:val="28"/>
          <w:szCs w:val="28"/>
        </w:rPr>
        <w:t xml:space="preserve"> </w:t>
      </w:r>
      <w:r w:rsidRPr="009C770F">
        <w:rPr>
          <w:sz w:val="28"/>
          <w:szCs w:val="28"/>
        </w:rPr>
        <w:t>тыс. руб</w:t>
      </w:r>
      <w:r w:rsidRPr="0075744D">
        <w:rPr>
          <w:sz w:val="28"/>
          <w:szCs w:val="28"/>
        </w:rPr>
        <w:t xml:space="preserve">. в </w:t>
      </w:r>
      <w:proofErr w:type="spellStart"/>
      <w:r w:rsidRPr="0075744D">
        <w:rPr>
          <w:sz w:val="28"/>
          <w:szCs w:val="28"/>
        </w:rPr>
        <w:t>т.ч</w:t>
      </w:r>
      <w:proofErr w:type="spellEnd"/>
      <w:r w:rsidRPr="0075744D">
        <w:rPr>
          <w:sz w:val="28"/>
          <w:szCs w:val="28"/>
        </w:rPr>
        <w:t>.:</w:t>
      </w:r>
    </w:p>
    <w:p w:rsidR="00AE0386" w:rsidRPr="00FD369E" w:rsidRDefault="00AE0386" w:rsidP="00AE0386">
      <w:pPr>
        <w:pStyle w:val="ConsPlusNormal"/>
        <w:ind w:firstLine="709"/>
        <w:jc w:val="both"/>
        <w:rPr>
          <w:bCs/>
        </w:rPr>
      </w:pPr>
      <w:r>
        <w:t>О</w:t>
      </w:r>
      <w:r w:rsidRPr="00FD4A23">
        <w:t>бщий объем финансирования</w:t>
      </w:r>
      <w:r>
        <w:t xml:space="preserve"> за счет </w:t>
      </w:r>
      <w:r w:rsidRPr="00071FFF">
        <w:t>местного бюджета</w:t>
      </w:r>
      <w:r w:rsidRPr="00FD4A23">
        <w:t xml:space="preserve"> </w:t>
      </w:r>
      <w:r>
        <w:t xml:space="preserve">программы </w:t>
      </w:r>
      <w:r w:rsidRPr="00FD4A23">
        <w:t>«</w:t>
      </w:r>
      <w:r w:rsidRPr="001D663B">
        <w:t xml:space="preserve">Формирование современной городской среды на территории муниципального образования город Мурманск» </w:t>
      </w:r>
      <w:r>
        <w:t xml:space="preserve">на 2018-2024 </w:t>
      </w:r>
      <w:r w:rsidRPr="00FD4A23">
        <w:t>годы</w:t>
      </w:r>
      <w:r>
        <w:t xml:space="preserve"> и </w:t>
      </w:r>
      <w:r w:rsidRPr="00FD4A23">
        <w:t>подпрограммы</w:t>
      </w:r>
      <w:r>
        <w:t xml:space="preserve"> «</w:t>
      </w:r>
      <w:r w:rsidRPr="0083694C">
        <w:rPr>
          <w:bCs/>
        </w:rPr>
        <w:t>Обеспечение комплексного благоустройства территорий муниципального образования город Мурманск» на 2018-202</w:t>
      </w:r>
      <w:r>
        <w:rPr>
          <w:bCs/>
        </w:rPr>
        <w:t>4</w:t>
      </w:r>
      <w:r w:rsidRPr="0083694C">
        <w:rPr>
          <w:bCs/>
        </w:rPr>
        <w:t xml:space="preserve"> годы</w:t>
      </w:r>
      <w:r>
        <w:t>»</w:t>
      </w:r>
      <w:r w:rsidRPr="00FD4A23">
        <w:t xml:space="preserve"> составит</w:t>
      </w:r>
      <w:r w:rsidRPr="00A440E2">
        <w:t xml:space="preserve">: </w:t>
      </w:r>
      <w:r w:rsidR="00CE5A3E">
        <w:t xml:space="preserve">753 891,9 </w:t>
      </w:r>
      <w:r w:rsidRPr="0075744D">
        <w:t xml:space="preserve">тыс. руб. </w:t>
      </w:r>
      <w:r w:rsidRPr="00FD369E">
        <w:rPr>
          <w:bCs/>
        </w:rPr>
        <w:t xml:space="preserve">вместо </w:t>
      </w:r>
      <w:r w:rsidR="00CE5A3E">
        <w:rPr>
          <w:bCs/>
        </w:rPr>
        <w:t xml:space="preserve"> 831 805,8 </w:t>
      </w:r>
      <w:r>
        <w:rPr>
          <w:bCs/>
        </w:rPr>
        <w:t>тыс.</w:t>
      </w:r>
      <w:r w:rsidRPr="00FD369E">
        <w:rPr>
          <w:bCs/>
        </w:rPr>
        <w:t xml:space="preserve"> руб. в </w:t>
      </w:r>
      <w:proofErr w:type="spellStart"/>
      <w:r w:rsidRPr="00FD369E">
        <w:rPr>
          <w:bCs/>
        </w:rPr>
        <w:t>т.ч</w:t>
      </w:r>
      <w:proofErr w:type="spellEnd"/>
      <w:r w:rsidRPr="00FD369E">
        <w:rPr>
          <w:bCs/>
        </w:rPr>
        <w:t>.:</w:t>
      </w:r>
    </w:p>
    <w:p w:rsidR="00AE0386" w:rsidRPr="00FD369E" w:rsidRDefault="00AE0386" w:rsidP="00AE0386">
      <w:pPr>
        <w:pStyle w:val="ConsPlusNormal"/>
        <w:ind w:firstLine="709"/>
        <w:rPr>
          <w:bCs/>
        </w:rPr>
      </w:pPr>
      <w:r w:rsidRPr="00FD369E">
        <w:rPr>
          <w:bCs/>
        </w:rPr>
        <w:t>2018 год - 65 072,4 тыс. руб.;</w:t>
      </w:r>
    </w:p>
    <w:p w:rsidR="00AE0386" w:rsidRPr="00FD369E" w:rsidRDefault="00CE5A3E" w:rsidP="00AE0386">
      <w:pPr>
        <w:pStyle w:val="ConsPlusNormal"/>
        <w:ind w:firstLine="709"/>
        <w:rPr>
          <w:bCs/>
        </w:rPr>
      </w:pPr>
      <w:r>
        <w:rPr>
          <w:bCs/>
        </w:rPr>
        <w:t>2019 год – 207 239,0</w:t>
      </w:r>
      <w:r w:rsidR="00AE0386" w:rsidRPr="00FD369E">
        <w:rPr>
          <w:bCs/>
        </w:rPr>
        <w:t xml:space="preserve"> тыс. руб.;</w:t>
      </w:r>
    </w:p>
    <w:p w:rsidR="00AE0386" w:rsidRPr="00FD369E" w:rsidRDefault="00CE5A3E" w:rsidP="00AE0386">
      <w:pPr>
        <w:pStyle w:val="ConsPlusNormal"/>
        <w:ind w:firstLine="709"/>
        <w:rPr>
          <w:bCs/>
        </w:rPr>
      </w:pPr>
      <w:r>
        <w:rPr>
          <w:bCs/>
        </w:rPr>
        <w:t>2020 год – 135 471,0</w:t>
      </w:r>
      <w:r w:rsidR="00AE0386" w:rsidRPr="00FD369E">
        <w:rPr>
          <w:bCs/>
        </w:rPr>
        <w:t xml:space="preserve"> тыс. руб.;</w:t>
      </w:r>
    </w:p>
    <w:p w:rsidR="00AE0386" w:rsidRPr="00FD369E" w:rsidRDefault="00CE5A3E" w:rsidP="00AE0386">
      <w:pPr>
        <w:pStyle w:val="ConsPlusNormal"/>
        <w:ind w:firstLine="709"/>
        <w:rPr>
          <w:bCs/>
        </w:rPr>
      </w:pPr>
      <w:r>
        <w:rPr>
          <w:bCs/>
        </w:rPr>
        <w:t>2021 год – 169 610,7</w:t>
      </w:r>
      <w:r w:rsidR="00AE0386" w:rsidRPr="00FD369E">
        <w:rPr>
          <w:bCs/>
        </w:rPr>
        <w:t xml:space="preserve"> тыс. руб.;</w:t>
      </w:r>
    </w:p>
    <w:p w:rsidR="00AE0386" w:rsidRPr="00FD369E" w:rsidRDefault="00CE5A3E" w:rsidP="00AE0386">
      <w:pPr>
        <w:pStyle w:val="ConsPlusNormal"/>
        <w:ind w:firstLine="709"/>
        <w:rPr>
          <w:bCs/>
        </w:rPr>
      </w:pPr>
      <w:r>
        <w:rPr>
          <w:bCs/>
        </w:rPr>
        <w:lastRenderedPageBreak/>
        <w:t>2022 год – 176 498,8</w:t>
      </w:r>
      <w:r w:rsidR="00AE0386" w:rsidRPr="00FD369E">
        <w:rPr>
          <w:bCs/>
        </w:rPr>
        <w:t xml:space="preserve"> тыс. руб.;</w:t>
      </w:r>
    </w:p>
    <w:p w:rsidR="00AE0386" w:rsidRPr="00E85EEC" w:rsidRDefault="00AE0386" w:rsidP="00AE0386">
      <w:pPr>
        <w:spacing w:line="32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О</w:t>
      </w:r>
      <w:r w:rsidRPr="00FD4A23">
        <w:rPr>
          <w:sz w:val="28"/>
          <w:szCs w:val="28"/>
        </w:rPr>
        <w:t>бщий объем финансирования</w:t>
      </w:r>
      <w:r>
        <w:rPr>
          <w:sz w:val="28"/>
          <w:szCs w:val="28"/>
        </w:rPr>
        <w:t xml:space="preserve"> за счет средств областного бюджета</w:t>
      </w:r>
      <w:r w:rsidRPr="00FD4A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</w:t>
      </w:r>
      <w:r w:rsidRPr="00FD4A23">
        <w:rPr>
          <w:sz w:val="28"/>
          <w:szCs w:val="28"/>
        </w:rPr>
        <w:t>«</w:t>
      </w:r>
      <w:r w:rsidRPr="001D663B">
        <w:rPr>
          <w:sz w:val="28"/>
          <w:szCs w:val="28"/>
        </w:rPr>
        <w:t xml:space="preserve">Формирование современной городской среды на территории муниципального образования город Мурманск» </w:t>
      </w:r>
      <w:r>
        <w:rPr>
          <w:sz w:val="28"/>
          <w:szCs w:val="28"/>
        </w:rPr>
        <w:t xml:space="preserve">на 2018-2024 </w:t>
      </w:r>
      <w:r w:rsidRPr="00FD4A23">
        <w:rPr>
          <w:sz w:val="28"/>
          <w:szCs w:val="28"/>
        </w:rPr>
        <w:t>годы</w:t>
      </w:r>
      <w:r>
        <w:rPr>
          <w:sz w:val="28"/>
          <w:szCs w:val="28"/>
        </w:rPr>
        <w:t xml:space="preserve"> и </w:t>
      </w:r>
      <w:r w:rsidRPr="00FD4A23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«</w:t>
      </w:r>
      <w:r w:rsidRPr="0083694C">
        <w:rPr>
          <w:bCs/>
          <w:sz w:val="28"/>
          <w:szCs w:val="28"/>
        </w:rPr>
        <w:t>Обеспечение комплексного благоустройства территорий муниципального образования город Мурманск» на 2018-202</w:t>
      </w:r>
      <w:r>
        <w:rPr>
          <w:bCs/>
          <w:sz w:val="28"/>
          <w:szCs w:val="28"/>
        </w:rPr>
        <w:t>4</w:t>
      </w:r>
      <w:r w:rsidRPr="0083694C">
        <w:rPr>
          <w:bCs/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FD4A23">
        <w:rPr>
          <w:sz w:val="28"/>
          <w:szCs w:val="28"/>
        </w:rPr>
        <w:t xml:space="preserve"> составит</w:t>
      </w:r>
      <w:r w:rsidRPr="00A440E2">
        <w:rPr>
          <w:szCs w:val="28"/>
        </w:rPr>
        <w:t xml:space="preserve">: </w:t>
      </w:r>
      <w:r w:rsidR="00690CDC" w:rsidRPr="00690CDC">
        <w:rPr>
          <w:sz w:val="28"/>
          <w:szCs w:val="28"/>
        </w:rPr>
        <w:t>89 702,8</w:t>
      </w:r>
      <w:r w:rsidR="00690CDC">
        <w:rPr>
          <w:szCs w:val="28"/>
        </w:rPr>
        <w:t xml:space="preserve"> </w:t>
      </w:r>
      <w:r w:rsidRPr="0075744D">
        <w:rPr>
          <w:sz w:val="28"/>
          <w:szCs w:val="28"/>
        </w:rPr>
        <w:t xml:space="preserve">тыс. руб. вместо </w:t>
      </w:r>
      <w:r w:rsidR="00690CDC">
        <w:rPr>
          <w:bCs/>
          <w:sz w:val="28"/>
          <w:szCs w:val="28"/>
        </w:rPr>
        <w:t>171 314,9</w:t>
      </w:r>
      <w:r w:rsidRPr="00C200F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тыс.</w:t>
      </w:r>
      <w:r w:rsidRPr="009C770F">
        <w:rPr>
          <w:sz w:val="28"/>
          <w:szCs w:val="28"/>
        </w:rPr>
        <w:t xml:space="preserve"> руб</w:t>
      </w:r>
      <w:r w:rsidRPr="0075744D">
        <w:rPr>
          <w:sz w:val="28"/>
          <w:szCs w:val="28"/>
        </w:rPr>
        <w:t xml:space="preserve">. в </w:t>
      </w:r>
      <w:proofErr w:type="spellStart"/>
      <w:r w:rsidRPr="0075744D">
        <w:rPr>
          <w:sz w:val="28"/>
          <w:szCs w:val="28"/>
        </w:rPr>
        <w:t>т.ч</w:t>
      </w:r>
      <w:proofErr w:type="spellEnd"/>
      <w:r w:rsidRPr="0075744D">
        <w:rPr>
          <w:sz w:val="28"/>
          <w:szCs w:val="28"/>
        </w:rPr>
        <w:t>.:</w:t>
      </w:r>
    </w:p>
    <w:p w:rsidR="00AE0386" w:rsidRPr="00C162B9" w:rsidRDefault="00AE0386" w:rsidP="00AE0386">
      <w:pPr>
        <w:pStyle w:val="ConsPlusNormal"/>
        <w:ind w:firstLine="709"/>
        <w:rPr>
          <w:bCs/>
        </w:rPr>
      </w:pPr>
      <w:r w:rsidRPr="00C162B9">
        <w:rPr>
          <w:bCs/>
        </w:rPr>
        <w:t>2018 год - 4</w:t>
      </w:r>
      <w:r>
        <w:rPr>
          <w:bCs/>
        </w:rPr>
        <w:t>7 919,1</w:t>
      </w:r>
      <w:r w:rsidRPr="00C162B9">
        <w:rPr>
          <w:bCs/>
        </w:rPr>
        <w:t xml:space="preserve"> тыс. руб.; </w:t>
      </w:r>
    </w:p>
    <w:p w:rsidR="00AE0386" w:rsidRPr="00C162B9" w:rsidRDefault="00AE0386" w:rsidP="00AE0386">
      <w:pPr>
        <w:pStyle w:val="ConsPlusNormal"/>
        <w:ind w:firstLine="709"/>
        <w:rPr>
          <w:bCs/>
        </w:rPr>
      </w:pPr>
      <w:r w:rsidRPr="00C162B9">
        <w:rPr>
          <w:bCs/>
        </w:rPr>
        <w:t xml:space="preserve">2019 год - </w:t>
      </w:r>
      <w:r w:rsidRPr="00097EEA">
        <w:t xml:space="preserve">41 783,0 </w:t>
      </w:r>
      <w:r w:rsidRPr="00C162B9">
        <w:rPr>
          <w:bCs/>
        </w:rPr>
        <w:t>тыс. руб.;</w:t>
      </w:r>
    </w:p>
    <w:p w:rsidR="00AE0386" w:rsidRPr="00C162B9" w:rsidRDefault="00AE0386" w:rsidP="00AE0386">
      <w:pPr>
        <w:pStyle w:val="ConsPlusNormal"/>
        <w:ind w:firstLine="709"/>
        <w:rPr>
          <w:bCs/>
        </w:rPr>
      </w:pPr>
      <w:r w:rsidRPr="00C162B9">
        <w:rPr>
          <w:bCs/>
        </w:rPr>
        <w:t xml:space="preserve">2020 год </w:t>
      </w:r>
      <w:r w:rsidR="00690CDC">
        <w:rPr>
          <w:bCs/>
        </w:rPr>
        <w:t>–</w:t>
      </w:r>
      <w:r w:rsidRPr="00C162B9">
        <w:rPr>
          <w:bCs/>
        </w:rPr>
        <w:t xml:space="preserve"> </w:t>
      </w:r>
      <w:r w:rsidR="00690CDC">
        <w:t>0,0</w:t>
      </w:r>
      <w:r>
        <w:t xml:space="preserve"> </w:t>
      </w:r>
      <w:r w:rsidRPr="00C162B9">
        <w:rPr>
          <w:bCs/>
        </w:rPr>
        <w:t>тыс. руб.</w:t>
      </w:r>
      <w:r w:rsidRPr="009844C1">
        <w:rPr>
          <w:bCs/>
        </w:rPr>
        <w:t>*</w:t>
      </w:r>
      <w:r w:rsidRPr="00C162B9">
        <w:rPr>
          <w:bCs/>
        </w:rPr>
        <w:t>;</w:t>
      </w:r>
    </w:p>
    <w:p w:rsidR="00AE0386" w:rsidRPr="00C162B9" w:rsidRDefault="00AE0386" w:rsidP="00AE0386">
      <w:pPr>
        <w:pStyle w:val="ConsPlusNormal"/>
        <w:ind w:firstLine="709"/>
        <w:rPr>
          <w:bCs/>
        </w:rPr>
      </w:pPr>
      <w:r w:rsidRPr="00C162B9">
        <w:rPr>
          <w:bCs/>
        </w:rPr>
        <w:t xml:space="preserve">2021 год </w:t>
      </w:r>
      <w:r w:rsidR="00690CDC">
        <w:rPr>
          <w:bCs/>
        </w:rPr>
        <w:t>–</w:t>
      </w:r>
      <w:r w:rsidRPr="00C162B9">
        <w:rPr>
          <w:bCs/>
        </w:rPr>
        <w:t xml:space="preserve"> </w:t>
      </w:r>
      <w:r w:rsidR="00690CDC">
        <w:t>0,0</w:t>
      </w:r>
      <w:r w:rsidRPr="00097EEA">
        <w:t xml:space="preserve"> </w:t>
      </w:r>
      <w:r w:rsidRPr="00C162B9">
        <w:rPr>
          <w:bCs/>
        </w:rPr>
        <w:t>тыс. руб.</w:t>
      </w:r>
      <w:r w:rsidRPr="009844C1">
        <w:rPr>
          <w:bCs/>
        </w:rPr>
        <w:t>*</w:t>
      </w:r>
      <w:r w:rsidR="00690CDC">
        <w:rPr>
          <w:bCs/>
        </w:rPr>
        <w:t>;</w:t>
      </w:r>
    </w:p>
    <w:p w:rsidR="00690CDC" w:rsidRDefault="00AE0386" w:rsidP="00690CDC">
      <w:pPr>
        <w:spacing w:line="320" w:lineRule="exact"/>
        <w:ind w:firstLine="709"/>
        <w:jc w:val="both"/>
        <w:rPr>
          <w:szCs w:val="28"/>
        </w:rPr>
      </w:pPr>
      <w:r w:rsidRPr="00B27BD3">
        <w:rPr>
          <w:szCs w:val="28"/>
        </w:rPr>
        <w:t>* в том числе за счет средств федерального бюджета</w:t>
      </w:r>
      <w:r>
        <w:rPr>
          <w:szCs w:val="28"/>
        </w:rPr>
        <w:t>.</w:t>
      </w:r>
    </w:p>
    <w:p w:rsidR="002E595A" w:rsidRPr="00071FFF" w:rsidRDefault="002E595A" w:rsidP="002E59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0524C">
        <w:rPr>
          <w:bCs/>
          <w:sz w:val="28"/>
          <w:szCs w:val="28"/>
        </w:rPr>
        <w:t xml:space="preserve">В связи с </w:t>
      </w:r>
      <w:r>
        <w:rPr>
          <w:bCs/>
          <w:sz w:val="28"/>
          <w:szCs w:val="28"/>
        </w:rPr>
        <w:t>изложенным</w:t>
      </w:r>
      <w:r w:rsidRPr="0090524C">
        <w:rPr>
          <w:bCs/>
          <w:sz w:val="28"/>
          <w:szCs w:val="28"/>
        </w:rPr>
        <w:t xml:space="preserve"> изменены </w:t>
      </w:r>
      <w:r w:rsidR="00663F3D" w:rsidRPr="00071FFF">
        <w:rPr>
          <w:sz w:val="28"/>
          <w:szCs w:val="28"/>
        </w:rPr>
        <w:t>п</w:t>
      </w:r>
      <w:r w:rsidRPr="00071FFF">
        <w:rPr>
          <w:sz w:val="28"/>
          <w:szCs w:val="28"/>
        </w:rPr>
        <w:t>одпункт 3.3 «Перечень основных мероприятий подпрограммы на 2019-2022 годы» пункта 3 «Перечень основных мероприятий подпрограммы»</w:t>
      </w:r>
      <w:r w:rsidR="00FA2671" w:rsidRPr="00071FFF">
        <w:rPr>
          <w:sz w:val="28"/>
          <w:szCs w:val="28"/>
        </w:rPr>
        <w:t xml:space="preserve">, </w:t>
      </w:r>
      <w:r w:rsidR="00663F3D" w:rsidRPr="00071FFF">
        <w:rPr>
          <w:sz w:val="28"/>
          <w:szCs w:val="28"/>
        </w:rPr>
        <w:t>п</w:t>
      </w:r>
      <w:r w:rsidRPr="00071FFF">
        <w:rPr>
          <w:sz w:val="28"/>
          <w:szCs w:val="28"/>
        </w:rPr>
        <w:t>одпункт 3.5 «Детализация перечня основных мероприятий подпрограммы на 2020 год»</w:t>
      </w:r>
      <w:r w:rsidR="00663F3D" w:rsidRPr="00071FFF">
        <w:rPr>
          <w:sz w:val="28"/>
          <w:szCs w:val="28"/>
        </w:rPr>
        <w:t>, п</w:t>
      </w:r>
      <w:r w:rsidRPr="00071FFF">
        <w:rPr>
          <w:sz w:val="28"/>
          <w:szCs w:val="28"/>
        </w:rPr>
        <w:t>одпункт 3.6 «Детализация перечня основных мероприятий подпрограммы на 2021 год»</w:t>
      </w:r>
      <w:r w:rsidR="00663F3D" w:rsidRPr="00071FFF">
        <w:rPr>
          <w:sz w:val="28"/>
          <w:szCs w:val="28"/>
        </w:rPr>
        <w:t>,</w:t>
      </w:r>
      <w:r w:rsidRPr="00071FFF">
        <w:rPr>
          <w:sz w:val="28"/>
          <w:szCs w:val="28"/>
        </w:rPr>
        <w:t xml:space="preserve"> </w:t>
      </w:r>
      <w:r w:rsidR="00663F3D" w:rsidRPr="00071FFF">
        <w:rPr>
          <w:sz w:val="28"/>
          <w:szCs w:val="28"/>
        </w:rPr>
        <w:t>п</w:t>
      </w:r>
      <w:r w:rsidRPr="00071FFF">
        <w:rPr>
          <w:sz w:val="28"/>
          <w:szCs w:val="28"/>
        </w:rPr>
        <w:t>одпункт 3.7 «Детализация перечня основных мероприятий подпрограммы на 2022 год»</w:t>
      </w:r>
      <w:r w:rsidR="00663F3D" w:rsidRPr="00071FFF">
        <w:rPr>
          <w:sz w:val="28"/>
          <w:szCs w:val="28"/>
        </w:rPr>
        <w:t>,</w:t>
      </w:r>
      <w:r w:rsidRPr="00071FFF">
        <w:rPr>
          <w:sz w:val="28"/>
          <w:szCs w:val="28"/>
        </w:rPr>
        <w:t xml:space="preserve"> </w:t>
      </w:r>
      <w:r w:rsidR="00663F3D" w:rsidRPr="00071FFF">
        <w:rPr>
          <w:sz w:val="28"/>
          <w:szCs w:val="28"/>
        </w:rPr>
        <w:t>п</w:t>
      </w:r>
      <w:r w:rsidRPr="00071FFF">
        <w:rPr>
          <w:sz w:val="28"/>
          <w:szCs w:val="28"/>
        </w:rPr>
        <w:t>одпункт 3.8 «Перечень основных мероприятий подпрограммы на 2023-2024 годы»</w:t>
      </w:r>
      <w:r w:rsidR="00663F3D" w:rsidRPr="00071FFF">
        <w:rPr>
          <w:sz w:val="28"/>
          <w:szCs w:val="28"/>
        </w:rPr>
        <w:t>,</w:t>
      </w:r>
      <w:r w:rsidRPr="00071FFF">
        <w:rPr>
          <w:sz w:val="28"/>
          <w:szCs w:val="28"/>
        </w:rPr>
        <w:t xml:space="preserve"> </w:t>
      </w:r>
      <w:r w:rsidR="00663F3D" w:rsidRPr="00071FFF">
        <w:rPr>
          <w:sz w:val="28"/>
          <w:szCs w:val="28"/>
        </w:rPr>
        <w:t>п</w:t>
      </w:r>
      <w:r w:rsidRPr="00071FFF">
        <w:rPr>
          <w:sz w:val="28"/>
          <w:szCs w:val="28"/>
        </w:rPr>
        <w:t>одпункт</w:t>
      </w:r>
      <w:proofErr w:type="gramEnd"/>
      <w:r w:rsidRPr="00071FFF">
        <w:rPr>
          <w:sz w:val="28"/>
          <w:szCs w:val="28"/>
        </w:rPr>
        <w:t xml:space="preserve"> 3.9 «Детализация перечня основных мероприятий подпрограммы на 2023 год»</w:t>
      </w:r>
      <w:r w:rsidR="00663F3D" w:rsidRPr="00071FFF">
        <w:rPr>
          <w:sz w:val="28"/>
          <w:szCs w:val="28"/>
        </w:rPr>
        <w:t>,</w:t>
      </w:r>
      <w:r w:rsidRPr="00071FFF">
        <w:rPr>
          <w:sz w:val="28"/>
          <w:szCs w:val="28"/>
        </w:rPr>
        <w:t xml:space="preserve"> </w:t>
      </w:r>
      <w:r w:rsidR="00663F3D" w:rsidRPr="00071FFF">
        <w:rPr>
          <w:sz w:val="28"/>
          <w:szCs w:val="28"/>
        </w:rPr>
        <w:t>п</w:t>
      </w:r>
      <w:r w:rsidRPr="00071FFF">
        <w:rPr>
          <w:sz w:val="28"/>
          <w:szCs w:val="28"/>
        </w:rPr>
        <w:t>ункт 4 «Обоснование ресурсного обеспечения подпрограммы».</w:t>
      </w:r>
    </w:p>
    <w:p w:rsidR="00AE0386" w:rsidRDefault="00AE0386" w:rsidP="00663F3D">
      <w:pPr>
        <w:spacing w:line="320" w:lineRule="exact"/>
        <w:ind w:firstLine="709"/>
        <w:jc w:val="both"/>
        <w:rPr>
          <w:sz w:val="28"/>
          <w:szCs w:val="28"/>
        </w:rPr>
      </w:pPr>
      <w:r w:rsidRPr="00071FFF">
        <w:rPr>
          <w:bCs/>
          <w:sz w:val="28"/>
          <w:szCs w:val="28"/>
        </w:rPr>
        <w:t xml:space="preserve"> </w:t>
      </w:r>
      <w:r w:rsidRPr="00071FFF">
        <w:rPr>
          <w:sz w:val="28"/>
          <w:szCs w:val="28"/>
        </w:rPr>
        <w:t xml:space="preserve">В результате чего в </w:t>
      </w:r>
      <w:r w:rsidR="002E595A" w:rsidRPr="00071FFF">
        <w:rPr>
          <w:sz w:val="28"/>
          <w:szCs w:val="28"/>
        </w:rPr>
        <w:t xml:space="preserve"> </w:t>
      </w:r>
      <w:r w:rsidRPr="00071FFF">
        <w:rPr>
          <w:sz w:val="28"/>
          <w:szCs w:val="28"/>
        </w:rPr>
        <w:t>2020, 2021, 2022 го</w:t>
      </w:r>
      <w:r w:rsidR="002E595A" w:rsidRPr="00071FFF">
        <w:rPr>
          <w:sz w:val="28"/>
          <w:szCs w:val="28"/>
        </w:rPr>
        <w:t xml:space="preserve">дах планируется благоустроить 3, 13, 445 </w:t>
      </w:r>
      <w:r w:rsidRPr="00071FFF">
        <w:rPr>
          <w:sz w:val="28"/>
          <w:szCs w:val="28"/>
        </w:rPr>
        <w:t xml:space="preserve">дворовых территорий </w:t>
      </w:r>
      <w:r w:rsidR="00663F3D" w:rsidRPr="00071FFF">
        <w:rPr>
          <w:sz w:val="28"/>
          <w:szCs w:val="28"/>
        </w:rPr>
        <w:t>и 3, 4, 5 общественных</w:t>
      </w:r>
      <w:r w:rsidR="00FA2671" w:rsidRPr="00071FFF">
        <w:rPr>
          <w:sz w:val="28"/>
          <w:szCs w:val="28"/>
        </w:rPr>
        <w:t xml:space="preserve"> соответственно.</w:t>
      </w:r>
    </w:p>
    <w:p w:rsidR="00AE0386" w:rsidRDefault="00AE0386" w:rsidP="00AE03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E0386" w:rsidRPr="00151CA7" w:rsidRDefault="00AE0386" w:rsidP="00AE0386">
      <w:pPr>
        <w:ind w:firstLine="709"/>
        <w:jc w:val="both"/>
        <w:rPr>
          <w:sz w:val="28"/>
          <w:szCs w:val="28"/>
        </w:rPr>
      </w:pPr>
    </w:p>
    <w:p w:rsidR="00AE0386" w:rsidRPr="00151CA7" w:rsidRDefault="00AE0386" w:rsidP="00AE0386">
      <w:pPr>
        <w:ind w:firstLine="709"/>
        <w:jc w:val="both"/>
        <w:rPr>
          <w:sz w:val="28"/>
          <w:szCs w:val="28"/>
        </w:rPr>
      </w:pPr>
    </w:p>
    <w:p w:rsidR="00AE0386" w:rsidRPr="00CD445B" w:rsidRDefault="00AE0386" w:rsidP="00AE03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п</w:t>
      </w:r>
      <w:r w:rsidRPr="00422751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Pr="00CD445B">
        <w:rPr>
          <w:b/>
          <w:sz w:val="28"/>
          <w:szCs w:val="28"/>
        </w:rPr>
        <w:t xml:space="preserve"> комитета</w:t>
      </w:r>
      <w:r w:rsidRPr="00CD445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М.А. Табунщик</w:t>
      </w: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E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93"/>
    <w:rsid w:val="00071FFF"/>
    <w:rsid w:val="002E595A"/>
    <w:rsid w:val="0037399F"/>
    <w:rsid w:val="004D394E"/>
    <w:rsid w:val="005E6384"/>
    <w:rsid w:val="00663F3D"/>
    <w:rsid w:val="00690CDC"/>
    <w:rsid w:val="006C66A7"/>
    <w:rsid w:val="00AB70A1"/>
    <w:rsid w:val="00AE0386"/>
    <w:rsid w:val="00CE5A3E"/>
    <w:rsid w:val="00CE6F15"/>
    <w:rsid w:val="00EF2393"/>
    <w:rsid w:val="00FA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0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AE038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0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AE038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</dc:creator>
  <cp:keywords/>
  <dc:description/>
  <cp:lastModifiedBy>Голованова</cp:lastModifiedBy>
  <cp:revision>11</cp:revision>
  <dcterms:created xsi:type="dcterms:W3CDTF">2020-02-04T12:50:00Z</dcterms:created>
  <dcterms:modified xsi:type="dcterms:W3CDTF">2020-02-05T06:20:00Z</dcterms:modified>
</cp:coreProperties>
</file>