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EB" w:rsidRDefault="002B45EB" w:rsidP="002B45EB">
      <w:pPr>
        <w:pStyle w:val="2"/>
        <w:tabs>
          <w:tab w:val="left" w:pos="9781"/>
        </w:tabs>
        <w:spacing w:after="0"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2938145</wp:posOffset>
                </wp:positionH>
                <wp:positionV relativeFrom="paragraph">
                  <wp:posOffset>-110490</wp:posOffset>
                </wp:positionV>
                <wp:extent cx="3105150" cy="9334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1051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5EB" w:rsidRDefault="002B45EB" w:rsidP="002B45EB">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B45EB" w:rsidRPr="00B575DD" w:rsidRDefault="002B45EB" w:rsidP="002B45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B45EB" w:rsidRDefault="002B45EB" w:rsidP="002B45EB">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B45EB" w:rsidRDefault="002B4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1.35pt;margin-top:-8.7pt;width:244.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" fillcolor="white [3201]" stroked="f" strokeweight=".5pt">
                <v:textbox>
                  <w:txbxContent>
                    <w:p w:rsidR="002B45EB" w:rsidRDefault="002B45EB" w:rsidP="002B45EB">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B45EB" w:rsidRPr="00B575DD" w:rsidRDefault="002B45EB" w:rsidP="002B45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B45EB" w:rsidRDefault="002B45EB" w:rsidP="002B45EB">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B45EB" w:rsidRDefault="002B45EB"/>
                  </w:txbxContent>
                </v:textbox>
              </v:shape>
            </w:pict>
          </mc:Fallback>
        </mc:AlternateContent>
      </w:r>
    </w:p>
    <w:p w:rsidR="002B45EB" w:rsidRDefault="002B45EB" w:rsidP="002B45EB">
      <w:pPr>
        <w:pStyle w:val="2"/>
        <w:tabs>
          <w:tab w:val="left" w:pos="9781"/>
        </w:tabs>
        <w:spacing w:after="0" w:line="240" w:lineRule="auto"/>
        <w:jc w:val="center"/>
        <w:rPr>
          <w:sz w:val="28"/>
          <w:szCs w:val="28"/>
        </w:rPr>
      </w:pPr>
    </w:p>
    <w:p w:rsidR="002B45EB" w:rsidRDefault="002B45EB" w:rsidP="002B45EB">
      <w:pPr>
        <w:pStyle w:val="2"/>
        <w:tabs>
          <w:tab w:val="left" w:pos="9781"/>
        </w:tabs>
        <w:spacing w:after="0" w:line="240" w:lineRule="auto"/>
        <w:jc w:val="center"/>
        <w:rPr>
          <w:sz w:val="28"/>
          <w:szCs w:val="28"/>
        </w:rPr>
      </w:pPr>
    </w:p>
    <w:p w:rsidR="002B45EB" w:rsidRDefault="002B45EB" w:rsidP="002B45EB">
      <w:pPr>
        <w:pStyle w:val="2"/>
        <w:tabs>
          <w:tab w:val="left" w:pos="9781"/>
        </w:tabs>
        <w:spacing w:after="0" w:line="240" w:lineRule="auto"/>
        <w:jc w:val="center"/>
        <w:rPr>
          <w:sz w:val="28"/>
          <w:szCs w:val="28"/>
        </w:rPr>
      </w:pPr>
    </w:p>
    <w:p w:rsidR="002B45EB" w:rsidRDefault="002B45EB" w:rsidP="002B45EB">
      <w:pPr>
        <w:pStyle w:val="2"/>
        <w:tabs>
          <w:tab w:val="left" w:pos="9781"/>
        </w:tabs>
        <w:spacing w:after="0" w:line="240" w:lineRule="auto"/>
        <w:jc w:val="center"/>
        <w:rPr>
          <w:sz w:val="28"/>
          <w:szCs w:val="28"/>
        </w:rPr>
      </w:pPr>
    </w:p>
    <w:p w:rsidR="00BE4195" w:rsidRDefault="00BE4195" w:rsidP="002B45EB">
      <w:pPr>
        <w:pStyle w:val="2"/>
        <w:tabs>
          <w:tab w:val="left" w:pos="9781"/>
        </w:tabs>
        <w:spacing w:after="0" w:line="240" w:lineRule="auto"/>
        <w:jc w:val="center"/>
        <w:rPr>
          <w:sz w:val="28"/>
          <w:szCs w:val="28"/>
        </w:rPr>
      </w:pPr>
    </w:p>
    <w:p w:rsidR="002B45EB" w:rsidRPr="00AB5A1D" w:rsidRDefault="002B45EB" w:rsidP="002B45EB">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2B45EB" w:rsidRPr="00AB5A1D" w:rsidRDefault="002B45EB" w:rsidP="002B45EB">
      <w:pPr>
        <w:pStyle w:val="2"/>
        <w:tabs>
          <w:tab w:val="left" w:pos="9781"/>
        </w:tabs>
        <w:spacing w:after="0" w:line="240" w:lineRule="auto"/>
        <w:jc w:val="center"/>
        <w:rPr>
          <w:sz w:val="28"/>
          <w:szCs w:val="28"/>
        </w:rPr>
      </w:pPr>
      <w:r w:rsidRPr="00AB5A1D">
        <w:rPr>
          <w:sz w:val="28"/>
          <w:szCs w:val="28"/>
        </w:rPr>
        <w:t>муниципальной услуги «</w:t>
      </w:r>
      <w:r w:rsidRPr="00801592">
        <w:rPr>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r>
        <w:rPr>
          <w:sz w:val="28"/>
          <w:szCs w:val="28"/>
        </w:rPr>
        <w:t>»</w:t>
      </w:r>
    </w:p>
    <w:p w:rsidR="002B45EB" w:rsidRPr="00BD60D6" w:rsidRDefault="002B45EB" w:rsidP="002B45EB">
      <w:pPr>
        <w:pStyle w:val="2"/>
        <w:tabs>
          <w:tab w:val="left" w:pos="9781"/>
        </w:tabs>
        <w:spacing w:after="0" w:line="240" w:lineRule="auto"/>
        <w:jc w:val="center"/>
        <w:rPr>
          <w:sz w:val="28"/>
          <w:szCs w:val="28"/>
        </w:rPr>
      </w:pPr>
    </w:p>
    <w:p w:rsidR="002B45EB" w:rsidRPr="00BD60D6" w:rsidRDefault="002B45EB" w:rsidP="002B45EB">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2B45EB" w:rsidRPr="00BD60D6" w:rsidRDefault="002B45EB" w:rsidP="002B45EB">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2B45EB" w:rsidRPr="00BD60D6" w:rsidRDefault="002B45EB" w:rsidP="002B45EB">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2B45EB" w:rsidRPr="00BD60D6" w:rsidRDefault="002B45EB" w:rsidP="002B45EB">
      <w:pPr>
        <w:spacing w:after="0" w:line="240" w:lineRule="auto"/>
        <w:ind w:firstLine="709"/>
        <w:rPr>
          <w:rFonts w:ascii="Times New Roman" w:hAnsi="Times New Roman" w:cs="Times New Roman"/>
          <w:sz w:val="28"/>
          <w:szCs w:val="28"/>
        </w:rPr>
      </w:pP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1.3.2. </w:t>
      </w:r>
      <w:proofErr w:type="gramStart"/>
      <w:r w:rsidRPr="00BD60D6">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w:t>
      </w:r>
      <w:r>
        <w:rPr>
          <w:rFonts w:ascii="Times New Roman" w:hAnsi="Times New Roman" w:cs="Times New Roman"/>
          <w:sz w:val="28"/>
          <w:szCs w:val="28"/>
        </w:rPr>
        <w:t>ельных отношений</w:t>
      </w:r>
      <w:r w:rsidRPr="00BD60D6">
        <w:rPr>
          <w:rFonts w:ascii="Times New Roman" w:hAnsi="Times New Roman" w:cs="Times New Roman"/>
          <w:sz w:val="28"/>
          <w:szCs w:val="28"/>
        </w:rPr>
        <w:t xml:space="preserve"> </w:t>
      </w:r>
      <w:r>
        <w:rPr>
          <w:rFonts w:ascii="Times New Roman" w:hAnsi="Times New Roman" w:cs="Times New Roman"/>
          <w:sz w:val="28"/>
          <w:szCs w:val="28"/>
        </w:rPr>
        <w:t xml:space="preserve">(далее – Отдел) </w:t>
      </w:r>
      <w:r w:rsidRPr="00BD60D6">
        <w:rPr>
          <w:rFonts w:ascii="Times New Roman" w:hAnsi="Times New Roman" w:cs="Times New Roman"/>
          <w:sz w:val="28"/>
          <w:szCs w:val="28"/>
        </w:rPr>
        <w:t>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r>
        <w:rPr>
          <w:rFonts w:ascii="Times New Roman" w:hAnsi="Times New Roman" w:cs="Times New Roman"/>
          <w:sz w:val="28"/>
          <w:szCs w:val="28"/>
        </w:rPr>
        <w:t>, специалисты комитета имущественных отношений города Мурманска (далее – муниципальные служащие к</w:t>
      </w:r>
      <w:r w:rsidRPr="00BD60D6">
        <w:rPr>
          <w:rFonts w:ascii="Times New Roman" w:hAnsi="Times New Roman" w:cs="Times New Roman"/>
          <w:sz w:val="28"/>
          <w:szCs w:val="28"/>
        </w:rPr>
        <w:t>омитета</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ответственные за предоста</w:t>
      </w:r>
      <w:r>
        <w:rPr>
          <w:rFonts w:ascii="Times New Roman" w:hAnsi="Times New Roman" w:cs="Times New Roman"/>
          <w:sz w:val="28"/>
          <w:szCs w:val="28"/>
        </w:rPr>
        <w:t>вление муниципальной услуги, и к</w:t>
      </w:r>
      <w:r w:rsidRPr="00BD60D6">
        <w:rPr>
          <w:rFonts w:ascii="Times New Roman" w:hAnsi="Times New Roman" w:cs="Times New Roman"/>
          <w:sz w:val="28"/>
          <w:szCs w:val="28"/>
        </w:rPr>
        <w:t>омитет</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xml:space="preserve"> соответственно).</w:t>
      </w:r>
      <w:proofErr w:type="gramEnd"/>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lastRenderedPageBreak/>
        <w:t>- на информационных стендах, расположенных в помещениях Комитета</w:t>
      </w:r>
      <w:r>
        <w:rPr>
          <w:rFonts w:ascii="Times New Roman" w:hAnsi="Times New Roman" w:cs="Times New Roman"/>
          <w:sz w:val="28"/>
          <w:szCs w:val="28"/>
        </w:rPr>
        <w:t>, комитета имущественных отношений</w:t>
      </w:r>
      <w:r w:rsidRPr="00BD60D6">
        <w:rPr>
          <w:rFonts w:ascii="Times New Roman" w:hAnsi="Times New Roman" w:cs="Times New Roman"/>
          <w:sz w:val="28"/>
          <w:szCs w:val="28"/>
        </w:rPr>
        <w:t>.</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1.3.4. На Едином портале размещается следующая информация:</w:t>
      </w:r>
    </w:p>
    <w:p w:rsidR="002B45EB" w:rsidRPr="00BD60D6" w:rsidRDefault="002B45EB" w:rsidP="002B45EB">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w:t>
      </w:r>
      <w:r>
        <w:rPr>
          <w:rFonts w:ascii="Times New Roman" w:hAnsi="Times New Roman" w:cs="Times New Roman"/>
          <w:sz w:val="28"/>
          <w:szCs w:val="28"/>
        </w:rPr>
        <w:t>нию указанных 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посредством почтовых отправлений или электронных средств коммуникации.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w:t>
      </w:r>
      <w:r>
        <w:rPr>
          <w:rFonts w:ascii="Times New Roman" w:hAnsi="Times New Roman" w:cs="Times New Roman"/>
          <w:sz w:val="28"/>
          <w:szCs w:val="28"/>
        </w:rPr>
        <w:t>комитета имущественных отношений ответственные</w:t>
      </w:r>
      <w:r w:rsidRPr="006034B3">
        <w:rPr>
          <w:rFonts w:ascii="Times New Roman" w:hAnsi="Times New Roman" w:cs="Times New Roman"/>
          <w:sz w:val="28"/>
          <w:szCs w:val="28"/>
        </w:rPr>
        <w:t xml:space="preserve"> за предоставление муниципальной услуги, обязаны проинформировать заявителя:</w:t>
      </w:r>
    </w:p>
    <w:p w:rsidR="002B45EB" w:rsidRPr="006034B3" w:rsidRDefault="002B45EB" w:rsidP="002B45E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6034B3">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w:t>
      </w:r>
      <w:r>
        <w:rPr>
          <w:rFonts w:ascii="Times New Roman" w:hAnsi="Times New Roman" w:cs="Times New Roman"/>
          <w:sz w:val="28"/>
          <w:szCs w:val="28"/>
        </w:rPr>
        <w:t xml:space="preserve"> комитета имущественных отношений,</w:t>
      </w:r>
      <w:r w:rsidRPr="006034B3">
        <w:rPr>
          <w:rFonts w:ascii="Times New Roman" w:hAnsi="Times New Roman" w:cs="Times New Roman"/>
          <w:sz w:val="28"/>
          <w:szCs w:val="28"/>
        </w:rPr>
        <w:t xml:space="preserve"> а также должностных лиц и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о</w:t>
      </w:r>
      <w:r>
        <w:rPr>
          <w:rFonts w:ascii="Times New Roman" w:hAnsi="Times New Roman" w:cs="Times New Roman"/>
          <w:sz w:val="28"/>
          <w:szCs w:val="28"/>
        </w:rPr>
        <w:t>тветственные за предоставление м</w:t>
      </w:r>
      <w:r w:rsidRPr="006034B3">
        <w:rPr>
          <w:rFonts w:ascii="Times New Roman" w:hAnsi="Times New Roman" w:cs="Times New Roman"/>
          <w:sz w:val="28"/>
          <w:szCs w:val="28"/>
        </w:rPr>
        <w:t>униципальной услуги, в</w:t>
      </w:r>
      <w:r>
        <w:rPr>
          <w:rFonts w:ascii="Times New Roman" w:hAnsi="Times New Roman" w:cs="Times New Roman"/>
          <w:sz w:val="28"/>
          <w:szCs w:val="28"/>
        </w:rPr>
        <w:t xml:space="preserve"> пределах своей компетенции дают</w:t>
      </w:r>
      <w:r w:rsidRPr="006034B3">
        <w:rPr>
          <w:rFonts w:ascii="Times New Roman" w:hAnsi="Times New Roman" w:cs="Times New Roman"/>
          <w:sz w:val="28"/>
          <w:szCs w:val="28"/>
        </w:rPr>
        <w:t xml:space="preserve"> ответ самостоятельно.</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w:t>
      </w:r>
      <w:r>
        <w:rPr>
          <w:rFonts w:ascii="Times New Roman" w:hAnsi="Times New Roman" w:cs="Times New Roman"/>
          <w:sz w:val="28"/>
          <w:szCs w:val="28"/>
        </w:rPr>
        <w:t>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w:t>
      </w:r>
      <w:r w:rsidRPr="006034B3">
        <w:rPr>
          <w:rFonts w:ascii="Times New Roman" w:hAnsi="Times New Roman" w:cs="Times New Roman"/>
          <w:sz w:val="28"/>
          <w:szCs w:val="28"/>
        </w:rPr>
        <w:t xml:space="preserve"> в данный момент ответить на вопрос самостоятельно, он обязан выбрать один из вариантов дальнейших действий:</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полное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структурного подразделения, предоставляющего муниципальную услугу;</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2B45EB" w:rsidRPr="00127E9A" w:rsidRDefault="002B45EB" w:rsidP="002B45EB">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xml:space="preserve">- порядок обжалования решений и действий (бездействия)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2B45EB" w:rsidRPr="00A20DED" w:rsidRDefault="002B45EB" w:rsidP="002B45EB">
      <w:pPr>
        <w:spacing w:after="0" w:line="240" w:lineRule="auto"/>
        <w:ind w:firstLine="709"/>
        <w:rPr>
          <w:rFonts w:ascii="Times New Roman" w:hAnsi="Times New Roman" w:cs="Times New Roman"/>
          <w:sz w:val="28"/>
          <w:szCs w:val="28"/>
        </w:rPr>
      </w:pPr>
      <w:r w:rsidRPr="003C45D5">
        <w:rPr>
          <w:rFonts w:ascii="Times New Roman" w:hAnsi="Times New Roman" w:cs="Times New Roman"/>
          <w:sz w:val="28"/>
          <w:szCs w:val="28"/>
        </w:rPr>
        <w:t>2.</w:t>
      </w:r>
      <w:r w:rsidRPr="00A50614">
        <w:t xml:space="preserve"> </w:t>
      </w:r>
      <w:r>
        <w:rPr>
          <w:rFonts w:ascii="Times New Roman" w:hAnsi="Times New Roman" w:cs="Times New Roman"/>
          <w:sz w:val="28"/>
          <w:szCs w:val="28"/>
        </w:rPr>
        <w:t>Наименование подраздела</w:t>
      </w:r>
      <w:r w:rsidRPr="00A20DED">
        <w:rPr>
          <w:rFonts w:ascii="Times New Roman" w:hAnsi="Times New Roman" w:cs="Times New Roman"/>
          <w:sz w:val="28"/>
          <w:szCs w:val="28"/>
        </w:rPr>
        <w:t xml:space="preserve"> 2.5 раздела 2 изложить в новой редакции:</w:t>
      </w:r>
    </w:p>
    <w:p w:rsidR="002B45EB" w:rsidRPr="00A20DED" w:rsidRDefault="002B45EB" w:rsidP="002B45EB">
      <w:pPr>
        <w:spacing w:after="0" w:line="240" w:lineRule="auto"/>
        <w:ind w:firstLine="709"/>
        <w:jc w:val="center"/>
        <w:rPr>
          <w:rFonts w:ascii="Times New Roman" w:hAnsi="Times New Roman" w:cs="Times New Roman"/>
          <w:sz w:val="28"/>
          <w:szCs w:val="28"/>
        </w:rPr>
      </w:pPr>
      <w:r w:rsidRPr="00A20DED">
        <w:rPr>
          <w:rFonts w:ascii="Times New Roman" w:hAnsi="Times New Roman" w:cs="Times New Roman"/>
          <w:sz w:val="28"/>
          <w:szCs w:val="28"/>
        </w:rPr>
        <w:t>«2.5. Нормативные правовые акты, регулирующие предоставление</w:t>
      </w:r>
    </w:p>
    <w:p w:rsidR="002B45EB" w:rsidRPr="003C45D5" w:rsidRDefault="002B45EB" w:rsidP="002B45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A20DED">
        <w:rPr>
          <w:rFonts w:ascii="Times New Roman" w:hAnsi="Times New Roman" w:cs="Times New Roman"/>
          <w:sz w:val="28"/>
          <w:szCs w:val="28"/>
        </w:rPr>
        <w:t>униципальной услуги»</w:t>
      </w:r>
    </w:p>
    <w:p w:rsidR="002B45EB" w:rsidRPr="00A50614" w:rsidRDefault="002B45EB" w:rsidP="002B45EB">
      <w:pPr>
        <w:pStyle w:val="ConsPlusNormal"/>
        <w:ind w:firstLine="709"/>
        <w:jc w:val="both"/>
      </w:pPr>
      <w:r>
        <w:t xml:space="preserve">3. </w:t>
      </w:r>
      <w:r w:rsidRPr="00A50614">
        <w:t>Абзац 1 подраздела 2.5 раздела 2 изложить в новой редакции:</w:t>
      </w:r>
    </w:p>
    <w:p w:rsidR="002B45EB" w:rsidRPr="00A50614" w:rsidRDefault="002B45EB" w:rsidP="002B45EB">
      <w:pPr>
        <w:pStyle w:val="ConsPlusNormal"/>
        <w:ind w:firstLine="709"/>
        <w:jc w:val="both"/>
      </w:pPr>
      <w:r w:rsidRPr="00A50614">
        <w:t xml:space="preserve">«2.5.1. Предоставление муниципальной услуги осуществляется в соответствии </w:t>
      </w:r>
      <w:proofErr w:type="gramStart"/>
      <w:r w:rsidRPr="00A50614">
        <w:t>с</w:t>
      </w:r>
      <w:proofErr w:type="gramEnd"/>
      <w:r w:rsidRPr="00A50614">
        <w:t>:».</w:t>
      </w:r>
    </w:p>
    <w:p w:rsidR="002B45EB" w:rsidRPr="00A20DED" w:rsidRDefault="002B45EB" w:rsidP="002B45EB">
      <w:pPr>
        <w:pStyle w:val="ConsPlusNormal"/>
        <w:ind w:firstLine="709"/>
        <w:jc w:val="both"/>
      </w:pPr>
      <w:r>
        <w:t>4. Абзац 15</w:t>
      </w:r>
      <w:r w:rsidRPr="00A50614">
        <w:t xml:space="preserve"> подраздела 2.5 раздела 2 после слов «а также» дополнить словами «земель и».</w:t>
      </w:r>
    </w:p>
    <w:p w:rsidR="002B45EB" w:rsidRPr="00A50614" w:rsidRDefault="002B45EB" w:rsidP="002B45EB">
      <w:pPr>
        <w:pStyle w:val="ConsPlusNormal"/>
        <w:ind w:firstLine="709"/>
        <w:jc w:val="both"/>
      </w:pPr>
      <w:r>
        <w:t xml:space="preserve">5. </w:t>
      </w:r>
      <w:r w:rsidRPr="00A50614">
        <w:t>Подраздел 2.5 раздела 2 дополнить новым пунктом 2.5.2 следующего содержания:</w:t>
      </w:r>
    </w:p>
    <w:p w:rsidR="002B45EB" w:rsidRDefault="002B45EB" w:rsidP="002B45EB">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t>,</w:t>
      </w:r>
      <w:r w:rsidRPr="00A50614">
        <w:t xml:space="preserve"> размещается на официальном сайте администрации города Мурманска в сети Интернет, в федеральном реестре и на Едином портале</w:t>
      </w:r>
      <w:proofErr w:type="gramStart"/>
      <w:r w:rsidRPr="00A50614">
        <w:t>.».</w:t>
      </w:r>
      <w:proofErr w:type="gramEnd"/>
    </w:p>
    <w:p w:rsidR="002B45EB" w:rsidRDefault="002B45EB" w:rsidP="002B45EB">
      <w:pPr>
        <w:pStyle w:val="ConsPlusNormal"/>
        <w:ind w:firstLine="709"/>
        <w:jc w:val="both"/>
      </w:pPr>
      <w:r>
        <w:t xml:space="preserve">6. </w:t>
      </w:r>
      <w:proofErr w:type="gramStart"/>
      <w:r>
        <w:t xml:space="preserve">В абзаце 1 пункта 2.6.4 подраздела 2.6 раздела 2 слова «лично, по почте заказным почтовым отправлением с уведомлением о вручении или в форме электронного документа с использованием информационно-телекоммуникационных сетей общего пользования, в том числе Интернет, регионального интернет-портала государственных и муниципальных услуг Мурманской области </w:t>
      </w:r>
      <w:r w:rsidRPr="00AA5D14">
        <w:t>(</w:t>
      </w:r>
      <w:hyperlink r:id="rId5" w:history="1">
        <w:r w:rsidRPr="002B45EB">
          <w:rPr>
            <w:rStyle w:val="a5"/>
            <w:color w:val="auto"/>
          </w:rPr>
          <w:t>http://51gosuslugi.ru)»</w:t>
        </w:r>
      </w:hyperlink>
      <w:r>
        <w:t xml:space="preserve"> заменить словами «лично или по почте».</w:t>
      </w:r>
      <w:proofErr w:type="gramEnd"/>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абзаце 4 пункта 2.6.4 подраздела 2.6 раздела 2 слова «либо в форме электронного документа» исключить.</w:t>
      </w:r>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2.6.7</w:t>
      </w:r>
      <w:r w:rsidRPr="00A50614">
        <w:rPr>
          <w:rFonts w:ascii="Times New Roman" w:hAnsi="Times New Roman" w:cs="Times New Roman"/>
          <w:sz w:val="28"/>
          <w:szCs w:val="28"/>
        </w:rPr>
        <w:t xml:space="preserve"> </w:t>
      </w:r>
      <w:r>
        <w:rPr>
          <w:rFonts w:ascii="Times New Roman" w:hAnsi="Times New Roman" w:cs="Times New Roman"/>
          <w:sz w:val="28"/>
          <w:szCs w:val="28"/>
        </w:rPr>
        <w:t>подраздела 2.6 раздела 2 изложить в новой редакции:</w:t>
      </w:r>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Запрещается требовать от заявителя:</w:t>
      </w:r>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5EB" w:rsidRDefault="002B45EB" w:rsidP="00E07B6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w:t>
      </w:r>
      <w:r>
        <w:rPr>
          <w:rFonts w:ascii="Times New Roman" w:hAnsi="Times New Roman" w:cs="Times New Roman"/>
          <w:sz w:val="28"/>
          <w:szCs w:val="28"/>
        </w:rPr>
        <w:lastRenderedPageBreak/>
        <w:t>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w:t>
      </w:r>
      <w:r w:rsidR="00E07B65">
        <w:rPr>
          <w:rFonts w:ascii="Times New Roman" w:hAnsi="Times New Roman" w:cs="Times New Roman"/>
          <w:sz w:val="28"/>
          <w:szCs w:val="28"/>
        </w:rPr>
        <w:t>ерального закона от 27.07.2010</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w:t>
      </w:r>
      <w:r w:rsidR="00E07B65">
        <w:rPr>
          <w:rFonts w:ascii="Times New Roman" w:hAnsi="Times New Roman" w:cs="Times New Roman"/>
          <w:sz w:val="28"/>
          <w:szCs w:val="28"/>
        </w:rPr>
        <w:t>.</w:t>
      </w:r>
      <w:r w:rsidR="00E07B65" w:rsidRPr="00E07B65">
        <w:rPr>
          <w:rFonts w:ascii="Times New Roman" w:hAnsi="Times New Roman" w:cs="Times New Roman"/>
          <w:sz w:val="28"/>
          <w:szCs w:val="28"/>
        </w:rPr>
        <w:t xml:space="preserve"> </w:t>
      </w:r>
      <w:r w:rsidR="00E07B65">
        <w:rPr>
          <w:rFonts w:ascii="Times New Roman" w:hAnsi="Times New Roman" w:cs="Times New Roman"/>
          <w:sz w:val="28"/>
          <w:szCs w:val="28"/>
        </w:rPr>
        <w:t>Заявитель вправе представить указанные документы и информацию в органы, предоставляющие муниципальные усл</w:t>
      </w:r>
      <w:r w:rsidR="00E07B65">
        <w:rPr>
          <w:rFonts w:ascii="Times New Roman" w:hAnsi="Times New Roman" w:cs="Times New Roman"/>
          <w:sz w:val="28"/>
          <w:szCs w:val="28"/>
        </w:rPr>
        <w:t>уги, по собственной инициативе;</w:t>
      </w:r>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2B45EB" w:rsidRPr="00C67D8A"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45EB" w:rsidRPr="00804A78" w:rsidRDefault="002B45EB" w:rsidP="002B45EB">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45EB" w:rsidRPr="00804A78" w:rsidRDefault="002B45EB" w:rsidP="002B45EB">
      <w:pPr>
        <w:pStyle w:val="ConsPlusNormal"/>
        <w:ind w:firstLine="709"/>
        <w:jc w:val="both"/>
      </w:pPr>
      <w:r w:rsidRPr="00804A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5EB" w:rsidRPr="00804A78" w:rsidRDefault="002B45EB" w:rsidP="002B45EB">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195" w:rsidRDefault="002B45EB" w:rsidP="00BE4195">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t>вия) должностного лица Комитета</w:t>
      </w:r>
      <w:r w:rsidR="00B414F1">
        <w:t xml:space="preserve"> или комитета имущественных отношений</w:t>
      </w:r>
      <w:r>
        <w:t xml:space="preserve">, </w:t>
      </w:r>
      <w:r w:rsidRPr="00804A78">
        <w:t xml:space="preserve">муниципального служащего Комитета </w:t>
      </w:r>
      <w:r w:rsidR="00B414F1">
        <w:t xml:space="preserve">или комитета имущественных отношений </w:t>
      </w:r>
      <w:r w:rsidRPr="00804A78">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rsidR="00B414F1">
        <w:t xml:space="preserve"> или председателя комитета имущественных отношений</w:t>
      </w:r>
      <w:r w:rsidR="00BE4195" w:rsidRPr="00BE4195">
        <w:t xml:space="preserve"> </w:t>
      </w:r>
      <w:r w:rsidR="00BE4195">
        <w:t>(</w:t>
      </w:r>
      <w:r w:rsidR="00BE4195" w:rsidRPr="00804A78">
        <w:t>лица</w:t>
      </w:r>
      <w:proofErr w:type="gramEnd"/>
      <w:r w:rsidR="00BE4195" w:rsidRPr="00804A78">
        <w:t>, исполняющего его обязанности</w:t>
      </w:r>
      <w:r w:rsidR="00BE4195">
        <w:t>)</w:t>
      </w:r>
      <w:r w:rsidRPr="00804A78">
        <w:t>,</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804A78">
        <w:t>.».</w:t>
      </w:r>
      <w:proofErr w:type="gramEnd"/>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Пункт 2.7.2 подраздела 2.7 раздела 2 исключить.</w:t>
      </w:r>
    </w:p>
    <w:p w:rsidR="002B45EB"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Пункт 2.7.3 подраздела 2.7 раздела 2</w:t>
      </w:r>
      <w:r w:rsidRPr="007D1D5C">
        <w:rPr>
          <w:rFonts w:ascii="Times New Roman" w:hAnsi="Times New Roman" w:cs="Times New Roman"/>
          <w:sz w:val="28"/>
          <w:szCs w:val="28"/>
        </w:rPr>
        <w:t xml:space="preserve"> </w:t>
      </w:r>
      <w:r>
        <w:rPr>
          <w:rFonts w:ascii="Times New Roman" w:hAnsi="Times New Roman" w:cs="Times New Roman"/>
          <w:sz w:val="28"/>
          <w:szCs w:val="28"/>
        </w:rPr>
        <w:t>считать пунктом 2.7.2 подраздела 2.7 раздела 2.</w:t>
      </w:r>
    </w:p>
    <w:p w:rsidR="002B45EB" w:rsidRDefault="002B45EB" w:rsidP="002B45EB">
      <w:pPr>
        <w:pStyle w:val="ConsPlusNormal"/>
        <w:tabs>
          <w:tab w:val="left" w:pos="993"/>
        </w:tabs>
        <w:ind w:firstLine="709"/>
        <w:jc w:val="both"/>
      </w:pPr>
      <w:r>
        <w:t>11. Подразделы 2.11, 2.12, 2.13 раздела 2, пункты 2.11.1 – 2.11.6 подраздела 2.11 раздела 2, пункты 2.13.1, 2.13.2 подраздела 2.13 раздела 2, считать подразделами 2.12, 2.13, 2.14 раздела 2, пунктами 2.12.1 – 2.12.6 подраздела 2.12 раздела 2, пунктами 2.14.1, 2.14.2 подраздела 2.14 раздела 2 соответственно.</w:t>
      </w:r>
    </w:p>
    <w:p w:rsidR="002B45EB" w:rsidRDefault="002B45EB" w:rsidP="002B45EB">
      <w:pPr>
        <w:pStyle w:val="ConsPlusNormal"/>
        <w:tabs>
          <w:tab w:val="left" w:pos="993"/>
        </w:tabs>
        <w:ind w:firstLine="709"/>
        <w:jc w:val="both"/>
      </w:pPr>
      <w:r>
        <w:t>12. Раздел 2 дополнить новым подразделом 2.10 следующего содержания:</w:t>
      </w:r>
    </w:p>
    <w:p w:rsidR="002B45EB" w:rsidRDefault="00B414F1" w:rsidP="002B45EB">
      <w:pPr>
        <w:pStyle w:val="ConsPlusNormal"/>
        <w:tabs>
          <w:tab w:val="left" w:pos="993"/>
        </w:tabs>
        <w:jc w:val="center"/>
      </w:pPr>
      <w:r>
        <w:t>«2.11. Срок регистрации запроса</w:t>
      </w:r>
    </w:p>
    <w:p w:rsidR="002B45EB" w:rsidRDefault="002B45EB" w:rsidP="002B45EB">
      <w:pPr>
        <w:pStyle w:val="ConsPlusNormal"/>
        <w:tabs>
          <w:tab w:val="left" w:pos="993"/>
        </w:tabs>
        <w:jc w:val="center"/>
      </w:pPr>
      <w:r>
        <w:t>о предоставлении муниципальной услуги</w:t>
      </w:r>
    </w:p>
    <w:p w:rsidR="002B45EB" w:rsidRDefault="002B45EB" w:rsidP="002B45EB">
      <w:pPr>
        <w:pStyle w:val="ConsPlusNormal"/>
        <w:tabs>
          <w:tab w:val="left" w:pos="993"/>
        </w:tabs>
        <w:jc w:val="both"/>
      </w:pPr>
    </w:p>
    <w:p w:rsidR="002B45EB" w:rsidRDefault="002B45EB" w:rsidP="002B45EB">
      <w:pPr>
        <w:pStyle w:val="ConsPlusNormal"/>
        <w:tabs>
          <w:tab w:val="left" w:pos="993"/>
        </w:tabs>
        <w:ind w:firstLine="709"/>
        <w:jc w:val="both"/>
      </w:pPr>
      <w: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roofErr w:type="gramStart"/>
      <w:r>
        <w:t>.</w:t>
      </w:r>
      <w:r w:rsidR="00B414F1">
        <w:t xml:space="preserve"> </w:t>
      </w:r>
      <w:proofErr w:type="gramEnd"/>
      <w:r w:rsidR="00B414F1">
        <w:t xml:space="preserve">Регистрация сопроводительного письма </w:t>
      </w:r>
      <w:r w:rsidR="00B414F1">
        <w:t>осущест</w:t>
      </w:r>
      <w:r w:rsidR="00B414F1">
        <w:t>вляется муниципальным служащим к</w:t>
      </w:r>
      <w:r w:rsidR="00B414F1">
        <w:t>омитета</w:t>
      </w:r>
      <w:r w:rsidR="00B414F1">
        <w:t xml:space="preserve"> имущественных отношений</w:t>
      </w:r>
      <w:r w:rsidR="00B414F1">
        <w:t xml:space="preserve">, ответственным за прием и регистрацию документов, в течение одного рабочего </w:t>
      </w:r>
      <w:r w:rsidR="00B414F1">
        <w:t>дня со дня поступления сопроводительного письма в к</w:t>
      </w:r>
      <w:r w:rsidR="00B414F1">
        <w:t>омитет</w:t>
      </w:r>
      <w:r w:rsidR="00B414F1">
        <w:t xml:space="preserve"> имущественных отношений</w:t>
      </w:r>
      <w:proofErr w:type="gramStart"/>
      <w:r w:rsidR="00B414F1">
        <w:t>.</w:t>
      </w:r>
      <w:r>
        <w:t>».</w:t>
      </w:r>
      <w:proofErr w:type="gramEnd"/>
    </w:p>
    <w:p w:rsidR="002B45EB" w:rsidRPr="006034B3" w:rsidRDefault="002B45EB" w:rsidP="002B45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2.12.4 подраздела 2.12</w:t>
      </w:r>
      <w:r w:rsidRPr="006034B3">
        <w:rPr>
          <w:rFonts w:ascii="Times New Roman" w:hAnsi="Times New Roman" w:cs="Times New Roman"/>
          <w:sz w:val="28"/>
          <w:szCs w:val="28"/>
        </w:rPr>
        <w:t xml:space="preserve"> раздела 2 </w:t>
      </w:r>
      <w:r>
        <w:rPr>
          <w:rFonts w:ascii="Times New Roman" w:hAnsi="Times New Roman" w:cs="Times New Roman"/>
          <w:sz w:val="28"/>
          <w:szCs w:val="28"/>
        </w:rPr>
        <w:t>слова «приема (пункт 1.3.1 настоящего Регламента)» заменить словами «работы (пункт 1.3.12 настоящего Регламента)».</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6034B3">
        <w:rPr>
          <w:rFonts w:ascii="Times New Roman" w:hAnsi="Times New Roman" w:cs="Times New Roman"/>
          <w:sz w:val="28"/>
          <w:szCs w:val="28"/>
        </w:rPr>
        <w:t>Подраздел</w:t>
      </w:r>
      <w:r>
        <w:rPr>
          <w:rFonts w:ascii="Times New Roman" w:hAnsi="Times New Roman" w:cs="Times New Roman"/>
          <w:sz w:val="28"/>
          <w:szCs w:val="28"/>
        </w:rPr>
        <w:t xml:space="preserve"> 2.14</w:t>
      </w:r>
      <w:r w:rsidRPr="006034B3">
        <w:rPr>
          <w:rFonts w:ascii="Times New Roman" w:hAnsi="Times New Roman" w:cs="Times New Roman"/>
          <w:sz w:val="28"/>
          <w:szCs w:val="28"/>
        </w:rPr>
        <w:t xml:space="preserve"> раздела 2 изложить в новой редакции:</w:t>
      </w:r>
    </w:p>
    <w:p w:rsidR="002B45EB" w:rsidRPr="006034B3" w:rsidRDefault="002B45EB" w:rsidP="002B45EB">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 xml:space="preserve">. Прочие требования к предоставлению </w:t>
      </w:r>
    </w:p>
    <w:p w:rsidR="002B45EB" w:rsidRDefault="002B45EB" w:rsidP="002B45EB">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2B45EB" w:rsidRPr="006034B3" w:rsidRDefault="002B45EB" w:rsidP="002B45EB">
      <w:pPr>
        <w:autoSpaceDE w:val="0"/>
        <w:autoSpaceDN w:val="0"/>
        <w:adjustRightInd w:val="0"/>
        <w:spacing w:after="0" w:line="240" w:lineRule="auto"/>
        <w:ind w:firstLine="709"/>
        <w:jc w:val="center"/>
        <w:rPr>
          <w:rFonts w:ascii="Times New Roman" w:hAnsi="Times New Roman" w:cs="Times New Roman"/>
          <w:sz w:val="28"/>
          <w:szCs w:val="28"/>
        </w:rPr>
      </w:pPr>
    </w:p>
    <w:p w:rsidR="002B45EB" w:rsidRPr="006034B3" w:rsidRDefault="002B45EB" w:rsidP="002B4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Бланк з</w:t>
      </w:r>
      <w:r w:rsidRPr="006034B3">
        <w:rPr>
          <w:rFonts w:ascii="Times New Roman" w:hAnsi="Times New Roman" w:cs="Times New Roman"/>
          <w:sz w:val="28"/>
          <w:szCs w:val="28"/>
        </w:rPr>
        <w:t>аявления о предо</w:t>
      </w:r>
      <w:r>
        <w:rPr>
          <w:rFonts w:ascii="Times New Roman" w:hAnsi="Times New Roman" w:cs="Times New Roman"/>
          <w:sz w:val="28"/>
          <w:szCs w:val="28"/>
        </w:rPr>
        <w:t>ставлении муниципальной услуги</w:t>
      </w:r>
      <w:r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Pr>
          <w:rFonts w:ascii="Times New Roman" w:hAnsi="Times New Roman" w:cs="Times New Roman"/>
          <w:sz w:val="28"/>
          <w:szCs w:val="28"/>
        </w:rPr>
        <w:t>иципальной услуги, указанные в пункте 2.6.1</w:t>
      </w:r>
      <w:r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B45EB" w:rsidRPr="006034B3" w:rsidRDefault="002B45EB" w:rsidP="002B4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B45EB" w:rsidRPr="006034B3" w:rsidRDefault="002B45EB" w:rsidP="002B45EB">
      <w:pPr>
        <w:pStyle w:val="a6"/>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w:t>
      </w:r>
      <w:r>
        <w:rPr>
          <w:rFonts w:ascii="Times New Roman" w:eastAsia="Calibri" w:hAnsi="Times New Roman" w:cs="Times New Roman"/>
          <w:sz w:val="28"/>
          <w:szCs w:val="28"/>
        </w:rPr>
        <w:t xml:space="preserve">комитета имущественных отношений, </w:t>
      </w:r>
      <w:r w:rsidRPr="006034B3">
        <w:rPr>
          <w:rFonts w:ascii="Times New Roman" w:eastAsia="Calibri" w:hAnsi="Times New Roman" w:cs="Times New Roman"/>
          <w:sz w:val="28"/>
          <w:szCs w:val="28"/>
        </w:rPr>
        <w:t xml:space="preserve">его </w:t>
      </w:r>
      <w:r w:rsidRPr="006034B3">
        <w:rPr>
          <w:rFonts w:ascii="Times New Roman" w:eastAsia="Calibri" w:hAnsi="Times New Roman" w:cs="Times New Roman"/>
          <w:bCs/>
          <w:sz w:val="28"/>
          <w:szCs w:val="28"/>
        </w:rPr>
        <w:t>должностных лиц, муниципальных служащих при пред</w:t>
      </w:r>
      <w:r>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2B45EB" w:rsidRPr="00BD60D6"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Сноску 18</w:t>
      </w:r>
      <w:r w:rsidRPr="006034B3">
        <w:rPr>
          <w:rFonts w:ascii="Times New Roman" w:hAnsi="Times New Roman" w:cs="Times New Roman"/>
          <w:sz w:val="28"/>
          <w:szCs w:val="28"/>
        </w:rPr>
        <w:t xml:space="preserve"> исключить.</w:t>
      </w:r>
    </w:p>
    <w:p w:rsidR="002B45EB" w:rsidRPr="00A50614" w:rsidRDefault="002B45EB" w:rsidP="002B45EB">
      <w:pPr>
        <w:pStyle w:val="ConsPlusNormal"/>
        <w:tabs>
          <w:tab w:val="left" w:pos="993"/>
        </w:tabs>
        <w:ind w:firstLine="709"/>
        <w:jc w:val="both"/>
      </w:pPr>
      <w:r>
        <w:t>16</w:t>
      </w:r>
      <w:r w:rsidRPr="00A50614">
        <w:t>. Подраздел 3.1 раздела 3 допол</w:t>
      </w:r>
      <w:r>
        <w:t>нить новым пунктом 3.1.6</w:t>
      </w:r>
      <w:r w:rsidRPr="00A50614">
        <w:t xml:space="preserve"> следующего содержания:</w:t>
      </w:r>
    </w:p>
    <w:p w:rsidR="002B45EB" w:rsidRPr="00A50614" w:rsidRDefault="002B45EB" w:rsidP="002B45EB">
      <w:pPr>
        <w:pStyle w:val="ConsPlusNormal"/>
        <w:tabs>
          <w:tab w:val="left" w:pos="993"/>
        </w:tabs>
        <w:ind w:firstLine="709"/>
        <w:jc w:val="both"/>
      </w:pPr>
      <w:r>
        <w:t>«3.1.6</w:t>
      </w:r>
      <w:r w:rsidRPr="00A50614">
        <w:t>. Порядок исправления допущенных опечаток и ошибок в выданных в результате предоставления муниципальной услуги документах</w:t>
      </w:r>
      <w:r>
        <w:t xml:space="preserve"> </w:t>
      </w:r>
      <w:r w:rsidRPr="00A50614">
        <w:t>привед</w:t>
      </w:r>
      <w:r>
        <w:t>ен в подразделе 3.9</w:t>
      </w:r>
      <w:r w:rsidRPr="00A50614">
        <w:t xml:space="preserve"> настоящего Регламента</w:t>
      </w:r>
      <w:proofErr w:type="gramStart"/>
      <w:r w:rsidRPr="00A50614">
        <w:t>.».</w:t>
      </w:r>
      <w:proofErr w:type="gramEnd"/>
    </w:p>
    <w:p w:rsidR="002B45EB" w:rsidRDefault="002B45EB" w:rsidP="002B45EB">
      <w:pPr>
        <w:pStyle w:val="ConsPlusNormal"/>
        <w:tabs>
          <w:tab w:val="left" w:pos="993"/>
        </w:tabs>
        <w:ind w:firstLine="709"/>
        <w:jc w:val="both"/>
      </w:pPr>
      <w:r>
        <w:t>17</w:t>
      </w:r>
      <w:r w:rsidRPr="006034B3">
        <w:t>. Пункты</w:t>
      </w:r>
      <w:r>
        <w:t xml:space="preserve"> 3.2.4, 3.2.5, 3.2.6</w:t>
      </w:r>
      <w:r w:rsidRPr="006034B3">
        <w:t xml:space="preserve"> подраздела 3.2 раздела 3 исключить.</w:t>
      </w:r>
    </w:p>
    <w:p w:rsidR="002B45EB" w:rsidRDefault="002B45EB" w:rsidP="002B45EB">
      <w:pPr>
        <w:pStyle w:val="ConsPlusNormal"/>
        <w:tabs>
          <w:tab w:val="left" w:pos="993"/>
        </w:tabs>
        <w:ind w:firstLine="709"/>
        <w:jc w:val="both"/>
      </w:pPr>
      <w:r>
        <w:lastRenderedPageBreak/>
        <w:t>18. В абзацах 2, 3 пункта 3.5.2 подраздела 3.5</w:t>
      </w:r>
      <w:r w:rsidRPr="006034B3">
        <w:t xml:space="preserve"> раздела 3</w:t>
      </w:r>
      <w:r>
        <w:t xml:space="preserve"> слова «пункта 2.7.3» заменить словами «пункта 2.7.2».</w:t>
      </w:r>
    </w:p>
    <w:p w:rsidR="002B45EB" w:rsidRDefault="002B45EB" w:rsidP="002B45EB">
      <w:pPr>
        <w:pStyle w:val="ConsPlusNormal"/>
        <w:tabs>
          <w:tab w:val="left" w:pos="993"/>
        </w:tabs>
        <w:ind w:firstLine="709"/>
        <w:jc w:val="both"/>
      </w:pPr>
      <w:r>
        <w:t>19. В пунктах 3.7.3, 3.7.4, 3.7.5 подраздела 3.7 раздела 3 после слова «пункта 2.7.3» заменить словами «пункта 2.7.2».</w:t>
      </w:r>
    </w:p>
    <w:p w:rsidR="002B45EB" w:rsidRPr="00A50614" w:rsidRDefault="002B45EB" w:rsidP="002B45EB">
      <w:pPr>
        <w:pStyle w:val="ConsPlusNormal"/>
        <w:tabs>
          <w:tab w:val="left" w:pos="993"/>
        </w:tabs>
        <w:ind w:firstLine="709"/>
        <w:jc w:val="both"/>
      </w:pPr>
      <w:r>
        <w:t>20</w:t>
      </w:r>
      <w:r w:rsidRPr="00A50614">
        <w:t>. Раздел 3 дополнить новым подразделом</w:t>
      </w:r>
      <w:r>
        <w:t xml:space="preserve"> 3.9</w:t>
      </w:r>
      <w:r w:rsidRPr="00A50614">
        <w:t xml:space="preserve"> следующего содержания:</w:t>
      </w:r>
    </w:p>
    <w:p w:rsidR="002B45EB" w:rsidRPr="00AB5A1D" w:rsidRDefault="002B45EB" w:rsidP="002B45EB">
      <w:pPr>
        <w:pStyle w:val="ConsPlusNormal"/>
        <w:tabs>
          <w:tab w:val="left" w:pos="993"/>
        </w:tabs>
        <w:jc w:val="center"/>
      </w:pPr>
      <w:r>
        <w:t>«3.9</w:t>
      </w:r>
      <w:r w:rsidRPr="00AB5A1D">
        <w:t>. Исправление допущенных опечаток и ошибок в выданных в результате предоставления муниципальной услуги документах</w:t>
      </w:r>
    </w:p>
    <w:p w:rsidR="002B45EB" w:rsidRPr="00AB5A1D" w:rsidRDefault="002B45EB" w:rsidP="002B45EB">
      <w:pPr>
        <w:spacing w:after="0" w:line="240" w:lineRule="auto"/>
        <w:rPr>
          <w:rFonts w:ascii="Times New Roman" w:eastAsia="Calibri" w:hAnsi="Times New Roman" w:cs="Times New Roman"/>
          <w:b/>
          <w:spacing w:val="-4"/>
          <w:sz w:val="28"/>
          <w:szCs w:val="28"/>
        </w:rPr>
      </w:pPr>
    </w:p>
    <w:p w:rsidR="002B45EB" w:rsidRPr="00804A78" w:rsidRDefault="002B45EB" w:rsidP="002B45EB">
      <w:pPr>
        <w:pStyle w:val="ConsPlusNormal"/>
        <w:tabs>
          <w:tab w:val="left" w:pos="1701"/>
        </w:tabs>
        <w:ind w:firstLine="709"/>
        <w:jc w:val="both"/>
      </w:pPr>
      <w:r>
        <w:rPr>
          <w:bCs/>
        </w:rPr>
        <w:t xml:space="preserve">3.9.1. </w:t>
      </w:r>
      <w:r w:rsidRPr="00804A78">
        <w:rPr>
          <w:bCs/>
        </w:rPr>
        <w:t>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2B45EB" w:rsidRPr="00804A78" w:rsidRDefault="002B45EB" w:rsidP="002B45EB">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.2.</w:t>
      </w:r>
      <w:r w:rsidRPr="00804A78">
        <w:rPr>
          <w:rFonts w:ascii="Times New Roman" w:hAnsi="Times New Roman" w:cs="Times New Roman"/>
          <w:bCs/>
          <w:sz w:val="28"/>
          <w:szCs w:val="28"/>
        </w:rPr>
        <w:tab/>
        <w:t xml:space="preserve">Муниципальный служащий Комитета или комитет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B45EB" w:rsidRPr="00804A78" w:rsidRDefault="002B45EB" w:rsidP="002B45E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.3. Критерием принятия решения по административной процедуре является наличие или отсутствие в документах опечаток и ошибок.</w:t>
      </w:r>
    </w:p>
    <w:p w:rsidR="002B45EB" w:rsidRPr="00804A78" w:rsidRDefault="002B45EB" w:rsidP="002B45E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.4. </w:t>
      </w:r>
      <w:proofErr w:type="gramStart"/>
      <w:r w:rsidRPr="00804A78">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804A78">
        <w:rPr>
          <w:rFonts w:ascii="Times New Roman" w:hAnsi="Times New Roman" w:cs="Times New Roman"/>
          <w:sz w:val="28"/>
          <w:szCs w:val="28"/>
        </w:rPr>
        <w:t xml:space="preserve"> подпись председателю Комитета (лицу, исполняющему его обязанности) или председателю комитета</w:t>
      </w:r>
      <w:proofErr w:type="gramEnd"/>
      <w:r w:rsidRPr="00804A78">
        <w:rPr>
          <w:rFonts w:ascii="Times New Roman" w:hAnsi="Times New Roman" w:cs="Times New Roman"/>
          <w:sz w:val="28"/>
          <w:szCs w:val="28"/>
        </w:rPr>
        <w:t>, заместителю председателя комитета имущественных отношений.</w:t>
      </w:r>
    </w:p>
    <w:p w:rsidR="002B45EB" w:rsidRDefault="002B45EB" w:rsidP="002B45EB">
      <w:pPr>
        <w:autoSpaceDE w:val="0"/>
        <w:autoSpaceDN w:val="0"/>
        <w:adjustRightInd w:val="0"/>
        <w:spacing w:after="0" w:line="240" w:lineRule="auto"/>
        <w:ind w:firstLine="709"/>
        <w:jc w:val="both"/>
        <w:rPr>
          <w:rFonts w:ascii="Times New Roman" w:hAnsi="Times New Roman" w:cs="Times New Roman"/>
          <w:bCs/>
          <w:sz w:val="28"/>
          <w:szCs w:val="28"/>
        </w:rPr>
      </w:pPr>
      <w:r w:rsidRPr="00804A78">
        <w:rPr>
          <w:rFonts w:ascii="Times New Roman" w:hAnsi="Times New Roman" w:cs="Times New Roman"/>
          <w:bCs/>
          <w:sz w:val="28"/>
          <w:szCs w:val="28"/>
        </w:rPr>
        <w:t xml:space="preserve">Исправление или замена допущенных опечаток и (или) ошибок в выданных постановлениях администрации города Мурманска осуществляется путем подготовки </w:t>
      </w:r>
      <w:proofErr w:type="gramStart"/>
      <w:r w:rsidRPr="00804A78">
        <w:rPr>
          <w:rFonts w:ascii="Times New Roman" w:hAnsi="Times New Roman" w:cs="Times New Roman"/>
          <w:bCs/>
          <w:sz w:val="28"/>
          <w:szCs w:val="28"/>
        </w:rPr>
        <w:t>проекта постановления администрации города Мурманска</w:t>
      </w:r>
      <w:proofErr w:type="gramEnd"/>
      <w:r w:rsidRPr="00804A78">
        <w:rPr>
          <w:rFonts w:ascii="Times New Roman" w:hAnsi="Times New Roman" w:cs="Times New Roman"/>
          <w:bCs/>
          <w:sz w:val="28"/>
          <w:szCs w:val="28"/>
        </w:rPr>
        <w:t xml:space="preserve"> о внесении изменений в соответствующее постановление администрации города Мурманска. </w:t>
      </w:r>
    </w:p>
    <w:p w:rsidR="002B45EB" w:rsidRPr="00804A78"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.5. </w:t>
      </w:r>
      <w:r w:rsidRPr="00804A78">
        <w:rPr>
          <w:rFonts w:ascii="Times New Roman" w:hAnsi="Times New Roman" w:cs="Times New Roman"/>
          <w:sz w:val="28"/>
          <w:szCs w:val="28"/>
        </w:rPr>
        <w:t xml:space="preserve">Письмо о принятом решении по заявлению либо </w:t>
      </w:r>
      <w:r w:rsidRPr="00804A78">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804A78">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roofErr w:type="gramStart"/>
      <w:r w:rsidRPr="00804A78">
        <w:rPr>
          <w:rFonts w:ascii="Times New Roman" w:hAnsi="Times New Roman" w:cs="Times New Roman"/>
          <w:bCs/>
          <w:sz w:val="28"/>
          <w:szCs w:val="28"/>
        </w:rPr>
        <w:t>.».</w:t>
      </w:r>
      <w:proofErr w:type="gramEnd"/>
    </w:p>
    <w:p w:rsidR="002B45EB" w:rsidRPr="005657BA"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804A78">
        <w:rPr>
          <w:rFonts w:ascii="Times New Roman" w:hAnsi="Times New Roman" w:cs="Times New Roman"/>
          <w:sz w:val="28"/>
          <w:szCs w:val="28"/>
        </w:rPr>
        <w:t xml:space="preserve">Согласование </w:t>
      </w:r>
      <w:proofErr w:type="gramStart"/>
      <w:r w:rsidRPr="00804A78">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администрации города Мурманска</w:t>
      </w:r>
      <w:proofErr w:type="gramEnd"/>
      <w:r w:rsidRPr="00804A78">
        <w:rPr>
          <w:rFonts w:ascii="Times New Roman" w:hAnsi="Times New Roman" w:cs="Times New Roman"/>
          <w:sz w:val="28"/>
          <w:szCs w:val="28"/>
        </w:rPr>
        <w:t xml:space="preserve"> осуществляется в соответствии с Регламентом работы администрации города Мурманска.</w:t>
      </w:r>
    </w:p>
    <w:p w:rsidR="002B45EB" w:rsidRPr="009D7BB1"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lastRenderedPageBreak/>
        <w:t>Выдача заявителю сопроводительного письма и исправленных документов осуществляе</w:t>
      </w:r>
      <w:r>
        <w:rPr>
          <w:rFonts w:ascii="Times New Roman" w:hAnsi="Times New Roman" w:cs="Times New Roman"/>
          <w:bCs/>
          <w:sz w:val="28"/>
          <w:szCs w:val="28"/>
        </w:rPr>
        <w:t>тся в соответствии с подразделами</w:t>
      </w:r>
      <w:r w:rsidRPr="00AB5A1D">
        <w:rPr>
          <w:rFonts w:ascii="Times New Roman" w:hAnsi="Times New Roman" w:cs="Times New Roman"/>
          <w:bCs/>
          <w:sz w:val="28"/>
          <w:szCs w:val="28"/>
        </w:rPr>
        <w:t xml:space="preserve"> 3.6</w:t>
      </w:r>
      <w:r>
        <w:rPr>
          <w:rFonts w:ascii="Times New Roman" w:hAnsi="Times New Roman" w:cs="Times New Roman"/>
          <w:bCs/>
          <w:sz w:val="28"/>
          <w:szCs w:val="28"/>
        </w:rPr>
        <w:t>, 3.8</w:t>
      </w:r>
      <w:r w:rsidRPr="00AB5A1D">
        <w:rPr>
          <w:rFonts w:ascii="Times New Roman" w:hAnsi="Times New Roman" w:cs="Times New Roman"/>
          <w:bCs/>
          <w:sz w:val="28"/>
          <w:szCs w:val="28"/>
        </w:rPr>
        <w:t xml:space="preserve"> </w:t>
      </w:r>
      <w:r>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2B45EB" w:rsidRDefault="002B45EB" w:rsidP="002B45EB">
      <w:pPr>
        <w:pStyle w:val="ConsPlusNormal"/>
        <w:tabs>
          <w:tab w:val="left" w:pos="1134"/>
        </w:tabs>
        <w:ind w:firstLine="709"/>
        <w:jc w:val="both"/>
        <w:rPr>
          <w:rFonts w:eastAsia="Times New Roman"/>
        </w:rPr>
      </w:pPr>
      <w:r>
        <w:rPr>
          <w:rFonts w:eastAsia="Times New Roman"/>
        </w:rPr>
        <w:t>21</w:t>
      </w:r>
      <w:r w:rsidRPr="006034B3">
        <w:rPr>
          <w:rFonts w:eastAsia="Times New Roman"/>
        </w:rPr>
        <w:t xml:space="preserve">. </w:t>
      </w:r>
      <w:r>
        <w:rPr>
          <w:rFonts w:eastAsia="Times New Roman"/>
        </w:rPr>
        <w:t>В пункте 4.14 раздела 4 слова «пунктом 5.10» заменить «подразделом 5.1»</w:t>
      </w:r>
    </w:p>
    <w:p w:rsidR="002B45EB" w:rsidRPr="006034B3" w:rsidRDefault="002B45EB" w:rsidP="002B45EB">
      <w:pPr>
        <w:pStyle w:val="ConsPlusNormal"/>
        <w:tabs>
          <w:tab w:val="left" w:pos="1134"/>
        </w:tabs>
        <w:ind w:firstLine="709"/>
        <w:jc w:val="both"/>
        <w:rPr>
          <w:rFonts w:eastAsia="Times New Roman"/>
        </w:rPr>
      </w:pPr>
      <w:r>
        <w:rPr>
          <w:rFonts w:eastAsia="Times New Roman"/>
        </w:rPr>
        <w:t xml:space="preserve">22. </w:t>
      </w:r>
      <w:r w:rsidRPr="006034B3">
        <w:rPr>
          <w:rFonts w:eastAsia="Times New Roman"/>
        </w:rPr>
        <w:t>Раздел 5 изложить в новой редакции.</w:t>
      </w:r>
    </w:p>
    <w:p w:rsidR="002B45EB" w:rsidRPr="006034B3" w:rsidRDefault="002B45EB" w:rsidP="002B45EB">
      <w:pPr>
        <w:pStyle w:val="a6"/>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B45EB" w:rsidRPr="006034B3" w:rsidRDefault="002B45EB" w:rsidP="002B45EB">
      <w:pPr>
        <w:spacing w:after="0" w:line="240" w:lineRule="auto"/>
        <w:ind w:firstLine="709"/>
        <w:jc w:val="both"/>
        <w:rPr>
          <w:rFonts w:ascii="Times New Roman" w:hAnsi="Times New Roman" w:cs="Times New Roman"/>
          <w:sz w:val="28"/>
          <w:szCs w:val="28"/>
        </w:rPr>
      </w:pPr>
    </w:p>
    <w:p w:rsidR="002B45EB" w:rsidRDefault="002B45EB" w:rsidP="002B45EB">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2B45EB" w:rsidRDefault="002B45EB" w:rsidP="002B45EB">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t>принятых</w:t>
      </w:r>
      <w:proofErr w:type="gramEnd"/>
      <w:r w:rsidRPr="006034B3">
        <w:rPr>
          <w:rFonts w:ascii="Times New Roman" w:hAnsi="Times New Roman" w:cs="Times New Roman"/>
          <w:sz w:val="28"/>
          <w:szCs w:val="28"/>
        </w:rPr>
        <w:t xml:space="preserve"> (осущест</w:t>
      </w:r>
      <w:r>
        <w:rPr>
          <w:rFonts w:ascii="Times New Roman" w:hAnsi="Times New Roman" w:cs="Times New Roman"/>
          <w:sz w:val="28"/>
          <w:szCs w:val="28"/>
        </w:rPr>
        <w:t>вленных) в ходе предоставления муниципальной услуги</w:t>
      </w:r>
    </w:p>
    <w:p w:rsidR="002B45EB" w:rsidRPr="006034B3" w:rsidRDefault="002B45EB" w:rsidP="002B45EB">
      <w:pPr>
        <w:spacing w:after="0" w:line="240" w:lineRule="auto"/>
        <w:ind w:firstLine="709"/>
        <w:jc w:val="center"/>
        <w:rPr>
          <w:rFonts w:ascii="Times New Roman" w:hAnsi="Times New Roman" w:cs="Times New Roman"/>
          <w:sz w:val="28"/>
          <w:szCs w:val="28"/>
        </w:rPr>
      </w:pPr>
    </w:p>
    <w:p w:rsidR="002B45EB" w:rsidRPr="006034B3" w:rsidRDefault="002B45EB" w:rsidP="002B45EB">
      <w:pPr>
        <w:pStyle w:val="a6"/>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 xml:space="preserve">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2B45EB" w:rsidRPr="006034B3" w:rsidRDefault="002B45EB" w:rsidP="002B45E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2B45EB" w:rsidRPr="006034B3" w:rsidRDefault="002B45EB" w:rsidP="002B45E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6034B3">
        <w:rPr>
          <w:rFonts w:ascii="Times New Roman" w:hAnsi="Times New Roman" w:cs="Times New Roman"/>
          <w:sz w:val="28"/>
          <w:szCs w:val="28"/>
        </w:rPr>
        <w:t>нарушение срока регистра</w:t>
      </w:r>
      <w:r>
        <w:rPr>
          <w:rFonts w:ascii="Times New Roman" w:hAnsi="Times New Roman" w:cs="Times New Roman"/>
          <w:sz w:val="28"/>
          <w:szCs w:val="28"/>
        </w:rPr>
        <w:t>ции заявления о предоставлении м</w:t>
      </w:r>
      <w:r w:rsidRPr="006034B3">
        <w:rPr>
          <w:rFonts w:ascii="Times New Roman" w:hAnsi="Times New Roman" w:cs="Times New Roman"/>
          <w:sz w:val="28"/>
          <w:szCs w:val="28"/>
        </w:rPr>
        <w:t>униципаль</w:t>
      </w:r>
      <w:r>
        <w:rPr>
          <w:rFonts w:ascii="Times New Roman" w:hAnsi="Times New Roman" w:cs="Times New Roman"/>
          <w:sz w:val="28"/>
          <w:szCs w:val="28"/>
        </w:rPr>
        <w:t>ной услуги</w:t>
      </w:r>
      <w:r w:rsidRPr="006034B3">
        <w:rPr>
          <w:rFonts w:ascii="Times New Roman" w:hAnsi="Times New Roman" w:cs="Times New Roman"/>
          <w:sz w:val="28"/>
          <w:szCs w:val="28"/>
        </w:rPr>
        <w:t>;</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з) нарушение срока или порядка выдачи документов по результатам предоставления муниципальной услуги;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B45EB" w:rsidRPr="006034B3" w:rsidRDefault="002B45EB" w:rsidP="002B45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решения и действия (бездействие) которых обжалуются;</w:t>
      </w:r>
    </w:p>
    <w:p w:rsidR="002B45EB" w:rsidRPr="006034B3" w:rsidRDefault="002B45EB" w:rsidP="002B45EB">
      <w:pPr>
        <w:pStyle w:val="a6"/>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5EB" w:rsidRPr="006034B3" w:rsidRDefault="002B45EB" w:rsidP="002B45EB">
      <w:pPr>
        <w:pStyle w:val="a6"/>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 xml:space="preserve">сведения об обжалуемых решениях и действиях (бездействии)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его должностного лица либо муниципального служащего, предос</w:t>
      </w:r>
      <w:r>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Pr>
          <w:rFonts w:ascii="Times New Roman" w:hAnsi="Times New Roman" w:cs="Times New Roman"/>
          <w:sz w:val="28"/>
          <w:szCs w:val="28"/>
        </w:rPr>
        <w:t xml:space="preserve">) </w:t>
      </w:r>
      <w:r w:rsidRPr="006034B3">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Комитета, </w:t>
      </w:r>
      <w:r>
        <w:rPr>
          <w:rFonts w:ascii="Times New Roman" w:hAnsi="Times New Roman"/>
          <w:sz w:val="28"/>
          <w:szCs w:val="28"/>
        </w:rPr>
        <w:t>комитета имущественных отношений,</w:t>
      </w:r>
      <w:r w:rsidRPr="006034B3">
        <w:rPr>
          <w:rFonts w:ascii="Times New Roman" w:hAnsi="Times New Roman" w:cs="Times New Roman"/>
          <w:sz w:val="28"/>
          <w:szCs w:val="28"/>
        </w:rPr>
        <w:t xml:space="preserve">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Pr>
          <w:rFonts w:ascii="Times New Roman" w:hAnsi="Times New Roman" w:cs="Times New Roman"/>
          <w:sz w:val="28"/>
          <w:szCs w:val="28"/>
        </w:rPr>
        <w:t>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6034B3">
        <w:rPr>
          <w:rFonts w:ascii="Times New Roman" w:hAnsi="Times New Roman" w:cs="Times New Roman"/>
          <w:sz w:val="28"/>
          <w:szCs w:val="28"/>
        </w:rPr>
        <w:lastRenderedPageBreak/>
        <w:t xml:space="preserve">физическое лицо обладает правом действовать от имени заявителя без доверенности.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cs="Times New Roman"/>
          <w:sz w:val="28"/>
          <w:szCs w:val="28"/>
        </w:rPr>
        <w:t>умент, удостоверяющий личность з</w:t>
      </w:r>
      <w:r w:rsidRPr="006034B3">
        <w:rPr>
          <w:rFonts w:ascii="Times New Roman" w:hAnsi="Times New Roman" w:cs="Times New Roman"/>
          <w:sz w:val="28"/>
          <w:szCs w:val="28"/>
        </w:rPr>
        <w:t>аявителя, не требуется.</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w:t>
      </w:r>
      <w:r w:rsidRPr="006034B3">
        <w:rPr>
          <w:rFonts w:ascii="Times New Roman" w:eastAsia="Calibri"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5.1.9.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 xml:space="preserve"> отказывает в удовлетворении жалобы в следующих случаях: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наличие решения по жалобе, приня</w:t>
      </w:r>
      <w:r>
        <w:rPr>
          <w:rFonts w:ascii="Times New Roman" w:hAnsi="Times New Roman" w:cs="Times New Roman"/>
          <w:sz w:val="28"/>
          <w:szCs w:val="28"/>
        </w:rPr>
        <w:t>того ранее в отношении того же з</w:t>
      </w:r>
      <w:r w:rsidRPr="006034B3">
        <w:rPr>
          <w:rFonts w:ascii="Times New Roman" w:hAnsi="Times New Roman" w:cs="Times New Roman"/>
          <w:sz w:val="28"/>
          <w:szCs w:val="28"/>
        </w:rPr>
        <w:t xml:space="preserve">аявителя и по тому же предмету жалобы. </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p>
    <w:p w:rsidR="002B45EB" w:rsidRPr="006034B3" w:rsidRDefault="002B45EB" w:rsidP="002B45EB">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p>
    <w:p w:rsidR="002B45EB" w:rsidRPr="006034B3" w:rsidRDefault="002B45EB" w:rsidP="002B45EB">
      <w:pPr>
        <w:autoSpaceDE w:val="0"/>
        <w:autoSpaceDN w:val="0"/>
        <w:adjustRightInd w:val="0"/>
        <w:spacing w:after="0" w:line="240" w:lineRule="auto"/>
        <w:ind w:firstLine="709"/>
        <w:jc w:val="center"/>
        <w:rPr>
          <w:rFonts w:ascii="Times New Roman" w:hAnsi="Times New Roman" w:cs="Times New Roman"/>
          <w:sz w:val="28"/>
          <w:szCs w:val="28"/>
        </w:rPr>
      </w:pP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5.2.1. Прием жалоб осуществляется Комитетом, </w:t>
      </w:r>
      <w:r>
        <w:rPr>
          <w:rFonts w:ascii="Times New Roman" w:hAnsi="Times New Roman" w:cs="Times New Roman"/>
          <w:sz w:val="28"/>
          <w:szCs w:val="28"/>
        </w:rPr>
        <w:t xml:space="preserve">комитетом имущественных отношений, </w:t>
      </w:r>
      <w:r w:rsidRPr="006034B3">
        <w:rPr>
          <w:rFonts w:ascii="Times New Roman" w:hAnsi="Times New Roman" w:cs="Times New Roman"/>
          <w:sz w:val="28"/>
          <w:szCs w:val="28"/>
        </w:rPr>
        <w:t>администрацией города Мурманска</w:t>
      </w:r>
      <w:r>
        <w:rPr>
          <w:rFonts w:ascii="Times New Roman" w:hAnsi="Times New Roman" w:cs="Times New Roman"/>
          <w:sz w:val="28"/>
          <w:szCs w:val="28"/>
        </w:rPr>
        <w:t>, администрацией города Мурманска</w:t>
      </w:r>
      <w:r w:rsidRPr="006034B3">
        <w:rPr>
          <w:rFonts w:ascii="Times New Roman" w:hAnsi="Times New Roman" w:cs="Times New Roman"/>
          <w:sz w:val="28"/>
          <w:szCs w:val="28"/>
        </w:rPr>
        <w:t>.</w:t>
      </w:r>
    </w:p>
    <w:p w:rsidR="002B45EB" w:rsidRPr="006034B3" w:rsidRDefault="002B45EB" w:rsidP="002B45EB">
      <w:pPr>
        <w:pStyle w:val="a6"/>
        <w:ind w:firstLine="709"/>
        <w:jc w:val="both"/>
        <w:rPr>
          <w:rFonts w:ascii="Times New Roman" w:hAnsi="Times New Roman"/>
          <w:sz w:val="28"/>
          <w:szCs w:val="28"/>
        </w:rPr>
      </w:pPr>
      <w:r>
        <w:rPr>
          <w:rFonts w:ascii="Times New Roman" w:hAnsi="Times New Roman"/>
          <w:sz w:val="28"/>
          <w:szCs w:val="28"/>
        </w:rPr>
        <w:t xml:space="preserve">Жалоба </w:t>
      </w:r>
      <w:r w:rsidRPr="006034B3">
        <w:rPr>
          <w:rFonts w:ascii="Times New Roman" w:hAnsi="Times New Roman"/>
          <w:sz w:val="28"/>
          <w:szCs w:val="28"/>
        </w:rPr>
        <w:t>может быть принята при личном приеме заявителя или направлена:</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w:t>
      </w:r>
      <w:r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6034B3">
        <w:rPr>
          <w:rFonts w:ascii="Times New Roman" w:hAnsi="Times New Roman" w:cs="Times New Roman"/>
          <w:sz w:val="28"/>
          <w:szCs w:val="28"/>
        </w:rPr>
        <w:t>;</w:t>
      </w:r>
    </w:p>
    <w:p w:rsidR="002B45EB" w:rsidRPr="006034B3" w:rsidRDefault="002B45EB" w:rsidP="002B45EB">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2B45EB" w:rsidRPr="006034B3" w:rsidRDefault="002B45EB" w:rsidP="002B45EB">
      <w:pPr>
        <w:pStyle w:val="a6"/>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5.2.2. Жалоба на решения и действия (бездействие)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подается председателю Комитета (лицу, исполняющему его обязанности)</w:t>
      </w:r>
      <w:r>
        <w:rPr>
          <w:rFonts w:ascii="Times New Roman" w:hAnsi="Times New Roman" w:cs="Times New Roman"/>
          <w:sz w:val="28"/>
          <w:szCs w:val="28"/>
        </w:rPr>
        <w:t>, председателю комитета имущественных отношений</w:t>
      </w:r>
      <w:r w:rsidRPr="006034B3">
        <w:rPr>
          <w:rFonts w:ascii="Times New Roman" w:hAnsi="Times New Roman" w:cs="Times New Roman"/>
          <w:sz w:val="28"/>
          <w:szCs w:val="28"/>
        </w:rPr>
        <w:t>.</w:t>
      </w:r>
    </w:p>
    <w:p w:rsidR="002B45EB" w:rsidRDefault="002B45EB" w:rsidP="002B45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руководителя структурного подразделения администрации города Мурманска, </w:t>
      </w:r>
      <w:r>
        <w:rPr>
          <w:rFonts w:ascii="Times New Roman" w:hAnsi="Times New Roman" w:cs="Times New Roman"/>
          <w:sz w:val="28"/>
          <w:szCs w:val="28"/>
        </w:rPr>
        <w:lastRenderedPageBreak/>
        <w:t>предоставляющего муниципальную услугу, подается главе администрации города Мурманска.</w:t>
      </w:r>
    </w:p>
    <w:p w:rsidR="002B45EB" w:rsidRPr="006034B3" w:rsidRDefault="002B45EB" w:rsidP="00BE4195">
      <w:pPr>
        <w:spacing w:after="0" w:line="240" w:lineRule="exact"/>
        <w:ind w:firstLine="709"/>
        <w:jc w:val="both"/>
        <w:rPr>
          <w:rFonts w:ascii="Times New Roman" w:hAnsi="Times New Roman" w:cs="Times New Roman"/>
          <w:sz w:val="28"/>
          <w:szCs w:val="28"/>
        </w:rPr>
      </w:pPr>
      <w:bookmarkStart w:id="0" w:name="_GoBack"/>
      <w:bookmarkEnd w:id="0"/>
    </w:p>
    <w:p w:rsidR="002B45EB" w:rsidRPr="006034B3" w:rsidRDefault="002B45EB" w:rsidP="002B45EB">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 xml:space="preserve">5.3. Способы информирования заявителей о порядке подачи </w:t>
      </w:r>
    </w:p>
    <w:p w:rsidR="002B45EB" w:rsidRPr="006034B3" w:rsidRDefault="002B45EB" w:rsidP="002B45EB">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и рассмотрения жалобы, в том числе с использов</w:t>
      </w:r>
      <w:r>
        <w:rPr>
          <w:rFonts w:ascii="Times New Roman" w:hAnsi="Times New Roman" w:cs="Times New Roman"/>
          <w:sz w:val="28"/>
          <w:szCs w:val="28"/>
        </w:rPr>
        <w:t>анием Единого портала</w:t>
      </w:r>
    </w:p>
    <w:p w:rsidR="002B45EB" w:rsidRPr="006034B3" w:rsidRDefault="002B45EB" w:rsidP="00BE4195">
      <w:pPr>
        <w:spacing w:after="0" w:line="240" w:lineRule="exact"/>
        <w:ind w:firstLine="709"/>
        <w:jc w:val="center"/>
        <w:rPr>
          <w:rFonts w:ascii="Times New Roman" w:hAnsi="Times New Roman" w:cs="Times New Roman"/>
          <w:sz w:val="28"/>
          <w:szCs w:val="28"/>
        </w:rPr>
      </w:pP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B45EB" w:rsidRPr="006034B3" w:rsidRDefault="002B45EB" w:rsidP="002B45EB">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2B45EB" w:rsidRPr="006034B3" w:rsidRDefault="002B45EB" w:rsidP="002B45EB">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2B45EB" w:rsidRPr="006034B3" w:rsidRDefault="002B45EB" w:rsidP="002B45EB">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1" w:name="page9"/>
      <w:bookmarkEnd w:id="1"/>
    </w:p>
    <w:p w:rsidR="002B45EB" w:rsidRDefault="002B45EB" w:rsidP="002B45EB">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посредством личного обращения (в </w:t>
      </w:r>
      <w:proofErr w:type="spellStart"/>
      <w:r w:rsidRPr="006034B3">
        <w:rPr>
          <w:rFonts w:ascii="Times New Roman" w:hAnsi="Times New Roman" w:cs="Times New Roman"/>
          <w:sz w:val="28"/>
          <w:szCs w:val="28"/>
        </w:rPr>
        <w:t>т.ч</w:t>
      </w:r>
      <w:proofErr w:type="spellEnd"/>
      <w:r w:rsidRPr="006034B3">
        <w:rPr>
          <w:rFonts w:ascii="Times New Roman" w:hAnsi="Times New Roman" w:cs="Times New Roman"/>
          <w:sz w:val="28"/>
          <w:szCs w:val="28"/>
        </w:rPr>
        <w:t>. по телефону, по электронной почте, почтовой связью) в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w:t>
      </w:r>
    </w:p>
    <w:p w:rsidR="002B45EB" w:rsidRDefault="002B45EB" w:rsidP="00BE4195">
      <w:pPr>
        <w:spacing w:after="0" w:line="240" w:lineRule="exact"/>
        <w:jc w:val="both"/>
        <w:rPr>
          <w:rFonts w:ascii="Times New Roman" w:hAnsi="Times New Roman" w:cs="Times New Roman"/>
          <w:sz w:val="28"/>
          <w:szCs w:val="28"/>
        </w:rPr>
      </w:pPr>
    </w:p>
    <w:p w:rsidR="002B45EB" w:rsidRDefault="002B45EB" w:rsidP="002B45EB">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2B45EB" w:rsidRDefault="002B45EB" w:rsidP="002B45EB">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порядок досудебного (внесудебного) обжалования решений и действий (бездейс</w:t>
      </w:r>
      <w:r>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2B45EB" w:rsidRDefault="002B45EB" w:rsidP="002B45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2B45EB" w:rsidRPr="006034B3" w:rsidRDefault="002B45EB" w:rsidP="00BE4195">
      <w:pPr>
        <w:spacing w:after="0" w:line="240" w:lineRule="exact"/>
        <w:ind w:firstLine="709"/>
        <w:jc w:val="both"/>
        <w:rPr>
          <w:rFonts w:ascii="Times New Roman" w:hAnsi="Times New Roman" w:cs="Times New Roman"/>
          <w:sz w:val="28"/>
          <w:szCs w:val="28"/>
        </w:rPr>
      </w:pPr>
    </w:p>
    <w:p w:rsidR="002B45EB" w:rsidRPr="006034B3" w:rsidRDefault="002B45EB" w:rsidP="002B45EB">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2B45EB" w:rsidRPr="006034B3" w:rsidRDefault="002B45EB" w:rsidP="002B45EB">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w:t>
      </w:r>
      <w:r>
        <w:rPr>
          <w:rFonts w:ascii="Times New Roman" w:hAnsi="Times New Roman" w:cs="Times New Roman"/>
          <w:sz w:val="28"/>
          <w:szCs w:val="28"/>
        </w:rPr>
        <w:t>м законом</w:t>
      </w:r>
      <w:r w:rsidRPr="006034B3">
        <w:rPr>
          <w:rFonts w:ascii="Times New Roman" w:hAnsi="Times New Roman" w:cs="Times New Roman"/>
          <w:sz w:val="28"/>
          <w:szCs w:val="28"/>
        </w:rPr>
        <w:t>;</w:t>
      </w:r>
    </w:p>
    <w:p w:rsidR="002B45EB" w:rsidRPr="006034B3" w:rsidRDefault="002B45EB" w:rsidP="002B45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B45EB" w:rsidRPr="00B243CF" w:rsidRDefault="002B45EB" w:rsidP="002B45EB">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2B45EB" w:rsidRPr="00BE4195" w:rsidRDefault="002B45EB" w:rsidP="00BE41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B243CF">
        <w:rPr>
          <w:rFonts w:ascii="Times New Roman" w:hAnsi="Times New Roman" w:cs="Times New Roman"/>
          <w:sz w:val="28"/>
          <w:szCs w:val="28"/>
        </w:rPr>
        <w:t>. В приложении № 3 к административному регламенту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w:t>
      </w:r>
      <w:r w:rsidR="00BE4195">
        <w:rPr>
          <w:rFonts w:ascii="Times New Roman" w:hAnsi="Times New Roman" w:cs="Times New Roman"/>
          <w:sz w:val="28"/>
          <w:szCs w:val="28"/>
        </w:rPr>
        <w:t>ационных технологий)» исключить.</w:t>
      </w:r>
    </w:p>
    <w:p w:rsidR="002B45EB" w:rsidRPr="00A50614" w:rsidRDefault="002B45EB" w:rsidP="002B45EB">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sectPr w:rsidR="002B45EB" w:rsidRPr="00A50614" w:rsidSect="002B45EB">
      <w:headerReference w:type="default" r:id="rId6"/>
      <w:pgSz w:w="11906" w:h="16838" w:code="9"/>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BB3482" w:rsidRPr="00CA6406" w:rsidRDefault="00BE4195">
        <w:pPr>
          <w:pStyle w:val="a3"/>
          <w:jc w:val="center"/>
          <w:rPr>
            <w:rFonts w:ascii="Times New Roman" w:hAnsi="Times New Roman" w:cs="Times New Roman"/>
          </w:rPr>
        </w:pPr>
        <w:r w:rsidRPr="00CA6406">
          <w:rPr>
            <w:rFonts w:ascii="Times New Roman" w:hAnsi="Times New Roman" w:cs="Times New Roman"/>
          </w:rPr>
          <w:fldChar w:fldCharType="begin"/>
        </w:r>
        <w:r w:rsidRPr="00CA6406">
          <w:rPr>
            <w:rFonts w:ascii="Times New Roman" w:hAnsi="Times New Roman" w:cs="Times New Roman"/>
          </w:rPr>
          <w:instrText>PAGE   \* MERGEFORMAT</w:instrText>
        </w:r>
        <w:r w:rsidRPr="00CA6406">
          <w:rPr>
            <w:rFonts w:ascii="Times New Roman" w:hAnsi="Times New Roman" w:cs="Times New Roman"/>
          </w:rPr>
          <w:fldChar w:fldCharType="separate"/>
        </w:r>
        <w:r>
          <w:rPr>
            <w:rFonts w:ascii="Times New Roman" w:hAnsi="Times New Roman" w:cs="Times New Roman"/>
            <w:noProof/>
          </w:rPr>
          <w:t>12</w:t>
        </w:r>
        <w:r w:rsidRPr="00CA6406">
          <w:rPr>
            <w:rFonts w:ascii="Times New Roman" w:hAnsi="Times New Roman" w:cs="Times New Roman"/>
          </w:rPr>
          <w:fldChar w:fldCharType="end"/>
        </w:r>
      </w:p>
    </w:sdtContent>
  </w:sdt>
  <w:p w:rsidR="00BB3482" w:rsidRPr="00CA6406" w:rsidRDefault="00BE4195" w:rsidP="0065540D">
    <w:pPr>
      <w:pStyle w:val="a3"/>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D6"/>
    <w:rsid w:val="002B45EB"/>
    <w:rsid w:val="005C5ACA"/>
    <w:rsid w:val="00B414F1"/>
    <w:rsid w:val="00BE4195"/>
    <w:rsid w:val="00DD1DD6"/>
    <w:rsid w:val="00E0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5EB"/>
  </w:style>
  <w:style w:type="character" w:styleId="a5">
    <w:name w:val="Hyperlink"/>
    <w:basedOn w:val="a0"/>
    <w:uiPriority w:val="99"/>
    <w:unhideWhenUsed/>
    <w:rsid w:val="002B45EB"/>
    <w:rPr>
      <w:color w:val="0000FF" w:themeColor="hyperlink"/>
      <w:u w:val="single"/>
    </w:rPr>
  </w:style>
  <w:style w:type="paragraph" w:customStyle="1" w:styleId="ConsPlusNormal">
    <w:name w:val="ConsPlusNormal"/>
    <w:link w:val="ConsPlusNormal0"/>
    <w:rsid w:val="002B45EB"/>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rsid w:val="002B45E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B45E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B45EB"/>
    <w:rPr>
      <w:rFonts w:ascii="Times New Roman" w:hAnsi="Times New Roman" w:cs="Times New Roman"/>
      <w:sz w:val="28"/>
      <w:szCs w:val="28"/>
    </w:rPr>
  </w:style>
  <w:style w:type="paragraph" w:styleId="a6">
    <w:name w:val="No Spacing"/>
    <w:uiPriority w:val="1"/>
    <w:qFormat/>
    <w:rsid w:val="002B45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5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5EB"/>
  </w:style>
  <w:style w:type="character" w:styleId="a5">
    <w:name w:val="Hyperlink"/>
    <w:basedOn w:val="a0"/>
    <w:uiPriority w:val="99"/>
    <w:unhideWhenUsed/>
    <w:rsid w:val="002B45EB"/>
    <w:rPr>
      <w:color w:val="0000FF" w:themeColor="hyperlink"/>
      <w:u w:val="single"/>
    </w:rPr>
  </w:style>
  <w:style w:type="paragraph" w:customStyle="1" w:styleId="ConsPlusNormal">
    <w:name w:val="ConsPlusNormal"/>
    <w:link w:val="ConsPlusNormal0"/>
    <w:rsid w:val="002B45EB"/>
    <w:pPr>
      <w:autoSpaceDE w:val="0"/>
      <w:autoSpaceDN w:val="0"/>
      <w:adjustRightInd w:val="0"/>
      <w:spacing w:after="0" w:line="240" w:lineRule="auto"/>
    </w:pPr>
    <w:rPr>
      <w:rFonts w:ascii="Times New Roman" w:hAnsi="Times New Roman" w:cs="Times New Roman"/>
      <w:sz w:val="28"/>
      <w:szCs w:val="28"/>
    </w:rPr>
  </w:style>
  <w:style w:type="paragraph" w:styleId="2">
    <w:name w:val="Body Text 2"/>
    <w:basedOn w:val="a"/>
    <w:link w:val="20"/>
    <w:uiPriority w:val="99"/>
    <w:rsid w:val="002B45E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B45E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B45EB"/>
    <w:rPr>
      <w:rFonts w:ascii="Times New Roman" w:hAnsi="Times New Roman" w:cs="Times New Roman"/>
      <w:sz w:val="28"/>
      <w:szCs w:val="28"/>
    </w:rPr>
  </w:style>
  <w:style w:type="paragraph" w:styleId="a6">
    <w:name w:val="No Spacing"/>
    <w:uiPriority w:val="1"/>
    <w:qFormat/>
    <w:rsid w:val="002B45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51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3</cp:revision>
  <dcterms:created xsi:type="dcterms:W3CDTF">2019-01-10T06:43:00Z</dcterms:created>
  <dcterms:modified xsi:type="dcterms:W3CDTF">2019-01-10T07:22:00Z</dcterms:modified>
</cp:coreProperties>
</file>