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5B" w:rsidRPr="00230B07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C035B" w:rsidRPr="00230B07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E55011" w:rsidRPr="00230B07">
        <w:rPr>
          <w:rFonts w:ascii="Times New Roman" w:eastAsia="Calibri" w:hAnsi="Times New Roman" w:cs="Times New Roman"/>
          <w:sz w:val="28"/>
          <w:szCs w:val="28"/>
        </w:rPr>
        <w:t>а</w:t>
      </w:r>
      <w:r w:rsidRPr="00230B07">
        <w:rPr>
          <w:rFonts w:ascii="Times New Roman" w:eastAsia="Calibri" w:hAnsi="Times New Roman" w:cs="Times New Roman"/>
          <w:sz w:val="28"/>
          <w:szCs w:val="28"/>
        </w:rPr>
        <w:t>дминистрации города Мурманска</w:t>
      </w:r>
    </w:p>
    <w:p w:rsidR="005B67B6" w:rsidRPr="00230B07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05A3B" w:rsidRPr="00230B07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230B0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05A3B" w:rsidRPr="00230B07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B67B6" w:rsidRPr="00230B07" w:rsidRDefault="005B67B6" w:rsidP="00F725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989" w:rsidRPr="00230B07" w:rsidRDefault="00F725EE" w:rsidP="00E966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B0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3003F" w:rsidRPr="00230B07" w:rsidRDefault="00B3003F" w:rsidP="00E966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4F4B" w:rsidRPr="00230B07">
        <w:rPr>
          <w:rFonts w:ascii="Times New Roman" w:hAnsi="Times New Roman" w:cs="Times New Roman"/>
          <w:sz w:val="28"/>
          <w:szCs w:val="28"/>
        </w:rPr>
        <w:t>субсиди</w:t>
      </w:r>
      <w:r w:rsidR="003D1688" w:rsidRPr="00230B07">
        <w:rPr>
          <w:rFonts w:ascii="Times New Roman" w:hAnsi="Times New Roman" w:cs="Times New Roman"/>
          <w:sz w:val="28"/>
          <w:szCs w:val="28"/>
        </w:rPr>
        <w:t>и</w:t>
      </w:r>
      <w:r w:rsidR="00651BDB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965B17" w:rsidRPr="00230B07">
        <w:rPr>
          <w:rFonts w:ascii="Times New Roman" w:hAnsi="Times New Roman" w:cs="Times New Roman"/>
          <w:sz w:val="28"/>
          <w:szCs w:val="28"/>
        </w:rPr>
        <w:t>некоммерческ</w:t>
      </w:r>
      <w:r w:rsidR="00651BDB" w:rsidRPr="00230B07">
        <w:rPr>
          <w:rFonts w:ascii="Times New Roman" w:hAnsi="Times New Roman" w:cs="Times New Roman"/>
          <w:sz w:val="28"/>
          <w:szCs w:val="28"/>
        </w:rPr>
        <w:t>им</w:t>
      </w:r>
      <w:r w:rsidR="00965B17" w:rsidRPr="00230B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1BDB" w:rsidRPr="00230B07">
        <w:rPr>
          <w:rFonts w:ascii="Times New Roman" w:hAnsi="Times New Roman" w:cs="Times New Roman"/>
          <w:sz w:val="28"/>
          <w:szCs w:val="28"/>
        </w:rPr>
        <w:t>ям</w:t>
      </w:r>
      <w:r w:rsidR="00A356AE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651BDB" w:rsidRPr="00230B07">
        <w:rPr>
          <w:rFonts w:ascii="Times New Roman" w:hAnsi="Times New Roman" w:cs="Times New Roman"/>
          <w:sz w:val="28"/>
          <w:szCs w:val="28"/>
        </w:rPr>
        <w:t>на</w:t>
      </w:r>
      <w:r w:rsidR="00A05A3B" w:rsidRPr="00230B07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651BDB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A05A3B" w:rsidRPr="00230B07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651BDB" w:rsidRPr="00230B07">
        <w:rPr>
          <w:rFonts w:ascii="Times New Roman" w:hAnsi="Times New Roman" w:cs="Times New Roman"/>
          <w:sz w:val="28"/>
          <w:szCs w:val="28"/>
        </w:rPr>
        <w:t>капитально</w:t>
      </w:r>
      <w:r w:rsidR="00A05A3B" w:rsidRPr="00230B07">
        <w:rPr>
          <w:rFonts w:ascii="Times New Roman" w:hAnsi="Times New Roman" w:cs="Times New Roman"/>
          <w:sz w:val="28"/>
          <w:szCs w:val="28"/>
        </w:rPr>
        <w:t>му</w:t>
      </w:r>
      <w:r w:rsidR="00651BDB" w:rsidRPr="00230B0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05A3B" w:rsidRPr="00230B07">
        <w:rPr>
          <w:rFonts w:ascii="Times New Roman" w:hAnsi="Times New Roman" w:cs="Times New Roman"/>
          <w:sz w:val="28"/>
          <w:szCs w:val="28"/>
        </w:rPr>
        <w:t>у</w:t>
      </w:r>
      <w:r w:rsidR="00651BDB" w:rsidRPr="00230B07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гор</w:t>
      </w:r>
      <w:r w:rsidR="007873B6" w:rsidRPr="00230B07">
        <w:rPr>
          <w:rFonts w:ascii="Times New Roman" w:hAnsi="Times New Roman" w:cs="Times New Roman"/>
          <w:sz w:val="28"/>
          <w:szCs w:val="28"/>
        </w:rPr>
        <w:t>о</w:t>
      </w:r>
      <w:r w:rsidR="00651BDB" w:rsidRPr="00230B07">
        <w:rPr>
          <w:rFonts w:ascii="Times New Roman" w:hAnsi="Times New Roman" w:cs="Times New Roman"/>
          <w:sz w:val="28"/>
          <w:szCs w:val="28"/>
        </w:rPr>
        <w:t>д Мурманск</w:t>
      </w:r>
    </w:p>
    <w:p w:rsidR="00B3003F" w:rsidRPr="00230B07" w:rsidRDefault="00B3003F" w:rsidP="00E966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230B07" w:rsidRDefault="00B3003F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25EE" w:rsidRPr="00230B07" w:rsidRDefault="00F725EE" w:rsidP="00A71D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230B07" w:rsidRDefault="003D1688" w:rsidP="003D1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1.1. </w:t>
      </w:r>
      <w:r w:rsidR="000014F6" w:rsidRPr="00230B0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AA4F4B" w:rsidRPr="00230B07">
        <w:rPr>
          <w:rFonts w:ascii="Times New Roman" w:hAnsi="Times New Roman" w:cs="Times New Roman"/>
          <w:sz w:val="28"/>
          <w:szCs w:val="28"/>
        </w:rPr>
        <w:t>субсиди</w:t>
      </w:r>
      <w:r w:rsidRPr="00230B07">
        <w:rPr>
          <w:rFonts w:ascii="Times New Roman" w:hAnsi="Times New Roman" w:cs="Times New Roman"/>
          <w:sz w:val="28"/>
          <w:szCs w:val="28"/>
        </w:rPr>
        <w:t>и</w:t>
      </w:r>
      <w:r w:rsidR="00E66382" w:rsidRPr="00230B0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21620" w:rsidRPr="00230B07">
        <w:rPr>
          <w:rFonts w:ascii="Times New Roman" w:hAnsi="Times New Roman" w:cs="Times New Roman"/>
          <w:sz w:val="28"/>
          <w:szCs w:val="28"/>
        </w:rPr>
        <w:t>им</w:t>
      </w:r>
      <w:r w:rsidR="00E66382" w:rsidRPr="00230B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1620" w:rsidRPr="00230B07">
        <w:rPr>
          <w:rFonts w:ascii="Times New Roman" w:hAnsi="Times New Roman" w:cs="Times New Roman"/>
          <w:sz w:val="28"/>
          <w:szCs w:val="28"/>
        </w:rPr>
        <w:t>ям</w:t>
      </w:r>
      <w:r w:rsidR="00E66382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0014F6" w:rsidRPr="00230B07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</w:t>
      </w:r>
      <w:r w:rsidR="000A2228" w:rsidRPr="00230B07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0014F6" w:rsidRPr="00230B0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</w:t>
      </w:r>
      <w:r w:rsidR="00141C0D" w:rsidRPr="00230B07">
        <w:rPr>
          <w:rFonts w:ascii="Times New Roman" w:hAnsi="Times New Roman" w:cs="Times New Roman"/>
          <w:sz w:val="28"/>
          <w:szCs w:val="28"/>
        </w:rPr>
        <w:t>Мурманск</w:t>
      </w:r>
      <w:r w:rsidR="000014F6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7129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A3C12" w:rsidRPr="00230B07">
        <w:rPr>
          <w:rFonts w:ascii="Times New Roman" w:hAnsi="Times New Roman" w:cs="Times New Roman"/>
          <w:sz w:val="28"/>
          <w:szCs w:val="28"/>
        </w:rPr>
        <w:t xml:space="preserve"> и Субсидия соответственно</w:t>
      </w:r>
      <w:r w:rsidR="00C25299" w:rsidRPr="00230B07">
        <w:rPr>
          <w:rFonts w:ascii="Times New Roman" w:hAnsi="Times New Roman" w:cs="Times New Roman"/>
          <w:sz w:val="28"/>
          <w:szCs w:val="28"/>
        </w:rPr>
        <w:t>)</w:t>
      </w:r>
      <w:r w:rsidR="004A3C12" w:rsidRPr="00230B07">
        <w:rPr>
          <w:rFonts w:ascii="Times New Roman" w:hAnsi="Times New Roman" w:cs="Times New Roman"/>
          <w:sz w:val="28"/>
          <w:szCs w:val="28"/>
        </w:rPr>
        <w:t>,</w:t>
      </w:r>
      <w:r w:rsidR="00C25299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230B07">
        <w:rPr>
          <w:rFonts w:ascii="Times New Roman" w:hAnsi="Times New Roman" w:cs="Times New Roman"/>
          <w:sz w:val="28"/>
          <w:szCs w:val="28"/>
        </w:rPr>
        <w:t>определяет:</w:t>
      </w:r>
    </w:p>
    <w:p w:rsidR="003D1688" w:rsidRPr="00230B07" w:rsidRDefault="003D1688" w:rsidP="003D1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1.1.1. Общие положения, в том числе:</w:t>
      </w:r>
    </w:p>
    <w:p w:rsidR="00F725EE" w:rsidRPr="00230B07" w:rsidRDefault="00721620" w:rsidP="003D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- </w:t>
      </w:r>
      <w:r w:rsidR="00F725EE" w:rsidRPr="00230B07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977FE5" w:rsidRPr="00230B07" w:rsidRDefault="00977FE5" w:rsidP="003D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-</w:t>
      </w:r>
      <w:r w:rsidR="00E66024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средств, осуществляющего предоставление Субсидии;</w:t>
      </w:r>
    </w:p>
    <w:p w:rsidR="00F725EE" w:rsidRPr="00230B07" w:rsidRDefault="00F725EE" w:rsidP="003D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- категории </w:t>
      </w:r>
      <w:r w:rsidR="00977FE5" w:rsidRPr="00230B07">
        <w:rPr>
          <w:rFonts w:ascii="Times New Roman" w:hAnsi="Times New Roman" w:cs="Times New Roman"/>
          <w:sz w:val="28"/>
          <w:szCs w:val="28"/>
        </w:rPr>
        <w:t xml:space="preserve">и критерии отбора </w:t>
      </w:r>
      <w:r w:rsidRPr="00230B07">
        <w:rPr>
          <w:rFonts w:ascii="Times New Roman" w:hAnsi="Times New Roman" w:cs="Times New Roman"/>
          <w:sz w:val="28"/>
          <w:szCs w:val="28"/>
        </w:rPr>
        <w:t>получателей Субсидии.</w:t>
      </w:r>
    </w:p>
    <w:p w:rsidR="00104A00" w:rsidRPr="00230B07" w:rsidRDefault="00EF319F" w:rsidP="003D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</w:t>
      </w:r>
      <w:r w:rsidR="00721620" w:rsidRPr="00230B07">
        <w:rPr>
          <w:rFonts w:ascii="Times New Roman" w:hAnsi="Times New Roman" w:cs="Times New Roman"/>
          <w:sz w:val="28"/>
          <w:szCs w:val="28"/>
        </w:rPr>
        <w:t>1.</w:t>
      </w:r>
      <w:r w:rsidR="003D1688" w:rsidRPr="00230B07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104A00" w:rsidRPr="00230B07"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Субсидии.</w:t>
      </w:r>
    </w:p>
    <w:p w:rsidR="001239E7" w:rsidRPr="00230B07" w:rsidRDefault="00104A00" w:rsidP="003D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1.1.</w:t>
      </w:r>
      <w:r w:rsidR="003D1688" w:rsidRPr="00230B07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D5083B" w:rsidRPr="00230B07">
        <w:rPr>
          <w:rFonts w:ascii="Times New Roman" w:hAnsi="Times New Roman" w:cs="Times New Roman"/>
          <w:sz w:val="28"/>
          <w:szCs w:val="28"/>
        </w:rPr>
        <w:t> </w:t>
      </w:r>
      <w:r w:rsidR="001239E7" w:rsidRPr="00230B07">
        <w:rPr>
          <w:rFonts w:ascii="Times New Roman" w:hAnsi="Times New Roman" w:cs="Times New Roman"/>
          <w:sz w:val="28"/>
          <w:szCs w:val="28"/>
        </w:rPr>
        <w:t>Требования к отчетности</w:t>
      </w:r>
      <w:r w:rsidR="0000503C">
        <w:rPr>
          <w:rFonts w:ascii="Times New Roman" w:hAnsi="Times New Roman" w:cs="Times New Roman"/>
          <w:sz w:val="28"/>
          <w:szCs w:val="28"/>
        </w:rPr>
        <w:t>.</w:t>
      </w:r>
      <w:r w:rsidR="001239E7"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00" w:rsidRPr="00230B07" w:rsidRDefault="001239E7" w:rsidP="001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1.1.4. </w:t>
      </w:r>
      <w:r w:rsidR="00104A00" w:rsidRPr="00230B0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661695" w:rsidRPr="00230B07" w:rsidRDefault="00415B9D" w:rsidP="001239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07">
        <w:rPr>
          <w:rFonts w:ascii="Times New Roman" w:hAnsi="Times New Roman" w:cs="Times New Roman"/>
          <w:b w:val="0"/>
          <w:sz w:val="28"/>
          <w:szCs w:val="28"/>
        </w:rPr>
        <w:t>1.</w:t>
      </w:r>
      <w:r w:rsidR="005763AF" w:rsidRPr="00230B07">
        <w:rPr>
          <w:rFonts w:ascii="Times New Roman" w:hAnsi="Times New Roman" w:cs="Times New Roman"/>
          <w:b w:val="0"/>
          <w:sz w:val="28"/>
          <w:szCs w:val="28"/>
        </w:rPr>
        <w:t>2</w:t>
      </w:r>
      <w:r w:rsidR="00F725EE" w:rsidRPr="00230B07">
        <w:rPr>
          <w:rFonts w:ascii="Times New Roman" w:hAnsi="Times New Roman" w:cs="Times New Roman"/>
          <w:b w:val="0"/>
          <w:sz w:val="28"/>
          <w:szCs w:val="28"/>
        </w:rPr>
        <w:t>. Целью предоставления Субсидии является</w:t>
      </w:r>
      <w:r w:rsidR="008E63B6" w:rsidRPr="0023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A3B" w:rsidRPr="00230B07">
        <w:rPr>
          <w:rFonts w:ascii="Times New Roman" w:hAnsi="Times New Roman" w:cs="Times New Roman"/>
          <w:b w:val="0"/>
          <w:sz w:val="28"/>
          <w:szCs w:val="28"/>
        </w:rPr>
        <w:t>финансовое обеспечение</w:t>
      </w:r>
      <w:r w:rsidR="00F725EE" w:rsidRPr="0023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196" w:rsidRPr="00230B07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F725EE" w:rsidRPr="00230B07">
        <w:rPr>
          <w:rFonts w:ascii="Times New Roman" w:hAnsi="Times New Roman" w:cs="Times New Roman"/>
          <w:b w:val="0"/>
          <w:sz w:val="28"/>
          <w:szCs w:val="28"/>
        </w:rPr>
        <w:t>, связанных с</w:t>
      </w:r>
      <w:r w:rsidR="00A05A3B" w:rsidRPr="00230B07">
        <w:rPr>
          <w:rFonts w:ascii="Times New Roman" w:hAnsi="Times New Roman" w:cs="Times New Roman"/>
          <w:b w:val="0"/>
          <w:sz w:val="28"/>
          <w:szCs w:val="28"/>
        </w:rPr>
        <w:t xml:space="preserve"> выполнением работ по</w:t>
      </w:r>
      <w:r w:rsidR="00965B17" w:rsidRPr="00230B07">
        <w:rPr>
          <w:rFonts w:ascii="Times New Roman" w:hAnsi="Times New Roman" w:cs="Times New Roman"/>
          <w:b w:val="0"/>
          <w:sz w:val="28"/>
          <w:szCs w:val="28"/>
        </w:rPr>
        <w:t xml:space="preserve"> капитально</w:t>
      </w:r>
      <w:r w:rsidR="00A05A3B" w:rsidRPr="00230B07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65B17" w:rsidRPr="00230B07"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 w:rsidR="00A05A3B" w:rsidRPr="00230B07">
        <w:rPr>
          <w:rFonts w:ascii="Times New Roman" w:hAnsi="Times New Roman" w:cs="Times New Roman"/>
          <w:b w:val="0"/>
          <w:sz w:val="28"/>
          <w:szCs w:val="28"/>
        </w:rPr>
        <w:t>у</w:t>
      </w:r>
      <w:r w:rsidR="00605BBC" w:rsidRPr="0023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2228" w:rsidRPr="00230B07">
        <w:rPr>
          <w:rFonts w:ascii="Times New Roman" w:hAnsi="Times New Roman" w:cs="Times New Roman"/>
          <w:b w:val="0"/>
          <w:sz w:val="28"/>
          <w:szCs w:val="28"/>
        </w:rPr>
        <w:t>МКД</w:t>
      </w:r>
      <w:r w:rsidR="00965B17" w:rsidRPr="00230B07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муниципального образования город </w:t>
      </w:r>
      <w:r w:rsidR="00965B17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Мурманск</w:t>
      </w:r>
      <w:r w:rsidR="00605BBC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965B17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включенных </w:t>
      </w:r>
      <w:r w:rsidR="00661695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bookmarkStart w:id="0" w:name="P7783"/>
      <w:bookmarkEnd w:id="0"/>
      <w:r w:rsidR="001239E7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Краткосрочный план реализации региональной программы капитального ремонта общего имущества в </w:t>
      </w:r>
      <w:r w:rsidR="005719AC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МКД</w:t>
      </w:r>
      <w:r w:rsidR="001239E7"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расположенных на территории Мурманской области, на текущий финансовый год </w:t>
      </w:r>
      <w:r w:rsidR="00861BA4" w:rsidRPr="00230B07">
        <w:rPr>
          <w:rFonts w:ascii="Times New Roman" w:hAnsi="Times New Roman" w:cs="Times New Roman"/>
          <w:b w:val="0"/>
          <w:sz w:val="28"/>
          <w:szCs w:val="28"/>
        </w:rPr>
        <w:t>(далее – Краткосрочный план)</w:t>
      </w:r>
      <w:r w:rsidR="00226119" w:rsidRPr="00230B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39E7" w:rsidRPr="00230B07">
        <w:rPr>
          <w:rFonts w:ascii="Times New Roman" w:hAnsi="Times New Roman" w:cs="Times New Roman"/>
          <w:b w:val="0"/>
          <w:sz w:val="28"/>
          <w:szCs w:val="28"/>
        </w:rPr>
        <w:t>выполнение которых запланирован</w:t>
      </w:r>
      <w:r w:rsidR="00226119" w:rsidRPr="00230B07">
        <w:rPr>
          <w:rFonts w:ascii="Times New Roman" w:hAnsi="Times New Roman" w:cs="Times New Roman"/>
          <w:b w:val="0"/>
          <w:sz w:val="28"/>
          <w:szCs w:val="28"/>
        </w:rPr>
        <w:t>о</w:t>
      </w:r>
      <w:r w:rsidR="001239E7" w:rsidRPr="00230B07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муниципального образования город Мурманск</w:t>
      </w:r>
      <w:r w:rsidR="00861BA4" w:rsidRPr="00230B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3C12" w:rsidRPr="00230B07" w:rsidRDefault="00283129" w:rsidP="001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С</w:t>
      </w:r>
      <w:r w:rsidR="00861BA4" w:rsidRPr="00230B07">
        <w:rPr>
          <w:rFonts w:ascii="Times New Roman" w:hAnsi="Times New Roman" w:cs="Times New Roman"/>
          <w:sz w:val="28"/>
          <w:szCs w:val="28"/>
        </w:rPr>
        <w:t xml:space="preserve">убсидия предоставляется на </w:t>
      </w:r>
      <w:r w:rsidR="004A3C12" w:rsidRPr="00230B07">
        <w:rPr>
          <w:rFonts w:ascii="Times New Roman" w:hAnsi="Times New Roman" w:cs="Times New Roman"/>
          <w:sz w:val="28"/>
          <w:szCs w:val="28"/>
        </w:rPr>
        <w:t>безвозмездной и безвозвратной основе</w:t>
      </w:r>
      <w:r w:rsidR="005F0B62" w:rsidRPr="00230B07">
        <w:rPr>
          <w:rFonts w:ascii="Times New Roman" w:hAnsi="Times New Roman" w:cs="Times New Roman"/>
          <w:sz w:val="28"/>
          <w:szCs w:val="28"/>
        </w:rPr>
        <w:t>.</w:t>
      </w:r>
      <w:r w:rsidR="004A3C12"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EE" w:rsidRPr="00230B07" w:rsidRDefault="00F725EE" w:rsidP="0012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1.</w:t>
      </w:r>
      <w:r w:rsidR="005763AF" w:rsidRPr="00230B07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 w:rsidR="00FF7129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B07">
        <w:rPr>
          <w:rFonts w:ascii="Times New Roman" w:hAnsi="Times New Roman" w:cs="Times New Roman"/>
          <w:sz w:val="28"/>
          <w:szCs w:val="28"/>
        </w:rPr>
        <w:t xml:space="preserve"> комитету по жилищной политике администрации города Мурманска (далее – Комитет, Главный распорядитель</w:t>
      </w:r>
      <w:r w:rsidR="00621F0A" w:rsidRPr="00230B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30B07">
        <w:rPr>
          <w:rFonts w:ascii="Times New Roman" w:hAnsi="Times New Roman" w:cs="Times New Roman"/>
          <w:sz w:val="28"/>
          <w:szCs w:val="28"/>
        </w:rPr>
        <w:t>), в соответствующем финансовом году на цели, указанные в пункте 1.</w:t>
      </w:r>
      <w:r w:rsidR="00A9129A" w:rsidRPr="00230B07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1B6E" w:rsidRPr="00230B07" w:rsidRDefault="009E4AE1" w:rsidP="005A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66024" w:rsidRPr="00230B07">
        <w:rPr>
          <w:rFonts w:ascii="Times New Roman" w:hAnsi="Times New Roman" w:cs="Times New Roman"/>
          <w:sz w:val="28"/>
          <w:szCs w:val="28"/>
        </w:rPr>
        <w:t>4</w:t>
      </w:r>
      <w:r w:rsidR="000A2332" w:rsidRPr="00230B07">
        <w:rPr>
          <w:rFonts w:ascii="Times New Roman" w:hAnsi="Times New Roman" w:cs="Times New Roman"/>
          <w:sz w:val="28"/>
          <w:szCs w:val="28"/>
        </w:rPr>
        <w:t xml:space="preserve">. </w:t>
      </w:r>
      <w:r w:rsidR="005A1B6E" w:rsidRPr="00230B07">
        <w:rPr>
          <w:rFonts w:ascii="Times New Roman" w:hAnsi="Times New Roman" w:cs="Times New Roman"/>
          <w:sz w:val="28"/>
          <w:szCs w:val="28"/>
        </w:rPr>
        <w:t>Получателем Субсидии является некоммерческая организация «Фонд капитального ремонта общего имущества в многоквартирных домах в Мурманской области» (далее – Получатель субсидии</w:t>
      </w:r>
      <w:r w:rsidR="00115109" w:rsidRPr="00230B07">
        <w:rPr>
          <w:rFonts w:ascii="Times New Roman" w:hAnsi="Times New Roman" w:cs="Times New Roman"/>
          <w:sz w:val="28"/>
          <w:szCs w:val="28"/>
        </w:rPr>
        <w:t>).</w:t>
      </w:r>
    </w:p>
    <w:p w:rsidR="0058309D" w:rsidRPr="00230B07" w:rsidRDefault="0058309D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230B07" w:rsidRDefault="00F725EE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6024" w:rsidRPr="00230B07" w:rsidRDefault="00E66024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509D3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4E0" w:rsidRPr="00230B07">
        <w:rPr>
          <w:rFonts w:ascii="Times New Roman" w:hAnsi="Times New Roman" w:cs="Times New Roman"/>
          <w:sz w:val="28"/>
          <w:szCs w:val="28"/>
        </w:rPr>
        <w:t>Субсидия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</w:t>
      </w:r>
      <w:r w:rsidR="005719A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Мурманск, предоставляется независимо от применяемого собственниками помещений в </w:t>
      </w:r>
      <w:r w:rsidR="005719A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 xml:space="preserve"> способа формирования фонда капитального ремонта.</w:t>
      </w:r>
    </w:p>
    <w:p w:rsidR="003829AE" w:rsidRPr="00230B07" w:rsidRDefault="003829A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2.2.</w:t>
      </w:r>
      <w:r w:rsidR="006509D3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 xml:space="preserve">В случае если в перечне </w:t>
      </w:r>
      <w:r w:rsidR="005719A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 xml:space="preserve">, подлежащих капитальному ремонту в текущем году согласно Сводному краткосрочному плану, имеются </w:t>
      </w:r>
      <w:r w:rsidR="005719A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>, собственники помещений которых избрали способом формирования фонда капитального ремонта перечисление взносов на капитальный ремонт на специальный счет</w:t>
      </w:r>
      <w:r w:rsidR="00C8797A" w:rsidRPr="00230B07">
        <w:rPr>
          <w:rFonts w:ascii="Times New Roman" w:hAnsi="Times New Roman" w:cs="Times New Roman"/>
          <w:sz w:val="28"/>
          <w:szCs w:val="28"/>
        </w:rPr>
        <w:t>,</w:t>
      </w:r>
      <w:r w:rsidR="0088599F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0A2332" w:rsidRPr="00230B07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230B07">
        <w:rPr>
          <w:rFonts w:ascii="Times New Roman" w:hAnsi="Times New Roman" w:cs="Times New Roman"/>
          <w:sz w:val="28"/>
          <w:szCs w:val="28"/>
        </w:rPr>
        <w:t xml:space="preserve">перечисляет средства Субсидии, приходящиеся на данный </w:t>
      </w:r>
      <w:r w:rsidR="005719A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>, на этот специальный счет на основании соглашения о перечислении средств, заключенного с владельцем специального счета.</w:t>
      </w:r>
    </w:p>
    <w:p w:rsidR="00E66024" w:rsidRPr="00230B07" w:rsidRDefault="00E66024" w:rsidP="003F40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29A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9A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200838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3F24E0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0687B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200838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F409D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ED8" w:rsidRPr="00230B07" w:rsidRDefault="00200838" w:rsidP="007F5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9F3D3C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</w:t>
      </w:r>
      <w:r w:rsidR="003F409D" w:rsidRPr="00230B07">
        <w:rPr>
          <w:rFonts w:ascii="Times New Roman" w:hAnsi="Times New Roman" w:cs="Times New Roman"/>
          <w:sz w:val="28"/>
          <w:szCs w:val="28"/>
        </w:rPr>
        <w:t>редусмотренн</w:t>
      </w:r>
      <w:r w:rsidR="009F3D3C" w:rsidRPr="00230B07">
        <w:rPr>
          <w:rFonts w:ascii="Times New Roman" w:hAnsi="Times New Roman" w:cs="Times New Roman"/>
          <w:sz w:val="28"/>
          <w:szCs w:val="28"/>
        </w:rPr>
        <w:t>ого</w:t>
      </w:r>
      <w:r w:rsidR="003F409D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7F5ED8" w:rsidRPr="00230B07">
        <w:rPr>
          <w:rFonts w:ascii="Times New Roman" w:hAnsi="Times New Roman" w:cs="Times New Roman"/>
          <w:sz w:val="28"/>
          <w:szCs w:val="28"/>
        </w:rPr>
        <w:t>объем</w:t>
      </w:r>
      <w:r w:rsidR="009F3D3C" w:rsidRPr="00230B07">
        <w:rPr>
          <w:rFonts w:ascii="Times New Roman" w:hAnsi="Times New Roman" w:cs="Times New Roman"/>
          <w:sz w:val="28"/>
          <w:szCs w:val="28"/>
        </w:rPr>
        <w:t>а</w:t>
      </w:r>
      <w:r w:rsidR="007F5ED8" w:rsidRPr="00230B07">
        <w:rPr>
          <w:rFonts w:ascii="Times New Roman" w:hAnsi="Times New Roman" w:cs="Times New Roman"/>
          <w:sz w:val="28"/>
          <w:szCs w:val="28"/>
        </w:rPr>
        <w:t xml:space="preserve"> средств на предоставление субсидии некоммерческой организации «Фонд капитального ремонта общего имущества в многоквартирных домах в Мурманской области», утвержденный решением Совета депутатов города Мурманска о бюджете на очередной финансовый год и плановый период в бюджете муниципального образования город Мурманск на текущий финансовый год.</w:t>
      </w:r>
    </w:p>
    <w:p w:rsidR="00200838" w:rsidRPr="00230B07" w:rsidRDefault="00200838" w:rsidP="002008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07">
        <w:rPr>
          <w:rFonts w:ascii="Times New Roman" w:hAnsi="Times New Roman" w:cs="Times New Roman"/>
          <w:b w:val="0"/>
          <w:sz w:val="28"/>
          <w:szCs w:val="28"/>
        </w:rPr>
        <w:t>2.3.2.</w:t>
      </w:r>
      <w:r w:rsidR="003F409D" w:rsidRPr="0023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b w:val="0"/>
          <w:sz w:val="28"/>
          <w:szCs w:val="28"/>
        </w:rPr>
        <w:t>Н</w:t>
      </w:r>
      <w:r w:rsidR="0097712D" w:rsidRPr="00230B07">
        <w:rPr>
          <w:rFonts w:ascii="Times New Roman" w:hAnsi="Times New Roman" w:cs="Times New Roman"/>
          <w:b w:val="0"/>
          <w:sz w:val="28"/>
          <w:szCs w:val="28"/>
        </w:rPr>
        <w:t>аличие в адресной программе</w:t>
      </w:r>
      <w:r w:rsidRPr="00230B07">
        <w:rPr>
          <w:rFonts w:ascii="Times New Roman" w:hAnsi="Times New Roman" w:cs="Times New Roman"/>
          <w:b w:val="0"/>
          <w:sz w:val="28"/>
          <w:szCs w:val="28"/>
        </w:rPr>
        <w:t xml:space="preserve"> Краткосрочного плана</w:t>
      </w:r>
      <w:r w:rsidR="0097712D" w:rsidRPr="00230B07">
        <w:rPr>
          <w:rFonts w:ascii="Times New Roman" w:hAnsi="Times New Roman" w:cs="Times New Roman"/>
          <w:b w:val="0"/>
          <w:sz w:val="28"/>
          <w:szCs w:val="28"/>
        </w:rPr>
        <w:t xml:space="preserve"> адресов домов</w:t>
      </w:r>
      <w:r w:rsidRPr="00230B07">
        <w:rPr>
          <w:rFonts w:ascii="Times New Roman" w:hAnsi="Times New Roman" w:cs="Times New Roman"/>
          <w:b w:val="0"/>
          <w:sz w:val="28"/>
          <w:szCs w:val="28"/>
        </w:rPr>
        <w:t>,</w:t>
      </w:r>
      <w:r w:rsidR="0097712D" w:rsidRPr="00230B07">
        <w:rPr>
          <w:rFonts w:ascii="Times New Roman" w:hAnsi="Times New Roman" w:cs="Times New Roman"/>
          <w:b w:val="0"/>
          <w:sz w:val="28"/>
          <w:szCs w:val="28"/>
        </w:rPr>
        <w:t xml:space="preserve"> по которым будут проводиться </w:t>
      </w:r>
      <w:r w:rsidRPr="00230B07">
        <w:rPr>
          <w:rFonts w:ascii="Times New Roman" w:hAnsi="Times New Roman" w:cs="Times New Roman"/>
          <w:b w:val="0"/>
          <w:sz w:val="28"/>
          <w:szCs w:val="28"/>
        </w:rPr>
        <w:t>работы по капитальному ремонту</w:t>
      </w:r>
      <w:r w:rsidR="00F921E2" w:rsidRPr="0023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9AC" w:rsidRPr="00230B07">
        <w:rPr>
          <w:rFonts w:ascii="Times New Roman" w:hAnsi="Times New Roman" w:cs="Times New Roman"/>
          <w:b w:val="0"/>
          <w:sz w:val="28"/>
          <w:szCs w:val="28"/>
        </w:rPr>
        <w:t>МКД</w:t>
      </w:r>
      <w:r w:rsidRPr="00230B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230B07">
        <w:rPr>
          <w:rFonts w:ascii="Times New Roman" w:hAnsi="Times New Roman" w:cs="Times New Roman"/>
          <w:b w:val="0"/>
          <w:sz w:val="28"/>
          <w:szCs w:val="28"/>
        </w:rPr>
        <w:t xml:space="preserve"> выполнение которых запланировано за счет средств бюджета муниципального образования город Мурманск</w:t>
      </w:r>
      <w:r w:rsidR="00F921E2" w:rsidRPr="00230B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26F8" w:rsidRPr="007F2BCD" w:rsidRDefault="00F921E2" w:rsidP="002008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CD">
        <w:rPr>
          <w:rFonts w:ascii="Times New Roman" w:hAnsi="Times New Roman" w:cs="Times New Roman"/>
          <w:b w:val="0"/>
          <w:sz w:val="28"/>
          <w:szCs w:val="28"/>
        </w:rPr>
        <w:t>2.3.3. Открытие специального расчетного счета для учета операций, совершаемых за счет средств Субсидии.</w:t>
      </w:r>
    </w:p>
    <w:p w:rsidR="00F921E2" w:rsidRPr="007F2BCD" w:rsidRDefault="00C526F8" w:rsidP="002008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CD">
        <w:rPr>
          <w:rFonts w:ascii="Times New Roman" w:hAnsi="Times New Roman" w:cs="Times New Roman"/>
          <w:b w:val="0"/>
          <w:sz w:val="28"/>
          <w:szCs w:val="28"/>
        </w:rPr>
        <w:t xml:space="preserve">2.3.4. Получение положительного заключения государственной экспертизы определения сметной стоимости капитального ремонта объекта капитального строительства </w:t>
      </w:r>
      <w:r w:rsidR="00E4669F" w:rsidRPr="007F2BC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F2BCD">
        <w:rPr>
          <w:rFonts w:ascii="Times New Roman" w:hAnsi="Times New Roman" w:cs="Times New Roman"/>
          <w:b w:val="0"/>
          <w:sz w:val="28"/>
          <w:szCs w:val="28"/>
        </w:rPr>
        <w:t>п</w:t>
      </w:r>
      <w:r w:rsidR="00E4669F" w:rsidRPr="007F2BCD">
        <w:rPr>
          <w:rFonts w:ascii="Times New Roman" w:hAnsi="Times New Roman" w:cs="Times New Roman"/>
          <w:b w:val="0"/>
          <w:sz w:val="28"/>
          <w:szCs w:val="28"/>
        </w:rPr>
        <w:t>роектной документации</w:t>
      </w:r>
      <w:r w:rsidRPr="007F2B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25EE" w:rsidRPr="00230B07" w:rsidRDefault="00F725EE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838"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9D3"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основании соглашения, заключенного в соответствии с типовой формой соглашения,</w:t>
      </w:r>
      <w:r w:rsidRPr="007F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управления финансов администрации города Мурманска</w:t>
      </w:r>
      <w:r w:rsidR="00F206A7"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соответствующего вида расходов </w:t>
      </w:r>
      <w:r w:rsidRPr="007F2B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2.5. Обязательными условиями предоставления Субсидии, включаемыми в Соглашение о предоставлении Субсидии, являются: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2.5.1. Согласие соответственно Получателя субсидии и обязательство о включении в договора (соглашения) с лицами, являющимися поставщиками (подрядчиками, исполнителями), заключенные в целях исполнения обязательств по Соглашению, условия о согласии на осуществление Комитетом и органами </w:t>
      </w:r>
      <w:r w:rsidRPr="00230B07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проверок соблюдения условий, целей и порядка предоставления Субсидии.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2.5.2.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Субсидии.</w:t>
      </w:r>
    </w:p>
    <w:p w:rsidR="003563F5" w:rsidRDefault="003563F5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2.5.3.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2.6.1.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2.6.2.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2.6.3. Получатель субсидии не должен находиться в процессе реорганизации, ликвидации, банкротства.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6509D3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Для заключения Соглашения Получател</w:t>
      </w:r>
      <w:r w:rsidR="003E25A7" w:rsidRPr="00230B07">
        <w:rPr>
          <w:rFonts w:ascii="Times New Roman" w:hAnsi="Times New Roman" w:cs="Times New Roman"/>
          <w:sz w:val="28"/>
          <w:szCs w:val="28"/>
        </w:rPr>
        <w:t>ь</w:t>
      </w:r>
      <w:r w:rsidRPr="00230B0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206A7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4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06A7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текущего финансового года</w:t>
      </w:r>
      <w:r w:rsidR="00F206A7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>пред</w:t>
      </w:r>
      <w:r w:rsidR="00A9129A" w:rsidRPr="00230B07">
        <w:rPr>
          <w:rFonts w:ascii="Times New Roman" w:hAnsi="Times New Roman" w:cs="Times New Roman"/>
          <w:sz w:val="28"/>
          <w:szCs w:val="28"/>
        </w:rPr>
        <w:t>о</w:t>
      </w:r>
      <w:r w:rsidRPr="00230B07">
        <w:rPr>
          <w:rFonts w:ascii="Times New Roman" w:hAnsi="Times New Roman" w:cs="Times New Roman"/>
          <w:sz w:val="28"/>
          <w:szCs w:val="28"/>
        </w:rPr>
        <w:t>ставля</w:t>
      </w:r>
      <w:r w:rsidR="00F206A7" w:rsidRPr="00230B07">
        <w:rPr>
          <w:rFonts w:ascii="Times New Roman" w:hAnsi="Times New Roman" w:cs="Times New Roman"/>
          <w:sz w:val="28"/>
          <w:szCs w:val="28"/>
        </w:rPr>
        <w:t>е</w:t>
      </w:r>
      <w:r w:rsidRPr="00230B07">
        <w:rPr>
          <w:rFonts w:ascii="Times New Roman" w:hAnsi="Times New Roman" w:cs="Times New Roman"/>
          <w:sz w:val="28"/>
          <w:szCs w:val="28"/>
        </w:rPr>
        <w:t>т в Комитет следующие документы: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.1.</w:t>
      </w:r>
      <w:r w:rsidR="006509D3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C5091F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D65B21" w:rsidRPr="00230B0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5091F" w:rsidRPr="00230B0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A2332" w:rsidRPr="00230B07">
        <w:rPr>
          <w:rFonts w:ascii="Times New Roman" w:hAnsi="Times New Roman" w:cs="Times New Roman"/>
          <w:sz w:val="28"/>
          <w:szCs w:val="28"/>
        </w:rPr>
        <w:t>1</w:t>
      </w:r>
      <w:r w:rsidR="00C5091F" w:rsidRPr="00230B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 xml:space="preserve">.2. </w:t>
      </w:r>
      <w:r w:rsidR="00A16690" w:rsidRPr="00230B07">
        <w:rPr>
          <w:rFonts w:ascii="Times New Roman" w:hAnsi="Times New Roman" w:cs="Times New Roman"/>
          <w:sz w:val="28"/>
          <w:szCs w:val="28"/>
        </w:rPr>
        <w:t>Копию в</w:t>
      </w:r>
      <w:r w:rsidRPr="00230B07">
        <w:rPr>
          <w:rFonts w:ascii="Times New Roman" w:hAnsi="Times New Roman" w:cs="Times New Roman"/>
          <w:sz w:val="28"/>
          <w:szCs w:val="28"/>
        </w:rPr>
        <w:t>ыписк</w:t>
      </w:r>
      <w:r w:rsidR="00A16690" w:rsidRPr="00230B07">
        <w:rPr>
          <w:rFonts w:ascii="Times New Roman" w:hAnsi="Times New Roman" w:cs="Times New Roman"/>
          <w:sz w:val="28"/>
          <w:szCs w:val="28"/>
        </w:rPr>
        <w:t>и</w:t>
      </w:r>
      <w:r w:rsidRPr="00230B0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полученную не ранее чем за один месяц до даты подачи заявления.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172184" w:rsidRPr="00230B07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6509D3" w:rsidRPr="00230B07">
        <w:rPr>
          <w:rFonts w:ascii="Times New Roman" w:hAnsi="Times New Roman" w:cs="Times New Roman"/>
          <w:sz w:val="28"/>
          <w:szCs w:val="28"/>
        </w:rPr>
        <w:t> </w:t>
      </w:r>
      <w:r w:rsidR="00FA13B7" w:rsidRPr="00230B07">
        <w:rPr>
          <w:rFonts w:ascii="Times New Roman" w:hAnsi="Times New Roman" w:cs="Times New Roman"/>
          <w:sz w:val="28"/>
          <w:szCs w:val="28"/>
        </w:rPr>
        <w:t>Справку</w:t>
      </w:r>
      <w:r w:rsidRPr="00230B07">
        <w:rPr>
          <w:rFonts w:ascii="Times New Roman" w:hAnsi="Times New Roman" w:cs="Times New Roman"/>
          <w:sz w:val="28"/>
          <w:szCs w:val="28"/>
        </w:rPr>
        <w:t xml:space="preserve">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743A69" w:rsidRPr="00230B07" w:rsidRDefault="00743A69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.4.</w:t>
      </w:r>
      <w:r w:rsidR="006509D3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Справк</w:t>
      </w:r>
      <w:r w:rsidR="00777806" w:rsidRPr="00230B07">
        <w:rPr>
          <w:rFonts w:ascii="Times New Roman" w:hAnsi="Times New Roman" w:cs="Times New Roman"/>
          <w:sz w:val="28"/>
          <w:szCs w:val="28"/>
        </w:rPr>
        <w:t>у</w:t>
      </w:r>
      <w:r w:rsidRPr="00230B0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921E2" w:rsidRPr="00230B07" w:rsidRDefault="00F921E2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.5. </w:t>
      </w:r>
      <w:r w:rsidR="000901C2" w:rsidRPr="00230B07">
        <w:rPr>
          <w:rFonts w:ascii="Times New Roman" w:hAnsi="Times New Roman" w:cs="Times New Roman"/>
          <w:sz w:val="28"/>
          <w:szCs w:val="28"/>
        </w:rPr>
        <w:t>Копию у</w:t>
      </w:r>
      <w:r w:rsidR="00B72093" w:rsidRPr="00230B07">
        <w:rPr>
          <w:rFonts w:ascii="Times New Roman" w:hAnsi="Times New Roman" w:cs="Times New Roman"/>
          <w:sz w:val="28"/>
          <w:szCs w:val="28"/>
        </w:rPr>
        <w:t>ведомлени</w:t>
      </w:r>
      <w:r w:rsidR="000901C2" w:rsidRPr="00230B07">
        <w:rPr>
          <w:rFonts w:ascii="Times New Roman" w:hAnsi="Times New Roman" w:cs="Times New Roman"/>
          <w:sz w:val="28"/>
          <w:szCs w:val="28"/>
        </w:rPr>
        <w:t>я</w:t>
      </w:r>
      <w:r w:rsidR="00B72093" w:rsidRPr="00230B07">
        <w:rPr>
          <w:rFonts w:ascii="Times New Roman" w:hAnsi="Times New Roman" w:cs="Times New Roman"/>
          <w:sz w:val="28"/>
          <w:szCs w:val="28"/>
        </w:rPr>
        <w:t xml:space="preserve"> об открытии специального расчетного счета.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8445EB" w:rsidRPr="00230B07">
        <w:rPr>
          <w:rFonts w:ascii="Times New Roman" w:hAnsi="Times New Roman" w:cs="Times New Roman"/>
          <w:sz w:val="28"/>
          <w:szCs w:val="28"/>
        </w:rPr>
        <w:t>6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D93E25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70D34" w:rsidRPr="00230B07">
        <w:rPr>
          <w:rFonts w:ascii="Times New Roman" w:hAnsi="Times New Roman" w:cs="Times New Roman"/>
          <w:sz w:val="28"/>
          <w:szCs w:val="28"/>
        </w:rPr>
        <w:t xml:space="preserve">за подписью руководителя и главного бухгалтера Получателя субсидии </w:t>
      </w:r>
      <w:r w:rsidRPr="00230B07">
        <w:rPr>
          <w:rFonts w:ascii="Times New Roman" w:hAnsi="Times New Roman" w:cs="Times New Roman"/>
          <w:sz w:val="28"/>
          <w:szCs w:val="28"/>
        </w:rPr>
        <w:t xml:space="preserve">о банковских реквизитах, </w:t>
      </w:r>
      <w:r w:rsidR="00115109" w:rsidRPr="00230B0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Pr="00230B07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бухгалтера, юридический и </w:t>
      </w:r>
      <w:r w:rsidR="006E28A5" w:rsidRPr="00230B0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230B07">
        <w:rPr>
          <w:rFonts w:ascii="Times New Roman" w:hAnsi="Times New Roman" w:cs="Times New Roman"/>
          <w:sz w:val="28"/>
          <w:szCs w:val="28"/>
        </w:rPr>
        <w:t>адреса организации, контактные телефоны.</w:t>
      </w:r>
    </w:p>
    <w:p w:rsidR="00A518CB" w:rsidRPr="00230B07" w:rsidRDefault="00B72093" w:rsidP="00A5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.7. </w:t>
      </w:r>
      <w:r w:rsidR="00A518CB" w:rsidRPr="00230B07">
        <w:rPr>
          <w:rFonts w:ascii="Times New Roman" w:hAnsi="Times New Roman" w:cs="Times New Roman"/>
          <w:sz w:val="28"/>
          <w:szCs w:val="28"/>
        </w:rPr>
        <w:t>Расчет размера Субсидии на финансовое обеспечение проведения работ по капитальному ремонту общего имущества в МКД, запланированных в Краткосрочном плане на текущий финансовый год</w:t>
      </w:r>
      <w:r w:rsidR="006F246B" w:rsidRPr="00230B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="006F246B" w:rsidRPr="00230B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5EE" w:rsidRPr="00230B07" w:rsidRDefault="00F725EE" w:rsidP="00E5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495C98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="00374A56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>пункт</w:t>
      </w:r>
      <w:r w:rsidR="001E5965" w:rsidRPr="00230B07">
        <w:rPr>
          <w:rFonts w:ascii="Times New Roman" w:hAnsi="Times New Roman" w:cs="Times New Roman"/>
          <w:sz w:val="28"/>
          <w:szCs w:val="28"/>
        </w:rPr>
        <w:t>е</w:t>
      </w:r>
      <w:r w:rsidR="00374A56" w:rsidRPr="00230B07">
        <w:rPr>
          <w:rFonts w:ascii="Times New Roman" w:hAnsi="Times New Roman" w:cs="Times New Roman"/>
          <w:sz w:val="28"/>
          <w:szCs w:val="28"/>
        </w:rPr>
        <w:t xml:space="preserve"> 2.</w:t>
      </w:r>
      <w:r w:rsidR="003236E2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E5965" w:rsidRPr="00230B07">
        <w:rPr>
          <w:rFonts w:ascii="Times New Roman" w:hAnsi="Times New Roman" w:cs="Times New Roman"/>
          <w:sz w:val="28"/>
          <w:szCs w:val="28"/>
        </w:rPr>
        <w:t xml:space="preserve">оформляются в печатном виде на стандартных листах формата А4, </w:t>
      </w:r>
      <w:r w:rsidRPr="00230B07">
        <w:rPr>
          <w:rFonts w:ascii="Times New Roman" w:hAnsi="Times New Roman" w:cs="Times New Roman"/>
          <w:sz w:val="28"/>
          <w:szCs w:val="28"/>
        </w:rPr>
        <w:t xml:space="preserve">нумеруются, прошиваются, скрепляются записью «Прошито и </w:t>
      </w:r>
      <w:proofErr w:type="spellStart"/>
      <w:r w:rsidRPr="00230B07">
        <w:rPr>
          <w:rFonts w:ascii="Times New Roman" w:hAnsi="Times New Roman" w:cs="Times New Roman"/>
          <w:sz w:val="28"/>
          <w:szCs w:val="28"/>
        </w:rPr>
        <w:t>пронумеровано</w:t>
      </w:r>
      <w:r w:rsidR="001E5965" w:rsidRPr="00230B07">
        <w:rPr>
          <w:rFonts w:ascii="Times New Roman" w:hAnsi="Times New Roman" w:cs="Times New Roman"/>
          <w:sz w:val="28"/>
          <w:szCs w:val="28"/>
        </w:rPr>
        <w:t>____</w:t>
      </w:r>
      <w:r w:rsidRPr="00230B07">
        <w:rPr>
          <w:rFonts w:ascii="Times New Roman" w:hAnsi="Times New Roman" w:cs="Times New Roman"/>
          <w:sz w:val="28"/>
          <w:szCs w:val="28"/>
        </w:rPr>
        <w:t>листов</w:t>
      </w:r>
      <w:proofErr w:type="spellEnd"/>
      <w:r w:rsidRPr="00230B07">
        <w:rPr>
          <w:rFonts w:ascii="Times New Roman" w:hAnsi="Times New Roman" w:cs="Times New Roman"/>
          <w:sz w:val="28"/>
          <w:szCs w:val="28"/>
        </w:rPr>
        <w:t>» с указанием даты, фамилии,</w:t>
      </w:r>
      <w:r w:rsidR="006E28A5" w:rsidRPr="00230B07">
        <w:rPr>
          <w:rFonts w:ascii="Times New Roman" w:hAnsi="Times New Roman" w:cs="Times New Roman"/>
          <w:sz w:val="28"/>
          <w:szCs w:val="28"/>
        </w:rPr>
        <w:t xml:space="preserve"> им</w:t>
      </w:r>
      <w:r w:rsidR="00663ACD" w:rsidRPr="00230B07">
        <w:rPr>
          <w:rFonts w:ascii="Times New Roman" w:hAnsi="Times New Roman" w:cs="Times New Roman"/>
          <w:sz w:val="28"/>
          <w:szCs w:val="28"/>
        </w:rPr>
        <w:t>ени,</w:t>
      </w:r>
      <w:r w:rsidR="006E28A5" w:rsidRPr="00230B07">
        <w:rPr>
          <w:rFonts w:ascii="Times New Roman" w:hAnsi="Times New Roman" w:cs="Times New Roman"/>
          <w:sz w:val="28"/>
          <w:szCs w:val="28"/>
        </w:rPr>
        <w:t xml:space="preserve"> отч</w:t>
      </w:r>
      <w:r w:rsidR="00663ACD" w:rsidRPr="00230B07">
        <w:rPr>
          <w:rFonts w:ascii="Times New Roman" w:hAnsi="Times New Roman" w:cs="Times New Roman"/>
          <w:sz w:val="28"/>
          <w:szCs w:val="28"/>
        </w:rPr>
        <w:t>ества</w:t>
      </w:r>
      <w:r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1E5965" w:rsidRPr="00230B07">
        <w:rPr>
          <w:rFonts w:ascii="Times New Roman" w:hAnsi="Times New Roman" w:cs="Times New Roman"/>
          <w:sz w:val="28"/>
          <w:szCs w:val="28"/>
        </w:rPr>
        <w:t>должности</w:t>
      </w:r>
      <w:r w:rsidRPr="00230B07">
        <w:rPr>
          <w:rFonts w:ascii="Times New Roman" w:hAnsi="Times New Roman" w:cs="Times New Roman"/>
          <w:sz w:val="28"/>
          <w:szCs w:val="28"/>
        </w:rPr>
        <w:t xml:space="preserve"> Получателя субсидии, заверяются подписью руководителя Получателя субсидии и печатью Получателя субсидии (при наличии).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«Копия верна», дату, фамилию, </w:t>
      </w:r>
      <w:r w:rsidR="00663ACD" w:rsidRPr="00230B07">
        <w:rPr>
          <w:rFonts w:ascii="Times New Roman" w:hAnsi="Times New Roman" w:cs="Times New Roman"/>
          <w:sz w:val="28"/>
          <w:szCs w:val="28"/>
        </w:rPr>
        <w:t>имя, отчество</w:t>
      </w:r>
      <w:r w:rsidRPr="00230B07">
        <w:rPr>
          <w:rFonts w:ascii="Times New Roman" w:hAnsi="Times New Roman" w:cs="Times New Roman"/>
          <w:sz w:val="28"/>
          <w:szCs w:val="28"/>
        </w:rPr>
        <w:t xml:space="preserve">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F725EE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A71D16" w:rsidRPr="00230B07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9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495C98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Комитет регистрирует заявление</w:t>
      </w:r>
      <w:r w:rsidR="00684ABF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684ABF" w:rsidRPr="00230B07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Pr="00230B07">
        <w:rPr>
          <w:rFonts w:ascii="Times New Roman" w:hAnsi="Times New Roman" w:cs="Times New Roman"/>
          <w:sz w:val="28"/>
          <w:szCs w:val="28"/>
        </w:rPr>
        <w:t>в день его поступления и в</w:t>
      </w:r>
      <w:r w:rsidR="00684ABF" w:rsidRPr="00230B0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445EB" w:rsidRPr="00230B07">
        <w:rPr>
          <w:rFonts w:ascii="Times New Roman" w:hAnsi="Times New Roman" w:cs="Times New Roman"/>
          <w:sz w:val="28"/>
          <w:szCs w:val="28"/>
        </w:rPr>
        <w:t>трех</w:t>
      </w:r>
      <w:r w:rsidR="00684ABF" w:rsidRPr="00230B0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445EB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684ABF" w:rsidRPr="00230B07">
        <w:rPr>
          <w:rFonts w:ascii="Times New Roman" w:hAnsi="Times New Roman" w:cs="Times New Roman"/>
          <w:sz w:val="28"/>
          <w:szCs w:val="28"/>
        </w:rPr>
        <w:t>проверяет на соответствие требованиям, указанным в пункте 2.</w:t>
      </w:r>
      <w:r w:rsidR="003236E2" w:rsidRPr="00230B07">
        <w:rPr>
          <w:rFonts w:ascii="Times New Roman" w:hAnsi="Times New Roman" w:cs="Times New Roman"/>
          <w:sz w:val="28"/>
          <w:szCs w:val="28"/>
        </w:rPr>
        <w:t>8</w:t>
      </w:r>
      <w:r w:rsidR="00A71D16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684ABF" w:rsidRPr="00230B0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71D16" w:rsidRPr="00230B07" w:rsidRDefault="00A71D1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10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495C98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В случае несоблюдения Получателем субсидии требований к оформлению документов, предусмотренных пунктом 2.</w:t>
      </w:r>
      <w:r w:rsidR="003236E2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</w:t>
      </w:r>
      <w:r w:rsidR="008445EB" w:rsidRPr="00230B07">
        <w:rPr>
          <w:rFonts w:ascii="Times New Roman" w:hAnsi="Times New Roman" w:cs="Times New Roman"/>
          <w:sz w:val="28"/>
          <w:szCs w:val="28"/>
        </w:rPr>
        <w:t>трех</w:t>
      </w:r>
      <w:r w:rsidRPr="00230B07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проверки, предусмотренной пунктом 2.</w:t>
      </w:r>
      <w:r w:rsidR="003236E2" w:rsidRPr="00230B07">
        <w:rPr>
          <w:rFonts w:ascii="Times New Roman" w:hAnsi="Times New Roman" w:cs="Times New Roman"/>
          <w:sz w:val="28"/>
          <w:szCs w:val="28"/>
        </w:rPr>
        <w:t>9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A71D16" w:rsidRPr="00230B07" w:rsidRDefault="00A71D1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3236E2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3236E2" w:rsidRPr="00230B07">
        <w:rPr>
          <w:rFonts w:ascii="Times New Roman" w:hAnsi="Times New Roman" w:cs="Times New Roman"/>
          <w:sz w:val="28"/>
          <w:szCs w:val="28"/>
        </w:rPr>
        <w:t>9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7C05" w:rsidRPr="00230B07" w:rsidRDefault="00067C05" w:rsidP="00067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3236E2" w:rsidRPr="00230B07">
        <w:rPr>
          <w:rFonts w:ascii="Times New Roman" w:hAnsi="Times New Roman" w:cs="Times New Roman"/>
          <w:sz w:val="28"/>
          <w:szCs w:val="28"/>
        </w:rPr>
        <w:t>11</w:t>
      </w:r>
      <w:r w:rsidRPr="00230B07">
        <w:rPr>
          <w:rFonts w:ascii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в течение трех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3236E2" w:rsidRPr="00230B07" w:rsidRDefault="003236E2" w:rsidP="0032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2.12. Получатель субсидии подписывает Соглашение в течение трех рабочих дней с даты получения проекта Соглашения и направляет его в Комитет.</w:t>
      </w:r>
    </w:p>
    <w:p w:rsidR="00067C05" w:rsidRPr="00230B07" w:rsidRDefault="00067C05" w:rsidP="0006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3236E2" w:rsidRPr="00230B07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2C399C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 xml:space="preserve"> и 2.</w:t>
      </w:r>
      <w:r w:rsidR="002C399C" w:rsidRPr="00230B07">
        <w:rPr>
          <w:rFonts w:ascii="Times New Roman" w:hAnsi="Times New Roman" w:cs="Times New Roman"/>
          <w:sz w:val="28"/>
          <w:szCs w:val="28"/>
        </w:rPr>
        <w:t>9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63F5" w:rsidRPr="00230B07" w:rsidRDefault="003563F5" w:rsidP="003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4</w:t>
      </w:r>
      <w:r w:rsidRPr="00230B07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исходя из фактической стоимости выполненных работ по капитальному ремонту и не может превышать предельного размера Субсидии. </w:t>
      </w:r>
    </w:p>
    <w:p w:rsidR="003563F5" w:rsidRPr="00230B07" w:rsidRDefault="003563F5" w:rsidP="003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размер Субсидии определяется как сумма объемов </w:t>
      </w:r>
      <w:r w:rsidR="00235FE2" w:rsidRPr="00230B07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230B07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по </w:t>
      </w:r>
      <w:r w:rsidR="002C399C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>, включенны</w:t>
      </w:r>
      <w:r w:rsidR="00A91C31">
        <w:rPr>
          <w:rFonts w:ascii="Times New Roman" w:hAnsi="Times New Roman" w:cs="Times New Roman"/>
          <w:sz w:val="28"/>
          <w:szCs w:val="28"/>
        </w:rPr>
        <w:t>х</w:t>
      </w:r>
      <w:r w:rsidRPr="00230B07">
        <w:rPr>
          <w:rFonts w:ascii="Times New Roman" w:hAnsi="Times New Roman" w:cs="Times New Roman"/>
          <w:sz w:val="28"/>
          <w:szCs w:val="28"/>
        </w:rPr>
        <w:t xml:space="preserve"> в </w:t>
      </w:r>
      <w:r w:rsidR="007F5ED8" w:rsidRPr="00230B07">
        <w:rPr>
          <w:rFonts w:ascii="Times New Roman" w:hAnsi="Times New Roman" w:cs="Times New Roman"/>
          <w:sz w:val="28"/>
          <w:szCs w:val="28"/>
        </w:rPr>
        <w:t>Краткосрочный план на текущий финансо</w:t>
      </w:r>
      <w:r w:rsidR="00235FE2" w:rsidRPr="00230B07">
        <w:rPr>
          <w:rFonts w:ascii="Times New Roman" w:hAnsi="Times New Roman" w:cs="Times New Roman"/>
          <w:sz w:val="28"/>
          <w:szCs w:val="28"/>
        </w:rPr>
        <w:t>вый год</w:t>
      </w:r>
      <w:r w:rsidR="0090488D" w:rsidRPr="00230B07">
        <w:rPr>
          <w:rFonts w:ascii="Times New Roman" w:hAnsi="Times New Roman" w:cs="Times New Roman"/>
          <w:sz w:val="28"/>
          <w:szCs w:val="28"/>
        </w:rPr>
        <w:t xml:space="preserve">, но не превышающих в общей сумме </w:t>
      </w:r>
      <w:r w:rsidR="00235FE2" w:rsidRPr="00230B07">
        <w:rPr>
          <w:rFonts w:ascii="Times New Roman" w:hAnsi="Times New Roman" w:cs="Times New Roman"/>
          <w:sz w:val="28"/>
          <w:szCs w:val="28"/>
        </w:rPr>
        <w:t>лимит</w:t>
      </w:r>
      <w:r w:rsidR="0090488D" w:rsidRPr="00230B07">
        <w:rPr>
          <w:rFonts w:ascii="Times New Roman" w:hAnsi="Times New Roman" w:cs="Times New Roman"/>
          <w:sz w:val="28"/>
          <w:szCs w:val="28"/>
        </w:rPr>
        <w:t>ы</w:t>
      </w:r>
      <w:r w:rsidR="00235FE2" w:rsidRPr="00230B07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90488D" w:rsidRPr="00230B0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235FE2" w:rsidRPr="00230B07">
        <w:rPr>
          <w:rFonts w:ascii="Times New Roman" w:hAnsi="Times New Roman" w:cs="Times New Roman"/>
          <w:sz w:val="28"/>
          <w:szCs w:val="28"/>
        </w:rPr>
        <w:t>, предусмотренн</w:t>
      </w:r>
      <w:r w:rsidR="0090488D" w:rsidRPr="00230B07">
        <w:rPr>
          <w:rFonts w:ascii="Times New Roman" w:hAnsi="Times New Roman" w:cs="Times New Roman"/>
          <w:sz w:val="28"/>
          <w:szCs w:val="28"/>
        </w:rPr>
        <w:t>ые</w:t>
      </w:r>
      <w:r w:rsidR="00235FE2" w:rsidRPr="00230B07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 настоящего Порядка.</w:t>
      </w:r>
    </w:p>
    <w:p w:rsidR="0090488D" w:rsidRPr="00230B07" w:rsidRDefault="0090488D" w:rsidP="003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5</w:t>
      </w:r>
      <w:r w:rsidRPr="00230B07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BA3231">
        <w:rPr>
          <w:rFonts w:ascii="Times New Roman" w:hAnsi="Times New Roman" w:cs="Times New Roman"/>
          <w:sz w:val="28"/>
          <w:szCs w:val="28"/>
        </w:rPr>
        <w:t>единовременно.</w:t>
      </w:r>
    </w:p>
    <w:p w:rsidR="003563F5" w:rsidRPr="00230B07" w:rsidRDefault="003563F5" w:rsidP="00F7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6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90488D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 xml:space="preserve">В случае, если фактическая стоимость выполненных работ по капитальному ремонту снизилась по сравнению с предельной стоимостью работ, предусмотренных в </w:t>
      </w:r>
      <w:r w:rsidR="00C83F90" w:rsidRPr="00230B07">
        <w:rPr>
          <w:rFonts w:ascii="Times New Roman" w:hAnsi="Times New Roman" w:cs="Times New Roman"/>
          <w:sz w:val="28"/>
          <w:szCs w:val="28"/>
        </w:rPr>
        <w:t>К</w:t>
      </w:r>
      <w:r w:rsidRPr="00230B07">
        <w:rPr>
          <w:rFonts w:ascii="Times New Roman" w:hAnsi="Times New Roman" w:cs="Times New Roman"/>
          <w:sz w:val="28"/>
          <w:szCs w:val="28"/>
        </w:rPr>
        <w:t>раткосрочном плане, размер Субсидии снижается.</w:t>
      </w:r>
    </w:p>
    <w:p w:rsidR="003563F5" w:rsidRPr="00230B07" w:rsidRDefault="003563F5" w:rsidP="003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7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90488D" w:rsidRPr="00230B07">
        <w:rPr>
          <w:rFonts w:ascii="Times New Roman" w:hAnsi="Times New Roman" w:cs="Times New Roman"/>
          <w:sz w:val="28"/>
          <w:szCs w:val="28"/>
        </w:rPr>
        <w:t> </w:t>
      </w:r>
      <w:r w:rsidRPr="00230B07">
        <w:rPr>
          <w:rFonts w:ascii="Times New Roman" w:hAnsi="Times New Roman" w:cs="Times New Roman"/>
          <w:sz w:val="28"/>
          <w:szCs w:val="28"/>
        </w:rPr>
        <w:t>Сумма образовавшейся экономии возвращается в бюджет муниципального образования город Мурманск.</w:t>
      </w:r>
    </w:p>
    <w:p w:rsidR="00C83F90" w:rsidRPr="00230B07" w:rsidRDefault="0090488D" w:rsidP="00C8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 xml:space="preserve">. </w:t>
      </w:r>
      <w:r w:rsidR="00C83F90" w:rsidRPr="00230B07">
        <w:rPr>
          <w:rFonts w:ascii="Times New Roman" w:hAnsi="Times New Roman" w:cs="Times New Roman"/>
          <w:sz w:val="28"/>
          <w:szCs w:val="28"/>
        </w:rPr>
        <w:t>Для получения Субсидии на финансовое обеспечение затрат Получатель Субсидии направляет в Комитет счет на предоставление Субсидии с приложением следующих документов:</w:t>
      </w:r>
    </w:p>
    <w:p w:rsidR="00E4669F" w:rsidRDefault="005F2A5D" w:rsidP="005F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>.1. Копию заключенного(</w:t>
      </w:r>
      <w:proofErr w:type="spellStart"/>
      <w:r w:rsidRPr="00230B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30B07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230B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0B07">
        <w:rPr>
          <w:rFonts w:ascii="Times New Roman" w:hAnsi="Times New Roman" w:cs="Times New Roman"/>
          <w:sz w:val="28"/>
          <w:szCs w:val="28"/>
        </w:rPr>
        <w:t>) на оказание услуг и (или) выполнение работ</w:t>
      </w:r>
      <w:r w:rsidR="00E4669F">
        <w:rPr>
          <w:rFonts w:ascii="Times New Roman" w:hAnsi="Times New Roman" w:cs="Times New Roman"/>
          <w:sz w:val="28"/>
          <w:szCs w:val="28"/>
        </w:rPr>
        <w:t>:</w:t>
      </w:r>
    </w:p>
    <w:p w:rsidR="00E4669F" w:rsidRDefault="00E4669F" w:rsidP="005F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2A5D" w:rsidRPr="00230B07"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</w:t>
      </w:r>
      <w:r w:rsidR="00F72032" w:rsidRPr="00230B07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2A5D"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9F" w:rsidRDefault="00E4669F" w:rsidP="005F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2A5D" w:rsidRPr="00230B07">
        <w:rPr>
          <w:rFonts w:ascii="Times New Roman" w:hAnsi="Times New Roman" w:cs="Times New Roman"/>
          <w:sz w:val="28"/>
          <w:szCs w:val="28"/>
        </w:rPr>
        <w:t xml:space="preserve">разработке проектной документации на проведение капитального ремонта общего имущества </w:t>
      </w:r>
      <w:r w:rsidR="00F72032" w:rsidRPr="00230B07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2A5D"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9F" w:rsidRDefault="00E4669F" w:rsidP="005F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получения государственной экспертизы проектной документации и достоверности сметной стоимости;</w:t>
      </w:r>
    </w:p>
    <w:p w:rsidR="005F2A5D" w:rsidRDefault="00E4669F" w:rsidP="005F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2A5D" w:rsidRPr="00230B07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</w:t>
      </w:r>
      <w:r w:rsidR="00F72032" w:rsidRPr="00230B07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493" w:rsidRPr="00230B07" w:rsidRDefault="00E4669F" w:rsidP="003C049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C0493" w:rsidRPr="00230B07">
        <w:rPr>
          <w:rFonts w:ascii="Times New Roman" w:hAnsi="Times New Roman" w:cs="Times New Roman"/>
          <w:sz w:val="28"/>
          <w:szCs w:val="28"/>
        </w:rPr>
        <w:t>по осуществлению строительного контроля выполнения работ по капитальному ремонту общего имущества в МКД.</w:t>
      </w:r>
    </w:p>
    <w:p w:rsidR="005F2A5D" w:rsidRPr="00230B07" w:rsidRDefault="005F2A5D" w:rsidP="005F2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2.1</w:t>
      </w:r>
      <w:r w:rsidR="00A16E21" w:rsidRPr="00230B07">
        <w:rPr>
          <w:rFonts w:ascii="Times New Roman" w:hAnsi="Times New Roman" w:cs="Times New Roman"/>
          <w:sz w:val="28"/>
          <w:szCs w:val="28"/>
        </w:rPr>
        <w:t>8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2030FD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 xml:space="preserve">. Расчет авансового платежа на финансовое обеспечение работ </w:t>
      </w:r>
      <w:r w:rsidR="00981A66" w:rsidRPr="00230B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780">
        <w:rPr>
          <w:rFonts w:ascii="Times New Roman" w:hAnsi="Times New Roman" w:cs="Times New Roman"/>
          <w:sz w:val="28"/>
          <w:szCs w:val="28"/>
        </w:rPr>
        <w:t xml:space="preserve">на </w:t>
      </w:r>
      <w:r w:rsidRPr="00230B07">
        <w:rPr>
          <w:rFonts w:ascii="Times New Roman" w:hAnsi="Times New Roman" w:cs="Times New Roman"/>
          <w:sz w:val="28"/>
          <w:szCs w:val="28"/>
        </w:rPr>
        <w:t>проведени</w:t>
      </w:r>
      <w:r w:rsidR="00F55780">
        <w:rPr>
          <w:rFonts w:ascii="Times New Roman" w:hAnsi="Times New Roman" w:cs="Times New Roman"/>
          <w:sz w:val="28"/>
          <w:szCs w:val="28"/>
        </w:rPr>
        <w:t>е</w:t>
      </w:r>
      <w:r w:rsidRPr="00230B0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687DF7" w:rsidRPr="00230B07"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>, запланирован</w:t>
      </w:r>
      <w:r w:rsidR="00687DF7" w:rsidRPr="00230B07">
        <w:rPr>
          <w:rFonts w:ascii="Times New Roman" w:hAnsi="Times New Roman" w:cs="Times New Roman"/>
          <w:sz w:val="28"/>
          <w:szCs w:val="28"/>
        </w:rPr>
        <w:t>н</w:t>
      </w:r>
      <w:r w:rsidRPr="00230B07">
        <w:rPr>
          <w:rFonts w:ascii="Times New Roman" w:hAnsi="Times New Roman" w:cs="Times New Roman"/>
          <w:sz w:val="28"/>
          <w:szCs w:val="28"/>
        </w:rPr>
        <w:t>ы</w:t>
      </w:r>
      <w:r w:rsidR="00687DF7" w:rsidRPr="00230B07">
        <w:rPr>
          <w:rFonts w:ascii="Times New Roman" w:hAnsi="Times New Roman" w:cs="Times New Roman"/>
          <w:sz w:val="28"/>
          <w:szCs w:val="28"/>
        </w:rPr>
        <w:t>х</w:t>
      </w:r>
      <w:r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687DF7" w:rsidRPr="00230B07">
        <w:rPr>
          <w:rFonts w:ascii="Times New Roman" w:hAnsi="Times New Roman" w:cs="Times New Roman"/>
          <w:sz w:val="28"/>
          <w:szCs w:val="28"/>
        </w:rPr>
        <w:t xml:space="preserve">в Краткосрочном плане </w:t>
      </w:r>
      <w:r w:rsidR="00981A66" w:rsidRPr="00230B07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30B07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1E5965" w:rsidRPr="00230B07" w:rsidRDefault="001E5965" w:rsidP="001E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</w:t>
      </w:r>
      <w:r w:rsidR="00F55780">
        <w:rPr>
          <w:rFonts w:ascii="Times New Roman" w:hAnsi="Times New Roman" w:cs="Times New Roman"/>
          <w:sz w:val="28"/>
          <w:szCs w:val="28"/>
        </w:rPr>
        <w:t>19</w:t>
      </w:r>
      <w:r w:rsidRPr="00230B07">
        <w:rPr>
          <w:rFonts w:ascii="Times New Roman" w:hAnsi="Times New Roman" w:cs="Times New Roman"/>
          <w:sz w:val="28"/>
          <w:szCs w:val="28"/>
        </w:rPr>
        <w:t>.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1E5965" w:rsidRPr="00230B07" w:rsidRDefault="001E5965" w:rsidP="001E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F55780">
        <w:rPr>
          <w:rFonts w:ascii="Times New Roman" w:hAnsi="Times New Roman" w:cs="Times New Roman"/>
          <w:sz w:val="28"/>
          <w:szCs w:val="28"/>
        </w:rPr>
        <w:t>0</w:t>
      </w:r>
      <w:r w:rsidRPr="00230B07">
        <w:rPr>
          <w:rFonts w:ascii="Times New Roman" w:hAnsi="Times New Roman" w:cs="Times New Roman"/>
          <w:sz w:val="28"/>
          <w:szCs w:val="28"/>
        </w:rPr>
        <w:t xml:space="preserve">. Для подтверждения потребности в неиспользованных остатках Субсидии Получатель Субсидии </w:t>
      </w:r>
      <w:r w:rsidR="009113C6" w:rsidRPr="00230B07">
        <w:rPr>
          <w:rFonts w:ascii="Times New Roman" w:hAnsi="Times New Roman" w:cs="Times New Roman"/>
          <w:sz w:val="28"/>
          <w:szCs w:val="28"/>
        </w:rPr>
        <w:t>не позднее 01 марта года</w:t>
      </w:r>
      <w:r w:rsidR="0021665C">
        <w:rPr>
          <w:rFonts w:ascii="Times New Roman" w:hAnsi="Times New Roman" w:cs="Times New Roman"/>
          <w:sz w:val="28"/>
          <w:szCs w:val="28"/>
        </w:rPr>
        <w:t>,</w:t>
      </w:r>
      <w:r w:rsidR="009113C6" w:rsidRPr="00230B07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21665C">
        <w:rPr>
          <w:rFonts w:ascii="Times New Roman" w:hAnsi="Times New Roman" w:cs="Times New Roman"/>
          <w:sz w:val="28"/>
          <w:szCs w:val="28"/>
        </w:rPr>
        <w:t>,</w:t>
      </w:r>
      <w:r w:rsidR="00826FD4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>направляет в Комитет следующие документы:</w:t>
      </w:r>
    </w:p>
    <w:p w:rsidR="001E5965" w:rsidRPr="00230B07" w:rsidRDefault="001E5965" w:rsidP="001E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F55780">
        <w:rPr>
          <w:rFonts w:ascii="Times New Roman" w:hAnsi="Times New Roman" w:cs="Times New Roman"/>
          <w:sz w:val="28"/>
          <w:szCs w:val="28"/>
        </w:rPr>
        <w:t>0</w:t>
      </w:r>
      <w:r w:rsidRPr="00230B07">
        <w:rPr>
          <w:rFonts w:ascii="Times New Roman" w:hAnsi="Times New Roman" w:cs="Times New Roman"/>
          <w:sz w:val="28"/>
          <w:szCs w:val="28"/>
        </w:rPr>
        <w:t>.1. Заявление о наличии потребности в использовании остатка Субсидии в текущем финансовом году.</w:t>
      </w:r>
    </w:p>
    <w:p w:rsidR="001E5965" w:rsidRPr="00230B07" w:rsidRDefault="001E5965" w:rsidP="001E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F55780">
        <w:rPr>
          <w:rFonts w:ascii="Times New Roman" w:hAnsi="Times New Roman" w:cs="Times New Roman"/>
          <w:sz w:val="28"/>
          <w:szCs w:val="28"/>
        </w:rPr>
        <w:t>0</w:t>
      </w:r>
      <w:r w:rsidRPr="00230B07">
        <w:rPr>
          <w:rFonts w:ascii="Times New Roman" w:hAnsi="Times New Roman" w:cs="Times New Roman"/>
          <w:sz w:val="28"/>
          <w:szCs w:val="28"/>
        </w:rPr>
        <w:t xml:space="preserve">.2. </w:t>
      </w:r>
      <w:r w:rsidR="007F2BCD">
        <w:rPr>
          <w:rFonts w:ascii="Times New Roman" w:hAnsi="Times New Roman" w:cs="Times New Roman"/>
          <w:sz w:val="28"/>
          <w:szCs w:val="28"/>
        </w:rPr>
        <w:t>«</w:t>
      </w:r>
      <w:r w:rsidR="007F2BCD" w:rsidRPr="00230B07">
        <w:rPr>
          <w:rFonts w:ascii="Times New Roman" w:hAnsi="Times New Roman" w:cs="Times New Roman"/>
          <w:sz w:val="28"/>
          <w:szCs w:val="28"/>
        </w:rPr>
        <w:t xml:space="preserve">Отчет о расходах </w:t>
      </w:r>
      <w:r w:rsidR="007F2BCD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обеспечения, которых является Субсидия» </w:t>
      </w:r>
      <w:r w:rsidR="007F2BCD" w:rsidRPr="00230B07">
        <w:rPr>
          <w:rFonts w:ascii="Times New Roman" w:hAnsi="Times New Roman" w:cs="Times New Roman"/>
          <w:sz w:val="28"/>
          <w:szCs w:val="28"/>
        </w:rPr>
        <w:t>по состоянию на 31 декабря отчетного финансового года</w:t>
      </w:r>
      <w:r w:rsidR="007F2BCD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порядку.</w:t>
      </w:r>
      <w:r w:rsidR="009113C6"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BF" w:rsidRPr="00230B07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3152A" w:rsidRPr="00230B07">
        <w:rPr>
          <w:rFonts w:ascii="Times New Roman" w:hAnsi="Times New Roman" w:cs="Times New Roman"/>
          <w:sz w:val="28"/>
          <w:szCs w:val="28"/>
        </w:rPr>
        <w:t>2</w:t>
      </w:r>
      <w:r w:rsidR="00F55780">
        <w:rPr>
          <w:rFonts w:ascii="Times New Roman" w:hAnsi="Times New Roman" w:cs="Times New Roman"/>
          <w:sz w:val="28"/>
          <w:szCs w:val="28"/>
        </w:rPr>
        <w:t>1</w:t>
      </w:r>
      <w:r w:rsidRPr="00230B07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33152A" w:rsidRPr="00230B07">
        <w:rPr>
          <w:rFonts w:ascii="Times New Roman" w:hAnsi="Times New Roman" w:cs="Times New Roman"/>
          <w:sz w:val="28"/>
          <w:szCs w:val="28"/>
        </w:rPr>
        <w:t>ах</w:t>
      </w:r>
      <w:r w:rsidRPr="00230B07">
        <w:rPr>
          <w:rFonts w:ascii="Times New Roman" w:hAnsi="Times New Roman" w:cs="Times New Roman"/>
          <w:sz w:val="28"/>
          <w:szCs w:val="28"/>
        </w:rPr>
        <w:t xml:space="preserve"> 2.1</w:t>
      </w:r>
      <w:r w:rsidR="00A16E21" w:rsidRPr="00230B07">
        <w:rPr>
          <w:rFonts w:ascii="Times New Roman" w:hAnsi="Times New Roman" w:cs="Times New Roman"/>
          <w:sz w:val="28"/>
          <w:szCs w:val="28"/>
        </w:rPr>
        <w:t>8</w:t>
      </w:r>
      <w:r w:rsidR="001E5965" w:rsidRPr="00230B07">
        <w:rPr>
          <w:rFonts w:ascii="Times New Roman" w:hAnsi="Times New Roman" w:cs="Times New Roman"/>
          <w:sz w:val="28"/>
          <w:szCs w:val="28"/>
        </w:rPr>
        <w:t>,</w:t>
      </w:r>
      <w:r w:rsidR="0033152A" w:rsidRPr="00230B07">
        <w:rPr>
          <w:rFonts w:ascii="Times New Roman" w:hAnsi="Times New Roman" w:cs="Times New Roman"/>
          <w:sz w:val="28"/>
          <w:szCs w:val="28"/>
        </w:rPr>
        <w:t xml:space="preserve"> 2.2</w:t>
      </w:r>
      <w:r w:rsidR="00A16E21" w:rsidRPr="00230B07">
        <w:rPr>
          <w:rFonts w:ascii="Times New Roman" w:hAnsi="Times New Roman" w:cs="Times New Roman"/>
          <w:sz w:val="28"/>
          <w:szCs w:val="28"/>
        </w:rPr>
        <w:t>0</w:t>
      </w:r>
      <w:r w:rsidR="001E5965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>настоящего Порядка, должны соответствовать требованиям, указанным в пункте 2.8 настоящего Порядка.</w:t>
      </w:r>
    </w:p>
    <w:p w:rsidR="00FE1ABF" w:rsidRPr="00230B07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221C9C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</w:t>
      </w:r>
      <w:r w:rsidR="0033152A" w:rsidRPr="00230B07">
        <w:rPr>
          <w:rFonts w:ascii="Times New Roman" w:hAnsi="Times New Roman" w:cs="Times New Roman"/>
          <w:sz w:val="28"/>
          <w:szCs w:val="28"/>
        </w:rPr>
        <w:t>ами</w:t>
      </w:r>
      <w:r w:rsidRPr="00230B07">
        <w:rPr>
          <w:rFonts w:ascii="Times New Roman" w:hAnsi="Times New Roman" w:cs="Times New Roman"/>
          <w:sz w:val="28"/>
          <w:szCs w:val="28"/>
        </w:rPr>
        <w:t xml:space="preserve"> 2.1</w:t>
      </w:r>
      <w:r w:rsidR="00A16E21" w:rsidRPr="00230B07">
        <w:rPr>
          <w:rFonts w:ascii="Times New Roman" w:hAnsi="Times New Roman" w:cs="Times New Roman"/>
          <w:sz w:val="28"/>
          <w:szCs w:val="28"/>
        </w:rPr>
        <w:t>8</w:t>
      </w:r>
      <w:r w:rsidR="001E5965" w:rsidRPr="00230B07">
        <w:rPr>
          <w:rFonts w:ascii="Times New Roman" w:hAnsi="Times New Roman" w:cs="Times New Roman"/>
          <w:sz w:val="28"/>
          <w:szCs w:val="28"/>
        </w:rPr>
        <w:t>, 2.2</w:t>
      </w:r>
      <w:r w:rsidR="00A16E21" w:rsidRPr="00230B07">
        <w:rPr>
          <w:rFonts w:ascii="Times New Roman" w:hAnsi="Times New Roman" w:cs="Times New Roman"/>
          <w:sz w:val="28"/>
          <w:szCs w:val="28"/>
        </w:rPr>
        <w:t>0</w:t>
      </w:r>
      <w:r w:rsidR="0033152A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>настоящего Порядка в день их поступления и в течение 5 (пяти) рабочих дней со дня регистрации осуществляет их проверку.</w:t>
      </w:r>
    </w:p>
    <w:p w:rsidR="00FE1ABF" w:rsidRPr="00230B07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221C9C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настоящего Порядка и Соглашения, предоставления документов не в полном объеме и (или) обнаружения недостоверной информации в представленных документах, Комитет в течение 3 (трех) рабочих дней с момента завершения проверки возвращает документы на доработку.</w:t>
      </w:r>
    </w:p>
    <w:p w:rsidR="00FE1ABF" w:rsidRPr="00230B07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обеспечивает их корректировку и повторное направление в Комитет.</w:t>
      </w:r>
    </w:p>
    <w:p w:rsidR="00FE1ABF" w:rsidRPr="00230B07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Повторную проверку документов Комитет осуществляет в течение 3 (трех) рабочих дней со дня их получения и регистрации.</w:t>
      </w:r>
    </w:p>
    <w:p w:rsidR="003054FC" w:rsidRPr="00230B07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221C9C">
        <w:rPr>
          <w:rFonts w:ascii="Times New Roman" w:hAnsi="Times New Roman" w:cs="Times New Roman"/>
          <w:sz w:val="28"/>
          <w:szCs w:val="28"/>
        </w:rPr>
        <w:t>4</w:t>
      </w:r>
      <w:r w:rsidRPr="00230B07">
        <w:rPr>
          <w:rFonts w:ascii="Times New Roman" w:hAnsi="Times New Roman" w:cs="Times New Roman"/>
          <w:sz w:val="28"/>
          <w:szCs w:val="28"/>
        </w:rPr>
        <w:t>. В течение 5 (пяти) рабочих дней с даты завершения проверки документов Комитет направляет в управление финансов администрации города Мурманска:</w:t>
      </w:r>
    </w:p>
    <w:p w:rsidR="003054FC" w:rsidRPr="00230B07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- кассовый план выплат на перечисление Субсидии;</w:t>
      </w:r>
    </w:p>
    <w:p w:rsidR="003054FC" w:rsidRPr="00230B07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- проект Приказа на согласование в случае, предусмотренном </w:t>
      </w:r>
      <w:r w:rsidRPr="003C0493">
        <w:rPr>
          <w:rFonts w:ascii="Times New Roman" w:hAnsi="Times New Roman" w:cs="Times New Roman"/>
          <w:sz w:val="28"/>
          <w:szCs w:val="28"/>
        </w:rPr>
        <w:t>пунктом 2.2</w:t>
      </w:r>
      <w:r w:rsidR="003C0493" w:rsidRPr="003C0493">
        <w:rPr>
          <w:rFonts w:ascii="Times New Roman" w:hAnsi="Times New Roman" w:cs="Times New Roman"/>
          <w:sz w:val="28"/>
          <w:szCs w:val="28"/>
        </w:rPr>
        <w:t>0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4C48" w:rsidRPr="00230B07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3C0493">
        <w:rPr>
          <w:rFonts w:ascii="Times New Roman" w:hAnsi="Times New Roman" w:cs="Times New Roman"/>
          <w:sz w:val="28"/>
          <w:szCs w:val="28"/>
        </w:rPr>
        <w:t>5</w:t>
      </w:r>
      <w:r w:rsidRPr="00230B07">
        <w:rPr>
          <w:rFonts w:ascii="Times New Roman" w:hAnsi="Times New Roman" w:cs="Times New Roman"/>
          <w:sz w:val="28"/>
          <w:szCs w:val="28"/>
        </w:rPr>
        <w:t>. Управление финансов администрации города Мурманска в течение 5 (пяти) рабочих дней со дня получения документов, предусмотренных пункт</w:t>
      </w:r>
      <w:r w:rsidR="003C0493">
        <w:rPr>
          <w:rFonts w:ascii="Times New Roman" w:hAnsi="Times New Roman" w:cs="Times New Roman"/>
          <w:sz w:val="28"/>
          <w:szCs w:val="28"/>
        </w:rPr>
        <w:t>ом</w:t>
      </w:r>
      <w:r w:rsidR="003054FC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3054FC" w:rsidRPr="003C0493">
        <w:rPr>
          <w:rFonts w:ascii="Times New Roman" w:hAnsi="Times New Roman" w:cs="Times New Roman"/>
          <w:sz w:val="28"/>
          <w:szCs w:val="28"/>
        </w:rPr>
        <w:t>2.1</w:t>
      </w:r>
      <w:r w:rsidR="00A16E21" w:rsidRPr="003C0493">
        <w:rPr>
          <w:rFonts w:ascii="Times New Roman" w:hAnsi="Times New Roman" w:cs="Times New Roman"/>
          <w:sz w:val="28"/>
          <w:szCs w:val="28"/>
        </w:rPr>
        <w:t>8</w:t>
      </w:r>
      <w:r w:rsidR="003054FC" w:rsidRPr="003C0493">
        <w:rPr>
          <w:rFonts w:ascii="Times New Roman" w:hAnsi="Times New Roman" w:cs="Times New Roman"/>
          <w:sz w:val="28"/>
          <w:szCs w:val="28"/>
        </w:rPr>
        <w:t xml:space="preserve"> </w:t>
      </w:r>
      <w:r w:rsidRPr="003C0493">
        <w:rPr>
          <w:rFonts w:ascii="Times New Roman" w:hAnsi="Times New Roman" w:cs="Times New Roman"/>
          <w:sz w:val="28"/>
          <w:szCs w:val="28"/>
        </w:rPr>
        <w:t>настоящего</w:t>
      </w:r>
      <w:r w:rsidRPr="00230B07">
        <w:rPr>
          <w:rFonts w:ascii="Times New Roman" w:hAnsi="Times New Roman" w:cs="Times New Roman"/>
          <w:sz w:val="28"/>
          <w:szCs w:val="28"/>
        </w:rPr>
        <w:t xml:space="preserve"> Порядка, направляет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выплат.</w:t>
      </w:r>
    </w:p>
    <w:p w:rsidR="00264C48" w:rsidRPr="00230B07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2.2</w:t>
      </w:r>
      <w:r w:rsidR="003C0493">
        <w:rPr>
          <w:rFonts w:ascii="Times New Roman" w:hAnsi="Times New Roman" w:cs="Times New Roman"/>
          <w:sz w:val="28"/>
          <w:szCs w:val="28"/>
        </w:rPr>
        <w:t>6</w:t>
      </w:r>
      <w:r w:rsidRPr="00230B07">
        <w:rPr>
          <w:rFonts w:ascii="Times New Roman" w:hAnsi="Times New Roman" w:cs="Times New Roman"/>
          <w:sz w:val="28"/>
          <w:szCs w:val="28"/>
        </w:rPr>
        <w:t xml:space="preserve">. Перечисление денежных средств Получателю Субсидии производится Комитетом на расчетный счет, указанный Получателем Субсидии в Соглашении, в течение 5 (пяти) рабочих дней с даты поступления средств на лицевой счет Комитета. </w:t>
      </w:r>
    </w:p>
    <w:p w:rsidR="003054FC" w:rsidRPr="00230B07" w:rsidRDefault="003C0493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3054FC" w:rsidRPr="00230B07">
        <w:rPr>
          <w:rFonts w:ascii="Times New Roman" w:hAnsi="Times New Roman" w:cs="Times New Roman"/>
          <w:sz w:val="28"/>
          <w:szCs w:val="28"/>
        </w:rPr>
        <w:t xml:space="preserve">. Согласованный с управлением финансов администрации города Мурманска </w:t>
      </w:r>
      <w:r w:rsidR="00D039E0" w:rsidRPr="00230B0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4FC" w:rsidRPr="00230B07">
        <w:rPr>
          <w:rFonts w:ascii="Times New Roman" w:hAnsi="Times New Roman" w:cs="Times New Roman"/>
          <w:sz w:val="28"/>
          <w:szCs w:val="28"/>
        </w:rPr>
        <w:t>Приказ</w:t>
      </w:r>
      <w:r w:rsidR="00D039E0" w:rsidRPr="00230B07">
        <w:rPr>
          <w:rFonts w:ascii="Times New Roman" w:hAnsi="Times New Roman" w:cs="Times New Roman"/>
          <w:sz w:val="28"/>
          <w:szCs w:val="28"/>
        </w:rPr>
        <w:t>а</w:t>
      </w:r>
      <w:r w:rsidR="003054FC" w:rsidRPr="00230B07">
        <w:rPr>
          <w:rFonts w:ascii="Times New Roman" w:hAnsi="Times New Roman" w:cs="Times New Roman"/>
          <w:sz w:val="28"/>
          <w:szCs w:val="28"/>
        </w:rPr>
        <w:t xml:space="preserve"> подписывается и регистрируется в Комитете в день поступления и направляется Получателю Субсидии в течение 3 (трех) рабочих дней.</w:t>
      </w:r>
    </w:p>
    <w:p w:rsidR="008C31A3" w:rsidRPr="00230B07" w:rsidRDefault="008C31A3" w:rsidP="008C3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8C31A3" w:rsidRPr="00230B07" w:rsidRDefault="008C31A3" w:rsidP="008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8" w:rsidRDefault="008C31A3" w:rsidP="006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3.1. Для подтверждения </w:t>
      </w:r>
      <w:r w:rsidR="008A002C" w:rsidRPr="00230B07">
        <w:rPr>
          <w:rFonts w:ascii="Times New Roman" w:hAnsi="Times New Roman" w:cs="Times New Roman"/>
          <w:sz w:val="28"/>
          <w:szCs w:val="28"/>
        </w:rPr>
        <w:t xml:space="preserve">использования средств Субсидии </w:t>
      </w:r>
      <w:r w:rsidRPr="00230B0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1C36A7" w:rsidRPr="00230B0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230B0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C36A7" w:rsidRPr="00230B07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230B0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53BB1" w:rsidRPr="00230B07">
        <w:rPr>
          <w:rFonts w:ascii="Times New Roman" w:hAnsi="Times New Roman" w:cs="Times New Roman"/>
          <w:sz w:val="28"/>
          <w:szCs w:val="28"/>
        </w:rPr>
        <w:t>15</w:t>
      </w:r>
      <w:r w:rsidRPr="00230B07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="001C36A7" w:rsidRPr="00230B07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="008A002C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BE0A65">
        <w:rPr>
          <w:rFonts w:ascii="Times New Roman" w:hAnsi="Times New Roman" w:cs="Times New Roman"/>
          <w:sz w:val="28"/>
          <w:szCs w:val="28"/>
        </w:rPr>
        <w:t>«</w:t>
      </w:r>
      <w:r w:rsidR="00553BB1" w:rsidRPr="00230B07">
        <w:rPr>
          <w:rFonts w:ascii="Times New Roman" w:hAnsi="Times New Roman" w:cs="Times New Roman"/>
          <w:sz w:val="28"/>
          <w:szCs w:val="28"/>
        </w:rPr>
        <w:t>Отчет</w:t>
      </w:r>
      <w:r w:rsidR="001C36A7" w:rsidRPr="00230B07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="008044C5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BE0A65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обеспечения, которых является Субсидия» согласно приложению № 4 к настоящему порядку (далее Отчет о расходах) </w:t>
      </w:r>
      <w:r w:rsidR="00691AF8" w:rsidRPr="00230B07">
        <w:rPr>
          <w:rFonts w:ascii="Times New Roman" w:hAnsi="Times New Roman" w:cs="Times New Roman"/>
          <w:sz w:val="28"/>
          <w:szCs w:val="28"/>
        </w:rPr>
        <w:t>с приложением</w:t>
      </w:r>
      <w:r w:rsidR="00EB7448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EB7448" w:rsidRDefault="00EB7448" w:rsidP="006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выписок с расчетного счета </w:t>
      </w:r>
      <w:r w:rsidRPr="00230B07">
        <w:rPr>
          <w:rFonts w:ascii="Times New Roman" w:hAnsi="Times New Roman" w:cs="Times New Roman"/>
          <w:sz w:val="28"/>
          <w:szCs w:val="28"/>
        </w:rPr>
        <w:t>(с отметкой кредитной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AF8" w:rsidRPr="00230B07" w:rsidRDefault="00EB7448" w:rsidP="006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0060">
        <w:rPr>
          <w:rFonts w:ascii="Times New Roman" w:hAnsi="Times New Roman" w:cs="Times New Roman"/>
          <w:sz w:val="28"/>
          <w:szCs w:val="28"/>
        </w:rPr>
        <w:t> </w:t>
      </w:r>
      <w:r w:rsidR="00691AF8" w:rsidRPr="00230B0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1AF8" w:rsidRPr="00230B07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</w:t>
      </w:r>
      <w:r w:rsidR="00A16E21" w:rsidRPr="00230B07">
        <w:rPr>
          <w:rFonts w:ascii="Times New Roman" w:hAnsi="Times New Roman" w:cs="Times New Roman"/>
          <w:sz w:val="28"/>
          <w:szCs w:val="28"/>
        </w:rPr>
        <w:t>списание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A16E21" w:rsidRPr="00230B0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r w:rsidR="00691AF8" w:rsidRPr="00230B07">
        <w:rPr>
          <w:rFonts w:ascii="Times New Roman" w:hAnsi="Times New Roman" w:cs="Times New Roman"/>
          <w:sz w:val="28"/>
          <w:szCs w:val="28"/>
        </w:rPr>
        <w:t>назначени</w:t>
      </w:r>
      <w:r w:rsidR="00A16E21" w:rsidRPr="00230B07">
        <w:rPr>
          <w:rFonts w:ascii="Times New Roman" w:hAnsi="Times New Roman" w:cs="Times New Roman"/>
          <w:sz w:val="28"/>
          <w:szCs w:val="28"/>
        </w:rPr>
        <w:t>и</w:t>
      </w:r>
      <w:r w:rsidR="00691AF8" w:rsidRPr="00230B07">
        <w:rPr>
          <w:rFonts w:ascii="Times New Roman" w:hAnsi="Times New Roman" w:cs="Times New Roman"/>
          <w:sz w:val="28"/>
          <w:szCs w:val="28"/>
        </w:rPr>
        <w:t xml:space="preserve"> платежа (с отметкой кредитной организации)</w:t>
      </w:r>
      <w:r w:rsidR="002030F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договором(ми).</w:t>
      </w:r>
    </w:p>
    <w:p w:rsidR="002030FD" w:rsidRDefault="001C36A7" w:rsidP="00AA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3.2. </w:t>
      </w:r>
      <w:r w:rsidR="00AA46E6" w:rsidRPr="00230B07">
        <w:rPr>
          <w:rFonts w:ascii="Times New Roman" w:hAnsi="Times New Roman" w:cs="Times New Roman"/>
          <w:sz w:val="28"/>
          <w:szCs w:val="28"/>
        </w:rPr>
        <w:t xml:space="preserve">Фактические расходы в целях зачета аванса, выданного на финансовое обеспечение выполнения работ по капитальному ремонту общего имущества в </w:t>
      </w:r>
      <w:r w:rsidR="00AA46E6">
        <w:rPr>
          <w:rFonts w:ascii="Times New Roman" w:hAnsi="Times New Roman" w:cs="Times New Roman"/>
          <w:sz w:val="28"/>
          <w:szCs w:val="28"/>
        </w:rPr>
        <w:t>МКД</w:t>
      </w:r>
      <w:r w:rsidR="00AA46E6" w:rsidRPr="00230B07">
        <w:rPr>
          <w:rFonts w:ascii="Times New Roman" w:hAnsi="Times New Roman" w:cs="Times New Roman"/>
          <w:sz w:val="28"/>
          <w:szCs w:val="28"/>
        </w:rPr>
        <w:t xml:space="preserve">, </w:t>
      </w:r>
      <w:r w:rsidR="002A61D3">
        <w:rPr>
          <w:rFonts w:ascii="Times New Roman" w:hAnsi="Times New Roman" w:cs="Times New Roman"/>
          <w:sz w:val="28"/>
          <w:szCs w:val="28"/>
        </w:rPr>
        <w:t>подлежат</w:t>
      </w:r>
      <w:r w:rsidR="00AA46E6" w:rsidRPr="00230B07">
        <w:rPr>
          <w:rFonts w:ascii="Times New Roman" w:hAnsi="Times New Roman" w:cs="Times New Roman"/>
          <w:sz w:val="28"/>
          <w:szCs w:val="28"/>
        </w:rPr>
        <w:t xml:space="preserve"> зач</w:t>
      </w:r>
      <w:r w:rsidR="002A61D3">
        <w:rPr>
          <w:rFonts w:ascii="Times New Roman" w:hAnsi="Times New Roman" w:cs="Times New Roman"/>
          <w:sz w:val="28"/>
          <w:szCs w:val="28"/>
        </w:rPr>
        <w:t>ету</w:t>
      </w:r>
      <w:r w:rsidR="002030FD">
        <w:rPr>
          <w:rFonts w:ascii="Times New Roman" w:hAnsi="Times New Roman" w:cs="Times New Roman"/>
          <w:sz w:val="28"/>
          <w:szCs w:val="28"/>
        </w:rPr>
        <w:t>:</w:t>
      </w:r>
    </w:p>
    <w:p w:rsidR="002030FD" w:rsidRDefault="002030FD" w:rsidP="00AA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</w:t>
      </w:r>
      <w:r w:rsidR="00CD11C7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1C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о достоверности определения сметной стоимости капитального ремонта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6E6" w:rsidRPr="00230B07" w:rsidRDefault="002030FD" w:rsidP="00AA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46E6" w:rsidRPr="00230B07">
        <w:rPr>
          <w:rFonts w:ascii="Times New Roman" w:hAnsi="Times New Roman" w:cs="Times New Roman"/>
          <w:sz w:val="28"/>
          <w:szCs w:val="28"/>
        </w:rPr>
        <w:t>только по тем МКД, по которым завершены работы в текущем финансовом году.</w:t>
      </w:r>
    </w:p>
    <w:p w:rsidR="00AA46E6" w:rsidRPr="00230B07" w:rsidRDefault="00AA46E6" w:rsidP="00AA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фактических расходов по выполнению работ по капитальному ремонту общего имущества в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230B07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="00BE0A65">
        <w:rPr>
          <w:rFonts w:ascii="Times New Roman" w:hAnsi="Times New Roman" w:cs="Times New Roman"/>
          <w:sz w:val="28"/>
          <w:szCs w:val="28"/>
        </w:rPr>
        <w:t xml:space="preserve"> в течении 10 (десяти) рабочих дней с момента подписания актов о приемке выполненных работ, но </w:t>
      </w:r>
      <w:r w:rsidRPr="00230B07">
        <w:rPr>
          <w:rFonts w:ascii="Times New Roman" w:hAnsi="Times New Roman" w:cs="Times New Roman"/>
          <w:sz w:val="28"/>
          <w:szCs w:val="28"/>
        </w:rPr>
        <w:t>не позднее 15 января текущего года, следующего за отчетным, направляет в Комитет счет с приложением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6E6" w:rsidRDefault="007042DC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AA46E6" w:rsidRPr="00230B07">
        <w:rPr>
          <w:rFonts w:ascii="Times New Roman" w:hAnsi="Times New Roman" w:cs="Times New Roman"/>
          <w:sz w:val="28"/>
          <w:szCs w:val="28"/>
        </w:rPr>
        <w:t>Отчет о расходах по состоянию на 31 декабря отчетного финансового года</w:t>
      </w:r>
      <w:r w:rsidR="00AB7978">
        <w:rPr>
          <w:rFonts w:ascii="Times New Roman" w:hAnsi="Times New Roman" w:cs="Times New Roman"/>
          <w:sz w:val="28"/>
          <w:szCs w:val="28"/>
        </w:rPr>
        <w:t>, а в случае окончания работ до 31 декабря то на момент предоставления пакета документов с</w:t>
      </w:r>
      <w:r w:rsidR="00AA46E6" w:rsidRPr="00230B07">
        <w:rPr>
          <w:rFonts w:ascii="Times New Roman" w:hAnsi="Times New Roman" w:cs="Times New Roman"/>
          <w:sz w:val="28"/>
          <w:szCs w:val="28"/>
        </w:rPr>
        <w:t xml:space="preserve"> приложением документов, указанных в пункте 3.1.</w:t>
      </w:r>
    </w:p>
    <w:p w:rsidR="00553BB1" w:rsidRPr="00230B07" w:rsidRDefault="00A87C65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3.2.</w:t>
      </w:r>
      <w:r w:rsidR="007042DC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>.</w:t>
      </w:r>
      <w:r w:rsidR="00553BB1" w:rsidRPr="00230B07">
        <w:rPr>
          <w:rFonts w:ascii="Times New Roman" w:hAnsi="Times New Roman" w:cs="Times New Roman"/>
          <w:sz w:val="28"/>
          <w:szCs w:val="28"/>
        </w:rPr>
        <w:t> Копию проектной документации на выполнение работ по капитальному ремонту соответствующего дома.</w:t>
      </w:r>
    </w:p>
    <w:p w:rsidR="00553BB1" w:rsidRPr="00230B07" w:rsidRDefault="00A87C65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7042DC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 Копию положительного заключения государственной экспертизы в случаях, установленных Градостроительным кодексом Российской Федерации.</w:t>
      </w:r>
    </w:p>
    <w:p w:rsidR="00553BB1" w:rsidRPr="00230B07" w:rsidRDefault="00A87C65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7042DC">
        <w:rPr>
          <w:rFonts w:ascii="Times New Roman" w:hAnsi="Times New Roman" w:cs="Times New Roman"/>
          <w:sz w:val="28"/>
          <w:szCs w:val="28"/>
        </w:rPr>
        <w:t>4</w:t>
      </w:r>
      <w:r w:rsidR="00553BB1" w:rsidRPr="00230B07">
        <w:rPr>
          <w:rFonts w:ascii="Times New Roman" w:hAnsi="Times New Roman" w:cs="Times New Roman"/>
          <w:sz w:val="28"/>
          <w:szCs w:val="28"/>
        </w:rPr>
        <w:t>. Копию заключения о достоверности (положительное заключение) определения сметной стоимости капитального ремонта объекта капитального строительства в случаях, установленных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50 %, утвержденным постановлением Правительства Российской Федерации от 18.05.2009 № 427.</w:t>
      </w:r>
    </w:p>
    <w:p w:rsidR="009215F8" w:rsidRPr="00ED4754" w:rsidRDefault="009215F8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54">
        <w:rPr>
          <w:rFonts w:ascii="Times New Roman" w:hAnsi="Times New Roman" w:cs="Times New Roman"/>
          <w:sz w:val="28"/>
          <w:szCs w:val="28"/>
        </w:rPr>
        <w:t>3.2.</w:t>
      </w:r>
      <w:r w:rsidR="007042DC" w:rsidRPr="00ED4754">
        <w:rPr>
          <w:rFonts w:ascii="Times New Roman" w:hAnsi="Times New Roman" w:cs="Times New Roman"/>
          <w:sz w:val="28"/>
          <w:szCs w:val="28"/>
        </w:rPr>
        <w:t>5</w:t>
      </w:r>
      <w:r w:rsidRPr="00ED4754">
        <w:rPr>
          <w:rFonts w:ascii="Times New Roman" w:hAnsi="Times New Roman" w:cs="Times New Roman"/>
          <w:sz w:val="28"/>
          <w:szCs w:val="28"/>
        </w:rPr>
        <w:t xml:space="preserve">. Копии актов выполненных работ за </w:t>
      </w:r>
      <w:r w:rsidR="00C711C6" w:rsidRPr="00ED4754">
        <w:rPr>
          <w:rFonts w:ascii="Times New Roman" w:hAnsi="Times New Roman" w:cs="Times New Roman"/>
          <w:sz w:val="28"/>
          <w:szCs w:val="28"/>
        </w:rPr>
        <w:t>разработку</w:t>
      </w:r>
      <w:r w:rsidRPr="00ED4754">
        <w:rPr>
          <w:rFonts w:ascii="Times New Roman" w:hAnsi="Times New Roman" w:cs="Times New Roman"/>
          <w:sz w:val="28"/>
          <w:szCs w:val="28"/>
        </w:rPr>
        <w:t xml:space="preserve"> проектной документации на выполнение работ по капитальному ремонту соответствующего дома.</w:t>
      </w:r>
    </w:p>
    <w:p w:rsidR="009215F8" w:rsidRPr="00ED4754" w:rsidRDefault="009215F8" w:rsidP="0092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54">
        <w:rPr>
          <w:rFonts w:ascii="Times New Roman" w:hAnsi="Times New Roman" w:cs="Times New Roman"/>
          <w:sz w:val="28"/>
          <w:szCs w:val="28"/>
        </w:rPr>
        <w:t>3.2.</w:t>
      </w:r>
      <w:r w:rsidR="007042DC" w:rsidRPr="00ED4754">
        <w:rPr>
          <w:rFonts w:ascii="Times New Roman" w:hAnsi="Times New Roman" w:cs="Times New Roman"/>
          <w:sz w:val="28"/>
          <w:szCs w:val="28"/>
        </w:rPr>
        <w:t>6</w:t>
      </w:r>
      <w:r w:rsidRPr="00ED4754">
        <w:rPr>
          <w:rFonts w:ascii="Times New Roman" w:hAnsi="Times New Roman" w:cs="Times New Roman"/>
          <w:sz w:val="28"/>
          <w:szCs w:val="28"/>
        </w:rPr>
        <w:t xml:space="preserve">. Копии счетов, счетов – фактур, выставленных за работы, связанные с </w:t>
      </w:r>
      <w:r w:rsidR="00C711C6" w:rsidRPr="00ED4754">
        <w:rPr>
          <w:rFonts w:ascii="Times New Roman" w:hAnsi="Times New Roman" w:cs="Times New Roman"/>
          <w:sz w:val="28"/>
          <w:szCs w:val="28"/>
        </w:rPr>
        <w:t>разработкой</w:t>
      </w:r>
      <w:r w:rsidRPr="00ED4754">
        <w:rPr>
          <w:rFonts w:ascii="Times New Roman" w:hAnsi="Times New Roman" w:cs="Times New Roman"/>
          <w:sz w:val="28"/>
          <w:szCs w:val="28"/>
        </w:rPr>
        <w:t xml:space="preserve"> проектной документации на выполнение работ по капитальному ремонту соответствующего дома.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54">
        <w:rPr>
          <w:rFonts w:ascii="Times New Roman" w:hAnsi="Times New Roman" w:cs="Times New Roman"/>
          <w:sz w:val="28"/>
          <w:szCs w:val="28"/>
        </w:rPr>
        <w:t>3</w:t>
      </w:r>
      <w:r w:rsidR="00553BB1" w:rsidRPr="00ED4754">
        <w:rPr>
          <w:rFonts w:ascii="Times New Roman" w:hAnsi="Times New Roman" w:cs="Times New Roman"/>
          <w:sz w:val="28"/>
          <w:szCs w:val="28"/>
        </w:rPr>
        <w:t>.</w:t>
      </w:r>
      <w:r w:rsidR="00567839" w:rsidRPr="00ED4754">
        <w:rPr>
          <w:rFonts w:ascii="Times New Roman" w:hAnsi="Times New Roman" w:cs="Times New Roman"/>
          <w:sz w:val="28"/>
          <w:szCs w:val="28"/>
        </w:rPr>
        <w:t>2</w:t>
      </w:r>
      <w:r w:rsidR="00553BB1" w:rsidRPr="00ED4754">
        <w:rPr>
          <w:rFonts w:ascii="Times New Roman" w:hAnsi="Times New Roman" w:cs="Times New Roman"/>
          <w:sz w:val="28"/>
          <w:szCs w:val="28"/>
        </w:rPr>
        <w:t>.</w:t>
      </w:r>
      <w:r w:rsidR="00567839" w:rsidRPr="00ED4754">
        <w:rPr>
          <w:rFonts w:ascii="Times New Roman" w:hAnsi="Times New Roman" w:cs="Times New Roman"/>
          <w:sz w:val="28"/>
          <w:szCs w:val="28"/>
        </w:rPr>
        <w:t>7</w:t>
      </w:r>
      <w:r w:rsidR="00553BB1" w:rsidRPr="00ED4754">
        <w:rPr>
          <w:rFonts w:ascii="Times New Roman" w:hAnsi="Times New Roman" w:cs="Times New Roman"/>
          <w:sz w:val="28"/>
          <w:szCs w:val="28"/>
        </w:rPr>
        <w:t xml:space="preserve">. Письменную информацию, составленную в произвольной форме, о членстве подрядной организации и организации по осуществлению </w:t>
      </w:r>
      <w:r w:rsidR="00553BB1" w:rsidRPr="00ED4754">
        <w:rPr>
          <w:rFonts w:ascii="Times New Roman" w:hAnsi="Times New Roman" w:cs="Times New Roman"/>
          <w:sz w:val="28"/>
          <w:szCs w:val="28"/>
        </w:rPr>
        <w:lastRenderedPageBreak/>
        <w:t>строительного контроля в саморегулируемых</w:t>
      </w:r>
      <w:r w:rsidR="00553BB1" w:rsidRPr="00230B07">
        <w:rPr>
          <w:rFonts w:ascii="Times New Roman" w:hAnsi="Times New Roman" w:cs="Times New Roman"/>
          <w:sz w:val="28"/>
          <w:szCs w:val="28"/>
        </w:rPr>
        <w:t xml:space="preserve"> организациях в области строительства, реконструкции, капитального ремонта объектов капитального строительства с указанием наименований саморегулируемых организаций и их ИНН.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 Письменную информацию, составленную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 с указанием фамилии, имени, отчества, идентификационного (реестрового) номера.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9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Копию общего журнала работ.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10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специальных журналов работ, которые ведутся в случаях, установленных законодательством Российской Федерации.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11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Копию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12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паспортов и сертификатов на все применяемые материалы и оборудование.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13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актов освидетельствования скрытых работ, исполнительных схем.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14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актов приемки выполненных работ, составленных по форме КС-2.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6557FD" w:rsidRPr="00230B07">
        <w:rPr>
          <w:rFonts w:ascii="Times New Roman" w:hAnsi="Times New Roman" w:cs="Times New Roman"/>
          <w:sz w:val="28"/>
          <w:szCs w:val="28"/>
        </w:rPr>
        <w:t>1</w:t>
      </w:r>
      <w:r w:rsidR="00567839">
        <w:rPr>
          <w:rFonts w:ascii="Times New Roman" w:hAnsi="Times New Roman" w:cs="Times New Roman"/>
          <w:sz w:val="28"/>
          <w:szCs w:val="28"/>
        </w:rPr>
        <w:t>5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актов приемки услуг по осуществлению строительного контроля.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567839">
        <w:rPr>
          <w:rFonts w:ascii="Times New Roman" w:hAnsi="Times New Roman" w:cs="Times New Roman"/>
          <w:sz w:val="28"/>
          <w:szCs w:val="28"/>
        </w:rPr>
        <w:t>6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справок о стоимости выполненных работ и затрат, составленных по форме КС-3.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567839">
        <w:rPr>
          <w:rFonts w:ascii="Times New Roman" w:hAnsi="Times New Roman" w:cs="Times New Roman"/>
          <w:sz w:val="28"/>
          <w:szCs w:val="28"/>
        </w:rPr>
        <w:t>7</w:t>
      </w:r>
      <w:r w:rsidR="00553BB1" w:rsidRPr="00230B07">
        <w:rPr>
          <w:rFonts w:ascii="Times New Roman" w:hAnsi="Times New Roman" w:cs="Times New Roman"/>
          <w:sz w:val="28"/>
          <w:szCs w:val="28"/>
        </w:rPr>
        <w:t>. Копии акта приёмки в эксплуатацию рабочей комиссией законченных капитальным ремонтом элементов жилого здания.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567839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567839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 xml:space="preserve">. В случае выполнения работ по капитальному ремонту </w:t>
      </w:r>
      <w:r w:rsidR="00C711C6" w:rsidRPr="00230B07">
        <w:rPr>
          <w:rFonts w:ascii="Times New Roman" w:hAnsi="Times New Roman" w:cs="Times New Roman"/>
          <w:sz w:val="28"/>
          <w:szCs w:val="28"/>
        </w:rPr>
        <w:t xml:space="preserve">МКД, относящихся к </w:t>
      </w:r>
      <w:r w:rsidR="00553BB1" w:rsidRPr="00230B07">
        <w:rPr>
          <w:rFonts w:ascii="Times New Roman" w:hAnsi="Times New Roman" w:cs="Times New Roman"/>
          <w:sz w:val="28"/>
          <w:szCs w:val="28"/>
        </w:rPr>
        <w:t>объект</w:t>
      </w:r>
      <w:r w:rsidR="00C711C6" w:rsidRPr="00230B07">
        <w:rPr>
          <w:rFonts w:ascii="Times New Roman" w:hAnsi="Times New Roman" w:cs="Times New Roman"/>
          <w:sz w:val="28"/>
          <w:szCs w:val="28"/>
        </w:rPr>
        <w:t>ам</w:t>
      </w:r>
      <w:r w:rsidR="00553BB1" w:rsidRPr="00230B07">
        <w:rPr>
          <w:rFonts w:ascii="Times New Roman" w:hAnsi="Times New Roman" w:cs="Times New Roman"/>
          <w:sz w:val="28"/>
          <w:szCs w:val="28"/>
        </w:rPr>
        <w:t xml:space="preserve"> культурного наследия Получатель субсидии также предоставляет: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.1. Копию письма о согласовании проектной документации от соответствующего органа, осуществляющего функции по контролю, надзору и охране объектов культурного наследия.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 xml:space="preserve">.2. Копию государственной </w:t>
      </w:r>
      <w:proofErr w:type="spellStart"/>
      <w:r w:rsidR="00553BB1" w:rsidRPr="00230B0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553BB1" w:rsidRPr="00230B07">
        <w:rPr>
          <w:rFonts w:ascii="Times New Roman" w:hAnsi="Times New Roman" w:cs="Times New Roman"/>
          <w:sz w:val="28"/>
          <w:szCs w:val="28"/>
        </w:rPr>
        <w:t>-</w:t>
      </w:r>
      <w:r w:rsid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553BB1" w:rsidRPr="00230B07">
        <w:rPr>
          <w:rFonts w:ascii="Times New Roman" w:hAnsi="Times New Roman" w:cs="Times New Roman"/>
          <w:sz w:val="28"/>
          <w:szCs w:val="28"/>
        </w:rPr>
        <w:t>культурной экспертизы.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.3. Копию разрешения на проведение работ по сохранению объекта культурного наследия.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.4. Копию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.5. Копию договора на авторский надзор за проведением работ по капитальному ремонту.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.6. Копию журнала авторского надзора.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.7. Копию актов приемки услуг по договору авторского надзора за проведением работ по капитальному ремонту.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.8. Копию акта приемки выполненных работ по сохранению объекта культурного наследия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553BB1" w:rsidRPr="00230B07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553BB1" w:rsidRPr="00230B07">
        <w:rPr>
          <w:rFonts w:ascii="Times New Roman" w:hAnsi="Times New Roman" w:cs="Times New Roman"/>
          <w:sz w:val="28"/>
          <w:szCs w:val="28"/>
        </w:rPr>
        <w:t>.</w:t>
      </w:r>
      <w:r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553BB1" w:rsidRPr="00230B07">
        <w:rPr>
          <w:rFonts w:ascii="Times New Roman" w:hAnsi="Times New Roman" w:cs="Times New Roman"/>
          <w:sz w:val="28"/>
          <w:szCs w:val="28"/>
        </w:rPr>
        <w:t>.9. Копию платежных документов, подтверждающих оплату выполненных работ и оказанных услуг по договору авторского надзора за проведением работ по капитальному ремонту.</w:t>
      </w:r>
    </w:p>
    <w:p w:rsidR="007C3D79" w:rsidRPr="00ED4754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54">
        <w:rPr>
          <w:rFonts w:ascii="Times New Roman" w:hAnsi="Times New Roman" w:cs="Times New Roman"/>
          <w:sz w:val="28"/>
          <w:szCs w:val="28"/>
        </w:rPr>
        <w:t>3.</w:t>
      </w:r>
      <w:r w:rsidR="00A26D76" w:rsidRPr="00ED4754">
        <w:rPr>
          <w:rFonts w:ascii="Times New Roman" w:hAnsi="Times New Roman" w:cs="Times New Roman"/>
          <w:sz w:val="28"/>
          <w:szCs w:val="28"/>
        </w:rPr>
        <w:t>3</w:t>
      </w:r>
      <w:r w:rsidRPr="00ED4754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пунктах </w:t>
      </w:r>
      <w:r w:rsidR="00632198" w:rsidRPr="00ED4754">
        <w:rPr>
          <w:rFonts w:ascii="Times New Roman" w:hAnsi="Times New Roman" w:cs="Times New Roman"/>
          <w:sz w:val="28"/>
          <w:szCs w:val="28"/>
        </w:rPr>
        <w:t>3.1</w:t>
      </w:r>
      <w:r w:rsidR="00A26D76" w:rsidRPr="00ED4754">
        <w:rPr>
          <w:rFonts w:ascii="Times New Roman" w:hAnsi="Times New Roman" w:cs="Times New Roman"/>
          <w:sz w:val="28"/>
          <w:szCs w:val="28"/>
        </w:rPr>
        <w:t xml:space="preserve"> и </w:t>
      </w:r>
      <w:r w:rsidRPr="00ED4754">
        <w:rPr>
          <w:rFonts w:ascii="Times New Roman" w:hAnsi="Times New Roman" w:cs="Times New Roman"/>
          <w:sz w:val="28"/>
          <w:szCs w:val="28"/>
        </w:rPr>
        <w:t>3.2 настоящего Порядка, должны соответствовать требованиям, указанным в пункте 2.8 настоящего Порядка.</w:t>
      </w:r>
    </w:p>
    <w:p w:rsidR="007C3D79" w:rsidRPr="00230B0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0"/>
      <w:bookmarkEnd w:id="3"/>
      <w:r w:rsidRPr="00ED4754">
        <w:rPr>
          <w:rFonts w:ascii="Times New Roman" w:hAnsi="Times New Roman" w:cs="Times New Roman"/>
          <w:sz w:val="28"/>
          <w:szCs w:val="28"/>
        </w:rPr>
        <w:t>3.</w:t>
      </w:r>
      <w:r w:rsidR="00A26D76" w:rsidRPr="00ED4754">
        <w:rPr>
          <w:rFonts w:ascii="Times New Roman" w:hAnsi="Times New Roman" w:cs="Times New Roman"/>
          <w:sz w:val="28"/>
          <w:szCs w:val="28"/>
        </w:rPr>
        <w:t>4</w:t>
      </w:r>
      <w:r w:rsidRPr="00ED4754">
        <w:rPr>
          <w:rFonts w:ascii="Times New Roman" w:hAnsi="Times New Roman" w:cs="Times New Roman"/>
          <w:sz w:val="28"/>
          <w:szCs w:val="28"/>
        </w:rPr>
        <w:t xml:space="preserve">. Комитет регистрирует </w:t>
      </w:r>
      <w:r w:rsidR="00632198" w:rsidRPr="00ED4754">
        <w:rPr>
          <w:rFonts w:ascii="Times New Roman" w:hAnsi="Times New Roman" w:cs="Times New Roman"/>
          <w:sz w:val="28"/>
          <w:szCs w:val="28"/>
        </w:rPr>
        <w:t>документ</w:t>
      </w:r>
      <w:r w:rsidR="003A5DC5" w:rsidRPr="00ED4754">
        <w:rPr>
          <w:rFonts w:ascii="Times New Roman" w:hAnsi="Times New Roman" w:cs="Times New Roman"/>
          <w:sz w:val="28"/>
          <w:szCs w:val="28"/>
        </w:rPr>
        <w:t>ы</w:t>
      </w:r>
      <w:r w:rsidR="00632198" w:rsidRPr="00ED4754">
        <w:rPr>
          <w:rFonts w:ascii="Times New Roman" w:hAnsi="Times New Roman" w:cs="Times New Roman"/>
          <w:sz w:val="28"/>
          <w:szCs w:val="28"/>
        </w:rPr>
        <w:t>, указанны</w:t>
      </w:r>
      <w:r w:rsidR="003A5DC5" w:rsidRPr="00ED4754">
        <w:rPr>
          <w:rFonts w:ascii="Times New Roman" w:hAnsi="Times New Roman" w:cs="Times New Roman"/>
          <w:sz w:val="28"/>
          <w:szCs w:val="28"/>
        </w:rPr>
        <w:t>е</w:t>
      </w:r>
      <w:r w:rsidR="00A26D76" w:rsidRPr="00ED4754">
        <w:rPr>
          <w:rFonts w:ascii="Times New Roman" w:hAnsi="Times New Roman" w:cs="Times New Roman"/>
          <w:sz w:val="28"/>
          <w:szCs w:val="28"/>
        </w:rPr>
        <w:t xml:space="preserve"> в пунктах</w:t>
      </w:r>
      <w:r w:rsidR="00A26D76">
        <w:rPr>
          <w:rFonts w:ascii="Times New Roman" w:hAnsi="Times New Roman" w:cs="Times New Roman"/>
          <w:sz w:val="28"/>
          <w:szCs w:val="28"/>
        </w:rPr>
        <w:t xml:space="preserve"> 3.1 и</w:t>
      </w:r>
      <w:r w:rsidR="00632198" w:rsidRPr="00230B07">
        <w:rPr>
          <w:rFonts w:ascii="Times New Roman" w:hAnsi="Times New Roman" w:cs="Times New Roman"/>
          <w:sz w:val="28"/>
          <w:szCs w:val="28"/>
        </w:rPr>
        <w:t xml:space="preserve"> 3.</w:t>
      </w:r>
      <w:r w:rsidR="006E4EA0">
        <w:rPr>
          <w:rFonts w:ascii="Times New Roman" w:hAnsi="Times New Roman" w:cs="Times New Roman"/>
          <w:sz w:val="28"/>
          <w:szCs w:val="28"/>
        </w:rPr>
        <w:t>2</w:t>
      </w:r>
      <w:r w:rsidRPr="00230B07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632198" w:rsidRPr="00230B07">
        <w:rPr>
          <w:rFonts w:ascii="Times New Roman" w:hAnsi="Times New Roman" w:cs="Times New Roman"/>
          <w:sz w:val="28"/>
          <w:szCs w:val="28"/>
        </w:rPr>
        <w:t>их</w:t>
      </w:r>
      <w:r w:rsidRPr="00230B07">
        <w:rPr>
          <w:rFonts w:ascii="Times New Roman" w:hAnsi="Times New Roman" w:cs="Times New Roman"/>
          <w:sz w:val="28"/>
          <w:szCs w:val="28"/>
        </w:rPr>
        <w:t xml:space="preserve"> поступления и в течение </w:t>
      </w:r>
      <w:r w:rsidR="00282096" w:rsidRPr="00230B07">
        <w:rPr>
          <w:rFonts w:ascii="Times New Roman" w:hAnsi="Times New Roman" w:cs="Times New Roman"/>
          <w:sz w:val="28"/>
          <w:szCs w:val="28"/>
        </w:rPr>
        <w:t>5</w:t>
      </w:r>
      <w:r w:rsidR="00BF7E4B">
        <w:rPr>
          <w:rFonts w:ascii="Times New Roman" w:hAnsi="Times New Roman" w:cs="Times New Roman"/>
          <w:sz w:val="28"/>
          <w:szCs w:val="28"/>
        </w:rPr>
        <w:t xml:space="preserve"> </w:t>
      </w:r>
      <w:r w:rsidR="00282096" w:rsidRPr="00230B07">
        <w:rPr>
          <w:rFonts w:ascii="Times New Roman" w:hAnsi="Times New Roman" w:cs="Times New Roman"/>
          <w:sz w:val="28"/>
          <w:szCs w:val="28"/>
        </w:rPr>
        <w:t>(пяти)</w:t>
      </w:r>
      <w:r w:rsidRPr="00230B07">
        <w:rPr>
          <w:rFonts w:ascii="Times New Roman" w:hAnsi="Times New Roman" w:cs="Times New Roman"/>
          <w:sz w:val="28"/>
          <w:szCs w:val="28"/>
        </w:rPr>
        <w:t xml:space="preserve"> рабочих дней проверяет на соответствие требованиям, 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в пункте 2.</w:t>
      </w:r>
      <w:r w:rsidR="00632198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C0547" w:rsidRPr="00230B07" w:rsidRDefault="00DC0547" w:rsidP="00DC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D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несоблюдения Получателем субсидии требований к оформлению документов, предусмотренных пунктом 2.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Комитет не позднее </w:t>
      </w:r>
      <w:r w:rsidR="00282096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завершения проверки, предусмотренной пунктом 2.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DC0547" w:rsidRPr="00230B07" w:rsidRDefault="00DC0547" w:rsidP="00DC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26D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Повторная проверка документов на предмет их соответствия требованиям пункта 2.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C0547" w:rsidRPr="00230B07" w:rsidRDefault="00DC0547" w:rsidP="00230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D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соответствия документов требованиям пункта 2.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течение трех рабочих дней с момента завершения проверки направляет документы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</w:t>
      </w:r>
      <w:r w:rsidR="006E4E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 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E4EA0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строительству администрации города Мурманска</w:t>
      </w:r>
      <w:r w:rsidR="007C3D79" w:rsidRPr="00230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D79" w:rsidRPr="00230B07" w:rsidRDefault="00282096" w:rsidP="006E4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7C3D79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8</w:t>
      </w:r>
      <w:r w:rsidR="007C3D79" w:rsidRPr="00230B07">
        <w:rPr>
          <w:rFonts w:ascii="Times New Roman" w:hAnsi="Times New Roman" w:cs="Times New Roman"/>
          <w:sz w:val="28"/>
          <w:szCs w:val="28"/>
        </w:rPr>
        <w:t xml:space="preserve">. </w:t>
      </w:r>
      <w:r w:rsidR="006E4EA0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строительству администрации города Мурманска</w:t>
      </w:r>
      <w:r w:rsidR="007C3D79" w:rsidRPr="00230B07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указанных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="007C3D79" w:rsidRPr="00230B07">
        <w:rPr>
          <w:rFonts w:ascii="Times New Roman" w:hAnsi="Times New Roman" w:cs="Times New Roman"/>
          <w:sz w:val="28"/>
          <w:szCs w:val="28"/>
        </w:rPr>
        <w:t>в</w:t>
      </w:r>
      <w:r w:rsidR="00DC0547" w:rsidRPr="00230B07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C3D79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DC0547" w:rsidRPr="00230B07">
        <w:rPr>
          <w:rFonts w:ascii="Times New Roman" w:hAnsi="Times New Roman" w:cs="Times New Roman"/>
          <w:sz w:val="28"/>
          <w:szCs w:val="28"/>
        </w:rPr>
        <w:t xml:space="preserve">3.2 </w:t>
      </w:r>
      <w:r w:rsidR="007C3D79" w:rsidRPr="00230B07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</w:t>
      </w:r>
      <w:r w:rsidR="006E4EA0">
        <w:rPr>
          <w:rFonts w:ascii="Times New Roman" w:hAnsi="Times New Roman" w:cs="Times New Roman"/>
          <w:sz w:val="28"/>
          <w:szCs w:val="28"/>
        </w:rPr>
        <w:t>2</w:t>
      </w:r>
      <w:r w:rsidR="00B63426" w:rsidRPr="00230B07">
        <w:rPr>
          <w:rFonts w:ascii="Times New Roman" w:hAnsi="Times New Roman" w:cs="Times New Roman"/>
          <w:sz w:val="28"/>
          <w:szCs w:val="28"/>
        </w:rPr>
        <w:t>0</w:t>
      </w:r>
      <w:r w:rsidR="007C3D79" w:rsidRPr="00230B0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C0547" w:rsidRPr="00230B07">
        <w:rPr>
          <w:rFonts w:ascii="Times New Roman" w:hAnsi="Times New Roman" w:cs="Times New Roman"/>
          <w:sz w:val="28"/>
          <w:szCs w:val="28"/>
        </w:rPr>
        <w:t>х дней с даты их регистрации</w:t>
      </w:r>
      <w:r w:rsidR="006E4EA0">
        <w:rPr>
          <w:rFonts w:ascii="Times New Roman" w:hAnsi="Times New Roman" w:cs="Times New Roman"/>
          <w:sz w:val="28"/>
          <w:szCs w:val="28"/>
        </w:rPr>
        <w:t>.</w:t>
      </w:r>
    </w:p>
    <w:p w:rsidR="00B63426" w:rsidRPr="00230B07" w:rsidRDefault="00282096" w:rsidP="00DC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B63426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B63426" w:rsidRPr="00230B07">
        <w:rPr>
          <w:rFonts w:ascii="Times New Roman" w:hAnsi="Times New Roman" w:cs="Times New Roman"/>
          <w:sz w:val="28"/>
          <w:szCs w:val="28"/>
        </w:rPr>
        <w:t>. Документы, указанные в пункте 3.2 проверяются</w:t>
      </w:r>
      <w:r w:rsidR="00441E11" w:rsidRPr="00230B07">
        <w:rPr>
          <w:rFonts w:ascii="Times New Roman" w:hAnsi="Times New Roman" w:cs="Times New Roman"/>
          <w:sz w:val="28"/>
          <w:szCs w:val="28"/>
        </w:rPr>
        <w:t>:</w:t>
      </w:r>
    </w:p>
    <w:p w:rsidR="00FA4DAC" w:rsidRPr="00230B07" w:rsidRDefault="00282096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.1. На соответствие видов и объемов работ, указанных в актах приемки работ, составленных по форме КС-2, видам и объемам работ, указанным в договоре на выполнение работ по капитальному ремонту, общем журнале работ и/или специальных журналах работ и/или заключении о достоверности (положительное заключение) определения сметной стоимости капитального ремонта объекта капитального строительств и/или положительном заключении государственной экспертизы, актах освидетельствования скрытых работ, исполнительных схемах.</w:t>
      </w:r>
    </w:p>
    <w:p w:rsidR="00FA4DAC" w:rsidRPr="00230B07" w:rsidRDefault="00282096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.2. На наличие членства организации в соответствующей саморегулируемой организации, а также специалистов по организации строительства организаций в национальном реестре специалистов в области строительства.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.3. На проставление при подписании соответствующих документов</w:t>
      </w:r>
      <w:r w:rsidR="00F05D56" w:rsidRPr="00230B07">
        <w:rPr>
          <w:rFonts w:ascii="Times New Roman" w:hAnsi="Times New Roman" w:cs="Times New Roman"/>
          <w:sz w:val="28"/>
          <w:szCs w:val="28"/>
        </w:rPr>
        <w:t xml:space="preserve"> указаний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 на специалистов по организации строительства в соответствии с требованиями Градостроительного кодекса Российской Федерации.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.4. На соответствие стоимости выполненных работ, отраженных в актах приемки выполненных работ по форме КС-2, стоимости работ, указанной в заключении о достоверности (положительное заключение) определения сметной стоимости капитального ремонта объекта капитального строительства и /или положительном заключении государственной экспертизы, справках о стоимости выполненных работ и затрат, составленных по форме КС-3, платежных документах, стоимости работ, установленных договором.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.5. На наличие паспортов и сертификатов на применяемые материалы и оборудование.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>.6. На соответствие стоимости оказанных услуг стоимости этих услуг, указанной в договорах и платежных документах.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.7. </w:t>
      </w:r>
      <w:r w:rsidR="0050069E" w:rsidRPr="00230B07">
        <w:rPr>
          <w:rFonts w:ascii="Times New Roman" w:hAnsi="Times New Roman" w:cs="Times New Roman"/>
          <w:sz w:val="28"/>
          <w:szCs w:val="28"/>
        </w:rPr>
        <w:t>Н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а наличие документов, указанных в </w:t>
      </w:r>
      <w:r w:rsidR="00FA4DAC" w:rsidRPr="00AB797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C4F62" w:rsidRPr="00AB7978">
        <w:rPr>
          <w:rFonts w:ascii="Times New Roman" w:hAnsi="Times New Roman" w:cs="Times New Roman"/>
          <w:sz w:val="28"/>
          <w:szCs w:val="28"/>
        </w:rPr>
        <w:t>3</w:t>
      </w:r>
      <w:r w:rsidR="00FA4DAC" w:rsidRPr="00AB7978">
        <w:rPr>
          <w:rFonts w:ascii="Times New Roman" w:hAnsi="Times New Roman" w:cs="Times New Roman"/>
          <w:sz w:val="28"/>
          <w:szCs w:val="28"/>
        </w:rPr>
        <w:t>.</w:t>
      </w:r>
      <w:r w:rsidR="00AB7978" w:rsidRPr="00AB7978">
        <w:rPr>
          <w:rFonts w:ascii="Times New Roman" w:hAnsi="Times New Roman" w:cs="Times New Roman"/>
          <w:sz w:val="28"/>
          <w:szCs w:val="28"/>
        </w:rPr>
        <w:t>2</w:t>
      </w:r>
      <w:r w:rsidR="00FA4DAC" w:rsidRPr="00AB7978">
        <w:rPr>
          <w:rFonts w:ascii="Times New Roman" w:hAnsi="Times New Roman" w:cs="Times New Roman"/>
          <w:sz w:val="28"/>
          <w:szCs w:val="28"/>
        </w:rPr>
        <w:t>.</w:t>
      </w:r>
      <w:r w:rsidR="008C4F62" w:rsidRPr="00AB7978">
        <w:rPr>
          <w:rFonts w:ascii="Times New Roman" w:hAnsi="Times New Roman" w:cs="Times New Roman"/>
          <w:sz w:val="28"/>
          <w:szCs w:val="28"/>
        </w:rPr>
        <w:t>1</w:t>
      </w:r>
      <w:r w:rsidR="00AB7978" w:rsidRPr="00AB7978">
        <w:rPr>
          <w:rFonts w:ascii="Times New Roman" w:hAnsi="Times New Roman" w:cs="Times New Roman"/>
          <w:sz w:val="28"/>
          <w:szCs w:val="28"/>
        </w:rPr>
        <w:t>8</w:t>
      </w:r>
      <w:r w:rsidR="00FA4DAC" w:rsidRPr="00AB7978">
        <w:rPr>
          <w:rFonts w:ascii="Times New Roman" w:hAnsi="Times New Roman" w:cs="Times New Roman"/>
          <w:sz w:val="28"/>
          <w:szCs w:val="28"/>
        </w:rPr>
        <w:t>,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 необходимых для проведения работ по сохранению объектов культурного наследия, в случаях, установленных законодательством</w:t>
      </w:r>
      <w:r w:rsidR="0050069E" w:rsidRPr="00230B07">
        <w:rPr>
          <w:rFonts w:ascii="Times New Roman" w:hAnsi="Times New Roman" w:cs="Times New Roman"/>
          <w:sz w:val="28"/>
          <w:szCs w:val="28"/>
        </w:rPr>
        <w:t>.</w:t>
      </w:r>
    </w:p>
    <w:p w:rsidR="00FA4DAC" w:rsidRPr="00230B07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A26D76">
        <w:rPr>
          <w:rFonts w:ascii="Times New Roman" w:hAnsi="Times New Roman" w:cs="Times New Roman"/>
          <w:sz w:val="28"/>
          <w:szCs w:val="28"/>
        </w:rPr>
        <w:t>9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.8. </w:t>
      </w:r>
      <w:r w:rsidR="0050069E" w:rsidRPr="00230B07">
        <w:rPr>
          <w:rFonts w:ascii="Times New Roman" w:hAnsi="Times New Roman" w:cs="Times New Roman"/>
          <w:sz w:val="28"/>
          <w:szCs w:val="28"/>
        </w:rPr>
        <w:t>Н</w:t>
      </w:r>
      <w:r w:rsidR="00FA4DAC" w:rsidRPr="00230B07">
        <w:rPr>
          <w:rFonts w:ascii="Times New Roman" w:hAnsi="Times New Roman" w:cs="Times New Roman"/>
          <w:sz w:val="28"/>
          <w:szCs w:val="28"/>
        </w:rPr>
        <w:t>а наличие документов, предусмотренных пу</w:t>
      </w:r>
      <w:bookmarkStart w:id="4" w:name="_GoBack"/>
      <w:bookmarkEnd w:id="4"/>
      <w:r w:rsidR="00FA4DAC" w:rsidRPr="00230B07">
        <w:rPr>
          <w:rFonts w:ascii="Times New Roman" w:hAnsi="Times New Roman" w:cs="Times New Roman"/>
          <w:sz w:val="28"/>
          <w:szCs w:val="28"/>
        </w:rPr>
        <w:t>нкт</w:t>
      </w:r>
      <w:r w:rsidR="00AB7978">
        <w:rPr>
          <w:rFonts w:ascii="Times New Roman" w:hAnsi="Times New Roman" w:cs="Times New Roman"/>
          <w:sz w:val="28"/>
          <w:szCs w:val="28"/>
        </w:rPr>
        <w:t>ом</w:t>
      </w:r>
      <w:r w:rsidR="00FA4DAC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8C4F62" w:rsidRPr="00230B07">
        <w:rPr>
          <w:rFonts w:ascii="Times New Roman" w:hAnsi="Times New Roman" w:cs="Times New Roman"/>
          <w:sz w:val="28"/>
          <w:szCs w:val="28"/>
        </w:rPr>
        <w:t>3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  <w:r w:rsidR="008C4F62" w:rsidRPr="00230B07">
        <w:rPr>
          <w:rFonts w:ascii="Times New Roman" w:hAnsi="Times New Roman" w:cs="Times New Roman"/>
          <w:sz w:val="28"/>
          <w:szCs w:val="28"/>
        </w:rPr>
        <w:t xml:space="preserve">2 </w:t>
      </w:r>
      <w:r w:rsidR="00FA4DAC" w:rsidRPr="00230B07">
        <w:rPr>
          <w:rFonts w:ascii="Times New Roman" w:hAnsi="Times New Roman" w:cs="Times New Roman"/>
          <w:sz w:val="28"/>
          <w:szCs w:val="28"/>
        </w:rPr>
        <w:t>настоящего Порядка, в объеме, предусмотренном законодательством Р</w:t>
      </w:r>
      <w:r w:rsidR="00E966D7" w:rsidRPr="00230B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4DAC" w:rsidRPr="00230B07">
        <w:rPr>
          <w:rFonts w:ascii="Times New Roman" w:hAnsi="Times New Roman" w:cs="Times New Roman"/>
          <w:sz w:val="28"/>
          <w:szCs w:val="28"/>
        </w:rPr>
        <w:t>Ф</w:t>
      </w:r>
      <w:r w:rsidR="00E966D7" w:rsidRPr="00230B07">
        <w:rPr>
          <w:rFonts w:ascii="Times New Roman" w:hAnsi="Times New Roman" w:cs="Times New Roman"/>
          <w:sz w:val="28"/>
          <w:szCs w:val="28"/>
        </w:rPr>
        <w:t>едерации</w:t>
      </w:r>
      <w:r w:rsidR="00FA4DAC" w:rsidRPr="00230B07">
        <w:rPr>
          <w:rFonts w:ascii="Times New Roman" w:hAnsi="Times New Roman" w:cs="Times New Roman"/>
          <w:sz w:val="28"/>
          <w:szCs w:val="28"/>
        </w:rPr>
        <w:t>.</w:t>
      </w:r>
    </w:p>
    <w:p w:rsidR="009A40D1" w:rsidRDefault="0028209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9A40D1" w:rsidRPr="00230B07">
        <w:rPr>
          <w:rFonts w:ascii="Times New Roman" w:hAnsi="Times New Roman" w:cs="Times New Roman"/>
          <w:sz w:val="28"/>
          <w:szCs w:val="28"/>
        </w:rPr>
        <w:t>.</w:t>
      </w:r>
      <w:r w:rsidR="003031AC"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0</w:t>
      </w:r>
      <w:r w:rsidR="009A40D1" w:rsidRPr="00230B07">
        <w:rPr>
          <w:rFonts w:ascii="Times New Roman" w:hAnsi="Times New Roman" w:cs="Times New Roman"/>
          <w:sz w:val="28"/>
          <w:szCs w:val="28"/>
        </w:rPr>
        <w:t xml:space="preserve">. </w:t>
      </w:r>
      <w:r w:rsidR="006E4EA0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строительству администрации города Мурманска</w:t>
      </w:r>
      <w:r w:rsidR="006E4EA0" w:rsidRP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9A40D1" w:rsidRPr="00230B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2477" w:rsidRPr="00230B07">
        <w:rPr>
          <w:rFonts w:ascii="Times New Roman" w:hAnsi="Times New Roman" w:cs="Times New Roman"/>
          <w:sz w:val="28"/>
          <w:szCs w:val="28"/>
        </w:rPr>
        <w:t>5 (</w:t>
      </w:r>
      <w:r w:rsidR="00D33FE8" w:rsidRPr="00230B07">
        <w:rPr>
          <w:rFonts w:ascii="Times New Roman" w:hAnsi="Times New Roman" w:cs="Times New Roman"/>
          <w:sz w:val="28"/>
          <w:szCs w:val="28"/>
        </w:rPr>
        <w:t>пяти</w:t>
      </w:r>
      <w:r w:rsidR="00A52477" w:rsidRPr="00230B07">
        <w:rPr>
          <w:rFonts w:ascii="Times New Roman" w:hAnsi="Times New Roman" w:cs="Times New Roman"/>
          <w:sz w:val="28"/>
          <w:szCs w:val="28"/>
        </w:rPr>
        <w:t>)</w:t>
      </w:r>
      <w:r w:rsidR="009A40D1" w:rsidRPr="00230B07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проверки </w:t>
      </w:r>
      <w:r w:rsidR="00B63426" w:rsidRPr="00230B07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6E4EA0">
        <w:rPr>
          <w:rFonts w:ascii="Times New Roman" w:hAnsi="Times New Roman" w:cs="Times New Roman"/>
          <w:sz w:val="28"/>
          <w:szCs w:val="28"/>
        </w:rPr>
        <w:t xml:space="preserve">е 3.2 </w:t>
      </w:r>
      <w:r w:rsidR="009A40D1" w:rsidRPr="00230B07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112FD0" w:rsidRPr="00230B07">
        <w:rPr>
          <w:rFonts w:ascii="Times New Roman" w:hAnsi="Times New Roman" w:cs="Times New Roman"/>
          <w:sz w:val="28"/>
          <w:szCs w:val="28"/>
        </w:rPr>
        <w:t>К</w:t>
      </w:r>
      <w:r w:rsidR="009A40D1" w:rsidRPr="00230B07">
        <w:rPr>
          <w:rFonts w:ascii="Times New Roman" w:hAnsi="Times New Roman" w:cs="Times New Roman"/>
          <w:sz w:val="28"/>
          <w:szCs w:val="28"/>
        </w:rPr>
        <w:t xml:space="preserve">омитет заключение о </w:t>
      </w:r>
      <w:r w:rsidR="00D33FE8" w:rsidRPr="00230B07">
        <w:rPr>
          <w:rFonts w:ascii="Times New Roman" w:hAnsi="Times New Roman" w:cs="Times New Roman"/>
          <w:sz w:val="28"/>
          <w:szCs w:val="28"/>
        </w:rPr>
        <w:t xml:space="preserve">соответствии документов </w:t>
      </w:r>
      <w:r w:rsidR="00A16690" w:rsidRPr="00230B07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</w:t>
      </w:r>
      <w:r w:rsidR="003B4B94" w:rsidRPr="00AB7978">
        <w:rPr>
          <w:rFonts w:ascii="Times New Roman" w:hAnsi="Times New Roman" w:cs="Times New Roman"/>
          <w:sz w:val="28"/>
          <w:szCs w:val="28"/>
        </w:rPr>
        <w:t>3</w:t>
      </w:r>
      <w:r w:rsidR="00A16690" w:rsidRPr="00AB7978">
        <w:rPr>
          <w:rFonts w:ascii="Times New Roman" w:hAnsi="Times New Roman" w:cs="Times New Roman"/>
          <w:sz w:val="28"/>
          <w:szCs w:val="28"/>
        </w:rPr>
        <w:t>.</w:t>
      </w:r>
      <w:r w:rsidR="00A26D76" w:rsidRPr="00AB7978">
        <w:rPr>
          <w:rFonts w:ascii="Times New Roman" w:hAnsi="Times New Roman" w:cs="Times New Roman"/>
          <w:sz w:val="28"/>
          <w:szCs w:val="28"/>
        </w:rPr>
        <w:t>9</w:t>
      </w:r>
      <w:r w:rsidR="003031AC" w:rsidRPr="00AB7978">
        <w:rPr>
          <w:rFonts w:ascii="Times New Roman" w:hAnsi="Times New Roman" w:cs="Times New Roman"/>
          <w:sz w:val="28"/>
          <w:szCs w:val="28"/>
        </w:rPr>
        <w:t xml:space="preserve"> </w:t>
      </w:r>
      <w:r w:rsidR="00F05D56" w:rsidRPr="00AB7978">
        <w:rPr>
          <w:rFonts w:ascii="Times New Roman" w:hAnsi="Times New Roman" w:cs="Times New Roman"/>
          <w:sz w:val="28"/>
          <w:szCs w:val="28"/>
        </w:rPr>
        <w:t>настоящего</w:t>
      </w:r>
      <w:r w:rsidR="00F05D56" w:rsidRPr="00230B0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031AC" w:rsidRPr="00230B07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="00A16690" w:rsidRPr="00230B07">
        <w:rPr>
          <w:rFonts w:ascii="Times New Roman" w:hAnsi="Times New Roman" w:cs="Times New Roman"/>
          <w:sz w:val="28"/>
          <w:szCs w:val="28"/>
        </w:rPr>
        <w:t>.</w:t>
      </w:r>
    </w:p>
    <w:p w:rsidR="002E582C" w:rsidRPr="00E55011" w:rsidRDefault="00166042" w:rsidP="002E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82C" w:rsidRPr="00E55011">
        <w:rPr>
          <w:rFonts w:ascii="Times New Roman" w:hAnsi="Times New Roman" w:cs="Times New Roman"/>
          <w:sz w:val="28"/>
          <w:szCs w:val="28"/>
        </w:rPr>
        <w:t>.1</w:t>
      </w:r>
      <w:r w:rsidR="00A26D76">
        <w:rPr>
          <w:rFonts w:ascii="Times New Roman" w:hAnsi="Times New Roman" w:cs="Times New Roman"/>
          <w:sz w:val="28"/>
          <w:szCs w:val="28"/>
        </w:rPr>
        <w:t>1</w:t>
      </w:r>
      <w:r w:rsidR="002E582C" w:rsidRPr="00E55011">
        <w:rPr>
          <w:rFonts w:ascii="Times New Roman" w:hAnsi="Times New Roman" w:cs="Times New Roman"/>
          <w:sz w:val="28"/>
          <w:szCs w:val="28"/>
        </w:rPr>
        <w:t xml:space="preserve">. Комитет в течение пяти рабочих дней с момента получения </w:t>
      </w:r>
      <w:r w:rsidR="004414D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3.1 или получения </w:t>
      </w:r>
      <w:r w:rsidR="002E582C" w:rsidRPr="00E55011">
        <w:rPr>
          <w:rFonts w:ascii="Times New Roman" w:hAnsi="Times New Roman" w:cs="Times New Roman"/>
          <w:sz w:val="28"/>
          <w:szCs w:val="28"/>
        </w:rPr>
        <w:t>Заключения осуществляет проверку документов, предусмотренных подпункт</w:t>
      </w:r>
      <w:r w:rsidR="004414DF">
        <w:rPr>
          <w:rFonts w:ascii="Times New Roman" w:hAnsi="Times New Roman" w:cs="Times New Roman"/>
          <w:sz w:val="28"/>
          <w:szCs w:val="28"/>
        </w:rPr>
        <w:t>ами 3.1 и</w:t>
      </w:r>
      <w:r w:rsidR="002E582C" w:rsidRPr="00E55011">
        <w:rPr>
          <w:rFonts w:ascii="Times New Roman" w:hAnsi="Times New Roman" w:cs="Times New Roman"/>
          <w:sz w:val="28"/>
          <w:szCs w:val="28"/>
        </w:rPr>
        <w:t xml:space="preserve"> </w:t>
      </w:r>
      <w:r w:rsidR="002E582C">
        <w:rPr>
          <w:rFonts w:ascii="Times New Roman" w:hAnsi="Times New Roman" w:cs="Times New Roman"/>
          <w:sz w:val="28"/>
          <w:szCs w:val="28"/>
        </w:rPr>
        <w:t>3</w:t>
      </w:r>
      <w:r w:rsidR="002E582C" w:rsidRPr="00E55011">
        <w:rPr>
          <w:rFonts w:ascii="Times New Roman" w:hAnsi="Times New Roman" w:cs="Times New Roman"/>
          <w:sz w:val="28"/>
          <w:szCs w:val="28"/>
        </w:rPr>
        <w:t>.</w:t>
      </w:r>
      <w:r w:rsidR="002E582C">
        <w:rPr>
          <w:rFonts w:ascii="Times New Roman" w:hAnsi="Times New Roman" w:cs="Times New Roman"/>
          <w:sz w:val="28"/>
          <w:szCs w:val="28"/>
        </w:rPr>
        <w:t>2.</w:t>
      </w:r>
      <w:r w:rsidR="002E582C" w:rsidRPr="00E55011">
        <w:rPr>
          <w:rFonts w:ascii="Times New Roman" w:hAnsi="Times New Roman" w:cs="Times New Roman"/>
          <w:sz w:val="28"/>
          <w:szCs w:val="28"/>
        </w:rPr>
        <w:t>1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="002E582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2E582C" w:rsidRPr="00E55011">
        <w:rPr>
          <w:rFonts w:ascii="Times New Roman" w:hAnsi="Times New Roman" w:cs="Times New Roman"/>
          <w:sz w:val="28"/>
          <w:szCs w:val="28"/>
        </w:rPr>
        <w:t>на соответствие требований к составу и на достоверность содержащейся в них информации.</w:t>
      </w:r>
    </w:p>
    <w:p w:rsidR="00F725EE" w:rsidRPr="00230B07" w:rsidRDefault="008C4F62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3</w:t>
      </w:r>
      <w:r w:rsidR="00F725EE" w:rsidRPr="00230B07">
        <w:rPr>
          <w:rFonts w:ascii="Times New Roman" w:hAnsi="Times New Roman" w:cs="Times New Roman"/>
          <w:sz w:val="28"/>
          <w:szCs w:val="28"/>
        </w:rPr>
        <w:t>.</w:t>
      </w:r>
      <w:r w:rsidR="003C12E8" w:rsidRPr="00230B07">
        <w:rPr>
          <w:rFonts w:ascii="Times New Roman" w:hAnsi="Times New Roman" w:cs="Times New Roman"/>
          <w:sz w:val="28"/>
          <w:szCs w:val="28"/>
        </w:rPr>
        <w:t>1</w:t>
      </w:r>
      <w:r w:rsidR="00A26D76">
        <w:rPr>
          <w:rFonts w:ascii="Times New Roman" w:hAnsi="Times New Roman" w:cs="Times New Roman"/>
          <w:sz w:val="28"/>
          <w:szCs w:val="28"/>
        </w:rPr>
        <w:t>2</w:t>
      </w:r>
      <w:r w:rsidR="00F725EE" w:rsidRPr="00230B07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 и (или) обнаружения недостоверной информации</w:t>
      </w:r>
      <w:r w:rsidRPr="00230B07">
        <w:rPr>
          <w:rFonts w:ascii="Times New Roman" w:hAnsi="Times New Roman" w:cs="Times New Roman"/>
          <w:sz w:val="28"/>
          <w:szCs w:val="28"/>
        </w:rPr>
        <w:t xml:space="preserve"> в предоставленных документах, предусмотренных пунктами </w:t>
      </w:r>
      <w:r w:rsidR="002E582C">
        <w:rPr>
          <w:rFonts w:ascii="Times New Roman" w:hAnsi="Times New Roman" w:cs="Times New Roman"/>
          <w:sz w:val="28"/>
          <w:szCs w:val="28"/>
        </w:rPr>
        <w:t>3.1</w:t>
      </w:r>
      <w:r w:rsidR="006E4EA0">
        <w:rPr>
          <w:rFonts w:ascii="Times New Roman" w:hAnsi="Times New Roman" w:cs="Times New Roman"/>
          <w:sz w:val="28"/>
          <w:szCs w:val="28"/>
        </w:rPr>
        <w:t xml:space="preserve"> и</w:t>
      </w:r>
      <w:r w:rsidR="002E582C">
        <w:rPr>
          <w:rFonts w:ascii="Times New Roman" w:hAnsi="Times New Roman" w:cs="Times New Roman"/>
          <w:sz w:val="28"/>
          <w:szCs w:val="28"/>
        </w:rPr>
        <w:t xml:space="preserve"> </w:t>
      </w:r>
      <w:r w:rsidRPr="00230B07">
        <w:rPr>
          <w:rFonts w:ascii="Times New Roman" w:hAnsi="Times New Roman" w:cs="Times New Roman"/>
          <w:sz w:val="28"/>
          <w:szCs w:val="28"/>
        </w:rPr>
        <w:t xml:space="preserve">3.2 настоящего Порядка, 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Комитет в срок не позднее трех рабочих дней после </w:t>
      </w:r>
      <w:r w:rsidRPr="00230B07">
        <w:rPr>
          <w:rFonts w:ascii="Times New Roman" w:hAnsi="Times New Roman" w:cs="Times New Roman"/>
          <w:sz w:val="28"/>
          <w:szCs w:val="28"/>
        </w:rPr>
        <w:t>получения Заключения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</w:t>
      </w:r>
      <w:r w:rsidRPr="00230B07">
        <w:rPr>
          <w:rFonts w:ascii="Times New Roman" w:hAnsi="Times New Roman" w:cs="Times New Roman"/>
          <w:sz w:val="28"/>
          <w:szCs w:val="28"/>
        </w:rPr>
        <w:t>пакет документов на доработку</w:t>
      </w:r>
      <w:r w:rsidR="00F725EE" w:rsidRPr="00230B07">
        <w:rPr>
          <w:rFonts w:ascii="Times New Roman" w:hAnsi="Times New Roman" w:cs="Times New Roman"/>
          <w:sz w:val="28"/>
          <w:szCs w:val="28"/>
        </w:rPr>
        <w:t>.</w:t>
      </w:r>
    </w:p>
    <w:p w:rsidR="00FF08D5" w:rsidRPr="00230B07" w:rsidRDefault="00FF08D5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230B07" w:rsidRDefault="00547376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4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F05D56" w:rsidRPr="00230B07">
        <w:rPr>
          <w:rFonts w:ascii="Times New Roman" w:hAnsi="Times New Roman" w:cs="Times New Roman"/>
          <w:sz w:val="28"/>
          <w:szCs w:val="28"/>
        </w:rPr>
        <w:t>к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05D56" w:rsidRPr="00230B07">
        <w:rPr>
          <w:rFonts w:ascii="Times New Roman" w:hAnsi="Times New Roman" w:cs="Times New Roman"/>
          <w:sz w:val="28"/>
          <w:szCs w:val="28"/>
        </w:rPr>
        <w:t>ю</w:t>
      </w:r>
      <w:r w:rsidR="00F725EE" w:rsidRPr="00230B07">
        <w:rPr>
          <w:rFonts w:ascii="Times New Roman" w:hAnsi="Times New Roman" w:cs="Times New Roman"/>
          <w:sz w:val="28"/>
          <w:szCs w:val="28"/>
        </w:rPr>
        <w:t xml:space="preserve"> контроля за соблюдением</w:t>
      </w:r>
    </w:p>
    <w:p w:rsidR="00F725EE" w:rsidRPr="00230B07" w:rsidRDefault="00F725EE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 и</w:t>
      </w:r>
    </w:p>
    <w:p w:rsidR="00F725EE" w:rsidRPr="00230B07" w:rsidRDefault="00F725EE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7873B6" w:rsidRPr="00230B07" w:rsidRDefault="007873B6" w:rsidP="00AD2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230B07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21F0A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несёт ответственность за полноту и достоверность предоставляемых документов в соответствии с заключенным Соглашением.</w:t>
      </w:r>
    </w:p>
    <w:p w:rsidR="00F725EE" w:rsidRPr="00230B07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Главный распорядитель и органы муниципального финансового контроля осуществляют обязательную проверку соблюдения условий, целей и 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предоставления Субсидии путем проведения плановых и (или) внеплановых проверок.</w:t>
      </w:r>
      <w:r w:rsidR="00EC6B8C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Получателя субсидии</w:t>
      </w:r>
      <w:r w:rsidR="00AC509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таких проверок включается в Соглашение, а согласие</w:t>
      </w:r>
      <w:r w:rsidR="004E1568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Соглашению, </w:t>
      </w:r>
      <w:r w:rsidR="00AC509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</w:t>
      </w:r>
      <w:r w:rsidR="00AD44AC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(соглашения), заключаемые в целях исполнения обязательств по Соглашению.</w:t>
      </w:r>
      <w:r w:rsidR="00EC6B8C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5EE" w:rsidRPr="00230B07" w:rsidRDefault="0054737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</w:t>
      </w:r>
      <w:r w:rsidR="00EC6B8C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письменное требование о возврате денежных средств в размере, указанном в требовании (далее – Требование).</w:t>
      </w:r>
    </w:p>
    <w:p w:rsidR="00F725EE" w:rsidRPr="00230B07" w:rsidRDefault="00F725EE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F21CE6" w:rsidRPr="00230B07" w:rsidRDefault="00F21CE6" w:rsidP="00F2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4.4. В случае установления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10 (десяти)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  <w:bookmarkStart w:id="5" w:name="Par3"/>
      <w:bookmarkEnd w:id="5"/>
    </w:p>
    <w:p w:rsidR="00F21CE6" w:rsidRPr="00230B07" w:rsidRDefault="00F21CE6" w:rsidP="00F2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4.5. Возврат остатков Субсидии, не использованных в текущем финансовом году,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21CE6" w:rsidRPr="00230B07" w:rsidRDefault="00F21CE6" w:rsidP="00F2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"/>
      <w:bookmarkEnd w:id="6"/>
      <w:r w:rsidRPr="00230B07">
        <w:rPr>
          <w:rFonts w:ascii="Times New Roman" w:hAnsi="Times New Roman" w:cs="Times New Roman"/>
          <w:sz w:val="28"/>
          <w:szCs w:val="28"/>
        </w:rPr>
        <w:t xml:space="preserve">4.6.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году, но не позднее 15 </w:t>
      </w:r>
      <w:r w:rsidR="005E5054" w:rsidRPr="00230B07">
        <w:rPr>
          <w:rFonts w:ascii="Times New Roman" w:hAnsi="Times New Roman" w:cs="Times New Roman"/>
          <w:sz w:val="28"/>
          <w:szCs w:val="28"/>
        </w:rPr>
        <w:t>апреля</w:t>
      </w:r>
      <w:r w:rsidRPr="00230B07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 реквизитам и коду бюджетной классификации Российской Федерации, указанным в Извещении.</w:t>
      </w:r>
    </w:p>
    <w:p w:rsidR="00F21CE6" w:rsidRPr="00230B07" w:rsidRDefault="00F21CE6" w:rsidP="00F2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4.8. В случае если Получатель Субсидии не произвел возврат средств Субсидии в сроки, установленные пунктами 4.</w:t>
      </w:r>
      <w:r w:rsidR="003F1215" w:rsidRPr="00230B07">
        <w:rPr>
          <w:rFonts w:ascii="Times New Roman" w:hAnsi="Times New Roman" w:cs="Times New Roman"/>
          <w:sz w:val="28"/>
          <w:szCs w:val="28"/>
        </w:rPr>
        <w:t>3</w:t>
      </w:r>
      <w:r w:rsidRPr="00230B07">
        <w:rPr>
          <w:rFonts w:ascii="Times New Roman" w:hAnsi="Times New Roman" w:cs="Times New Roman"/>
          <w:sz w:val="28"/>
          <w:szCs w:val="28"/>
        </w:rPr>
        <w:t>, 4.</w:t>
      </w:r>
      <w:r w:rsidR="003F1215" w:rsidRPr="00230B07">
        <w:rPr>
          <w:rFonts w:ascii="Times New Roman" w:hAnsi="Times New Roman" w:cs="Times New Roman"/>
          <w:sz w:val="28"/>
          <w:szCs w:val="28"/>
        </w:rPr>
        <w:t>5</w:t>
      </w:r>
      <w:r w:rsidRPr="00230B07">
        <w:rPr>
          <w:rFonts w:ascii="Times New Roman" w:hAnsi="Times New Roman" w:cs="Times New Roman"/>
          <w:sz w:val="28"/>
          <w:szCs w:val="28"/>
        </w:rPr>
        <w:t xml:space="preserve"> и 4.</w:t>
      </w:r>
      <w:r w:rsidR="003F1215" w:rsidRPr="00230B07">
        <w:rPr>
          <w:rFonts w:ascii="Times New Roman" w:hAnsi="Times New Roman" w:cs="Times New Roman"/>
          <w:sz w:val="28"/>
          <w:szCs w:val="28"/>
        </w:rPr>
        <w:t>6</w:t>
      </w:r>
      <w:r w:rsidRPr="00230B07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F725EE" w:rsidRPr="00230B07" w:rsidRDefault="00F21CE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</w:t>
      </w:r>
      <w:r w:rsidR="00D1363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урманска от 25.06.2015 № 14-204.</w:t>
      </w:r>
    </w:p>
    <w:p w:rsidR="009938DA" w:rsidRPr="00230B07" w:rsidRDefault="00F21CE6" w:rsidP="004E1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21F0A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725EE" w:rsidRPr="00230B07" w:rsidRDefault="00F725EE" w:rsidP="00D9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25EE" w:rsidRPr="00230B07" w:rsidSect="007F2B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4110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5091F" w:rsidRPr="00230B07" w:rsidTr="007F2BCD">
        <w:tc>
          <w:tcPr>
            <w:tcW w:w="4110" w:type="dxa"/>
          </w:tcPr>
          <w:p w:rsidR="00C5091F" w:rsidRPr="00230B07" w:rsidRDefault="00C5091F" w:rsidP="00C50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8680C"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091F" w:rsidRPr="00230B07" w:rsidRDefault="00C5091F" w:rsidP="00495C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C5091F" w:rsidRPr="00230B07" w:rsidRDefault="00C5091F" w:rsidP="00C509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9"/>
      <w:bookmarkEnd w:id="7"/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B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юридический адрес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для предоставления субсидии в целях 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B07">
        <w:rPr>
          <w:rFonts w:ascii="Times New Roman" w:eastAsia="Times New Roman" w:hAnsi="Times New Roman" w:cs="Times New Roman"/>
          <w:lang w:eastAsia="ru-RU"/>
        </w:rPr>
        <w:t>(целевое назначение субсидии)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утвержденными(</w:t>
      </w:r>
      <w:proofErr w:type="spellStart"/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администрации города Мурманска от «___» _________20__ г. № _____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B07">
        <w:rPr>
          <w:rFonts w:ascii="Times New Roman" w:eastAsia="Times New Roman" w:hAnsi="Times New Roman" w:cs="Times New Roman"/>
          <w:lang w:eastAsia="ru-RU"/>
        </w:rPr>
        <w:t>(наименование нормативных правил (порядка) предоставления субсидии из бюджета города Мурманска Получателю)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7">
        <w:rPr>
          <w:rFonts w:ascii="Times New Roman" w:eastAsia="Times New Roman" w:hAnsi="Times New Roman" w:cs="Times New Roman"/>
          <w:lang w:eastAsia="ru-RU"/>
        </w:rPr>
        <w:t>(далее – Правила).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Правил, прилагается.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______________________________________________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lang w:eastAsia="ru-RU"/>
        </w:rPr>
        <w:t xml:space="preserve">              (</w:t>
      </w:r>
      <w:proofErr w:type="gramStart"/>
      <w:r w:rsidRPr="00230B07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230B07">
        <w:rPr>
          <w:rFonts w:ascii="Times New Roman" w:eastAsia="Times New Roman" w:hAnsi="Times New Roman" w:cs="Times New Roman"/>
          <w:lang w:eastAsia="ru-RU"/>
        </w:rPr>
        <w:t xml:space="preserve">                                (расшифровка подписи) (должность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230B07" w:rsidRDefault="00F40404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1F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091F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C5091F" w:rsidRPr="00230B07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56" w:rsidRPr="00230B07" w:rsidRDefault="00F05D56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D1" w:rsidRPr="00230B07" w:rsidRDefault="00F05D56" w:rsidP="00F0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4D1" w:rsidRPr="00230B07" w:rsidSect="00C204D1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</w:t>
      </w:r>
      <w:r w:rsidR="00C204D1" w:rsidRPr="00230B07">
        <w:rPr>
          <w:rFonts w:ascii="Times New Roman" w:hAnsi="Times New Roman" w:cs="Times New Roman"/>
          <w:sz w:val="28"/>
          <w:szCs w:val="28"/>
        </w:rPr>
        <w:t>2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Порядку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8CB" w:rsidRPr="00230B07" w:rsidRDefault="00E57940" w:rsidP="00A51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 xml:space="preserve">Расчет размера </w:t>
      </w:r>
      <w:r w:rsidR="00A518CB" w:rsidRPr="00230B07">
        <w:rPr>
          <w:rFonts w:ascii="Times New Roman" w:eastAsia="Calibri" w:hAnsi="Times New Roman" w:cs="Times New Roman"/>
          <w:sz w:val="28"/>
          <w:szCs w:val="28"/>
        </w:rPr>
        <w:t>С</w:t>
      </w:r>
      <w:r w:rsidRPr="00230B07">
        <w:rPr>
          <w:rFonts w:ascii="Times New Roman" w:eastAsia="Calibri" w:hAnsi="Times New Roman" w:cs="Times New Roman"/>
          <w:sz w:val="28"/>
          <w:szCs w:val="28"/>
        </w:rPr>
        <w:t>убсидии на</w:t>
      </w:r>
      <w:r w:rsidR="00A518CB" w:rsidRPr="00230B07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проведения работ</w:t>
      </w:r>
      <w:r w:rsidR="00A518CB" w:rsidRPr="00230B07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C204D1" w:rsidRPr="00230B07" w:rsidRDefault="00A518CB" w:rsidP="00A51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МКД, запланированных </w:t>
      </w:r>
      <w:r w:rsidR="00C204D1" w:rsidRPr="00230B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0B07">
        <w:rPr>
          <w:rFonts w:ascii="Times New Roman" w:eastAsia="Calibri" w:hAnsi="Times New Roman" w:cs="Times New Roman"/>
          <w:sz w:val="28"/>
          <w:szCs w:val="28"/>
        </w:rPr>
        <w:t>К</w:t>
      </w:r>
      <w:r w:rsidR="00C204D1" w:rsidRPr="00230B07">
        <w:rPr>
          <w:rFonts w:ascii="Times New Roman" w:hAnsi="Times New Roman" w:cs="Times New Roman"/>
          <w:sz w:val="28"/>
          <w:szCs w:val="28"/>
        </w:rPr>
        <w:t xml:space="preserve">раткосрочном плане </w:t>
      </w:r>
    </w:p>
    <w:p w:rsidR="00E57940" w:rsidRPr="00230B07" w:rsidRDefault="00C204D1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E57940" w:rsidRPr="00230B07">
        <w:rPr>
          <w:rFonts w:ascii="Times New Roman" w:eastAsia="Calibri" w:hAnsi="Times New Roman" w:cs="Times New Roman"/>
          <w:sz w:val="28"/>
          <w:szCs w:val="28"/>
        </w:rPr>
        <w:t>________финансовый год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>(наименование Получателя, ИНН, КПП, юридический адрес)</w:t>
      </w:r>
    </w:p>
    <w:p w:rsidR="00E57940" w:rsidRPr="00230B07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976"/>
        <w:gridCol w:w="2126"/>
        <w:gridCol w:w="1482"/>
        <w:gridCol w:w="1495"/>
      </w:tblGrid>
      <w:tr w:rsidR="00E56237" w:rsidRPr="00230B07" w:rsidTr="00EB7448">
        <w:tc>
          <w:tcPr>
            <w:tcW w:w="84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E56237" w:rsidRPr="00230B07" w:rsidRDefault="00E56237" w:rsidP="00DA6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="00DA6565"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3261" w:type="dxa"/>
            <w:vAlign w:val="center"/>
          </w:tcPr>
          <w:p w:rsidR="00E56237" w:rsidRPr="00230B07" w:rsidRDefault="00E56237" w:rsidP="00DA6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стоимость работ, предусмотренная в </w:t>
            </w:r>
            <w:r w:rsidR="00DA6565"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раткосрочном плане</w:t>
            </w:r>
            <w:r w:rsidR="00A518CB"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Стоимость капитального ремонта за счет средств местного бюджета</w:t>
            </w:r>
            <w:r w:rsidR="00A518CB" w:rsidRPr="00230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Размер Субсидии, подлежащий выплате</w:t>
            </w:r>
            <w:r w:rsidR="00A518CB" w:rsidRPr="00230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82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Год начала работ</w:t>
            </w:r>
          </w:p>
        </w:tc>
        <w:tc>
          <w:tcPr>
            <w:tcW w:w="1495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Год окончания работ</w:t>
            </w:r>
          </w:p>
        </w:tc>
      </w:tr>
      <w:tr w:rsidR="00E56237" w:rsidRPr="00230B07" w:rsidTr="00EB7448">
        <w:tc>
          <w:tcPr>
            <w:tcW w:w="84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37" w:rsidRPr="00230B07" w:rsidTr="00EB7448">
        <w:tc>
          <w:tcPr>
            <w:tcW w:w="84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37" w:rsidRPr="00230B07" w:rsidTr="00EB7448">
        <w:tc>
          <w:tcPr>
            <w:tcW w:w="84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1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E56237" w:rsidRPr="00230B07" w:rsidRDefault="00E56237" w:rsidP="00437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D18" w:rsidRPr="00230B07" w:rsidRDefault="00767D18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40" w:rsidRPr="00230B07" w:rsidRDefault="00E57940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E57940" w:rsidRPr="00230B07" w:rsidRDefault="00E57940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бухгалтер__________________________________________________</w:t>
      </w:r>
    </w:p>
    <w:p w:rsidR="00E57940" w:rsidRPr="00230B07" w:rsidRDefault="00E57940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E57940" w:rsidRPr="00230B07" w:rsidRDefault="00F40404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940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940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767D18" w:rsidRPr="00230B07" w:rsidRDefault="00767D18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18" w:rsidRPr="00230B07" w:rsidRDefault="00767D18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18" w:rsidRPr="00230B07" w:rsidRDefault="00767D18" w:rsidP="00E57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40" w:rsidRPr="00230B07" w:rsidRDefault="00E57940" w:rsidP="00E57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56237" w:rsidRPr="00230B07" w:rsidRDefault="00E56237" w:rsidP="00E57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230B07" w:rsidRDefault="00E56237" w:rsidP="00E57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230B07" w:rsidRDefault="00E56237" w:rsidP="00E57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CB" w:rsidRPr="00230B07" w:rsidRDefault="00A518CB" w:rsidP="00E57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 № 3</w:t>
      </w: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Порядку</w:t>
      </w: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A" w:rsidRPr="00230B07" w:rsidRDefault="002E4D2A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Расчет авансового платежа на финансовое обеспечение работ по проведени</w:t>
      </w:r>
      <w:r w:rsidR="00C1680E">
        <w:rPr>
          <w:rFonts w:ascii="Times New Roman" w:hAnsi="Times New Roman" w:cs="Times New Roman"/>
          <w:sz w:val="28"/>
          <w:szCs w:val="28"/>
        </w:rPr>
        <w:t>ю</w:t>
      </w:r>
      <w:r w:rsidRPr="0023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2A" w:rsidRPr="00230B07" w:rsidRDefault="002E4D2A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МКД, запланированных в Краткосрочном плане </w:t>
      </w:r>
    </w:p>
    <w:p w:rsidR="00E56237" w:rsidRPr="00230B07" w:rsidRDefault="002E4D2A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на </w:t>
      </w:r>
      <w:r w:rsidR="00E56237" w:rsidRPr="00230B07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56237" w:rsidRPr="00230B07">
        <w:rPr>
          <w:rFonts w:ascii="Times New Roman" w:eastAsia="Calibri" w:hAnsi="Times New Roman" w:cs="Times New Roman"/>
          <w:sz w:val="28"/>
          <w:szCs w:val="28"/>
        </w:rPr>
        <w:t>________финансовый год</w:t>
      </w: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07">
        <w:rPr>
          <w:rFonts w:ascii="Times New Roman" w:eastAsia="Calibri" w:hAnsi="Times New Roman" w:cs="Times New Roman"/>
          <w:sz w:val="28"/>
          <w:szCs w:val="28"/>
        </w:rPr>
        <w:t>(наименование Получателя, ИНН, КПП, юридический адрес)</w:t>
      </w:r>
    </w:p>
    <w:p w:rsidR="00E56237" w:rsidRPr="00230B07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4638" w:type="dxa"/>
        <w:tblLook w:val="04A0" w:firstRow="1" w:lastRow="0" w:firstColumn="1" w:lastColumn="0" w:noHBand="0" w:noVBand="1"/>
      </w:tblPr>
      <w:tblGrid>
        <w:gridCol w:w="676"/>
        <w:gridCol w:w="2863"/>
        <w:gridCol w:w="1985"/>
        <w:gridCol w:w="2412"/>
        <w:gridCol w:w="2505"/>
        <w:gridCol w:w="1801"/>
        <w:gridCol w:w="2396"/>
      </w:tblGrid>
      <w:tr w:rsidR="002C399C" w:rsidRPr="00230B07" w:rsidTr="00C1680E">
        <w:tc>
          <w:tcPr>
            <w:tcW w:w="676" w:type="dxa"/>
            <w:vMerge w:val="restart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63" w:type="dxa"/>
            <w:vMerge w:val="restart"/>
            <w:vAlign w:val="center"/>
          </w:tcPr>
          <w:p w:rsidR="002C399C" w:rsidRPr="00230B07" w:rsidRDefault="002C399C" w:rsidP="00C03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985" w:type="dxa"/>
            <w:vMerge w:val="restart"/>
            <w:vAlign w:val="center"/>
          </w:tcPr>
          <w:p w:rsidR="002C399C" w:rsidRPr="00230B07" w:rsidRDefault="002C399C" w:rsidP="00C168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Виды работ в соответствии с договорами</w:t>
            </w:r>
          </w:p>
        </w:tc>
        <w:tc>
          <w:tcPr>
            <w:tcW w:w="2412" w:type="dxa"/>
            <w:vMerge w:val="restart"/>
            <w:vAlign w:val="center"/>
          </w:tcPr>
          <w:p w:rsidR="002C399C" w:rsidRPr="00230B07" w:rsidRDefault="002C399C" w:rsidP="00C03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работ, в соответствии с заключенными договорами (руб.)</w:t>
            </w:r>
          </w:p>
        </w:tc>
        <w:tc>
          <w:tcPr>
            <w:tcW w:w="2505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1" w:type="dxa"/>
            <w:vMerge w:val="restart"/>
            <w:vAlign w:val="center"/>
          </w:tcPr>
          <w:p w:rsidR="002C399C" w:rsidRPr="00230B07" w:rsidRDefault="002C399C" w:rsidP="00C168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% авансового платежа за счет средств Субсидии в соответствии с условиями договоров</w:t>
            </w:r>
          </w:p>
        </w:tc>
        <w:tc>
          <w:tcPr>
            <w:tcW w:w="2396" w:type="dxa"/>
            <w:vMerge w:val="restart"/>
            <w:vAlign w:val="center"/>
          </w:tcPr>
          <w:p w:rsidR="002C399C" w:rsidRPr="00230B07" w:rsidRDefault="002C399C" w:rsidP="00C168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Размер авансового платежа за счет средств Субсидии в соответствии с условиями договоров подлежащий выплате (руб.)</w:t>
            </w:r>
          </w:p>
        </w:tc>
      </w:tr>
      <w:tr w:rsidR="002C399C" w:rsidRPr="00230B07" w:rsidTr="00C1680E">
        <w:tc>
          <w:tcPr>
            <w:tcW w:w="676" w:type="dxa"/>
            <w:vMerge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C1680E" w:rsidRDefault="002C399C" w:rsidP="00EB7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Субсидии из бюджета муниципального образования </w:t>
            </w:r>
            <w:proofErr w:type="spellStart"/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г.Мурманск</w:t>
            </w:r>
            <w:proofErr w:type="spellEnd"/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99C" w:rsidRPr="00230B07" w:rsidRDefault="002C399C" w:rsidP="00EB74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01" w:type="dxa"/>
            <w:vMerge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99C" w:rsidRPr="00230B07" w:rsidTr="00C1680E">
        <w:tc>
          <w:tcPr>
            <w:tcW w:w="676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99C" w:rsidRPr="00230B07" w:rsidTr="00C1680E">
        <w:tc>
          <w:tcPr>
            <w:tcW w:w="676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vAlign w:val="center"/>
          </w:tcPr>
          <w:p w:rsidR="002C399C" w:rsidRPr="00230B07" w:rsidRDefault="002C399C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бухгалтер__________________________________________________</w:t>
      </w:r>
    </w:p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E56237" w:rsidRPr="00230B07" w:rsidRDefault="00F40404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237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237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CA" w:rsidRPr="00230B07" w:rsidRDefault="00E56237" w:rsidP="00E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0CA" w:rsidRPr="00230B07" w:rsidSect="00C204D1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5B66" w:rsidRPr="00230B07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4</w:t>
      </w:r>
    </w:p>
    <w:p w:rsidR="00825B66" w:rsidRPr="00230B07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Порядку</w:t>
      </w:r>
    </w:p>
    <w:p w:rsidR="00E56237" w:rsidRPr="00230B07" w:rsidRDefault="00E56237" w:rsidP="00E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04" w:rsidRPr="00230B07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Отчет о расходах источником финансового </w:t>
      </w:r>
    </w:p>
    <w:p w:rsidR="00F40404" w:rsidRPr="00230B07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 xml:space="preserve">обеспечения, которых является Субсидия </w:t>
      </w:r>
    </w:p>
    <w:p w:rsidR="003E30CA" w:rsidRPr="00230B07" w:rsidRDefault="003E30CA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30CA" w:rsidRPr="00230B07" w:rsidRDefault="003E30CA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3E30CA" w:rsidRPr="00230B07" w:rsidRDefault="003E30CA" w:rsidP="003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1473"/>
        <w:gridCol w:w="1701"/>
      </w:tblGrid>
      <w:tr w:rsidR="004A12C8" w:rsidRPr="00230B07" w:rsidTr="007F2BCD">
        <w:trPr>
          <w:trHeight w:val="12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F4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Оплата, руб.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AC38D8" w:rsidRPr="00230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подтвержденных документами</w:t>
            </w:r>
          </w:p>
        </w:tc>
      </w:tr>
      <w:tr w:rsidR="004A12C8" w:rsidRPr="00230B07" w:rsidTr="007F2BC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за __квартал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за __квартал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A5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5"/>
            <w:bookmarkEnd w:id="8"/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1. Остаток субсидии 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F4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2. Получено субсидии в отчетном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3. Использовано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C1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C1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C8" w:rsidRPr="00230B07" w:rsidTr="007F2B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ED4754" w:rsidP="00A5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2C8" w:rsidRPr="00230B07">
              <w:rPr>
                <w:rFonts w:ascii="Times New Roman" w:hAnsi="Times New Roman" w:cs="Times New Roman"/>
                <w:sz w:val="28"/>
                <w:szCs w:val="28"/>
              </w:rPr>
              <w:t xml:space="preserve">. Остаток Субсидии на конец периода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8" w:rsidRPr="00230B07" w:rsidRDefault="004A12C8" w:rsidP="0061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3E30CA" w:rsidRPr="00230B07" w:rsidRDefault="003E30CA" w:rsidP="003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4" w:rsidRPr="00230B07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F40404" w:rsidRPr="00230B07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07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3E30CA" w:rsidRPr="00230B07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hAnsi="Times New Roman" w:cs="Times New Roman"/>
          <w:sz w:val="28"/>
          <w:szCs w:val="28"/>
        </w:rPr>
        <w:t>М.П.</w:t>
      </w:r>
      <w:r w:rsidR="00F40404"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F40404" w:rsidRPr="00230B07" w:rsidRDefault="00F40404" w:rsidP="00F4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F40404" w:rsidRPr="00230B07" w:rsidRDefault="00F40404" w:rsidP="003E30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37" w:rsidRPr="00E57940" w:rsidRDefault="00825B66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sectPr w:rsidR="00E56237" w:rsidRPr="00E57940" w:rsidSect="00C1680E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5D" w:rsidRDefault="0068495D" w:rsidP="00A23368">
      <w:pPr>
        <w:spacing w:after="0" w:line="240" w:lineRule="auto"/>
      </w:pPr>
      <w:r>
        <w:separator/>
      </w:r>
    </w:p>
  </w:endnote>
  <w:endnote w:type="continuationSeparator" w:id="0">
    <w:p w:rsidR="0068495D" w:rsidRDefault="0068495D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5D" w:rsidRDefault="0068495D" w:rsidP="00A23368">
      <w:pPr>
        <w:spacing w:after="0" w:line="240" w:lineRule="auto"/>
      </w:pPr>
      <w:r>
        <w:separator/>
      </w:r>
    </w:p>
  </w:footnote>
  <w:footnote w:type="continuationSeparator" w:id="0">
    <w:p w:rsidR="0068495D" w:rsidRDefault="0068495D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095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5B66" w:rsidRPr="007873B6" w:rsidRDefault="00825B66" w:rsidP="00E57940">
        <w:pPr>
          <w:pStyle w:val="a7"/>
          <w:tabs>
            <w:tab w:val="clear" w:pos="4677"/>
            <w:tab w:val="center" w:pos="4364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90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0BA"/>
    <w:multiLevelType w:val="multilevel"/>
    <w:tmpl w:val="7ECA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D25129"/>
    <w:multiLevelType w:val="hybridMultilevel"/>
    <w:tmpl w:val="CEB81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7AA"/>
    <w:multiLevelType w:val="multilevel"/>
    <w:tmpl w:val="1248A2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B"/>
    <w:rsid w:val="000014F6"/>
    <w:rsid w:val="00001A5B"/>
    <w:rsid w:val="0000503C"/>
    <w:rsid w:val="0000529A"/>
    <w:rsid w:val="000052AA"/>
    <w:rsid w:val="00005C05"/>
    <w:rsid w:val="0000696A"/>
    <w:rsid w:val="000071CA"/>
    <w:rsid w:val="000120D7"/>
    <w:rsid w:val="00014260"/>
    <w:rsid w:val="000236D1"/>
    <w:rsid w:val="00023812"/>
    <w:rsid w:val="00030F55"/>
    <w:rsid w:val="0003518E"/>
    <w:rsid w:val="00035267"/>
    <w:rsid w:val="000356B8"/>
    <w:rsid w:val="00037A07"/>
    <w:rsid w:val="00040EDB"/>
    <w:rsid w:val="00043BE7"/>
    <w:rsid w:val="00045883"/>
    <w:rsid w:val="000545AA"/>
    <w:rsid w:val="0005533E"/>
    <w:rsid w:val="00055F5E"/>
    <w:rsid w:val="00057FAD"/>
    <w:rsid w:val="00060142"/>
    <w:rsid w:val="00062961"/>
    <w:rsid w:val="000671E7"/>
    <w:rsid w:val="00067C05"/>
    <w:rsid w:val="00070D34"/>
    <w:rsid w:val="00071A4A"/>
    <w:rsid w:val="00074DA6"/>
    <w:rsid w:val="00075D17"/>
    <w:rsid w:val="00076260"/>
    <w:rsid w:val="0008174C"/>
    <w:rsid w:val="0008178F"/>
    <w:rsid w:val="000848EE"/>
    <w:rsid w:val="00084D78"/>
    <w:rsid w:val="00084E90"/>
    <w:rsid w:val="000901C2"/>
    <w:rsid w:val="0009407C"/>
    <w:rsid w:val="000963CF"/>
    <w:rsid w:val="000A2228"/>
    <w:rsid w:val="000A2332"/>
    <w:rsid w:val="000A7520"/>
    <w:rsid w:val="000A7559"/>
    <w:rsid w:val="000B0A77"/>
    <w:rsid w:val="000B44A9"/>
    <w:rsid w:val="000B4501"/>
    <w:rsid w:val="000B644F"/>
    <w:rsid w:val="000C0579"/>
    <w:rsid w:val="000D0565"/>
    <w:rsid w:val="000D24FD"/>
    <w:rsid w:val="000D2509"/>
    <w:rsid w:val="000D4A22"/>
    <w:rsid w:val="000D4E2D"/>
    <w:rsid w:val="000E3155"/>
    <w:rsid w:val="000E5262"/>
    <w:rsid w:val="000F249D"/>
    <w:rsid w:val="001009D5"/>
    <w:rsid w:val="00104A00"/>
    <w:rsid w:val="001063FE"/>
    <w:rsid w:val="00107989"/>
    <w:rsid w:val="00112FD0"/>
    <w:rsid w:val="00115109"/>
    <w:rsid w:val="001152CE"/>
    <w:rsid w:val="0011685E"/>
    <w:rsid w:val="001211B7"/>
    <w:rsid w:val="00122017"/>
    <w:rsid w:val="001227AF"/>
    <w:rsid w:val="00122BAA"/>
    <w:rsid w:val="001235CE"/>
    <w:rsid w:val="001239E7"/>
    <w:rsid w:val="00126562"/>
    <w:rsid w:val="00131E7E"/>
    <w:rsid w:val="001376ED"/>
    <w:rsid w:val="00141537"/>
    <w:rsid w:val="00141C0D"/>
    <w:rsid w:val="00143C09"/>
    <w:rsid w:val="00144616"/>
    <w:rsid w:val="001526CC"/>
    <w:rsid w:val="001556B3"/>
    <w:rsid w:val="00155748"/>
    <w:rsid w:val="00165028"/>
    <w:rsid w:val="00166042"/>
    <w:rsid w:val="00172184"/>
    <w:rsid w:val="00172251"/>
    <w:rsid w:val="00173E31"/>
    <w:rsid w:val="001747C8"/>
    <w:rsid w:val="00176D8D"/>
    <w:rsid w:val="00181DD7"/>
    <w:rsid w:val="00181E83"/>
    <w:rsid w:val="001851FC"/>
    <w:rsid w:val="00185532"/>
    <w:rsid w:val="001973B8"/>
    <w:rsid w:val="0019766C"/>
    <w:rsid w:val="001A06B4"/>
    <w:rsid w:val="001A0F5C"/>
    <w:rsid w:val="001A29E2"/>
    <w:rsid w:val="001A5FAC"/>
    <w:rsid w:val="001B0060"/>
    <w:rsid w:val="001B3847"/>
    <w:rsid w:val="001B41F7"/>
    <w:rsid w:val="001B7E83"/>
    <w:rsid w:val="001C36A7"/>
    <w:rsid w:val="001C684B"/>
    <w:rsid w:val="001C6B59"/>
    <w:rsid w:val="001D3E26"/>
    <w:rsid w:val="001D42A5"/>
    <w:rsid w:val="001E2B19"/>
    <w:rsid w:val="001E4598"/>
    <w:rsid w:val="001E5965"/>
    <w:rsid w:val="001F04F7"/>
    <w:rsid w:val="001F2B55"/>
    <w:rsid w:val="001F2DBC"/>
    <w:rsid w:val="001F2F22"/>
    <w:rsid w:val="001F3F83"/>
    <w:rsid w:val="001F78D1"/>
    <w:rsid w:val="00200838"/>
    <w:rsid w:val="002030FD"/>
    <w:rsid w:val="0020498A"/>
    <w:rsid w:val="002070F5"/>
    <w:rsid w:val="00212E06"/>
    <w:rsid w:val="00213347"/>
    <w:rsid w:val="00213452"/>
    <w:rsid w:val="00213468"/>
    <w:rsid w:val="00213F7C"/>
    <w:rsid w:val="00214736"/>
    <w:rsid w:val="0021665C"/>
    <w:rsid w:val="00221C9C"/>
    <w:rsid w:val="00226119"/>
    <w:rsid w:val="00226AF8"/>
    <w:rsid w:val="00230B07"/>
    <w:rsid w:val="00230C59"/>
    <w:rsid w:val="002310DF"/>
    <w:rsid w:val="00231196"/>
    <w:rsid w:val="00232626"/>
    <w:rsid w:val="00232C96"/>
    <w:rsid w:val="00235FE2"/>
    <w:rsid w:val="002375CF"/>
    <w:rsid w:val="002400BB"/>
    <w:rsid w:val="00246ACC"/>
    <w:rsid w:val="0025141A"/>
    <w:rsid w:val="002546E2"/>
    <w:rsid w:val="002564E5"/>
    <w:rsid w:val="0025653B"/>
    <w:rsid w:val="00261C4E"/>
    <w:rsid w:val="00264C48"/>
    <w:rsid w:val="00273354"/>
    <w:rsid w:val="00280C3B"/>
    <w:rsid w:val="002810A6"/>
    <w:rsid w:val="00281C45"/>
    <w:rsid w:val="00282096"/>
    <w:rsid w:val="00282A7D"/>
    <w:rsid w:val="00283129"/>
    <w:rsid w:val="00284FC1"/>
    <w:rsid w:val="00292E76"/>
    <w:rsid w:val="002965A6"/>
    <w:rsid w:val="00296C1C"/>
    <w:rsid w:val="0029703A"/>
    <w:rsid w:val="00297B12"/>
    <w:rsid w:val="002A025C"/>
    <w:rsid w:val="002A4857"/>
    <w:rsid w:val="002A61D3"/>
    <w:rsid w:val="002B3DBF"/>
    <w:rsid w:val="002B71FE"/>
    <w:rsid w:val="002B74A6"/>
    <w:rsid w:val="002C077A"/>
    <w:rsid w:val="002C1847"/>
    <w:rsid w:val="002C399C"/>
    <w:rsid w:val="002C45A6"/>
    <w:rsid w:val="002C5226"/>
    <w:rsid w:val="002C5EC4"/>
    <w:rsid w:val="002C66F1"/>
    <w:rsid w:val="002D0218"/>
    <w:rsid w:val="002D3104"/>
    <w:rsid w:val="002D4007"/>
    <w:rsid w:val="002E22EF"/>
    <w:rsid w:val="002E4D2A"/>
    <w:rsid w:val="002E582C"/>
    <w:rsid w:val="002F3E41"/>
    <w:rsid w:val="002F495B"/>
    <w:rsid w:val="002F5DED"/>
    <w:rsid w:val="00301F5C"/>
    <w:rsid w:val="0030266D"/>
    <w:rsid w:val="0030304B"/>
    <w:rsid w:val="003031AC"/>
    <w:rsid w:val="003054FC"/>
    <w:rsid w:val="003101E2"/>
    <w:rsid w:val="00314355"/>
    <w:rsid w:val="00314E83"/>
    <w:rsid w:val="00320C21"/>
    <w:rsid w:val="003236E2"/>
    <w:rsid w:val="0032466F"/>
    <w:rsid w:val="003277B7"/>
    <w:rsid w:val="00330CD7"/>
    <w:rsid w:val="0033152A"/>
    <w:rsid w:val="003347CA"/>
    <w:rsid w:val="00337221"/>
    <w:rsid w:val="00342FDE"/>
    <w:rsid w:val="00343164"/>
    <w:rsid w:val="00350443"/>
    <w:rsid w:val="00353027"/>
    <w:rsid w:val="00354C4D"/>
    <w:rsid w:val="00354C66"/>
    <w:rsid w:val="003563F5"/>
    <w:rsid w:val="00361C80"/>
    <w:rsid w:val="003633FF"/>
    <w:rsid w:val="00365FA9"/>
    <w:rsid w:val="00366809"/>
    <w:rsid w:val="00374A56"/>
    <w:rsid w:val="00376E58"/>
    <w:rsid w:val="0038157A"/>
    <w:rsid w:val="003829AE"/>
    <w:rsid w:val="003835A8"/>
    <w:rsid w:val="0038394A"/>
    <w:rsid w:val="00387E8F"/>
    <w:rsid w:val="00396098"/>
    <w:rsid w:val="0039631C"/>
    <w:rsid w:val="003A175B"/>
    <w:rsid w:val="003A3BCB"/>
    <w:rsid w:val="003A5DC5"/>
    <w:rsid w:val="003A6EE7"/>
    <w:rsid w:val="003A75F6"/>
    <w:rsid w:val="003B18CF"/>
    <w:rsid w:val="003B4803"/>
    <w:rsid w:val="003B4B94"/>
    <w:rsid w:val="003B76C2"/>
    <w:rsid w:val="003C0493"/>
    <w:rsid w:val="003C09D6"/>
    <w:rsid w:val="003C12E8"/>
    <w:rsid w:val="003C58D9"/>
    <w:rsid w:val="003C7682"/>
    <w:rsid w:val="003C77F6"/>
    <w:rsid w:val="003C79BD"/>
    <w:rsid w:val="003D1688"/>
    <w:rsid w:val="003D417C"/>
    <w:rsid w:val="003D5836"/>
    <w:rsid w:val="003D6D4C"/>
    <w:rsid w:val="003D6EA2"/>
    <w:rsid w:val="003E068A"/>
    <w:rsid w:val="003E115B"/>
    <w:rsid w:val="003E25A7"/>
    <w:rsid w:val="003E30CA"/>
    <w:rsid w:val="003F11EA"/>
    <w:rsid w:val="003F1215"/>
    <w:rsid w:val="003F24E0"/>
    <w:rsid w:val="003F409D"/>
    <w:rsid w:val="003F4682"/>
    <w:rsid w:val="003F57D8"/>
    <w:rsid w:val="003F5841"/>
    <w:rsid w:val="003F5C70"/>
    <w:rsid w:val="00402444"/>
    <w:rsid w:val="0040414B"/>
    <w:rsid w:val="0040687B"/>
    <w:rsid w:val="00407725"/>
    <w:rsid w:val="00410336"/>
    <w:rsid w:val="00412DBA"/>
    <w:rsid w:val="004145A4"/>
    <w:rsid w:val="00415B9D"/>
    <w:rsid w:val="0042066E"/>
    <w:rsid w:val="00422FEE"/>
    <w:rsid w:val="004255CC"/>
    <w:rsid w:val="00431075"/>
    <w:rsid w:val="00432212"/>
    <w:rsid w:val="00432F2B"/>
    <w:rsid w:val="00437401"/>
    <w:rsid w:val="004414DF"/>
    <w:rsid w:val="00441DE4"/>
    <w:rsid w:val="00441E11"/>
    <w:rsid w:val="004500B7"/>
    <w:rsid w:val="00455648"/>
    <w:rsid w:val="0045588A"/>
    <w:rsid w:val="00464A00"/>
    <w:rsid w:val="0047110F"/>
    <w:rsid w:val="0047119B"/>
    <w:rsid w:val="0047174E"/>
    <w:rsid w:val="004826E5"/>
    <w:rsid w:val="00482D9C"/>
    <w:rsid w:val="0049135D"/>
    <w:rsid w:val="004917D6"/>
    <w:rsid w:val="00492B7E"/>
    <w:rsid w:val="00492FB0"/>
    <w:rsid w:val="00495C98"/>
    <w:rsid w:val="004964E1"/>
    <w:rsid w:val="00497B82"/>
    <w:rsid w:val="004A12C8"/>
    <w:rsid w:val="004A2B0E"/>
    <w:rsid w:val="004A3C12"/>
    <w:rsid w:val="004A5BBF"/>
    <w:rsid w:val="004A6C76"/>
    <w:rsid w:val="004B3F4A"/>
    <w:rsid w:val="004B6C57"/>
    <w:rsid w:val="004B7BD4"/>
    <w:rsid w:val="004C0D4E"/>
    <w:rsid w:val="004C1739"/>
    <w:rsid w:val="004C272C"/>
    <w:rsid w:val="004C2744"/>
    <w:rsid w:val="004C4239"/>
    <w:rsid w:val="004C5ED3"/>
    <w:rsid w:val="004C69B3"/>
    <w:rsid w:val="004D29E7"/>
    <w:rsid w:val="004D7A61"/>
    <w:rsid w:val="004E1568"/>
    <w:rsid w:val="004E35E4"/>
    <w:rsid w:val="004E41A2"/>
    <w:rsid w:val="0050069E"/>
    <w:rsid w:val="00503060"/>
    <w:rsid w:val="005109FB"/>
    <w:rsid w:val="00515D0C"/>
    <w:rsid w:val="005179DF"/>
    <w:rsid w:val="00520485"/>
    <w:rsid w:val="005253C1"/>
    <w:rsid w:val="00547376"/>
    <w:rsid w:val="0055362C"/>
    <w:rsid w:val="00553BB1"/>
    <w:rsid w:val="005579FC"/>
    <w:rsid w:val="00561104"/>
    <w:rsid w:val="0056359E"/>
    <w:rsid w:val="00567839"/>
    <w:rsid w:val="005719AC"/>
    <w:rsid w:val="005738B7"/>
    <w:rsid w:val="005763AF"/>
    <w:rsid w:val="005777F6"/>
    <w:rsid w:val="005814FD"/>
    <w:rsid w:val="0058309D"/>
    <w:rsid w:val="00586AAD"/>
    <w:rsid w:val="00593CF1"/>
    <w:rsid w:val="00596415"/>
    <w:rsid w:val="0059765B"/>
    <w:rsid w:val="00597AEE"/>
    <w:rsid w:val="005A1B6E"/>
    <w:rsid w:val="005A1ECD"/>
    <w:rsid w:val="005A3C40"/>
    <w:rsid w:val="005A3F89"/>
    <w:rsid w:val="005A4CEA"/>
    <w:rsid w:val="005A5F02"/>
    <w:rsid w:val="005B67B6"/>
    <w:rsid w:val="005B6C08"/>
    <w:rsid w:val="005B7D62"/>
    <w:rsid w:val="005C0F53"/>
    <w:rsid w:val="005D1DA4"/>
    <w:rsid w:val="005D32CB"/>
    <w:rsid w:val="005D40F9"/>
    <w:rsid w:val="005E2230"/>
    <w:rsid w:val="005E3B84"/>
    <w:rsid w:val="005E4220"/>
    <w:rsid w:val="005E5054"/>
    <w:rsid w:val="005F0B62"/>
    <w:rsid w:val="005F2869"/>
    <w:rsid w:val="005F2A5D"/>
    <w:rsid w:val="005F56AF"/>
    <w:rsid w:val="005F756B"/>
    <w:rsid w:val="00603891"/>
    <w:rsid w:val="00605BBC"/>
    <w:rsid w:val="0060771D"/>
    <w:rsid w:val="0061481E"/>
    <w:rsid w:val="00621A6D"/>
    <w:rsid w:val="00621F0A"/>
    <w:rsid w:val="00627CC5"/>
    <w:rsid w:val="00630E3B"/>
    <w:rsid w:val="00631E48"/>
    <w:rsid w:val="00632198"/>
    <w:rsid w:val="00633B4B"/>
    <w:rsid w:val="0063438E"/>
    <w:rsid w:val="00637A02"/>
    <w:rsid w:val="0064052A"/>
    <w:rsid w:val="0064075A"/>
    <w:rsid w:val="00642921"/>
    <w:rsid w:val="00642FC4"/>
    <w:rsid w:val="00644496"/>
    <w:rsid w:val="00645112"/>
    <w:rsid w:val="00645522"/>
    <w:rsid w:val="0064592D"/>
    <w:rsid w:val="006477BC"/>
    <w:rsid w:val="006509D3"/>
    <w:rsid w:val="00651BDB"/>
    <w:rsid w:val="006524BD"/>
    <w:rsid w:val="00654EBB"/>
    <w:rsid w:val="006557FD"/>
    <w:rsid w:val="006562CB"/>
    <w:rsid w:val="0066029F"/>
    <w:rsid w:val="0066040A"/>
    <w:rsid w:val="00661695"/>
    <w:rsid w:val="00661A72"/>
    <w:rsid w:val="006624C5"/>
    <w:rsid w:val="00663ACD"/>
    <w:rsid w:val="00672382"/>
    <w:rsid w:val="00673DC6"/>
    <w:rsid w:val="006833FE"/>
    <w:rsid w:val="0068495D"/>
    <w:rsid w:val="00684ABF"/>
    <w:rsid w:val="00687D2F"/>
    <w:rsid w:val="00687DF7"/>
    <w:rsid w:val="00691AF8"/>
    <w:rsid w:val="006A15CB"/>
    <w:rsid w:val="006A262A"/>
    <w:rsid w:val="006A326B"/>
    <w:rsid w:val="006A5DAF"/>
    <w:rsid w:val="006A73A4"/>
    <w:rsid w:val="006B001E"/>
    <w:rsid w:val="006B1491"/>
    <w:rsid w:val="006C5020"/>
    <w:rsid w:val="006C67C8"/>
    <w:rsid w:val="006D3B36"/>
    <w:rsid w:val="006D46EC"/>
    <w:rsid w:val="006D4CA8"/>
    <w:rsid w:val="006D5BB4"/>
    <w:rsid w:val="006E0412"/>
    <w:rsid w:val="006E28A5"/>
    <w:rsid w:val="006E35A0"/>
    <w:rsid w:val="006E4EA0"/>
    <w:rsid w:val="006E5969"/>
    <w:rsid w:val="006E7882"/>
    <w:rsid w:val="006F21FF"/>
    <w:rsid w:val="006F246B"/>
    <w:rsid w:val="006F2914"/>
    <w:rsid w:val="006F381D"/>
    <w:rsid w:val="007042DC"/>
    <w:rsid w:val="007043A3"/>
    <w:rsid w:val="007104E8"/>
    <w:rsid w:val="007151A6"/>
    <w:rsid w:val="00721620"/>
    <w:rsid w:val="00725A2E"/>
    <w:rsid w:val="00726A0E"/>
    <w:rsid w:val="0073182A"/>
    <w:rsid w:val="00737E75"/>
    <w:rsid w:val="00743A69"/>
    <w:rsid w:val="007631A0"/>
    <w:rsid w:val="0076733A"/>
    <w:rsid w:val="00767D18"/>
    <w:rsid w:val="00777806"/>
    <w:rsid w:val="00782F74"/>
    <w:rsid w:val="007873B6"/>
    <w:rsid w:val="007948D2"/>
    <w:rsid w:val="007962A2"/>
    <w:rsid w:val="00797892"/>
    <w:rsid w:val="007A072D"/>
    <w:rsid w:val="007B5088"/>
    <w:rsid w:val="007B6C81"/>
    <w:rsid w:val="007B7F36"/>
    <w:rsid w:val="007C3D79"/>
    <w:rsid w:val="007C5080"/>
    <w:rsid w:val="007C5268"/>
    <w:rsid w:val="007D08F6"/>
    <w:rsid w:val="007D77A2"/>
    <w:rsid w:val="007E21B0"/>
    <w:rsid w:val="007E3E7A"/>
    <w:rsid w:val="007E7DF8"/>
    <w:rsid w:val="007F0611"/>
    <w:rsid w:val="007F2BCD"/>
    <w:rsid w:val="007F5ED8"/>
    <w:rsid w:val="00803156"/>
    <w:rsid w:val="008044C5"/>
    <w:rsid w:val="008077CF"/>
    <w:rsid w:val="008132F0"/>
    <w:rsid w:val="00815BEA"/>
    <w:rsid w:val="00823523"/>
    <w:rsid w:val="00825B66"/>
    <w:rsid w:val="00826FD4"/>
    <w:rsid w:val="00827142"/>
    <w:rsid w:val="00830158"/>
    <w:rsid w:val="008314F8"/>
    <w:rsid w:val="0083267A"/>
    <w:rsid w:val="00843DF4"/>
    <w:rsid w:val="008445EB"/>
    <w:rsid w:val="008471DE"/>
    <w:rsid w:val="00850DB1"/>
    <w:rsid w:val="00855FA0"/>
    <w:rsid w:val="008609A4"/>
    <w:rsid w:val="00861BA4"/>
    <w:rsid w:val="00867185"/>
    <w:rsid w:val="00871A1C"/>
    <w:rsid w:val="008721DB"/>
    <w:rsid w:val="00873A58"/>
    <w:rsid w:val="008759FC"/>
    <w:rsid w:val="00875AB3"/>
    <w:rsid w:val="00876A87"/>
    <w:rsid w:val="008806B6"/>
    <w:rsid w:val="008806BC"/>
    <w:rsid w:val="00881EC5"/>
    <w:rsid w:val="008829C3"/>
    <w:rsid w:val="008835D4"/>
    <w:rsid w:val="0088599F"/>
    <w:rsid w:val="00886AC4"/>
    <w:rsid w:val="00886BDE"/>
    <w:rsid w:val="008879B6"/>
    <w:rsid w:val="00891382"/>
    <w:rsid w:val="00891661"/>
    <w:rsid w:val="00892045"/>
    <w:rsid w:val="00893800"/>
    <w:rsid w:val="008A002C"/>
    <w:rsid w:val="008A0748"/>
    <w:rsid w:val="008A3220"/>
    <w:rsid w:val="008A5B0D"/>
    <w:rsid w:val="008B2227"/>
    <w:rsid w:val="008B5130"/>
    <w:rsid w:val="008C0696"/>
    <w:rsid w:val="008C2D00"/>
    <w:rsid w:val="008C31A3"/>
    <w:rsid w:val="008C4F62"/>
    <w:rsid w:val="008C59DE"/>
    <w:rsid w:val="008C6F37"/>
    <w:rsid w:val="008D02DE"/>
    <w:rsid w:val="008D0955"/>
    <w:rsid w:val="008D4213"/>
    <w:rsid w:val="008D4BF4"/>
    <w:rsid w:val="008D5B02"/>
    <w:rsid w:val="008E32EB"/>
    <w:rsid w:val="008E613D"/>
    <w:rsid w:val="008E63B6"/>
    <w:rsid w:val="008F0AC8"/>
    <w:rsid w:val="008F0EAD"/>
    <w:rsid w:val="008F2FE3"/>
    <w:rsid w:val="00901061"/>
    <w:rsid w:val="0090350C"/>
    <w:rsid w:val="0090488D"/>
    <w:rsid w:val="00904D13"/>
    <w:rsid w:val="00905354"/>
    <w:rsid w:val="009113C6"/>
    <w:rsid w:val="00913B8D"/>
    <w:rsid w:val="009215F8"/>
    <w:rsid w:val="00923674"/>
    <w:rsid w:val="00930CB2"/>
    <w:rsid w:val="00932E80"/>
    <w:rsid w:val="009350ED"/>
    <w:rsid w:val="009478CC"/>
    <w:rsid w:val="00947F2B"/>
    <w:rsid w:val="009515B7"/>
    <w:rsid w:val="00952128"/>
    <w:rsid w:val="00954B99"/>
    <w:rsid w:val="00957DF1"/>
    <w:rsid w:val="009633C2"/>
    <w:rsid w:val="00965B17"/>
    <w:rsid w:val="0097712D"/>
    <w:rsid w:val="00977EBD"/>
    <w:rsid w:val="00977FE5"/>
    <w:rsid w:val="00981A66"/>
    <w:rsid w:val="00983283"/>
    <w:rsid w:val="00986972"/>
    <w:rsid w:val="00992F61"/>
    <w:rsid w:val="009938DA"/>
    <w:rsid w:val="009960D9"/>
    <w:rsid w:val="00996CC9"/>
    <w:rsid w:val="009A40D1"/>
    <w:rsid w:val="009A6C46"/>
    <w:rsid w:val="009B2F49"/>
    <w:rsid w:val="009D388F"/>
    <w:rsid w:val="009D6AF0"/>
    <w:rsid w:val="009E4AE1"/>
    <w:rsid w:val="009E6B00"/>
    <w:rsid w:val="009F3D3C"/>
    <w:rsid w:val="009F41A5"/>
    <w:rsid w:val="00A00ADB"/>
    <w:rsid w:val="00A04628"/>
    <w:rsid w:val="00A05A3B"/>
    <w:rsid w:val="00A07007"/>
    <w:rsid w:val="00A078C1"/>
    <w:rsid w:val="00A15285"/>
    <w:rsid w:val="00A15B51"/>
    <w:rsid w:val="00A16690"/>
    <w:rsid w:val="00A16E21"/>
    <w:rsid w:val="00A22FFE"/>
    <w:rsid w:val="00A23368"/>
    <w:rsid w:val="00A261E3"/>
    <w:rsid w:val="00A26D76"/>
    <w:rsid w:val="00A340E9"/>
    <w:rsid w:val="00A356AE"/>
    <w:rsid w:val="00A3591E"/>
    <w:rsid w:val="00A37291"/>
    <w:rsid w:val="00A43DC0"/>
    <w:rsid w:val="00A518CB"/>
    <w:rsid w:val="00A52477"/>
    <w:rsid w:val="00A555D9"/>
    <w:rsid w:val="00A60AB6"/>
    <w:rsid w:val="00A60F61"/>
    <w:rsid w:val="00A71D16"/>
    <w:rsid w:val="00A733FA"/>
    <w:rsid w:val="00A76DFE"/>
    <w:rsid w:val="00A7705F"/>
    <w:rsid w:val="00A838F1"/>
    <w:rsid w:val="00A87886"/>
    <w:rsid w:val="00A87C65"/>
    <w:rsid w:val="00A9129A"/>
    <w:rsid w:val="00A91C31"/>
    <w:rsid w:val="00A93DE1"/>
    <w:rsid w:val="00AA2901"/>
    <w:rsid w:val="00AA46E6"/>
    <w:rsid w:val="00AA4F4B"/>
    <w:rsid w:val="00AA6212"/>
    <w:rsid w:val="00AB7978"/>
    <w:rsid w:val="00AC035B"/>
    <w:rsid w:val="00AC0C20"/>
    <w:rsid w:val="00AC2495"/>
    <w:rsid w:val="00AC2B1F"/>
    <w:rsid w:val="00AC38D8"/>
    <w:rsid w:val="00AC509E"/>
    <w:rsid w:val="00AC5169"/>
    <w:rsid w:val="00AC6E89"/>
    <w:rsid w:val="00AD0D1E"/>
    <w:rsid w:val="00AD1260"/>
    <w:rsid w:val="00AD2DC0"/>
    <w:rsid w:val="00AD44AC"/>
    <w:rsid w:val="00AD7BCA"/>
    <w:rsid w:val="00AE267D"/>
    <w:rsid w:val="00AE2EBC"/>
    <w:rsid w:val="00AE4A2E"/>
    <w:rsid w:val="00AE529B"/>
    <w:rsid w:val="00AE7D00"/>
    <w:rsid w:val="00AF010F"/>
    <w:rsid w:val="00AF3B07"/>
    <w:rsid w:val="00AF5069"/>
    <w:rsid w:val="00B0011C"/>
    <w:rsid w:val="00B01BB0"/>
    <w:rsid w:val="00B029D0"/>
    <w:rsid w:val="00B04306"/>
    <w:rsid w:val="00B0631A"/>
    <w:rsid w:val="00B06672"/>
    <w:rsid w:val="00B07CA1"/>
    <w:rsid w:val="00B14AEE"/>
    <w:rsid w:val="00B15DE2"/>
    <w:rsid w:val="00B25490"/>
    <w:rsid w:val="00B273A6"/>
    <w:rsid w:val="00B27896"/>
    <w:rsid w:val="00B3003F"/>
    <w:rsid w:val="00B318E4"/>
    <w:rsid w:val="00B41616"/>
    <w:rsid w:val="00B52A9F"/>
    <w:rsid w:val="00B57D31"/>
    <w:rsid w:val="00B61F67"/>
    <w:rsid w:val="00B63426"/>
    <w:rsid w:val="00B6460D"/>
    <w:rsid w:val="00B72093"/>
    <w:rsid w:val="00B777E5"/>
    <w:rsid w:val="00B77AD1"/>
    <w:rsid w:val="00B80586"/>
    <w:rsid w:val="00B84184"/>
    <w:rsid w:val="00B9065F"/>
    <w:rsid w:val="00B95AE2"/>
    <w:rsid w:val="00B95C52"/>
    <w:rsid w:val="00B97E05"/>
    <w:rsid w:val="00BA023C"/>
    <w:rsid w:val="00BA3231"/>
    <w:rsid w:val="00BA4D83"/>
    <w:rsid w:val="00BB0860"/>
    <w:rsid w:val="00BB0BBA"/>
    <w:rsid w:val="00BB2C5E"/>
    <w:rsid w:val="00BB76F8"/>
    <w:rsid w:val="00BB7894"/>
    <w:rsid w:val="00BC13E4"/>
    <w:rsid w:val="00BC4C9D"/>
    <w:rsid w:val="00BC6DE1"/>
    <w:rsid w:val="00BD120B"/>
    <w:rsid w:val="00BD70A5"/>
    <w:rsid w:val="00BE0A65"/>
    <w:rsid w:val="00BE2CB3"/>
    <w:rsid w:val="00BE3801"/>
    <w:rsid w:val="00BE3DEC"/>
    <w:rsid w:val="00BF1AA9"/>
    <w:rsid w:val="00BF73A7"/>
    <w:rsid w:val="00BF7E4B"/>
    <w:rsid w:val="00C030EA"/>
    <w:rsid w:val="00C03D0D"/>
    <w:rsid w:val="00C071C3"/>
    <w:rsid w:val="00C078F0"/>
    <w:rsid w:val="00C11C4A"/>
    <w:rsid w:val="00C13B6E"/>
    <w:rsid w:val="00C1680E"/>
    <w:rsid w:val="00C204D1"/>
    <w:rsid w:val="00C25299"/>
    <w:rsid w:val="00C25B3A"/>
    <w:rsid w:val="00C33C1D"/>
    <w:rsid w:val="00C355A0"/>
    <w:rsid w:val="00C35A3E"/>
    <w:rsid w:val="00C46585"/>
    <w:rsid w:val="00C50756"/>
    <w:rsid w:val="00C5091F"/>
    <w:rsid w:val="00C526F8"/>
    <w:rsid w:val="00C54257"/>
    <w:rsid w:val="00C55D83"/>
    <w:rsid w:val="00C56175"/>
    <w:rsid w:val="00C64209"/>
    <w:rsid w:val="00C651C0"/>
    <w:rsid w:val="00C65550"/>
    <w:rsid w:val="00C711C6"/>
    <w:rsid w:val="00C7191D"/>
    <w:rsid w:val="00C7643E"/>
    <w:rsid w:val="00C77196"/>
    <w:rsid w:val="00C8228C"/>
    <w:rsid w:val="00C83F90"/>
    <w:rsid w:val="00C84262"/>
    <w:rsid w:val="00C86D5C"/>
    <w:rsid w:val="00C86E1F"/>
    <w:rsid w:val="00C8797A"/>
    <w:rsid w:val="00C9090F"/>
    <w:rsid w:val="00C915A1"/>
    <w:rsid w:val="00CA29B2"/>
    <w:rsid w:val="00CA7C3C"/>
    <w:rsid w:val="00CB0E91"/>
    <w:rsid w:val="00CB27C3"/>
    <w:rsid w:val="00CB4CFE"/>
    <w:rsid w:val="00CB701E"/>
    <w:rsid w:val="00CC2AC3"/>
    <w:rsid w:val="00CC58C6"/>
    <w:rsid w:val="00CD11C7"/>
    <w:rsid w:val="00CF36CF"/>
    <w:rsid w:val="00CF5BB2"/>
    <w:rsid w:val="00D01B41"/>
    <w:rsid w:val="00D039E0"/>
    <w:rsid w:val="00D1363E"/>
    <w:rsid w:val="00D14249"/>
    <w:rsid w:val="00D15D70"/>
    <w:rsid w:val="00D2150F"/>
    <w:rsid w:val="00D25D8D"/>
    <w:rsid w:val="00D31814"/>
    <w:rsid w:val="00D32AA3"/>
    <w:rsid w:val="00D33FE8"/>
    <w:rsid w:val="00D40CF0"/>
    <w:rsid w:val="00D426F3"/>
    <w:rsid w:val="00D44AB4"/>
    <w:rsid w:val="00D45C8C"/>
    <w:rsid w:val="00D5083B"/>
    <w:rsid w:val="00D50E07"/>
    <w:rsid w:val="00D5257D"/>
    <w:rsid w:val="00D62AD4"/>
    <w:rsid w:val="00D65B21"/>
    <w:rsid w:val="00D66CA5"/>
    <w:rsid w:val="00D724ED"/>
    <w:rsid w:val="00D72D3E"/>
    <w:rsid w:val="00D740AF"/>
    <w:rsid w:val="00D759BF"/>
    <w:rsid w:val="00D75A82"/>
    <w:rsid w:val="00D801C5"/>
    <w:rsid w:val="00D80484"/>
    <w:rsid w:val="00D812D9"/>
    <w:rsid w:val="00D838F3"/>
    <w:rsid w:val="00D86664"/>
    <w:rsid w:val="00D93AEF"/>
    <w:rsid w:val="00D93E25"/>
    <w:rsid w:val="00D94088"/>
    <w:rsid w:val="00D95C7F"/>
    <w:rsid w:val="00DA1E1C"/>
    <w:rsid w:val="00DA5B60"/>
    <w:rsid w:val="00DA6565"/>
    <w:rsid w:val="00DA6A03"/>
    <w:rsid w:val="00DB0D78"/>
    <w:rsid w:val="00DC0547"/>
    <w:rsid w:val="00DC37A2"/>
    <w:rsid w:val="00DC5D88"/>
    <w:rsid w:val="00DD2D40"/>
    <w:rsid w:val="00DD47CD"/>
    <w:rsid w:val="00DD6856"/>
    <w:rsid w:val="00DE4407"/>
    <w:rsid w:val="00DF0B75"/>
    <w:rsid w:val="00E008BE"/>
    <w:rsid w:val="00E075E1"/>
    <w:rsid w:val="00E12B22"/>
    <w:rsid w:val="00E223F8"/>
    <w:rsid w:val="00E231C0"/>
    <w:rsid w:val="00E23885"/>
    <w:rsid w:val="00E31537"/>
    <w:rsid w:val="00E442AB"/>
    <w:rsid w:val="00E45B11"/>
    <w:rsid w:val="00E45B9F"/>
    <w:rsid w:val="00E4669F"/>
    <w:rsid w:val="00E5040F"/>
    <w:rsid w:val="00E55011"/>
    <w:rsid w:val="00E56237"/>
    <w:rsid w:val="00E574BE"/>
    <w:rsid w:val="00E57927"/>
    <w:rsid w:val="00E57940"/>
    <w:rsid w:val="00E66024"/>
    <w:rsid w:val="00E660F6"/>
    <w:rsid w:val="00E66382"/>
    <w:rsid w:val="00E72D4B"/>
    <w:rsid w:val="00E75EF7"/>
    <w:rsid w:val="00E76A74"/>
    <w:rsid w:val="00E81F44"/>
    <w:rsid w:val="00E833C5"/>
    <w:rsid w:val="00E858A4"/>
    <w:rsid w:val="00E8680C"/>
    <w:rsid w:val="00E91750"/>
    <w:rsid w:val="00E92BEA"/>
    <w:rsid w:val="00E93625"/>
    <w:rsid w:val="00E966D7"/>
    <w:rsid w:val="00EA2885"/>
    <w:rsid w:val="00EA3280"/>
    <w:rsid w:val="00EA48C4"/>
    <w:rsid w:val="00EB0FBF"/>
    <w:rsid w:val="00EB1FFC"/>
    <w:rsid w:val="00EB5D1F"/>
    <w:rsid w:val="00EB6B89"/>
    <w:rsid w:val="00EB7448"/>
    <w:rsid w:val="00EC2B96"/>
    <w:rsid w:val="00EC37AF"/>
    <w:rsid w:val="00EC5FD2"/>
    <w:rsid w:val="00EC6B8C"/>
    <w:rsid w:val="00ED0FA8"/>
    <w:rsid w:val="00ED1236"/>
    <w:rsid w:val="00ED4754"/>
    <w:rsid w:val="00ED6998"/>
    <w:rsid w:val="00EE3E05"/>
    <w:rsid w:val="00EF2F65"/>
    <w:rsid w:val="00EF319F"/>
    <w:rsid w:val="00EF4355"/>
    <w:rsid w:val="00EF474D"/>
    <w:rsid w:val="00EF4E4F"/>
    <w:rsid w:val="00EF6B3C"/>
    <w:rsid w:val="00F022B5"/>
    <w:rsid w:val="00F05C53"/>
    <w:rsid w:val="00F05D56"/>
    <w:rsid w:val="00F05FA2"/>
    <w:rsid w:val="00F14819"/>
    <w:rsid w:val="00F15BA4"/>
    <w:rsid w:val="00F1711A"/>
    <w:rsid w:val="00F206A7"/>
    <w:rsid w:val="00F21CE6"/>
    <w:rsid w:val="00F2609A"/>
    <w:rsid w:val="00F26EFC"/>
    <w:rsid w:val="00F301C3"/>
    <w:rsid w:val="00F3029D"/>
    <w:rsid w:val="00F30D2F"/>
    <w:rsid w:val="00F40404"/>
    <w:rsid w:val="00F427E5"/>
    <w:rsid w:val="00F46AE9"/>
    <w:rsid w:val="00F476CC"/>
    <w:rsid w:val="00F50E95"/>
    <w:rsid w:val="00F55780"/>
    <w:rsid w:val="00F6026A"/>
    <w:rsid w:val="00F608C7"/>
    <w:rsid w:val="00F6140C"/>
    <w:rsid w:val="00F62797"/>
    <w:rsid w:val="00F70CF0"/>
    <w:rsid w:val="00F72032"/>
    <w:rsid w:val="00F725EE"/>
    <w:rsid w:val="00F76229"/>
    <w:rsid w:val="00F80323"/>
    <w:rsid w:val="00F812B8"/>
    <w:rsid w:val="00F81DBD"/>
    <w:rsid w:val="00F8267F"/>
    <w:rsid w:val="00F8486C"/>
    <w:rsid w:val="00F8529F"/>
    <w:rsid w:val="00F879E9"/>
    <w:rsid w:val="00F9166B"/>
    <w:rsid w:val="00F921E2"/>
    <w:rsid w:val="00F95A36"/>
    <w:rsid w:val="00F97412"/>
    <w:rsid w:val="00F97D76"/>
    <w:rsid w:val="00FA0B05"/>
    <w:rsid w:val="00FA13B7"/>
    <w:rsid w:val="00FA1DE9"/>
    <w:rsid w:val="00FA2EB0"/>
    <w:rsid w:val="00FA4DAC"/>
    <w:rsid w:val="00FA5326"/>
    <w:rsid w:val="00FA6AFB"/>
    <w:rsid w:val="00FA7528"/>
    <w:rsid w:val="00FB2B4A"/>
    <w:rsid w:val="00FB5CE9"/>
    <w:rsid w:val="00FB6B2B"/>
    <w:rsid w:val="00FB6E35"/>
    <w:rsid w:val="00FC38FC"/>
    <w:rsid w:val="00FC6355"/>
    <w:rsid w:val="00FD0EF3"/>
    <w:rsid w:val="00FD7440"/>
    <w:rsid w:val="00FE174C"/>
    <w:rsid w:val="00FE1ABF"/>
    <w:rsid w:val="00FE766B"/>
    <w:rsid w:val="00FF08D5"/>
    <w:rsid w:val="00FF5E24"/>
    <w:rsid w:val="00FF645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AE44A-44A3-493C-B497-CE974126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368"/>
  </w:style>
  <w:style w:type="paragraph" w:styleId="a9">
    <w:name w:val="footer"/>
    <w:basedOn w:val="a"/>
    <w:link w:val="aa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368"/>
  </w:style>
  <w:style w:type="table" w:styleId="ab">
    <w:name w:val="Table Grid"/>
    <w:basedOn w:val="a1"/>
    <w:uiPriority w:val="39"/>
    <w:rsid w:val="0064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15BA4"/>
    <w:rPr>
      <w:b/>
      <w:bCs/>
    </w:rPr>
  </w:style>
  <w:style w:type="table" w:customStyle="1" w:styleId="10">
    <w:name w:val="Сетка таблицы1"/>
    <w:basedOn w:val="a1"/>
    <w:next w:val="ab"/>
    <w:uiPriority w:val="39"/>
    <w:rsid w:val="00C509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4CFE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90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C7C0-51E0-466A-9CDB-A44C867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Последова Елена Валерьенва</dc:creator>
  <cp:lastModifiedBy>Гечанская Наталья Евгеньевна</cp:lastModifiedBy>
  <cp:revision>20</cp:revision>
  <cp:lastPrinted>2019-02-28T08:30:00Z</cp:lastPrinted>
  <dcterms:created xsi:type="dcterms:W3CDTF">2019-02-25T07:01:00Z</dcterms:created>
  <dcterms:modified xsi:type="dcterms:W3CDTF">2019-02-28T10:13:00Z</dcterms:modified>
</cp:coreProperties>
</file>