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D7" w:rsidRDefault="006375D7">
      <w:pPr>
        <w:pStyle w:val="ConsPlusTitle"/>
        <w:jc w:val="center"/>
        <w:outlineLvl w:val="0"/>
      </w:pPr>
      <w:r>
        <w:t>СОВЕТ ДЕПУТАТОВ ГОРОДА МУРМАНСКА</w:t>
      </w:r>
    </w:p>
    <w:p w:rsidR="006375D7" w:rsidRDefault="006375D7">
      <w:pPr>
        <w:pStyle w:val="ConsPlusTitle"/>
        <w:jc w:val="center"/>
      </w:pPr>
      <w:r>
        <w:t>XX ЗАСЕДАНИЕ ПЯТОГО СОЗЫВА 17 ДЕКАБРЯ 2015 ГОДА</w:t>
      </w:r>
    </w:p>
    <w:p w:rsidR="006375D7" w:rsidRDefault="006375D7">
      <w:pPr>
        <w:pStyle w:val="ConsPlusTitle"/>
        <w:jc w:val="center"/>
      </w:pPr>
    </w:p>
    <w:p w:rsidR="006375D7" w:rsidRDefault="006375D7">
      <w:pPr>
        <w:pStyle w:val="ConsPlusTitle"/>
        <w:jc w:val="center"/>
      </w:pPr>
      <w:r>
        <w:t>РЕШЕНИЕ</w:t>
      </w:r>
    </w:p>
    <w:p w:rsidR="006375D7" w:rsidRDefault="006375D7">
      <w:pPr>
        <w:pStyle w:val="ConsPlusTitle"/>
        <w:jc w:val="center"/>
      </w:pPr>
      <w:r>
        <w:t>от 17 декабря 2015 г. N 20-305</w:t>
      </w:r>
    </w:p>
    <w:p w:rsidR="006375D7" w:rsidRDefault="006375D7">
      <w:pPr>
        <w:pStyle w:val="ConsPlusTitle"/>
        <w:jc w:val="center"/>
      </w:pPr>
    </w:p>
    <w:p w:rsidR="006375D7" w:rsidRDefault="006375D7">
      <w:pPr>
        <w:pStyle w:val="ConsPlusTitle"/>
        <w:jc w:val="center"/>
      </w:pPr>
      <w:r>
        <w:t xml:space="preserve">ОБ </w:t>
      </w:r>
      <w:bookmarkStart w:id="0" w:name="_GoBack"/>
      <w:r>
        <w:t>УТВЕРЖДЕНИИ ПОРЯДКА ИСПОЛЬЗОВАНИЯ, ОХРАНЫ,</w:t>
      </w:r>
    </w:p>
    <w:p w:rsidR="006375D7" w:rsidRDefault="006375D7">
      <w:pPr>
        <w:pStyle w:val="ConsPlusTitle"/>
        <w:jc w:val="center"/>
      </w:pPr>
      <w:r>
        <w:t>ЗАЩИТЫ, ВОСПРОИЗВОДСТВА ГОРОДСКИХ ЛЕСОВ,</w:t>
      </w:r>
    </w:p>
    <w:p w:rsidR="006375D7" w:rsidRDefault="006375D7">
      <w:pPr>
        <w:pStyle w:val="ConsPlusTitle"/>
        <w:jc w:val="center"/>
      </w:pPr>
      <w:r>
        <w:t>ЛЕСОВ ОСОБО ОХРАНЯЕМЫХ ПРИРОДНЫХ ТЕРРИТОРИЙ,</w:t>
      </w:r>
    </w:p>
    <w:bookmarkEnd w:id="0"/>
    <w:p w:rsidR="006375D7" w:rsidRDefault="006375D7">
      <w:pPr>
        <w:pStyle w:val="ConsPlusTitle"/>
        <w:jc w:val="center"/>
      </w:pPr>
      <w:r>
        <w:t>РАСПОЛОЖЕННЫХ В ГРАНИЦАХ ГОРОДА МУРМАНСКА</w:t>
      </w:r>
    </w:p>
    <w:p w:rsidR="006375D7" w:rsidRDefault="006375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375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75D7" w:rsidRDefault="006375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5D7" w:rsidRDefault="006375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</w:p>
          <w:p w:rsidR="006375D7" w:rsidRDefault="006375D7">
            <w:pPr>
              <w:pStyle w:val="ConsPlusNormal"/>
              <w:jc w:val="center"/>
            </w:pPr>
            <w:r>
              <w:rPr>
                <w:color w:val="392C69"/>
              </w:rPr>
              <w:t>от 20.06.2017 N 38-653)</w:t>
            </w:r>
          </w:p>
        </w:tc>
      </w:tr>
    </w:tbl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Лесным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7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04.12.2006 </w:t>
      </w:r>
      <w:hyperlink r:id="rId8" w:history="1">
        <w:r>
          <w:rPr>
            <w:color w:val="0000FF"/>
          </w:rPr>
          <w:t>N 201-ФЗ</w:t>
        </w:r>
      </w:hyperlink>
      <w:r>
        <w:t xml:space="preserve"> "О введении в действие Лесного кодекса Российской Федерации", от 25.10.2001 </w:t>
      </w:r>
      <w:hyperlink r:id="rId9" w:history="1">
        <w:r>
          <w:rPr>
            <w:color w:val="0000FF"/>
          </w:rPr>
          <w:t>N 137-ФЗ</w:t>
        </w:r>
      </w:hyperlink>
      <w:r>
        <w:t xml:space="preserve"> "О введении в действие Земельного кодекса Российской Федерации", руководствуясь </w:t>
      </w:r>
      <w:hyperlink r:id="rId10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Совет депутатов города Мурманска решил: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использования, охраны, защиты, воспроизводства городских лесов, лесов особо охраняемых природных территорий, расположенных в границах города Мурманска,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2. Опубликовать настоящее решение с </w:t>
      </w:r>
      <w:hyperlink w:anchor="P35" w:history="1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right"/>
      </w:pPr>
      <w:r>
        <w:t>Глава</w:t>
      </w:r>
    </w:p>
    <w:p w:rsidR="006375D7" w:rsidRDefault="006375D7">
      <w:pPr>
        <w:pStyle w:val="ConsPlusNormal"/>
        <w:jc w:val="right"/>
      </w:pPr>
      <w:r>
        <w:t>муниципального образования</w:t>
      </w:r>
    </w:p>
    <w:p w:rsidR="006375D7" w:rsidRDefault="006375D7">
      <w:pPr>
        <w:pStyle w:val="ConsPlusNormal"/>
        <w:jc w:val="right"/>
      </w:pPr>
      <w:r>
        <w:t>город Мурманск</w:t>
      </w:r>
    </w:p>
    <w:p w:rsidR="006375D7" w:rsidRDefault="006375D7">
      <w:pPr>
        <w:pStyle w:val="ConsPlusNormal"/>
        <w:jc w:val="right"/>
      </w:pPr>
      <w:r>
        <w:t>А.Б.ВЕЛЛЕР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right"/>
        <w:outlineLvl w:val="0"/>
      </w:pPr>
      <w:r>
        <w:t>Приложение</w:t>
      </w:r>
    </w:p>
    <w:p w:rsidR="006375D7" w:rsidRDefault="006375D7">
      <w:pPr>
        <w:pStyle w:val="ConsPlusNormal"/>
        <w:jc w:val="right"/>
      </w:pPr>
      <w:r>
        <w:t>к решению</w:t>
      </w:r>
    </w:p>
    <w:p w:rsidR="006375D7" w:rsidRDefault="006375D7">
      <w:pPr>
        <w:pStyle w:val="ConsPlusNormal"/>
        <w:jc w:val="right"/>
      </w:pPr>
      <w:r>
        <w:t>Совета депутатов города Мурманска</w:t>
      </w:r>
    </w:p>
    <w:p w:rsidR="006375D7" w:rsidRDefault="006375D7">
      <w:pPr>
        <w:pStyle w:val="ConsPlusNormal"/>
        <w:jc w:val="right"/>
      </w:pPr>
      <w:r>
        <w:t>от 17 декабря 2015 г. N 20-305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Title"/>
        <w:jc w:val="center"/>
      </w:pPr>
      <w:bookmarkStart w:id="1" w:name="P35"/>
      <w:bookmarkEnd w:id="1"/>
      <w:r>
        <w:t>ПОРЯДОК</w:t>
      </w:r>
    </w:p>
    <w:p w:rsidR="006375D7" w:rsidRDefault="006375D7">
      <w:pPr>
        <w:pStyle w:val="ConsPlusTitle"/>
        <w:jc w:val="center"/>
      </w:pPr>
      <w:r>
        <w:t>ИСПОЛЬЗОВАНИЯ, ОХРАНЫ, ЗАЩИТЫ, ВОСПРОИЗВОДСТВА ГОРОДСКИХ</w:t>
      </w:r>
    </w:p>
    <w:p w:rsidR="006375D7" w:rsidRDefault="006375D7">
      <w:pPr>
        <w:pStyle w:val="ConsPlusTitle"/>
        <w:jc w:val="center"/>
      </w:pPr>
      <w:r>
        <w:t>ЛЕСОВ, ЛЕСОВ ОСОБО ОХРАНЯЕМЫХ ПРИРОДНЫХ ТЕРРИТОРИЙ,</w:t>
      </w:r>
    </w:p>
    <w:p w:rsidR="006375D7" w:rsidRDefault="006375D7">
      <w:pPr>
        <w:pStyle w:val="ConsPlusTitle"/>
        <w:jc w:val="center"/>
      </w:pPr>
      <w:r>
        <w:t>РАСПОЛОЖЕННЫХ В ГРАНИЦАХ ГОРОДА МУРМАНСКА</w:t>
      </w:r>
    </w:p>
    <w:p w:rsidR="006375D7" w:rsidRDefault="006375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375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75D7" w:rsidRDefault="006375D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6375D7" w:rsidRDefault="006375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города Мурманска</w:t>
            </w:r>
          </w:p>
          <w:p w:rsidR="006375D7" w:rsidRDefault="006375D7">
            <w:pPr>
              <w:pStyle w:val="ConsPlusNormal"/>
              <w:jc w:val="center"/>
            </w:pPr>
            <w:r>
              <w:rPr>
                <w:color w:val="392C69"/>
              </w:rPr>
              <w:t>от 20.06.2017 N 38-653)</w:t>
            </w:r>
          </w:p>
        </w:tc>
      </w:tr>
    </w:tbl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center"/>
        <w:outlineLvl w:val="1"/>
      </w:pPr>
      <w:r>
        <w:t>Глава 1. Общие положения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1. Цели, область применения, понятия и термины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 xml:space="preserve">1. Порядок использования, охраны, защиты, воспроизводства городских лесов, лесов особо охраняемых природных территорий, расположенных в границах города Мурманска (далее - Порядок), разработан в соответствии с Лесным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Градостроительным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15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04.12.2006 </w:t>
      </w:r>
      <w:hyperlink r:id="rId16" w:history="1">
        <w:r>
          <w:rPr>
            <w:color w:val="0000FF"/>
          </w:rPr>
          <w:t>N 201-ФЗ</w:t>
        </w:r>
      </w:hyperlink>
      <w:r>
        <w:t xml:space="preserve"> "О введении в действие Лесного кодекса Российской Федерации", от 25.10.2001 </w:t>
      </w:r>
      <w:hyperlink r:id="rId17" w:history="1">
        <w:r>
          <w:rPr>
            <w:color w:val="0000FF"/>
          </w:rPr>
          <w:t>N 137-ФЗ</w:t>
        </w:r>
      </w:hyperlink>
      <w:r>
        <w:t xml:space="preserve"> "О введении в действие Земельного кодекса Российской Федерации, от 14.03.1995 N 33-ФЗ "Об особо охраняемых природных территориях", от 21.12.1994 </w:t>
      </w:r>
      <w:hyperlink r:id="rId18" w:history="1">
        <w:r>
          <w:rPr>
            <w:color w:val="0000FF"/>
          </w:rPr>
          <w:t>N 69-ФЗ</w:t>
        </w:r>
      </w:hyperlink>
      <w:r>
        <w:t xml:space="preserve"> "О пожарной безопасности", от 21.12.1994 </w:t>
      </w:r>
      <w:hyperlink r:id="rId19" w:history="1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характера", </w:t>
      </w:r>
      <w:hyperlink r:id="rId20" w:history="1">
        <w:r>
          <w:rPr>
            <w:color w:val="0000FF"/>
          </w:rPr>
          <w:t>Законом</w:t>
        </w:r>
      </w:hyperlink>
      <w:r>
        <w:t xml:space="preserve"> Мурманской области от 10.07.2007 N 871-01-ЗМО "Об особо охраняемых природных территориях в Мурманской области", </w:t>
      </w:r>
      <w:hyperlink r:id="rId21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Настоящий Порядок определяет правила использования, охраны, защиты, воспроизводства городских лесов, лесов особо охраняемых природных территорий местного значения, расположенных в границах города Мурманска (далее также - леса), а также управления и распоряжения лесными участками, находящимися в муниципальной собственности, лесными участками, государственная собственность на которые не разграничена, расположенными на территории города Мурманска (далее также - лесные участки).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3. Действие настоящего Порядка распространяется на городские леса, леса особо охраняемых природных территорий местного значения, расположенные в границах города Мурманска, на лесные участки, находящиеся в собственности муниципального образования город Мурманск, лесные участки, государственная собственность на которые не разграничена, расположенные на территории города Мурманска.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4. Имущественные отношения, связанные с оборотом лесных участков, лесных насаждений, древесины и иных добытых лесных ресурсов, регулируются гражданским законодательством, а также Земельным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Федерации, если иное не установлено Лесным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5. Отношения, возникающие при пользовании землями, водными, лесными и иными природными ресурсами особо охраняемых природных территорий, регулируются соответствующим законодательством Российской Федерации и законодательством Мурманской области.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6. Имущественные отношения в области использования и охраны особо охраняемых природных территорий регулируются гражданским законодательством, если иное не предусмотрено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14.03.1995 N 33-ФЗ "Об особо охраняемых природных территориях".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7. Понятия и термины, используемые в настоящем Порядке, применяются в том же значении, что и в Лесном </w:t>
      </w:r>
      <w:hyperlink r:id="rId25" w:history="1">
        <w:r>
          <w:rPr>
            <w:color w:val="0000FF"/>
          </w:rPr>
          <w:t>кодексе</w:t>
        </w:r>
      </w:hyperlink>
      <w:r>
        <w:t xml:space="preserve"> Российской Федерации, Земельном </w:t>
      </w:r>
      <w:hyperlink r:id="rId26" w:history="1">
        <w:r>
          <w:rPr>
            <w:color w:val="0000FF"/>
          </w:rPr>
          <w:t>кодексе</w:t>
        </w:r>
      </w:hyperlink>
      <w:r>
        <w:t xml:space="preserve"> Российской Федерации, иных нормативных правовых актах в сфере лесного и земельного законодательства.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2. Назначение городских лесов, лесов особо охраняемых природных территорий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 xml:space="preserve">1. Городские леса - это защитные леса, расположенные в границах города Мурманска, выполняющие </w:t>
      </w:r>
      <w:proofErr w:type="spellStart"/>
      <w:r>
        <w:t>средообразующие</w:t>
      </w:r>
      <w:proofErr w:type="spellEnd"/>
      <w:r>
        <w:t xml:space="preserve">, защитные, оздоровительные и иные полезные функции. Городские леса согласно </w:t>
      </w:r>
      <w:hyperlink r:id="rId27" w:history="1">
        <w:r>
          <w:rPr>
            <w:color w:val="0000FF"/>
          </w:rPr>
          <w:t>Правилам</w:t>
        </w:r>
      </w:hyperlink>
      <w:r>
        <w:t xml:space="preserve"> землепользования и застройки муниципального образования город Мурманск, утвержденным решением Совета депутатов города Мурманска от 01.11.2011 N 41-547, расположены в зоне рекреационного назначения (Р III).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Леса особо охраняемых природных территорий относятся к защитным лесам, выполняющим функции защиты природных и иных объектов.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3. К особо охраняемым природным территориям местного значения относятся: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охраняемые природные комплексы;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охраняемые парки (лесопарки);</w:t>
      </w:r>
    </w:p>
    <w:p w:rsidR="006375D7" w:rsidRDefault="006375D7">
      <w:pPr>
        <w:pStyle w:val="ConsPlusNormal"/>
        <w:spacing w:before="220"/>
        <w:ind w:firstLine="540"/>
        <w:jc w:val="both"/>
      </w:pPr>
      <w:proofErr w:type="spellStart"/>
      <w:r>
        <w:t>экотуристические</w:t>
      </w:r>
      <w:proofErr w:type="spellEnd"/>
      <w:r>
        <w:t xml:space="preserve"> территории.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4. Городские леса, леса особо охраняемых природных территорий подлежат освоению в целях сохранения </w:t>
      </w:r>
      <w:proofErr w:type="spellStart"/>
      <w:r>
        <w:t>средообразующих</w:t>
      </w:r>
      <w:proofErr w:type="spellEnd"/>
      <w:r>
        <w:t xml:space="preserve">, </w:t>
      </w:r>
      <w:proofErr w:type="spellStart"/>
      <w:r>
        <w:t>водоохранных</w:t>
      </w:r>
      <w:proofErr w:type="spellEnd"/>
      <w:r>
        <w:t>,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городских лесов, лесов особо охраняемых природных территорий и выполняемыми ими полезными функциями.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3. Принципы использования городских лесов, лесов особо охраняемых природных территорий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Использование городских лесов, лесов особо охраняемых природных территорий основывается на принципах: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учета целевого назначения и защитных функций городских лесов, лесов особо охраняемых природных территорий;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рационального использования городских лесов, лесов особо охраняемых природных территорий;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недопустимости изменения границ городских лесов, которое может привести к уменьшению их площади;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недопустимости использования лесов органами государственной власти, органами местного самоуправления.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4. Лесохозяйственный регламент Мурманского городского лесничества муниципального образования город Мурманск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Основной территориальной единицей управления в области использования, охраны, защиты, воспроизводства городских лесов, расположенных в границах города Мурманска, является Мурманское городское лесничество.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2. Основой осуществления использования, охраны, защиты, воспроизводства городских лесов, расположенных в границах города Мурманска, является Лесохозяйственный </w:t>
      </w:r>
      <w:hyperlink r:id="rId28" w:history="1">
        <w:r>
          <w:rPr>
            <w:color w:val="0000FF"/>
          </w:rPr>
          <w:t>регламент</w:t>
        </w:r>
      </w:hyperlink>
      <w:r>
        <w:t xml:space="preserve"> Мурманского городского лесничества муниципального образования город Мурманск, утвержденный постановлением администрации города Мурманска (далее - лесохозяйственный регламент).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3. Лесохозяйственный </w:t>
      </w:r>
      <w:hyperlink r:id="rId29" w:history="1">
        <w:r>
          <w:rPr>
            <w:color w:val="0000FF"/>
          </w:rPr>
          <w:t>регламент</w:t>
        </w:r>
      </w:hyperlink>
      <w:r>
        <w:t xml:space="preserve"> обязателен для исполнения гражданами, юридическими </w:t>
      </w:r>
      <w:r>
        <w:lastRenderedPageBreak/>
        <w:t>лицами, осуществляющими использование, охрану, защиту, воспроизводство лесов в границах лесничества.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5. Полномочия органов местного самоуправления города Мурманска в области лесных отношений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Органами местного самоуправления города Мурманска, участвующими в управлении и распоряжении лесными участками, являются: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Совет депутатов города Мурманска;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администрация города Мурманска.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Совет депутатов города Мурманска в области лесных отношений: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утверждает в составе бюджета муниципального образования город Мурманск расходы на организацию использования, охраны, защиты, воспроизводства городских лесов, лесов особо охраняемых природных территорий;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определяет Порядок использования, охраны, защиты, воспроизводства городских лесов, лесов особо охраняемых природных территорий, расположенных в границах города Мурманска;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принимает решения о создании особо охраняемых природных территорий местного значения на земельных участках, находящихся в собственности муниципального образования город Мурманск;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устанавливает ставки платы за единицу объема лесных ресурсов и ставки платы за единицу площади лесного участка в целях его аренды;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5) устанавливает ставки платы за единицу объема древесины на лесных участках;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6) осуществляет иные полномочия, предусмотренные законодательством Российской Федерации, Мурманской области, нормативными правовыми актами Совета депутатов города Мурманска, настоящим Порядком.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3. Администрация города Мурманска в области лесных отношений: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осуществляет управление и распоряжение лесными участками, находящимися в муниципальной собственности, а также лесными участками, государственная собственность на которые не разграничена, расположенными на территории города Мурманска;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разрабатывает ставки платы за единицу объема лесных ресурсов и ставки платы за единицу площади лесного участка в целях его аренды;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разрабатывает ставки платы за единицу объема древесины на лесных участках;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утверждает проектную документацию лесного участка, принимает решение об отказе в утверждении проектной документации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5) принимает решение о предварительном согласовании предоставления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6) выступает продавцом права на заключение договора аренды лесного участка, договора купли-продажи лесных насаждений, принимает решение о проведении аукциона по продаже права на заключение договора аренды лесного участка либо права на заключение договора купли-продажи лесных насаждений;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7) принимает решение о предоставлении лесного участка в постоянное (бессрочное) </w:t>
      </w:r>
      <w:r>
        <w:lastRenderedPageBreak/>
        <w:t>пользование, в аренду;</w:t>
      </w:r>
    </w:p>
    <w:p w:rsidR="006375D7" w:rsidRDefault="006375D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8) заключает договор аренды лесного участка на торгах, проводимых в форме аукциона, или без проведения торгов в случаях, определенных законодательством Российской Федерации;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9) заключает договор безвозмездного пользования лесным участком;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10) заключает договор купли-продажи лесных насаждений;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11) разрабатывает и утверждает лесохозяйственные регламенты лесничеств, расположенных на территории города Мурманска, на которых расположены городские леса;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12) осуществляет закупки работ, услуг по лесоустройству;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13) организует проектирование лесных участков;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14) проводит и утверждает муниципальную экспертизу проектов освоения лесов;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15) осуществляет прием лесных деклараций;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16) осуществляет муниципальный лесной контроль в отношении лесных участков, находящихся в муниципальной собственности;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17) принимает решение о приостановлении использования городских лесов, лесов особо охраняемых природных территорий, расположенных в границах города Мурманска;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18) организует мероприятия по охране, защите, воспроизводству городских лесов, лесов особо охраняемых природных территорий, расположенных в границах города Мурманска;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19) осуществляет прием отчетов об использовании, охране, защите, воспроизводстве лесов и лесоразведении;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20) ведет учет древесины, заготовленной гражданами для собственных нужд;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21) представляет информацию в единую государственную автоматизированную информационную систему учета древесины и сделок с ней;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22) предоставляет информацию об использовании, охране, защите, воспроизводстве лесов в органы государственной власти Мурманской области;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23) выделяет особо защитные участки лесов и устанавливает их границы;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24) организует ограничение пребывания граждан в лесах и въезд в них транспортных средств, проведение в лесах определенных видов работ в целях обеспечения пожарной безопасности или санитарной безопасности в лесах;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25) организует мероприятия, направленные на введение режима чрезвычайной ситуации в городских лесах;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26) организует осуществление мер пожарной безопасности в лесах;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27) в пределах полномочий, установленных </w:t>
      </w:r>
      <w:hyperlink r:id="rId31" w:history="1">
        <w:r>
          <w:rPr>
            <w:color w:val="0000FF"/>
          </w:rPr>
          <w:t>статьей 84</w:t>
        </w:r>
      </w:hyperlink>
      <w:r>
        <w:t xml:space="preserve"> Лесного кодекса Российской Федерации, принимает решение об осуществлении выборочных рубок и сплошных рубок лесных насаждений без предоставления лесных участков, в том числе в целях создания противопожарных разрывов, при проведении мероприятий, указанных в </w:t>
      </w:r>
      <w:hyperlink r:id="rId32" w:history="1">
        <w:r>
          <w:rPr>
            <w:color w:val="0000FF"/>
          </w:rPr>
          <w:t>части 1 статьи 53.6</w:t>
        </w:r>
      </w:hyperlink>
      <w:r>
        <w:t xml:space="preserve"> Лесного кодекса Российской Федерации;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lastRenderedPageBreak/>
        <w:t xml:space="preserve">28) в пределах полномочий, установленных </w:t>
      </w:r>
      <w:hyperlink r:id="rId33" w:history="1">
        <w:r>
          <w:rPr>
            <w:color w:val="0000FF"/>
          </w:rPr>
          <w:t>статьей 84</w:t>
        </w:r>
      </w:hyperlink>
      <w:r>
        <w:t xml:space="preserve"> Лесного кодекса Российской Федерации, осуществляет мероприятия по ликвидации последствий чрезвычайной ситуации в лесах, возникшей вследствие лесных пожаров, в том числе на лесных участках, предоставленных в аренду для заготовки древесины;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29) в пределах полномочий, установленных </w:t>
      </w:r>
      <w:hyperlink r:id="rId34" w:history="1">
        <w:r>
          <w:rPr>
            <w:color w:val="0000FF"/>
          </w:rPr>
          <w:t>статьей 84</w:t>
        </w:r>
      </w:hyperlink>
      <w:r>
        <w:t xml:space="preserve"> Лесного кодекса Российской Федерации, осуществляет отнесение земель, предназначенных для </w:t>
      </w:r>
      <w:proofErr w:type="spellStart"/>
      <w:r>
        <w:t>лесовосстановления</w:t>
      </w:r>
      <w:proofErr w:type="spellEnd"/>
      <w:r>
        <w:t>, к землям, занятым лесными насаждениями;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30) в пределах полномочий, установленных </w:t>
      </w:r>
      <w:hyperlink r:id="rId35" w:history="1">
        <w:r>
          <w:rPr>
            <w:color w:val="0000FF"/>
          </w:rPr>
          <w:t>статьей 84</w:t>
        </w:r>
      </w:hyperlink>
      <w:r>
        <w:t xml:space="preserve"> Лесного кодекса Российской Федерации, осуществляет отнесение лесов к резервным лесам, установление и изменение их границ;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31) осуществляет иные полномочия, предусмотренные законодательством Российской Федерации, Мурманской области, нормативными правовыми актами Совета депутатов города Мурманска, настоящим Порядком.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4. Администрация города Мурманска осуществляет свои полномочия в области лесных отношений как самостоятельно, так и через: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структурное подразделение администрации города Мурманска, уполномоченное в сфере управления и распоряжения муниципальным имуществом;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структурное подразделение администрации города Мурманска, уполномоченное в сфере градостроительства и территориального развития;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структурное подразделение администрации города Мурманска, уполномоченное в сфере городского хозяйства;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структурное подразделение администрации города Мурманска, уполномоченное в сфере гражданской обороны и предупреждения чрезвычайных ситуаций.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center"/>
        <w:outlineLvl w:val="1"/>
      </w:pPr>
      <w:r>
        <w:t>Глава 2. Использование лесов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6. Общие положения об использовании лесов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Использование лесов осуществляется с предоставлением или без предоставления лесных участков, с изъятием или без изъятия лесных ресурсов.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Заготовка древесины для собственных нужд гражданами осуществляется без предоставления лесных участков на основании договоров купли-продажи лесных насаждений.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В исключительных случаях, предусмотренных законами Мурманской области, допускается осуществление заготовки елей и (или) деревьев других хвойных пород для новогодних праздников гражданами, юридическими лицами на основании договоров купли-продажи лесных насаждений без предоставления лесных участков.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2. Гражданин или юридическое лицо вправе приступить к использованию лесного участка в соответствии с видами использования лесов, предусмотренными </w:t>
      </w:r>
      <w:hyperlink r:id="rId36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Федерации, после оформления права пользования лесным участком, получения положительного заключения муниципальной экспертизы проекта освоения лесов и подачи лесной декларации.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Лесопользователь</w:t>
      </w:r>
      <w:proofErr w:type="spellEnd"/>
      <w:r>
        <w:t xml:space="preserve">, которому предоставлен в аренду или в постоянное (бессрочное) пользование лесной участок, разрабатывает проект освоения лесов в </w:t>
      </w:r>
      <w:hyperlink r:id="rId37" w:history="1">
        <w:r>
          <w:rPr>
            <w:color w:val="0000FF"/>
          </w:rPr>
          <w:t>составе и порядке</w:t>
        </w:r>
      </w:hyperlink>
      <w:r>
        <w:t xml:space="preserve">, утвержденными приказом Федерального агентства лесного хозяйства от 29.02.2012 N 69, и в </w:t>
      </w:r>
      <w:r>
        <w:lastRenderedPageBreak/>
        <w:t>течение шести месяцев со дня заключения договора аренды, предоставления в постоянное (бессрочное) пользование лесного участка направляет в структурное подразделение администрации города Мурманска, уполномоченное в сфере городского хозяйства.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Структурное подразделение администрации города Мурманска, уполномоченное в сфере городского хозяйства, организует проведение муниципальной экспертизы проекта освоения лесов в </w:t>
      </w:r>
      <w:hyperlink r:id="rId38" w:history="1">
        <w:r>
          <w:rPr>
            <w:color w:val="0000FF"/>
          </w:rPr>
          <w:t>порядке</w:t>
        </w:r>
      </w:hyperlink>
      <w:r>
        <w:t>, утвержденном приказом Федерального агентства лесного хозяйства от 22.12.2011 N 545, в соответствии с административным регламентом предоставления муниципальной услуги, утвержденным постановлением администрации города Мурманска.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4. Лесная декларация ежегодно подается </w:t>
      </w:r>
      <w:proofErr w:type="spellStart"/>
      <w:r>
        <w:t>лесопользователем</w:t>
      </w:r>
      <w:proofErr w:type="spellEnd"/>
      <w:r>
        <w:t>, которому предоставлен в аренду или в постоянное (бессрочное) пользование лесной участок, в структурное подразделение администрации города Мурманска, уполномоченное в сфере городского хозяйства.</w:t>
      </w:r>
    </w:p>
    <w:p w:rsidR="006375D7" w:rsidRDefault="006375D7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Форма</w:t>
        </w:r>
      </w:hyperlink>
      <w:r>
        <w:t xml:space="preserve"> лесной декларации, </w:t>
      </w:r>
      <w:hyperlink r:id="rId40" w:history="1">
        <w:r>
          <w:rPr>
            <w:color w:val="0000FF"/>
          </w:rPr>
          <w:t>порядок</w:t>
        </w:r>
      </w:hyperlink>
      <w:r>
        <w:t xml:space="preserve"> ее заполнения и подачи, а также требования к формату лесной декларации в электронной форме утверждены приказом Министерства природных ресурсов и экологии Российской Федерации от 16.01.2015 N 17.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Структурное подразделение администрации города Мурманска, уполномоченное в сфере городского хозяйства, осуществляет прием лесной декларации в соответствии с административным регламентом предоставления муниципальной услуги, утвержденным постановлением администрации города Мурманска.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5. Граждане и юридические лица, осуществляющие использование лесов, представляют в структурное подразделение администрации города Мурманска, уполномоченное в сфере городского хозяйства, отчет об использовании лесов.</w:t>
      </w:r>
    </w:p>
    <w:p w:rsidR="006375D7" w:rsidRDefault="006375D7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Порядок</w:t>
        </w:r>
      </w:hyperlink>
      <w:r>
        <w:t xml:space="preserve"> представления отчета об использовании лесов, его </w:t>
      </w:r>
      <w:hyperlink r:id="rId42" w:history="1">
        <w:r>
          <w:rPr>
            <w:color w:val="0000FF"/>
          </w:rPr>
          <w:t>форма</w:t>
        </w:r>
      </w:hyperlink>
      <w:r>
        <w:t>, а также требования к формату отчета об использовании лесов в электронной форме утверждены приказом Министерства природных ресурсов и экологии Российской Федерации от 25.12.2014 N 573.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6. Граждане, юридические лица, которые используют леса в порядке, предусмотренном </w:t>
      </w:r>
      <w:hyperlink r:id="rId43" w:history="1">
        <w:r>
          <w:rPr>
            <w:color w:val="0000FF"/>
          </w:rPr>
          <w:t>статьей 25</w:t>
        </w:r>
      </w:hyperlink>
      <w:r>
        <w:t xml:space="preserve"> Лесного кодекса Российской Федерации, приобретают право собственности на древесину и иные добытые лесные ресурсы в соответствии с гражданским законодательством.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7. 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</w:t>
      </w:r>
      <w:proofErr w:type="spellStart"/>
      <w:r>
        <w:t>недревесных</w:t>
      </w:r>
      <w:proofErr w:type="spellEnd"/>
      <w:r>
        <w:t xml:space="preserve"> лесных ресурсов, за исключением случаев, предусмотренных </w:t>
      </w:r>
      <w:hyperlink r:id="rId44" w:history="1">
        <w:r>
          <w:rPr>
            <w:color w:val="0000FF"/>
          </w:rPr>
          <w:t>статьей 11</w:t>
        </w:r>
      </w:hyperlink>
      <w:r>
        <w:t xml:space="preserve"> Лесного кодекса Российской Федерации. Предоставленные гражданам и юридическим лицам лесные участки могут быть огорожены только в случаях, предусмотренных Лесным </w:t>
      </w:r>
      <w:hyperlink r:id="rId4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8. Граждане имеют право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>
        <w:t>недревесных</w:t>
      </w:r>
      <w:proofErr w:type="spellEnd"/>
      <w:r>
        <w:t xml:space="preserve"> лесных ресурсов.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9. Пребывание граждан может быть запрещено или ограничено в городских лесах, которые расположены на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10. Использование лесов может быть приостановлено только в случаях, предусмотренных федеральными законами.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Приостановление использования лесов в случаях, предусмотренных </w:t>
      </w:r>
      <w:hyperlink r:id="rId46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осуществляется в судебном порядке. В иных </w:t>
      </w:r>
      <w:r>
        <w:lastRenderedPageBreak/>
        <w:t>случаях приостановление использования лесов осуществляется органами исполнительной власти, органами местного самоуправления в пределах их полномочий в соответствии с федеральными законами.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11. В целях использования, охраны, защиты, воспроизводства лесов допускается создание лесной инфраструктуры (лесных дорог, лесных складов и других). </w:t>
      </w:r>
      <w:hyperlink r:id="rId47" w:history="1">
        <w:r>
          <w:rPr>
            <w:color w:val="0000FF"/>
          </w:rPr>
          <w:t>Перечень</w:t>
        </w:r>
      </w:hyperlink>
      <w:r>
        <w:t xml:space="preserve"> объектов лесной инфраструктуры для защитных лесов, эксплуатационных лесов и резервных лесов утвержден распоряжением Правительства Российской Федерации от 17.07.2012 N 1283-Р.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Объекты лесной инфраструктуры после того, как отпадет надобность в них, подлежат сносу, а земли, на которых они располагались, - рекультивации.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12. Лесные дороги могут создаваться при любых видах использования лесов.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13. Строительство, реконструкция и эксплуатация объектов, не связанных с созданием лесной инфраструктуры, на землях, на которых расположены леса, допускаются в случаях, определенных Лесным </w:t>
      </w:r>
      <w:hyperlink r:id="rId48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 в соответствии с целевым назначением этих земель.</w:t>
      </w:r>
    </w:p>
    <w:p w:rsidR="006375D7" w:rsidRDefault="006375D7">
      <w:pPr>
        <w:pStyle w:val="ConsPlusNormal"/>
        <w:jc w:val="both"/>
      </w:pPr>
      <w:r>
        <w:t xml:space="preserve">(п. 13 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14. Земли, которые использовались для строительства, реконструкции и (или) эксплуатации объектов, не связанных с созданием лесной инфраструктуры, подлежат рекультивации.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15. Гидротехнические сооружения подлежат консервации или ликвидации в соответствии с водным законодательством.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16. Невыполнение гражданами, юридическими лицами лесохозяйственного </w:t>
      </w:r>
      <w:hyperlink r:id="rId50" w:history="1">
        <w:r>
          <w:rPr>
            <w:color w:val="0000FF"/>
          </w:rPr>
          <w:t>регламента</w:t>
        </w:r>
      </w:hyperlink>
      <w:r>
        <w:t xml:space="preserve"> и проекта освоения лесов, а также непредставление в установленные сроки отчета об использовании лесов в структурное подразделение администрации города Мурманска, уполномоченное в сфере городского хозяйства,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 участком или права безвозмездного пользования лесным участком.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7. Использование городских лесов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 xml:space="preserve">1. Использование городских лесов осуществляется в соответствии с Лесным </w:t>
      </w:r>
      <w:hyperlink r:id="rId51" w:history="1">
        <w:r>
          <w:rPr>
            <w:color w:val="0000FF"/>
          </w:rPr>
          <w:t>кодексом</w:t>
        </w:r>
      </w:hyperlink>
      <w:r>
        <w:t xml:space="preserve"> Российской Федерации, особенностями использования, охраны, защиты, воспроизводства лесов, расположенных в </w:t>
      </w:r>
      <w:proofErr w:type="spellStart"/>
      <w:r>
        <w:t>водоохранных</w:t>
      </w:r>
      <w:proofErr w:type="spellEnd"/>
      <w:r>
        <w:t xml:space="preserve"> зонах, лесов, выполняющих функции защиты природных и иных объектов, ценных лесов, а также лесов, расположенных на особо защитных участках лесов, установленными уполномоченным федеральным органом исполнительной власти.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2. В городских лесах сплошные рубки деревьев, кустарников, лиан допускаются в случаях, если строительство, реконструкция, эксплуатация объектов, не связанных с созданием лесной инфраструктуры, для целей, предусмотренных </w:t>
      </w:r>
      <w:hyperlink r:id="rId52" w:history="1">
        <w:r>
          <w:rPr>
            <w:color w:val="0000FF"/>
          </w:rPr>
          <w:t>пунктами 1</w:t>
        </w:r>
      </w:hyperlink>
      <w:r>
        <w:t xml:space="preserve"> - </w:t>
      </w:r>
      <w:hyperlink r:id="rId53" w:history="1">
        <w:r>
          <w:rPr>
            <w:color w:val="0000FF"/>
          </w:rPr>
          <w:t>4 части 1 статьи 21</w:t>
        </w:r>
      </w:hyperlink>
      <w:r>
        <w:t xml:space="preserve"> Лесного кодекса Российской Федерации, не запрещены или не ограничены в соответствии с законодательством Российской Федерации и в случаях, если выборочные рубки не обеспечивают замену лесных насаждений, утрачивающих свои </w:t>
      </w:r>
      <w:proofErr w:type="spellStart"/>
      <w:r>
        <w:t>средообразующие</w:t>
      </w:r>
      <w:proofErr w:type="spellEnd"/>
      <w:r>
        <w:t xml:space="preserve">, </w:t>
      </w:r>
      <w:proofErr w:type="spellStart"/>
      <w:r>
        <w:t>водоохранные</w:t>
      </w:r>
      <w:proofErr w:type="spellEnd"/>
      <w:r>
        <w:t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3. Выборочные рубки лесных насаждений в городских лесах проводятся в соответствии с </w:t>
      </w:r>
      <w:hyperlink r:id="rId54" w:history="1">
        <w:r>
          <w:rPr>
            <w:color w:val="0000FF"/>
          </w:rPr>
          <w:t>Правилами</w:t>
        </w:r>
      </w:hyperlink>
      <w:r>
        <w:t xml:space="preserve"> заготовки древесины, утвержденными приказом Федерального агентства лесного хозяйства от 01.08.2011 N 337.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4. В городских лесах запрещается осуществление деятельности, несовместимой с их целевым </w:t>
      </w:r>
      <w:r>
        <w:lastRenderedPageBreak/>
        <w:t>назначением и полезными функциями.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5. Виды разрешенного использования городских лесов установлены лесохозяйственным </w:t>
      </w:r>
      <w:hyperlink r:id="rId55" w:history="1">
        <w:r>
          <w:rPr>
            <w:color w:val="0000FF"/>
          </w:rPr>
          <w:t>регламентом</w:t>
        </w:r>
      </w:hyperlink>
      <w:r>
        <w:t>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6. В городских лесах запрещаются виды деятельности, предусмотренные </w:t>
      </w:r>
      <w:hyperlink r:id="rId56" w:history="1">
        <w:r>
          <w:rPr>
            <w:color w:val="0000FF"/>
          </w:rPr>
          <w:t>пунктами 1</w:t>
        </w:r>
      </w:hyperlink>
      <w:r>
        <w:t xml:space="preserve"> - </w:t>
      </w:r>
      <w:hyperlink r:id="rId57" w:history="1">
        <w:r>
          <w:rPr>
            <w:color w:val="0000FF"/>
          </w:rPr>
          <w:t>5 части 3 статьи 105</w:t>
        </w:r>
      </w:hyperlink>
      <w:r>
        <w:t xml:space="preserve"> Лесного кодекса, лесохозяйственным </w:t>
      </w:r>
      <w:hyperlink r:id="rId58" w:history="1">
        <w:r>
          <w:rPr>
            <w:color w:val="0000FF"/>
          </w:rPr>
          <w:t>регламентом</w:t>
        </w:r>
      </w:hyperlink>
      <w:r>
        <w:t>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8. Использование лесов особо охраняемых природных территорий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Использование лесов особо охраняемых природных территорий осуществляется в соответствии с режимом особой охраны особо охраняемой природной территории и целевым назначением земель, определяемыми лесным законодательством Российской Федерации, законодательством Российской Федерации об особо охраняемых природных территориях и положением о соответствующей особо охраняемой природной территории.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В лесах особо охраняемых природных территорий запрещается осуществление деятельности, несовместимой с их целевым назначением и полезными функциями.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3. В лесах особо охраняемых природных территорий сплошные рубки осуществляются только в случае, если выборочные рубки не обеспечивают замену лесных насаждений, утрачивающих свои </w:t>
      </w:r>
      <w:proofErr w:type="spellStart"/>
      <w:r>
        <w:t>средообразующие</w:t>
      </w:r>
      <w:proofErr w:type="spellEnd"/>
      <w:r>
        <w:t xml:space="preserve">, </w:t>
      </w:r>
      <w:proofErr w:type="spellStart"/>
      <w:r>
        <w:t>водоохранные</w:t>
      </w:r>
      <w:proofErr w:type="spellEnd"/>
      <w:r>
        <w:t>, санитарно-гигиенические, оздоровительные и иные полезные функции, на лесные насаждения, обеспечивающие сохранение целевого назначения лесов особо охраняемых природных территорий и выполняемых ими полезных функций.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4. Выборочные рубки лесных насаждений в лесах особо охраняемых природных территорий проводятся в соответствии с </w:t>
      </w:r>
      <w:hyperlink r:id="rId59" w:history="1">
        <w:r>
          <w:rPr>
            <w:color w:val="0000FF"/>
          </w:rPr>
          <w:t>Правилами</w:t>
        </w:r>
      </w:hyperlink>
      <w:r>
        <w:t xml:space="preserve"> заготовки древесины, утвержденными приказом Федерального агентства лесного хозяйства от 01.08.2011 N 337.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9. Основания возникновения прав на лесные участки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Лесные участки предоставляются на основании: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постановления администрации города Мурманска в случае предоставления лесного участка в постоянное (бессрочное) пользование;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договора безвозмездного пользования в случае предоставления лесного участка в безвозмездное пользование;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договора аренды в случае предоставления лесного участка в аренду.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2. Право постоянного (бессрочного) пользования лесными участками, право ограниченного пользования чужими лесными участками (сервитут), право безвозмездного пользования лесными участками, а также право аренды лесных участков возникает и прекращается по основаниям и в порядке, предусмотренными гражданским законодательством, законодательством Российской Федерации о концессионных соглашениях и земельным законодательством, если иное не предусмотрено Лесным </w:t>
      </w:r>
      <w:hyperlink r:id="rId6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3. Право собственности и другие вещные права на лесные участки, ограничения (обременения) этих прав, их возникновение, переход и прекращение подлежат государственной регистрации в соответствии с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недвижимости".</w:t>
      </w:r>
    </w:p>
    <w:p w:rsidR="006375D7" w:rsidRDefault="006375D7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4. Лесные участки предоставляются юридическим лицам в постоянное (бессрочное) пользование, аренду, безвозмездное пользование, гражданам - в аренду.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lastRenderedPageBreak/>
        <w:t xml:space="preserve">5. Предоставление гражданам, юридическим лицам в аренду лесных участков осуществляется в соответствии с Лесным </w:t>
      </w:r>
      <w:hyperlink r:id="rId6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6. К договору аренды лесного участка применяются положения об аренде, предусмотренные Гражданским </w:t>
      </w:r>
      <w:hyperlink r:id="rId64" w:history="1">
        <w:r>
          <w:rPr>
            <w:color w:val="0000FF"/>
          </w:rPr>
          <w:t>кодексом</w:t>
        </w:r>
      </w:hyperlink>
      <w:r>
        <w:t xml:space="preserve"> Российской Федерации и Земельным </w:t>
      </w:r>
      <w:hyperlink r:id="rId65" w:history="1">
        <w:r>
          <w:rPr>
            <w:color w:val="0000FF"/>
          </w:rPr>
          <w:t>кодексом</w:t>
        </w:r>
      </w:hyperlink>
      <w:r>
        <w:t xml:space="preserve"> Российской Федерации, если иное не установлено Лесным </w:t>
      </w:r>
      <w:hyperlink r:id="rId6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7. Объектом аренды могут быть только лесные участки, прошедшие государственный кадастровый учет в соответствии с требованиями, установленными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недвижимости".</w:t>
      </w:r>
    </w:p>
    <w:p w:rsidR="006375D7" w:rsidRDefault="006375D7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10. Предоставление лесного участка в постоянное (бессрочное) пользование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Предоставление лесного участка в постоянное (бессрочное) пользование осуществляется: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2" w:name="P194"/>
      <w:bookmarkEnd w:id="2"/>
      <w:r>
        <w:t>1) государственным учреждениям, муниципальным учреждениям для осуществления научно-исследовательской деятельности, образовательной деятельности научными организациями, образовательными организациями;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3" w:name="P195"/>
      <w:bookmarkEnd w:id="3"/>
      <w:r>
        <w:t>2) государственным учреждениям, муниципальным учреждениям для осуществления рекреационной деятельности;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4" w:name="P196"/>
      <w:bookmarkEnd w:id="4"/>
      <w:r>
        <w:t>3) государственным и муниципальным учреждениям (бюджетным, казенным, автономным), казенным предприятиям для строительства и эксплуатации гидротехнических сооружений;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5" w:name="P197"/>
      <w:bookmarkEnd w:id="5"/>
      <w:r>
        <w:t>4) государственным учреждениям, муниципальным учреждениям для выращивания посадочного материала лесных растений (саженцев, сеянцев).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Подготовка проекта постановления администрации города Мурманска о предоставлении лесного участка в постоянное (бессрочное) пользование осуществляется структурным подразделением администрации города Мурманска, уполномоченным в сфере управления и распоряжения муниципальным имуществом.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11. Предоставление лесного участка в безвозмездное пользование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Предоставление лесного участка в безвозмездное пользование осуществляется: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религиозным организациям для осуществления религиозной деятельности;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государственным и муниципальным учреждениям (бюджетным, казенным, автономным), казенным предприятиям для строительства и эксплуатации гидротехнических сооружений в соответствии с водным законодательством.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Предоставление лесного участка в безвозмездное пользование осуществляется: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государственным и муниципальным учреждениям (бюджетным, казенным, автономным), казенным предприятиям на срок до одного года.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3. Заключение договора безвозмездного пользования лесным участком осуществляется структурным подразделением администрации города Мурманска, уполномоченным в сфере управления и распоряжения муниципальным имуществом.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12. Предоставление лесного участка в аренду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Предоставление лесного участка в аренду осуществляется: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1) гражданам и юридическим лицам (за исключением случаев, установленных </w:t>
      </w:r>
      <w:hyperlink r:id="rId69" w:history="1">
        <w:r>
          <w:rPr>
            <w:color w:val="0000FF"/>
          </w:rPr>
          <w:t>частями 2</w:t>
        </w:r>
      </w:hyperlink>
      <w:r>
        <w:t xml:space="preserve"> - </w:t>
      </w:r>
      <w:hyperlink r:id="rId70" w:history="1">
        <w:r>
          <w:rPr>
            <w:color w:val="0000FF"/>
          </w:rPr>
          <w:t>4 статьи 29.1</w:t>
        </w:r>
      </w:hyperlink>
      <w:r>
        <w:t xml:space="preserve">, </w:t>
      </w:r>
      <w:hyperlink r:id="rId71" w:history="1">
        <w:r>
          <w:rPr>
            <w:color w:val="0000FF"/>
          </w:rPr>
          <w:t>статьей 30</w:t>
        </w:r>
      </w:hyperlink>
      <w:r>
        <w:t xml:space="preserve"> Лесного кодекса Российской Федерации) для осуществления заготовки древесины;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гражданам, юридическим лицам для осуществления заготовки живицы;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3) гражданам (за исключением случая, установленного </w:t>
      </w:r>
      <w:hyperlink r:id="rId72" w:history="1">
        <w:r>
          <w:rPr>
            <w:color w:val="0000FF"/>
          </w:rPr>
          <w:t>статьей 33</w:t>
        </w:r>
      </w:hyperlink>
      <w:r>
        <w:t xml:space="preserve"> Лесного кодекса Российской Федерации), юридическим лицам для осуществления заготовки и сбора </w:t>
      </w:r>
      <w:proofErr w:type="spellStart"/>
      <w:r>
        <w:t>недревесных</w:t>
      </w:r>
      <w:proofErr w:type="spellEnd"/>
      <w:r>
        <w:t xml:space="preserve"> лесных ресурсов;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гражданам, юридическим лицам для осуществления заготовки пищевых лесных ресурсов и сбора лекарственных растений;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5) научным организациям, образовательным организациям (за исключением юридических лиц, указанных в </w:t>
      </w:r>
      <w:hyperlink w:anchor="P194" w:history="1">
        <w:r>
          <w:rPr>
            <w:color w:val="0000FF"/>
          </w:rPr>
          <w:t>подпункте 1 пункта 1 статьи 10</w:t>
        </w:r>
      </w:hyperlink>
      <w:r>
        <w:t xml:space="preserve"> настоящего Порядка) для осуществления научно-исследовательской деятельности, образовательной деятельности;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6) гражданам, юридическим лицам (за исключением юридических лиц, указанных в </w:t>
      </w:r>
      <w:hyperlink w:anchor="P195" w:history="1">
        <w:r>
          <w:rPr>
            <w:color w:val="0000FF"/>
          </w:rPr>
          <w:t>подпункте 2 пункта 1 статьи 10</w:t>
        </w:r>
      </w:hyperlink>
      <w:r>
        <w:t xml:space="preserve"> настоящего Порядка) для осуществления рекреационной деятельности;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7) гражданам, юридическим лицам для осуществления выращивания лесных плодовых, ягодных, декоративных растений, лекарственных растений;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8) гражданам, юридическим лицам (за исключением юридических лиц, указанных в </w:t>
      </w:r>
      <w:hyperlink w:anchor="P196" w:history="1">
        <w:r>
          <w:rPr>
            <w:color w:val="0000FF"/>
          </w:rPr>
          <w:t>подпункте 3 пункта 1 статьи 10</w:t>
        </w:r>
      </w:hyperlink>
      <w:r>
        <w:t xml:space="preserve"> настоящего Порядка) для строительства и эксплуатации гидротехнических сооружений в соответствии с водным законодательством;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9) гражданам, юридическим лицам (за исключением юридических лиц, указанных в </w:t>
      </w:r>
      <w:hyperlink w:anchor="P197" w:history="1">
        <w:r>
          <w:rPr>
            <w:color w:val="0000FF"/>
          </w:rPr>
          <w:t>подпункте 4 пункта 1 статьи 10</w:t>
        </w:r>
      </w:hyperlink>
      <w:r>
        <w:t xml:space="preserve"> настоящего Порядка) для выращивания посадочного материала лесных растений (саженцев, сеянцев);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10) гражданам, юридическим лицам для эксплуатации линейных объектов в случаях, установленных </w:t>
      </w:r>
      <w:hyperlink r:id="rId73" w:history="1">
        <w:r>
          <w:rPr>
            <w:color w:val="0000FF"/>
          </w:rPr>
          <w:t>частью 3 статьи 45</w:t>
        </w:r>
      </w:hyperlink>
      <w:r>
        <w:t xml:space="preserve"> Лесного кодекса Российской Федерации.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Договор аренды лесного участка заключается на срок от десяти до сорока девяти лет, за исключением случаев: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строительства и эксплуатации гидротехнических сооружений (указанный договор заключается на срок от одного года до сорока девяти лет);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для заготовки древесины на лесных участках, предоставленных юридическим лицам или индивидуальным предпринимателям для использования лесов под строительство и эксплуатацию гидротехнических сооружений (указанный договор заключается на срок до сорока девяти лет).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3. Срок договора аренды лесного участка определяется в соответствии со сроком использования лесов, предусмотренным лесохозяйственным </w:t>
      </w:r>
      <w:hyperlink r:id="rId74" w:history="1">
        <w:r>
          <w:rPr>
            <w:color w:val="0000FF"/>
          </w:rPr>
          <w:t>регламентом</w:t>
        </w:r>
      </w:hyperlink>
      <w:r>
        <w:t>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4. Подготовка проекта постановления администрации города Мурманска о предоставлении лесного участка в аренду и заключение договора аренды лесного участка осуществляется структурным подразделением администрации города Мурманска, уполномоченным в сфере </w:t>
      </w:r>
      <w:r>
        <w:lastRenderedPageBreak/>
        <w:t>управления и распоряжения муниципальным имуществом.</w:t>
      </w:r>
    </w:p>
    <w:p w:rsidR="006375D7" w:rsidRDefault="006375D7">
      <w:pPr>
        <w:pStyle w:val="ConsPlusNormal"/>
        <w:jc w:val="both"/>
      </w:pPr>
      <w:r>
        <w:t xml:space="preserve">(п. 4 в ред. </w:t>
      </w:r>
      <w:hyperlink r:id="rId75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5. Для всех видов использования лесов, предусмотренных </w:t>
      </w:r>
      <w:hyperlink r:id="rId76" w:history="1">
        <w:r>
          <w:rPr>
            <w:color w:val="0000FF"/>
          </w:rPr>
          <w:t>частью 1 статьи 25</w:t>
        </w:r>
      </w:hyperlink>
      <w:r>
        <w:t xml:space="preserve"> Лесного кодекса Российской Федерации, применяется типовой </w:t>
      </w:r>
      <w:hyperlink r:id="rId77" w:history="1">
        <w:r>
          <w:rPr>
            <w:color w:val="0000FF"/>
          </w:rPr>
          <w:t>договор</w:t>
        </w:r>
      </w:hyperlink>
      <w:r>
        <w:t>, утвержденный постановлением Правительства Российской Федерации от 21.09.2015 N 1003 "О типовом договоре аренды лесного участка".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6. По договору аренды лесного участка арендодатель предоставляет арендатору лесной участок для одной или нескольких целей, предусмотренных лесохозяйственным </w:t>
      </w:r>
      <w:hyperlink r:id="rId78" w:history="1">
        <w:r>
          <w:rPr>
            <w:color w:val="0000FF"/>
          </w:rPr>
          <w:t>регламентом</w:t>
        </w:r>
      </w:hyperlink>
      <w:r>
        <w:t>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7. Договор аренды лесного участка заключается по результатам торгов по продаже права на заключение такого договора, которые проводятся в форме открытого аукциона, за исключением случаев, указанных в </w:t>
      </w:r>
      <w:hyperlink w:anchor="P232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238" w:history="1">
        <w:r>
          <w:rPr>
            <w:color w:val="0000FF"/>
          </w:rPr>
          <w:t>9 статьи 12</w:t>
        </w:r>
      </w:hyperlink>
      <w:r>
        <w:t xml:space="preserve"> настоящего Порядка.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6" w:name="P232"/>
      <w:bookmarkEnd w:id="6"/>
      <w:r>
        <w:t>8. Без проведения торгов договоры аренды лесных участков заключаются в случаях: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использования лесов для строительства и эксплуатации гидротехнических сооружений;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эксплуатации линейных объектов;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реализации приоритетных инвестиционных проектов в области освоения лесов;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заготовки древесины на лесных участках, предоставленных юридическим лицам или индивидуальным предпринимателям для использования лесов для строительства и эксплуатации гидротехнических сооружений, эксплуатации линейных объектов;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5) нахождения на таких лесных участках зданий, сооружений.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7" w:name="P238"/>
      <w:bookmarkEnd w:id="7"/>
      <w:r>
        <w:t>9. Арендаторы лесных участков, надлежащим образом исполнившие договоры аренды лесных участков,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лесные участки предоставлены в аренду без проведения торгов;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лесные участки предоставлены в аренду на торгах на срок от десяти лет.</w:t>
      </w:r>
    </w:p>
    <w:p w:rsidR="006375D7" w:rsidRDefault="006375D7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10. Гражданин или юридическое лицо, являющиеся арендаторами лесного участка, имеют право на заключение нового договора аренды такого лесного участка в указанных в </w:t>
      </w:r>
      <w:hyperlink w:anchor="P238" w:history="1">
        <w:r>
          <w:rPr>
            <w:color w:val="0000FF"/>
          </w:rPr>
          <w:t>пункте 9 статьи 12</w:t>
        </w:r>
      </w:hyperlink>
      <w:r>
        <w:t xml:space="preserve"> настоящего Порядка случаях при наличии совокупности следующих условий: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80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20.06.2017 N 38-653;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отсутствие случаев несвоевременного внесения арендной платы за три оплачиваемых периода подряд;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5) условия подлежащего заключению договора аренды лесного участка не противоречат лесохозяйственному </w:t>
      </w:r>
      <w:hyperlink r:id="rId81" w:history="1">
        <w:r>
          <w:rPr>
            <w:color w:val="0000FF"/>
          </w:rPr>
          <w:t>регламенту</w:t>
        </w:r>
      </w:hyperlink>
      <w:r>
        <w:t>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lastRenderedPageBreak/>
        <w:t>6) лесной участок предоставляется для тех же видов использования лесов, для которых был предоставлен ранее;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7) на момент заключения нового договора аренды такого лесного участка имеются предусмотренные </w:t>
      </w:r>
      <w:hyperlink w:anchor="P232" w:history="1">
        <w:r>
          <w:rPr>
            <w:color w:val="0000FF"/>
          </w:rPr>
          <w:t>пунктом 8 статьи 12</w:t>
        </w:r>
      </w:hyperlink>
      <w:r>
        <w:t xml:space="preserve"> настоящего Порядка основания для предоставления без проведения торгов лесного участка, договор аренды которого был заключен без проведения торгов;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8) отсутствие сведений об арендаторе в реестре недобросовестных арендаторов лесных участков и покупателей лесных насаждений.</w:t>
      </w:r>
    </w:p>
    <w:p w:rsidR="006375D7" w:rsidRDefault="006375D7">
      <w:pPr>
        <w:pStyle w:val="ConsPlusNormal"/>
        <w:jc w:val="both"/>
      </w:pPr>
      <w:r>
        <w:t xml:space="preserve">(подп. 8 введен </w:t>
      </w:r>
      <w:hyperlink r:id="rId82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13. Порядок предоставления лесных участков без проведения торгов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Предоставление лесного участка без проведения торгов осуществляется в следующем порядке: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подготовка проектной документации лесного участка в случае, если лесной участок предстоит образовать;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2) подача в администрацию города Мурманска гражданином или юридическим лицом заявления об утверждении проектной документации лесного участка в случаях, предусмотренных </w:t>
      </w:r>
      <w:hyperlink w:anchor="P278" w:history="1">
        <w:r>
          <w:rPr>
            <w:color w:val="0000FF"/>
          </w:rPr>
          <w:t>пунктом 6 статьи 14</w:t>
        </w:r>
      </w:hyperlink>
      <w:r>
        <w:t xml:space="preserve"> настоящего Порядка;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принятие администрацией города Мурманска постановления об утверждении проектной документации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подача в администрацию города Мурманска гражданином или юридическим лицом заявления о предварительном согласовании предоставления лесного участка в случае, если лесной участок предстоит образовать;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5) принятие администрацией города Мурманска постановления о предварительном согласовании предоставления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6) обеспечение гражданином или юридическим лицом выполнения кадастровых работ в целях образования лесного участка в соответствии с проектной документацией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7) осуществление государственного кадастрового учета лесного участка, а также государственной регистрации права муниципальной собственности на него, за исключением случаев образования лесного участка из лесов или лесного участка, государственная собственность на который не разграничена;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8) подача в администрацию города Мурманска гражданином или юридическим лицом заявления о предоставлении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9) принятие постановления администрации города Мурманска о предоставлении лесного участка в постоянное (бессрочное) пользование или в аренду;</w:t>
      </w:r>
    </w:p>
    <w:p w:rsidR="006375D7" w:rsidRDefault="006375D7">
      <w:pPr>
        <w:pStyle w:val="ConsPlusNormal"/>
        <w:jc w:val="both"/>
      </w:pPr>
      <w:r>
        <w:t xml:space="preserve">(подп. 9 в ред. </w:t>
      </w:r>
      <w:hyperlink r:id="rId83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10) заключение договора аренды лесного участка или договора безвозмездного пользования лесным участком.</w:t>
      </w:r>
    </w:p>
    <w:p w:rsidR="006375D7" w:rsidRDefault="006375D7">
      <w:pPr>
        <w:pStyle w:val="ConsPlusNormal"/>
        <w:jc w:val="both"/>
      </w:pPr>
      <w:r>
        <w:t xml:space="preserve">(подп. 10 введен </w:t>
      </w:r>
      <w:hyperlink r:id="rId84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14. Проектирование лесных участков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 xml:space="preserve">1. При проектировании лесных участков осуществляется подготовка проектной документации </w:t>
      </w:r>
      <w:r>
        <w:lastRenderedPageBreak/>
        <w:t xml:space="preserve">лесных участков в соответствии со </w:t>
      </w:r>
      <w:hyperlink r:id="rId85" w:history="1">
        <w:r>
          <w:rPr>
            <w:color w:val="0000FF"/>
          </w:rPr>
          <w:t>статьей 70.1</w:t>
        </w:r>
      </w:hyperlink>
      <w:r>
        <w:t xml:space="preserve"> Лесного кодекса Российской Федерации.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Проектирование лесных участков осуществляется в границах лесничеств.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3. Требования к составу и к содержанию проектной документации лесного участка, порядок ее подготовки устанавливаются уполномоченным федеральным органом исполнительной власти.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4. Не допускается требовать от гражданина или юридического лица согласования проектной документации лесного участка, не предусмотренного Лесным </w:t>
      </w:r>
      <w:hyperlink r:id="rId8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5. В проектной документации лесных участков указываются площадь проектируемого лесного участка, описание его местоположения и границ, целевое назначение и вид разрешенного использования лесов, а также иные количественные и качественные характеристики лесных участков.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Местоположение, границы и площадь лесных участков определяются с учетом границ и площади лесных кварталов и (или) лесотаксационных выделов, частей лесотаксационных выделов.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Целевое назначение и вид разрешенного использования лесов указываются в проектной документации лесного участка в соответствии со </w:t>
      </w:r>
      <w:hyperlink r:id="rId87" w:history="1">
        <w:r>
          <w:rPr>
            <w:color w:val="0000FF"/>
          </w:rPr>
          <w:t>статьями 87</w:t>
        </w:r>
      </w:hyperlink>
      <w:r>
        <w:t xml:space="preserve"> и </w:t>
      </w:r>
      <w:hyperlink r:id="rId88" w:history="1">
        <w:r>
          <w:rPr>
            <w:color w:val="0000FF"/>
          </w:rPr>
          <w:t>91</w:t>
        </w:r>
      </w:hyperlink>
      <w:r>
        <w:t xml:space="preserve"> Лесного кодекса Российской Федерации, с земельным законодательством.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8" w:name="P278"/>
      <w:bookmarkEnd w:id="8"/>
      <w:r>
        <w:t xml:space="preserve">6. При предоставлении лесных участков в постоянное (бессрочное) пользование, аренду (в случае заключения договора аренды лесного участка в соответствии с </w:t>
      </w:r>
      <w:hyperlink r:id="rId89" w:history="1">
        <w:r>
          <w:rPr>
            <w:color w:val="0000FF"/>
          </w:rPr>
          <w:t>частью 3 статьи 74</w:t>
        </w:r>
      </w:hyperlink>
      <w:r>
        <w:t xml:space="preserve"> Лесного кодекса Российской Федерации), безвозмездное пользование выполнение работ по подготовке проектной документации лесных участков может быть обеспечено заинтересованным лицом.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7. Проектная документация лесного участка утверждается постановлением администрации города Мурманска. Подготовку проекта постановления администрации города Мурманска об утверждении проектной документации лесного участка либо об отказе в утверждении проектной документации лесного участка осуществляет структурное подразделение администрации города Мурманска, уполномоченное в сфере городского хозяйства.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8. В заявлении об утверждении проектной документации лесного участка указываются: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почтовый адрес и (или) адрес электронной почты для связи с заявителем.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9. К заявлению об утверждении проектной документации лесного участка прилагаются: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проектная документация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заявителя, в случае если с заявлением об утверждении проектной документации лесного участка обращается представитель заявителя.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10. Основаниями для отказа в утверждении проектной документации лесного участка являются: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несоответствие проектной документации лесного участка требованиям к составу и к </w:t>
      </w:r>
      <w:r>
        <w:lastRenderedPageBreak/>
        <w:t>содержанию проектной документации лесного участка, которые установлены уполномоченным федеральным органом исполнительной власти;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несоответствие проектной документации лесного участка утвержденному лесному плану Мурманской области, лесохозяйственному </w:t>
      </w:r>
      <w:hyperlink r:id="rId90" w:history="1">
        <w:r>
          <w:rPr>
            <w:color w:val="0000FF"/>
          </w:rPr>
          <w:t>регламенту</w:t>
        </w:r>
      </w:hyperlink>
      <w:r>
        <w:t>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11. Срок действия постановления администрации города Мурманска об утверждении проектной документации лесного участка составляет два года.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15. Предварительное согласование предоставления лесного участка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Заявление о предварительном согласовании предоставления лесного участка направляется гражданином или юридическим лицом в администрацию города Мурманска.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9" w:name="P295"/>
      <w:bookmarkEnd w:id="9"/>
      <w:r>
        <w:t>2. В заявлении о предварительном согласовании предоставления лесного участка указываются: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кадастровый номер лесного участка или кадастровые номера лесных участков, из которых в соответствии с проектной документацией лесного участка предусмотрено образование испрашиваемого лесного участка, в случае если сведения о таких лесных участках внесены в Единый государственный реестр недвижимости;</w:t>
      </w:r>
    </w:p>
    <w:p w:rsidR="006375D7" w:rsidRDefault="006375D7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площадь проектируемого лесного участка, описание его местоположения и границ, целевое назначение и вид разрешенного использования лесов, а также иные количественные и качественные характеристики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основание предоставления лесного участка без проведения торгов из числа предусмотренных </w:t>
      </w:r>
      <w:hyperlink r:id="rId92" w:history="1">
        <w:r>
          <w:rPr>
            <w:color w:val="0000FF"/>
          </w:rPr>
          <w:t>пунктом 2 статьи 39.9</w:t>
        </w:r>
      </w:hyperlink>
      <w:r>
        <w:t xml:space="preserve">, </w:t>
      </w:r>
      <w:hyperlink r:id="rId93" w:history="1">
        <w:r>
          <w:rPr>
            <w:color w:val="0000FF"/>
          </w:rPr>
          <w:t>пунктом 2 статьи 39.10</w:t>
        </w:r>
      </w:hyperlink>
      <w:r>
        <w:t xml:space="preserve"> Земельного кодекса Российской Федерации, </w:t>
      </w:r>
      <w:hyperlink w:anchor="P232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238" w:history="1">
        <w:r>
          <w:rPr>
            <w:color w:val="0000FF"/>
          </w:rPr>
          <w:t>9 статьи 12</w:t>
        </w:r>
      </w:hyperlink>
      <w:r>
        <w:t xml:space="preserve"> настоящего Порядка оснований;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вид права, на котором заявитель желает приобрести лесной участок;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целевое назначение и вид разрешенного использования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реквизиты постановления администрации города Мурманска об утверждении проектной документации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почтовый адрес и (или) адрес электронной почты для связи с заявителем.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10" w:name="P306"/>
      <w:bookmarkEnd w:id="10"/>
      <w:r>
        <w:t>3. К заявлению о предварительном согласовании предоставления лесного участка прилагаются: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заявителя на приобретение лесного участка без проведения торгов, предусмотренные </w:t>
      </w:r>
      <w:hyperlink r:id="rId94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12.01.2015 N 1 "Об утверждении перечня документов, подтверждающих право заявителя на приобретение земельного участка без проведения торгов", необходимые для предоставления лесного участка на праве, указанном в заявлении, за исключением документов, </w:t>
      </w:r>
      <w:r>
        <w:lastRenderedPageBreak/>
        <w:t>которые должны быть получены уполномоченным структурным подразделением администрации города Мурманска в порядке межведомственного информационного взаимодействия;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95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20.06.2017 N 38-653;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заявителя, в случае если с заявлением о предварительном согласовании предоставления лесного участка обращается представитель заявителя.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4. В течение десяти дней со дня поступления заявления о предварительном согласовании предоставления лесного участка структурное подразделение администрации города Мурманска, уполномоченное в сфере градостроительства и территориального развития, возвращает заявление заявителю, если оно не соответствует требованиям </w:t>
      </w:r>
      <w:hyperlink w:anchor="P295" w:history="1">
        <w:r>
          <w:rPr>
            <w:color w:val="0000FF"/>
          </w:rPr>
          <w:t>пункта 2 статьи 15</w:t>
        </w:r>
      </w:hyperlink>
      <w:r>
        <w:t xml:space="preserve"> настоящего Порядка, подано в ненадлежащий уполномоченный орган или к заявлению не приложены документы, предусмотренные </w:t>
      </w:r>
      <w:hyperlink w:anchor="P306" w:history="1">
        <w:r>
          <w:rPr>
            <w:color w:val="0000FF"/>
          </w:rPr>
          <w:t>пунктом 3 статьи 15</w:t>
        </w:r>
      </w:hyperlink>
      <w:r>
        <w:t xml:space="preserve"> настоящего Порядка. При этом заявителю должны быть указаны причины возврата заявления о предварительном согласовании предоставления лесного участка.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5. В срок не более чем тридцать дней со дня поступления заявления о предварительном согласовании предоставления лесного участка структурное подразделение администрации города Мурманска, уполномоченное в сфере градостроительства и территориального развития: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рассматривает поступившее заявление, проверяет наличие или отсутствие оснований для отказа в предварительном согласовании предоставления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2) осуществляет подготовку проекта постановления администрации города Мурманска о предварительном согласовании предоставления лесного участка либо подготовку проекта постановления администрации города Мурманска об отказе в предварительном согласовании предоставления лесного участка при наличии оснований, предусмотренных </w:t>
      </w:r>
      <w:hyperlink w:anchor="P315" w:history="1">
        <w:r>
          <w:rPr>
            <w:color w:val="0000FF"/>
          </w:rPr>
          <w:t>пунктом 6 статьи 15</w:t>
        </w:r>
      </w:hyperlink>
      <w:r>
        <w:t xml:space="preserve"> настоящего Порядка;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направляет постановление администрации города Мурманска о предварительном согласовании предоставления лесного участка либо постановление администрации города Мурманска об отказе в предварительном согласовании предоставления лесного участка заявителю.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11" w:name="P315"/>
      <w:bookmarkEnd w:id="11"/>
      <w:r>
        <w:t>6. Администрация города Мурманска принимает постановление об отказе в предварительном согласовании предоставления лесного участка в случае если: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с заявлением о предварительном согласовании предоставления лесного участка обратилось лицо, которое в соответствии с лесным законодательством не имеет права на приобретение лесного участка без проведения торгов;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в отношении лесного участка, указанного в заявлении о его предварительном согласовании предоставления лесного участка, принято постановление администрации города Мурманска об утверждении проектной документации лесного участка, срок действия которого не истек, и с заявлением о предварительном согласовании предоставления лесного участка обратилось иное не указанное в этом постановлении лицо;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3) имеются основания для отказа в предоставлении лесного участка, указанные в </w:t>
      </w:r>
      <w:hyperlink w:anchor="P382" w:history="1">
        <w:r>
          <w:rPr>
            <w:color w:val="0000FF"/>
          </w:rPr>
          <w:t>пункте 6 статьи 16</w:t>
        </w:r>
      </w:hyperlink>
      <w:r>
        <w:t xml:space="preserve"> настоящего Порядка.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16. Предоставление лесного участка без проведения торгов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Заявление о предоставлении лесного участка направляется гражданином или юридическим лицом в администрацию города Мурманска.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12" w:name="P323"/>
      <w:bookmarkEnd w:id="12"/>
      <w:r>
        <w:lastRenderedPageBreak/>
        <w:t>2. В заявлении о предоставлении лесного участка указываются:</w:t>
      </w:r>
    </w:p>
    <w:p w:rsidR="006375D7" w:rsidRDefault="006375D7">
      <w:pPr>
        <w:pStyle w:val="ConsPlusNormal"/>
        <w:jc w:val="both"/>
      </w:pPr>
      <w:r>
        <w:t xml:space="preserve">(п. 2 в ред. </w:t>
      </w:r>
      <w:hyperlink r:id="rId96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2.1. При предоставлении лесного участка в постоянное (бессрочное) пользование, безвозмездное пользование: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наименование заявителя, его местонахождение, основной государственный регистрационный номер (ОГРН), идентификационный номер налогоплательщика (ИНН), за исключением случаев, если заявителем является иностранное юридическое лицо;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кадастровый номер испрашиваемого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3) основание предоставления лесного участка из числа предусмотренных </w:t>
      </w:r>
      <w:hyperlink r:id="rId97" w:history="1">
        <w:r>
          <w:rPr>
            <w:color w:val="0000FF"/>
          </w:rPr>
          <w:t>пунктом 2 статьи 39.9</w:t>
        </w:r>
      </w:hyperlink>
      <w:r>
        <w:t xml:space="preserve">, </w:t>
      </w:r>
      <w:hyperlink r:id="rId98" w:history="1">
        <w:r>
          <w:rPr>
            <w:color w:val="0000FF"/>
          </w:rPr>
          <w:t>пунктом 2 статьи 39.10</w:t>
        </w:r>
      </w:hyperlink>
      <w:r>
        <w:t xml:space="preserve"> Земельного кодекса Российской Федерации, </w:t>
      </w:r>
      <w:hyperlink r:id="rId99" w:history="1">
        <w:r>
          <w:rPr>
            <w:color w:val="0000FF"/>
          </w:rPr>
          <w:t>частью 3 статьи 39.1</w:t>
        </w:r>
      </w:hyperlink>
      <w:r>
        <w:t xml:space="preserve">, </w:t>
      </w:r>
      <w:hyperlink r:id="rId100" w:history="1">
        <w:r>
          <w:rPr>
            <w:color w:val="0000FF"/>
          </w:rPr>
          <w:t>частью 2 статьи 40</w:t>
        </w:r>
      </w:hyperlink>
      <w:r>
        <w:t xml:space="preserve">, </w:t>
      </w:r>
      <w:hyperlink r:id="rId101" w:history="1">
        <w:r>
          <w:rPr>
            <w:color w:val="0000FF"/>
          </w:rPr>
          <w:t>частью 4 статьи 41</w:t>
        </w:r>
      </w:hyperlink>
      <w:r>
        <w:t xml:space="preserve">, </w:t>
      </w:r>
      <w:hyperlink r:id="rId102" w:history="1">
        <w:r>
          <w:rPr>
            <w:color w:val="0000FF"/>
          </w:rPr>
          <w:t>статьей 44</w:t>
        </w:r>
      </w:hyperlink>
      <w:r>
        <w:t xml:space="preserve">, </w:t>
      </w:r>
      <w:hyperlink r:id="rId103" w:history="1">
        <w:r>
          <w:rPr>
            <w:color w:val="0000FF"/>
          </w:rPr>
          <w:t>частью 3 статьи 45</w:t>
        </w:r>
      </w:hyperlink>
      <w:r>
        <w:t xml:space="preserve">, </w:t>
      </w:r>
      <w:hyperlink r:id="rId104" w:history="1">
        <w:r>
          <w:rPr>
            <w:color w:val="0000FF"/>
          </w:rPr>
          <w:t>частью 3 статьи 47</w:t>
        </w:r>
      </w:hyperlink>
      <w:r>
        <w:t xml:space="preserve"> Лесного кодекса Российской Федерации оснований;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вид права, на котором заявитель желает приобрести лесной участок, если предоставление лесного участка указанному заявителю допускается на нескольких видах прав;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5) реквизиты решения об изъятии лесного участка для муниципальных нужд в случае, если лесной участок предоставлен взамен лесного участка, изымаемого для муниципальных нужд (при наличии);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6) цель использования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7) реквизиты решения о предварительном согласовании предоставления лесного участка в случае, если испрашиваемый лесной участок образовывался или его границы уточнялись на основании данного решения (при наличии);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8) почтовый адрес и (или) адрес электронной почты для связи с заявителем, телефон.</w:t>
      </w:r>
    </w:p>
    <w:p w:rsidR="006375D7" w:rsidRDefault="006375D7">
      <w:pPr>
        <w:pStyle w:val="ConsPlusNormal"/>
        <w:jc w:val="both"/>
      </w:pPr>
      <w:r>
        <w:t xml:space="preserve">(п. 2.1 введен </w:t>
      </w:r>
      <w:hyperlink r:id="rId105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2.2. При предоставлении лесного участка в аренду: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наименование, организационно-правовая форма заявителя, его местонахождение, идентификационный номер налогоплательщика (ИНН), основной государственный регистрационный номер (ОГРН), реквизиты банковского счета - для юридического лица;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фамилия, имя, отчество заявителя, адрес места жительства (временного пребывания), данные документа, удостоверяющего личность, идентификационный номер налогоплательщика (ИНН), - для гражданина, в том числе индивидуального предпринимателя, основной государственный регистрационный номер записи о государственной регистрации (ОГРНИП) - для индивидуального предпринимателя, реквизиты банковского счета;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местоположение и площадь лесного участка, который предполагается взять в аренду;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обоснование цели, вида (видов) и срока использования лесного участка, который предполагается взять в аренду;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5) кадастровый номер лесного участка;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6) реквизиты решения о предварительном согласовании предоставления лесного участка в случае, если испрашиваемый лесной участок образовался или его границы уточнялись на основании данного решения (при наличии);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7) почтовый адрес и (или) адрес электронной почты для связи с заявителем, телефон.</w:t>
      </w:r>
    </w:p>
    <w:p w:rsidR="006375D7" w:rsidRDefault="006375D7">
      <w:pPr>
        <w:pStyle w:val="ConsPlusNormal"/>
        <w:jc w:val="both"/>
      </w:pPr>
      <w:r>
        <w:lastRenderedPageBreak/>
        <w:t xml:space="preserve">(п. 2.2 введен </w:t>
      </w:r>
      <w:hyperlink r:id="rId106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13" w:name="P344"/>
      <w:bookmarkEnd w:id="13"/>
      <w:r>
        <w:t>3. К заявлению о предоставлении лесного участка прилагаются:</w:t>
      </w:r>
    </w:p>
    <w:p w:rsidR="006375D7" w:rsidRDefault="006375D7">
      <w:pPr>
        <w:pStyle w:val="ConsPlusNormal"/>
        <w:jc w:val="both"/>
      </w:pPr>
      <w:r>
        <w:t xml:space="preserve">(п. 3 в ред. </w:t>
      </w:r>
      <w:hyperlink r:id="rId10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14" w:name="P346"/>
      <w:bookmarkEnd w:id="14"/>
      <w:r>
        <w:t>3.1. При предоставлении лесного участка в постоянное (бессрочное) пользование, безвозмездное пользование: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документ, подтверждающий полномочия представителя заявителя в соответствии с законодательством Российской Федерации, в случае обращения с заявлением о предоставлении лесного участка представителя заявителя;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документы, подтверждающие право заявителя на предоставление лесного участка в соответствии с целями использования лесного участка (для государственного или муниципального учреждения (бюджетного, казенного, автономного), казенного предприятия);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договор безвозмездного пользования зданием, сооружением, если право на такое здание, сооружение не зарегистрировано в Едином государственном реестре недвижимости (для религиозной организации);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5) документы, удостоверяющие (устанавливающие) права заявителя на испрашиваемый лесной участок, если право на такой лесной участок не зарегистрировано в Едином государственном реестре недвижимости (при наличии соответствующих прав на лесной участок) (для религиозной организации);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6) сообщение заявителя (заявителей), содержащее перечень всех зданий, сооружений, расположенных на испрашиваемом лесном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(для религиозной организации).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Структурное подразделение администрации города Мурманска, уполномоченное в сфере управления и распоряжения муниципальным имуществом, получает путем межведомственного информационного взаимодействия следующие документы (сведения, содержащиеся в них):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 о юридическом лице, являющемся заявителем;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недвижимости об объекте недвижимости (о здании и (или) сооружении, расположенном(</w:t>
      </w:r>
      <w:proofErr w:type="spellStart"/>
      <w:r>
        <w:t>ых</w:t>
      </w:r>
      <w:proofErr w:type="spellEnd"/>
      <w:r>
        <w:t>) на испрашиваемом земельном участке);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выписку из Единого государственного реестра недвижимости об объекте недвижимости (об испрашиваемом лесном участке);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сведения о видах разрешенного использования лесов.</w:t>
      </w:r>
    </w:p>
    <w:p w:rsidR="006375D7" w:rsidRDefault="006375D7">
      <w:pPr>
        <w:pStyle w:val="ConsPlusNormal"/>
        <w:jc w:val="both"/>
      </w:pPr>
      <w:r>
        <w:t xml:space="preserve">(п. 3.1 введен </w:t>
      </w:r>
      <w:hyperlink r:id="rId108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15" w:name="P359"/>
      <w:bookmarkEnd w:id="15"/>
      <w:r>
        <w:t>3.2. При предоставлении лесного участка в аренду: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документ, подтверждающий полномочия лица на осуществление действий от имени заявителя (при необходимости);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документы, подтверждающие необходимость использования испрашиваемого лесного участка (при необходимости).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lastRenderedPageBreak/>
        <w:t>Структурное подразделение администрации города Мурманска, уполномоченное в сфере управления и распоряжения муниципальным имуществом, получает путем межведомственного информационного взаимодействия следующие документы (сведения, содержащиеся в них):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 - в отношении юридического лица;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индивидуальных предпринимателей - в отношении индивидуального предпринимателя;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сведения о постановке на налоговый учет в налоговом органе;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4) сведения о наличии правоустанавливающих или </w:t>
      </w:r>
      <w:proofErr w:type="spellStart"/>
      <w:r>
        <w:t>правоудостоверяющих</w:t>
      </w:r>
      <w:proofErr w:type="spellEnd"/>
      <w:r>
        <w:t xml:space="preserve"> документов на объекты, подлежащие реконструкции (при предоставлении лесных участков для строительства, реконструкции, эксплуатации линейных объектов);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5) сведения о документах, подтверждающих включение инвестиционного проекта в области освоения лесов в перечень приоритетных инвестиционных проектов (при предоставлении лесных участков в целях реализации приоритетных инвестиционных проектов в области освоения лесов);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6) документы, удостоверяющие право собственности на здания, сооружения, помещения в них, расположенные на лесном участке, или документы, подтверждающие право хозяйственного ведения или оперативного управления такими объектами (при предоставлении лесных участков в соответствии с </w:t>
      </w:r>
      <w:hyperlink r:id="rId109" w:history="1">
        <w:r>
          <w:rPr>
            <w:color w:val="0000FF"/>
          </w:rPr>
          <w:t>подпунктом 4 части 3 статьи 73.1</w:t>
        </w:r>
      </w:hyperlink>
      <w:r>
        <w:t xml:space="preserve"> Лесного кодекса Российской Федерации).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Заявитель вправе самостоятельно представить с заявлением документы, указанные в </w:t>
      </w:r>
      <w:hyperlink w:anchor="P346" w:history="1">
        <w:r>
          <w:rPr>
            <w:color w:val="0000FF"/>
          </w:rPr>
          <w:t>подпунктах 3.1</w:t>
        </w:r>
      </w:hyperlink>
      <w:r>
        <w:t xml:space="preserve"> и </w:t>
      </w:r>
      <w:hyperlink w:anchor="P359" w:history="1">
        <w:r>
          <w:rPr>
            <w:color w:val="0000FF"/>
          </w:rPr>
          <w:t>3.2 пункта 3 статьи 16</w:t>
        </w:r>
      </w:hyperlink>
      <w:r>
        <w:t xml:space="preserve"> настоящего Порядка, которые структурное подразделение администрации города Мурманска, уполномоченное в сфере управления и распоряжения муниципальным имуществом, обязано получить путем межведомственного информационного взаимодействия.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Предоставление документов, указанных в </w:t>
      </w:r>
      <w:hyperlink w:anchor="P346" w:history="1">
        <w:r>
          <w:rPr>
            <w:color w:val="0000FF"/>
          </w:rPr>
          <w:t>подпунктах 3.1</w:t>
        </w:r>
      </w:hyperlink>
      <w:r>
        <w:t xml:space="preserve"> и </w:t>
      </w:r>
      <w:hyperlink w:anchor="P359" w:history="1">
        <w:r>
          <w:rPr>
            <w:color w:val="0000FF"/>
          </w:rPr>
          <w:t>3.2 пункта 3 статьи 16</w:t>
        </w:r>
      </w:hyperlink>
      <w:r>
        <w:t xml:space="preserve"> настоящего Порядка, не требуется в случае, если данные документы направлялись в администрацию города Мурманска с заявлением о предварительном согласовании предоставления лесного участка и по итогам рассмотрения которого принято решение о предварительном согласовании предоставления лесного участка.</w:t>
      </w:r>
    </w:p>
    <w:p w:rsidR="006375D7" w:rsidRDefault="006375D7">
      <w:pPr>
        <w:pStyle w:val="ConsPlusNormal"/>
        <w:jc w:val="both"/>
      </w:pPr>
      <w:r>
        <w:t xml:space="preserve">(п. 3.2 введен </w:t>
      </w:r>
      <w:hyperlink r:id="rId110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4. В течение десяти дней со дня поступления заявления о предоставлении лесного участка структурное подразделение администрации города Мурманска, уполномоченное в сфере управления и распоряжения муниципальным имуществом, возвращает это заявление заявителю, если оно не соответствует положениям </w:t>
      </w:r>
      <w:hyperlink w:anchor="P323" w:history="1">
        <w:r>
          <w:rPr>
            <w:color w:val="0000FF"/>
          </w:rPr>
          <w:t>пункта 2 статьи 16</w:t>
        </w:r>
      </w:hyperlink>
      <w:r>
        <w:t xml:space="preserve"> настоящего Порядка, подано в ненадлежащий уполномоченный орган или к заявлению не приложены документы, предоставляемые в соответствии с </w:t>
      </w:r>
      <w:hyperlink w:anchor="P344" w:history="1">
        <w:r>
          <w:rPr>
            <w:color w:val="0000FF"/>
          </w:rPr>
          <w:t>пунктом 3 статьи 16</w:t>
        </w:r>
      </w:hyperlink>
      <w:r>
        <w:t xml:space="preserve"> настоящего Порядка. При этом заявителю должны быть указаны причины возврата заявления о предоставлении лесного участка.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5. В срок не более чем тридцать дней со дня поступления заявления о предоставлении лесного участка структурное подразделение администрации города Мурманска, уполномоченное в сфере управления и распоряжения муниципальным имуществом, рассматривает поступившее заявление, проверяет наличие или отсутствие оснований для отказа в предоставлении лесного участка, предусмотренных </w:t>
      </w:r>
      <w:hyperlink w:anchor="P382" w:history="1">
        <w:r>
          <w:rPr>
            <w:color w:val="0000FF"/>
          </w:rPr>
          <w:t>пунктом 6 статьи 16</w:t>
        </w:r>
      </w:hyperlink>
      <w:r>
        <w:t xml:space="preserve"> настоящего Порядка, и по результатам указанных рассмотрения и проверки совершает одно из следующих действий: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осуществляет подготовку проекта постановления администрации города Мурманска о предоставлении лесного участка в постоянное (бессрочное) пользование или в аренду и направляет принятое постановление администрации города Мурманска заявителю;</w:t>
      </w:r>
    </w:p>
    <w:p w:rsidR="006375D7" w:rsidRDefault="006375D7">
      <w:pPr>
        <w:pStyle w:val="ConsPlusNormal"/>
        <w:jc w:val="both"/>
      </w:pPr>
      <w:r>
        <w:lastRenderedPageBreak/>
        <w:t xml:space="preserve">(подп. 1 в ред. </w:t>
      </w:r>
      <w:hyperlink r:id="rId11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осуществляет подготовку проекта договора безвозмездного пользования лесным участком и его подписание, а также направляет проект договора для подписания заявителю;</w:t>
      </w:r>
    </w:p>
    <w:p w:rsidR="006375D7" w:rsidRDefault="006375D7">
      <w:pPr>
        <w:pStyle w:val="ConsPlusNormal"/>
        <w:jc w:val="both"/>
      </w:pPr>
      <w:r>
        <w:t xml:space="preserve">(подп. 2 в ред. </w:t>
      </w:r>
      <w:hyperlink r:id="rId11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3) осуществляет подготовку проекта постановления администрации города Мурманска об отказе в предоставлении лесного участка при наличии хотя бы одного из оснований, предусмотренных </w:t>
      </w:r>
      <w:hyperlink w:anchor="P382" w:history="1">
        <w:r>
          <w:rPr>
            <w:color w:val="0000FF"/>
          </w:rPr>
          <w:t>пунктом 6 статьи 16</w:t>
        </w:r>
      </w:hyperlink>
      <w:r>
        <w:t xml:space="preserve"> настоящего Порядка, и направляет принятое постановление администрации города Мурманска заявителю.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5.1. В трехдневный срок с даты принятия постановления администрации города Мурманска о предоставлении лесного участка в аренду структурное подразделение администрации города Мурманска, уполномоченное в сфере управления и распоряжения муниципальным имуществом, осуществляет подготовку проекта договора аренды лесного участка и его подписание, а также направляет проект договора для подписания заявителю.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Договор аренды лесного участка подписывается сторонами в течение десяти рабочих дней с даты принятия постановления администрации города Мурманска о предоставлении лесного участка в аренду.</w:t>
      </w:r>
    </w:p>
    <w:p w:rsidR="006375D7" w:rsidRDefault="006375D7">
      <w:pPr>
        <w:pStyle w:val="ConsPlusNormal"/>
        <w:jc w:val="both"/>
      </w:pPr>
      <w:r>
        <w:t xml:space="preserve">(п. 5.1 введен </w:t>
      </w:r>
      <w:hyperlink r:id="rId113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bookmarkStart w:id="16" w:name="P382"/>
      <w:bookmarkEnd w:id="16"/>
      <w:r>
        <w:t>6. Основаниями для отказа в предоставлении лесного участка являются:</w:t>
      </w:r>
    </w:p>
    <w:p w:rsidR="006375D7" w:rsidRDefault="006375D7">
      <w:pPr>
        <w:pStyle w:val="ConsPlusNormal"/>
        <w:jc w:val="both"/>
      </w:pPr>
      <w:r>
        <w:t xml:space="preserve">(п. 6 в ред. </w:t>
      </w:r>
      <w:hyperlink r:id="rId114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6.1. При предоставлении лесного участка в постоянное (бессрочное) пользование, безвозмездное пользование: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1) наличие хотя бы одного из оснований, предусмотренных </w:t>
      </w:r>
      <w:hyperlink r:id="rId115" w:history="1">
        <w:r>
          <w:rPr>
            <w:color w:val="0000FF"/>
          </w:rPr>
          <w:t>статьей 39.16</w:t>
        </w:r>
      </w:hyperlink>
      <w:r>
        <w:t xml:space="preserve"> Земельного кодекса Российской Федерации.</w:t>
      </w:r>
    </w:p>
    <w:p w:rsidR="006375D7" w:rsidRDefault="006375D7">
      <w:pPr>
        <w:pStyle w:val="ConsPlusNormal"/>
        <w:jc w:val="both"/>
      </w:pPr>
      <w:r>
        <w:t xml:space="preserve">(п. 6.1 введен </w:t>
      </w:r>
      <w:hyperlink r:id="rId116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6.2. При предоставлении лесного участка в аренду: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1) наличие в отношении лесного участка, на который претендует заявитель, прав третьих лиц (за исключением случаев, предусмотренных </w:t>
      </w:r>
      <w:hyperlink r:id="rId117" w:history="1">
        <w:r>
          <w:rPr>
            <w:color w:val="0000FF"/>
          </w:rPr>
          <w:t>частью 2 статьи 25</w:t>
        </w:r>
      </w:hyperlink>
      <w:r>
        <w:t xml:space="preserve"> Лесного кодекса Российской Федерации, а также случаев заготовки древесины на лесных участках, предоставленных юридическим лицам или индивидуальным предпринимателям для использования лесов в соответствии со </w:t>
      </w:r>
      <w:hyperlink r:id="rId118" w:history="1">
        <w:r>
          <w:rPr>
            <w:color w:val="0000FF"/>
          </w:rPr>
          <w:t>статьями 44</w:t>
        </w:r>
      </w:hyperlink>
      <w:r>
        <w:t xml:space="preserve">, </w:t>
      </w:r>
      <w:hyperlink r:id="rId119" w:history="1">
        <w:r>
          <w:rPr>
            <w:color w:val="0000FF"/>
          </w:rPr>
          <w:t>45</w:t>
        </w:r>
      </w:hyperlink>
      <w:r>
        <w:t xml:space="preserve"> Лесного кодекса Российской Федерации);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подача заявления и прилагаемых к нему документов с нарушением требований, установленных настоящим Порядком;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предоставление заявителем недостоверных сведений;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запрещение в соответствии с законодательством Российской Федерации осуществления заявленного вида использования лесов на данном лесном участке;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5) несоответствие заявленной цели (целей) использования лесного участка лесному плану Мурманской области или лесохозяйственному регламенту;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6) площадь лесного участка, указанного в заявлении о его предоставлении, превышает его площадь, указанную в проектной документации лесного участка, в соответствии с которой такой участок образован, более чем на десять процентов.</w:t>
      </w:r>
    </w:p>
    <w:p w:rsidR="006375D7" w:rsidRDefault="006375D7">
      <w:pPr>
        <w:pStyle w:val="ConsPlusNormal"/>
        <w:jc w:val="both"/>
      </w:pPr>
      <w:r>
        <w:t xml:space="preserve">(п. 6.2 введен </w:t>
      </w:r>
      <w:hyperlink r:id="rId120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20.06.2017 N 38-653)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lastRenderedPageBreak/>
        <w:t>Статья 17. Аукцион по продаже права на заключение договора аренды лесного участка либо права на заключение договора купли-продажи лесных насаждений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 xml:space="preserve">Аукционы по продаже права на заключение договора аренды лесного участка либо права на заключение договора купли-продажи лесных насаждений проводятся в соответствии с </w:t>
      </w:r>
      <w:hyperlink r:id="rId121" w:history="1">
        <w:r>
          <w:rPr>
            <w:color w:val="0000FF"/>
          </w:rPr>
          <w:t>главой 8</w:t>
        </w:r>
      </w:hyperlink>
      <w:r>
        <w:t xml:space="preserve"> Лесного кодекса Российской Федерации.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18. Организация благоустройства городских лесов, лесов особо охраняемых природных территорий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Организация благоустройства на территории городских лесов, лесов особо охраняемых природных территорий осуществляется структурным подразделением администрации города Мурманска, уполномоченным в сфере городского хозяйства.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2. Организация благоустройства на территории городских лесов осуществляется в соответствии с лесохозяйственным </w:t>
      </w:r>
      <w:hyperlink r:id="rId122" w:history="1">
        <w:r>
          <w:rPr>
            <w:color w:val="0000FF"/>
          </w:rPr>
          <w:t>регламентом</w:t>
        </w:r>
      </w:hyperlink>
      <w:r>
        <w:t>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3. Организация благоустройства на территории лесов особо охраняемых природных территорий осуществляется в соответствии с назначением лесов особо охраняемых природных территорий, лесохозяйственным </w:t>
      </w:r>
      <w:hyperlink r:id="rId123" w:history="1">
        <w:r>
          <w:rPr>
            <w:color w:val="0000FF"/>
          </w:rPr>
          <w:t>регламентом</w:t>
        </w:r>
      </w:hyperlink>
      <w:r>
        <w:t>, режимом особой охраны особо охраняемой природной территории и положением о соответствующей особо охраняемой природной территории.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4. Благоустройство городских лесов, лесов особо охраняемых природных территорий, используемых для осуществления рекреационной деятельности, включает: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1) организацию содержания, текущего и капитального ремонта объектов лесной инфраструктуры;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2) устройство мест отдыха, укрытий от дождя;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3) строительство, ремонт объектов благоустройства;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4) устройство мест сбора мусора.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5. Благоустройство городских лесов, используемых для осуществления рекреационной деятельности, включает оборудование мест для разведения костров.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center"/>
        <w:outlineLvl w:val="1"/>
      </w:pPr>
      <w:r>
        <w:t>Глава 3. Охрана, защита, воспроизводство городских лесов,</w:t>
      </w:r>
    </w:p>
    <w:p w:rsidR="006375D7" w:rsidRDefault="006375D7">
      <w:pPr>
        <w:pStyle w:val="ConsPlusNormal"/>
        <w:jc w:val="center"/>
      </w:pPr>
      <w:r>
        <w:t>лесов особо охраняемых природных территорий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19. Организация охраны, защиты, воспроизводства городских лесов, лесов особо охраняемых природных территорий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Городские леса, леса особо охраняемых природных территорий подлежат охране от пожаров, загрязнения и иного негативного воздействия, а также защите от вредных организмов.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Организация охраны, защиты и воспроизводства городских лесов, лесов особо охраняемых природных территорий осуществляется администрацией города Мурманска или лицами, использующими леса.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3. Требования к охране, защите, воспроизводству лесов установлены Лесным </w:t>
      </w:r>
      <w:hyperlink r:id="rId124" w:history="1">
        <w:r>
          <w:rPr>
            <w:color w:val="0000FF"/>
          </w:rPr>
          <w:t>кодексом</w:t>
        </w:r>
      </w:hyperlink>
      <w:r>
        <w:t xml:space="preserve"> Российской Федерации, лесохозяйственным </w:t>
      </w:r>
      <w:hyperlink r:id="rId125" w:history="1">
        <w:r>
          <w:rPr>
            <w:color w:val="0000FF"/>
          </w:rPr>
          <w:t>регламентом</w:t>
        </w:r>
      </w:hyperlink>
      <w:r>
        <w:t>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4. Мероприятия по охране, защите, воспроизводству лесов могут осуществляться муниципальными бюджетными и автономными учреждениями.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lastRenderedPageBreak/>
        <w:t xml:space="preserve">5. При осуществлении мероприятий по охране, защите, воспроизводству лесов муниципальными учреждениями одновременно осуществляется продажа лесных насаждений для заготовки древесины в соответствии с Лесным </w:t>
      </w:r>
      <w:hyperlink r:id="rId12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6. В случаях если осуществление мероприятий по охране, защите, воспроизводству городских лесов не возложено в установленном порядке на муниципальные учреждения или на лиц, использующих леса, структурное подразделение администрации города Мурманска, уполномоченное в сфере городского хозяйства, осуществляет закупки работ по охране, защите, воспроизводству лесов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Лесным </w:t>
      </w:r>
      <w:hyperlink r:id="rId127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7. При осуществлении закупок работ по охране, защите, воспроизводству лесов одновременно осуществляется продажа лесных насаждений для заготовки древесины в </w:t>
      </w:r>
      <w:hyperlink r:id="rId128" w:history="1">
        <w:r>
          <w:rPr>
            <w:color w:val="0000FF"/>
          </w:rPr>
          <w:t>порядке</w:t>
        </w:r>
      </w:hyperlink>
      <w:r>
        <w:t>, установленном постановлением Правительства Российской Федерации от 27.11.2014 N 1261 "Об утверждении Положения о продаже лесных насаждений для заготовки древесины при осуществлении закупок работ по охране, защите и воспроизводству лесов". В этих целях в контракт на выполнение работ по охране, защите, воспроизводству лесов включаются условия о купле-продаже лесных насаждений.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8. Лица, осуществляющие использование лесов, а также осуществляющие мероприятия по охране, защите, воспроизводству лесов, направляют в структурное подразделение администрации города Мурманска, уполномоченное в сфере городского хозяйства, отчеты об охране, защите, воспроизводстве лесов и лесоразведении.</w:t>
      </w:r>
    </w:p>
    <w:p w:rsidR="006375D7" w:rsidRDefault="006375D7">
      <w:pPr>
        <w:pStyle w:val="ConsPlusNormal"/>
        <w:spacing w:before="220"/>
        <w:ind w:firstLine="540"/>
        <w:jc w:val="both"/>
      </w:pPr>
      <w:hyperlink r:id="rId129" w:history="1">
        <w:r>
          <w:rPr>
            <w:color w:val="0000FF"/>
          </w:rPr>
          <w:t>Форма</w:t>
        </w:r>
      </w:hyperlink>
      <w:r>
        <w:t xml:space="preserve"> отчета об охране и защите лесов, </w:t>
      </w:r>
      <w:hyperlink r:id="rId130" w:history="1">
        <w:r>
          <w:rPr>
            <w:color w:val="0000FF"/>
          </w:rPr>
          <w:t>порядок</w:t>
        </w:r>
      </w:hyperlink>
      <w:r>
        <w:t xml:space="preserve"> его представления утверждены приказом Министерства природных ресурсов и экологии Российской Федерации от 23.03.2015 N 129.</w:t>
      </w:r>
    </w:p>
    <w:p w:rsidR="006375D7" w:rsidRDefault="006375D7">
      <w:pPr>
        <w:pStyle w:val="ConsPlusNormal"/>
        <w:spacing w:before="220"/>
        <w:ind w:firstLine="540"/>
        <w:jc w:val="both"/>
      </w:pPr>
      <w:hyperlink r:id="rId131" w:history="1">
        <w:r>
          <w:rPr>
            <w:color w:val="0000FF"/>
          </w:rPr>
          <w:t>Форма</w:t>
        </w:r>
      </w:hyperlink>
      <w:r>
        <w:t xml:space="preserve"> отчета о воспроизводстве лесов и лесоразведении, </w:t>
      </w:r>
      <w:hyperlink r:id="rId132" w:history="1">
        <w:r>
          <w:rPr>
            <w:color w:val="0000FF"/>
          </w:rPr>
          <w:t>порядок</w:t>
        </w:r>
      </w:hyperlink>
      <w:r>
        <w:t xml:space="preserve"> его представления установлены приказом Министерства природных ресурсов и экологии Российской Федерации от 20.01.2015 N 28.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9. Невыполнение гражданами, юридическими лицами лесохозяйственного </w:t>
      </w:r>
      <w:hyperlink r:id="rId133" w:history="1">
        <w:r>
          <w:rPr>
            <w:color w:val="0000FF"/>
          </w:rPr>
          <w:t>регламента</w:t>
        </w:r>
      </w:hyperlink>
      <w:r>
        <w:t xml:space="preserve"> и проекта освоения лесов, а также непредставление в установленные сроки отчетов об охране, защите, воспроизводстве лесов в структурное подразделение администрации города Мурманска, уполномоченное в сфере городского хозяйства,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 участком или права безвозмездного пользования лесным участком.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20. Организация ограничения пребывания граждан на лесных участках городских лесов, лесов особо охраняемых природных территорий и въезда в них транспортных средств, проведения в них определенных видов работ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bookmarkStart w:id="17" w:name="P431"/>
      <w:bookmarkEnd w:id="17"/>
      <w:r>
        <w:t>1. В целях обеспечения пожарной или санитарной безопасности на лесных участках городских лесов, лесов особо охраняемых природных территорий администрация города Мурманска ограничивает пребывание на указанных лесных участках граждан, въезд в них транспортных средств, проведение определенных видов работ.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2. Ограничение, указанное в </w:t>
      </w:r>
      <w:hyperlink w:anchor="P431" w:history="1">
        <w:r>
          <w:rPr>
            <w:color w:val="0000FF"/>
          </w:rPr>
          <w:t>пункте 1 статьи 20</w:t>
        </w:r>
      </w:hyperlink>
      <w:r>
        <w:t xml:space="preserve"> настоящего Порядка (далее - ограничение), вводится в соответствии с </w:t>
      </w:r>
      <w:hyperlink r:id="rId134" w:history="1">
        <w:r>
          <w:rPr>
            <w:color w:val="0000FF"/>
          </w:rPr>
          <w:t>Порядком</w:t>
        </w:r>
      </w:hyperlink>
      <w:r>
        <w:t xml:space="preserve">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или санитарной безопасности в лесах, утвержденным приказом Федерального агентства лесного хозяйства от 03.11.2011 N 471.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lastRenderedPageBreak/>
        <w:t>3. Ограничение вводится в случае проведения работ по локализации и ликвидации очагов вредителей и болезней на лесных участках городских лесов, лесов особо охраняемых природных территорий с применением пестицидов.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4. Ограничение вводится на срок до 21 календарного дня.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5. В постановлении администрации города Мурманска о введении ограничения указываются: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основание для введения ограничения;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меры, которые вводятся в целях обеспечения пожарной безопасности или санитарной безопасности;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месторасположение лесного участка (лесных участков) с указанием выдела, квартала, наименование участкового лесничества, лесничества (лесничеств), на котором вводится ограничение;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информация о контактных данных специализированной диспетчерской службы для рассмотрения обращений граждан в период введения ограничения;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информация о порядке осуществления в период действия ограничения работ, связанных с обеспечением пожарной или санитарной безопасности, а также с проведением аварийно-спасательных работ;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срок ограничения.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6. Постановление администрации города Мурманска о введении ограничения, а также постановление администрации города Мурманска об отмене ограничения подлежат опубликованию в официальном печатном издании органов местного самоуправления города Мурманска - газете "Вечерний Мурманск", а также размещению на официальном сайте администрации города Мурманска в информационно-телекоммуникационной сети Интернет.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21. Возмещение вреда, нанесенного городским лесам, лесам особо охраняемых природных территорий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Лица, причинившие вред городским лесам, лесам особо охраняемых природных территорий, возмещают его добровольно или в судебном порядке.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 xml:space="preserve">2. Расчет размера вреда, причиненного городским лесам, лесам особо охраняемых природных территорий вследствие нарушения лесного законодательства, осуществляется на основании </w:t>
      </w:r>
      <w:hyperlink r:id="rId135" w:history="1">
        <w:r>
          <w:rPr>
            <w:color w:val="0000FF"/>
          </w:rPr>
          <w:t>такс</w:t>
        </w:r>
      </w:hyperlink>
      <w:r>
        <w:t xml:space="preserve"> и методик, утвержденных постановлением Правительства Российской Федерации от 08.05.2007 N 273 "Об исчислении размера вреда, причиненного лесам вследствие нарушения лесного законодательства".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  <w:outlineLvl w:val="2"/>
      </w:pPr>
      <w:r>
        <w:t>Статья 22. Заключительные положения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ind w:firstLine="540"/>
        <w:jc w:val="both"/>
      </w:pPr>
      <w:r>
        <w:t>1. Споры в области использования, охраны, защиты, воспроизводства городских лесов, лесов особо охраняемых природных территорий разрешаются в судебном порядке.</w:t>
      </w:r>
    </w:p>
    <w:p w:rsidR="006375D7" w:rsidRDefault="006375D7">
      <w:pPr>
        <w:pStyle w:val="ConsPlusNormal"/>
        <w:spacing w:before="220"/>
        <w:ind w:firstLine="540"/>
        <w:jc w:val="both"/>
      </w:pPr>
      <w:r>
        <w:t>2. Лица, виновные в нарушении лесного, земельного и природоохранного законодательства Российской Федерации, несут административную и уголовную ответственность в соответствии с законодательством.</w:t>
      </w: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jc w:val="both"/>
      </w:pPr>
    </w:p>
    <w:p w:rsidR="006375D7" w:rsidRDefault="006375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7EB" w:rsidRDefault="00CD27EB"/>
    <w:sectPr w:rsidR="00CD27EB" w:rsidSect="0028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D7"/>
    <w:rsid w:val="006375D7"/>
    <w:rsid w:val="00C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D8497-8794-4FE4-B6A9-6D93E11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75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75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7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75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75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75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FE26178F0993BB474CAB6D6C1750859C7E1A11178B3526A20FDE11350FBF7F6AE5D4A5B7FB9E34AB4864014861CkBM" TargetMode="External"/><Relationship Id="rId117" Type="http://schemas.openxmlformats.org/officeDocument/2006/relationships/hyperlink" Target="consultantplus://offline/ref=1FE26178F0993BB474CAB6D6C1750859C7E3A5107FB6526A20FDE11350FBF7F6BC5D12577EBAFC4EBD931645C39762B739BDCB0AB439588D14kDM" TargetMode="External"/><Relationship Id="rId21" Type="http://schemas.openxmlformats.org/officeDocument/2006/relationships/hyperlink" Target="consultantplus://offline/ref=1FE26178F0993BB474CAA8DBD719565CC3E9FF1475B2593C78A2BA4E07F2FDA1FB124B153AB7FC4BB49D42118C963EF26FAECB08B43A5992468C721EkDM" TargetMode="External"/><Relationship Id="rId42" Type="http://schemas.openxmlformats.org/officeDocument/2006/relationships/hyperlink" Target="consultantplus://offline/ref=1FE26178F0993BB474CAB6D6C1750859C5E5A81879B1526A20FDE11350FBF7F6BC5D12577EBAFD49B5931645C39762B739BDCB0AB439588D14kDM" TargetMode="External"/><Relationship Id="rId47" Type="http://schemas.openxmlformats.org/officeDocument/2006/relationships/hyperlink" Target="consultantplus://offline/ref=1FE26178F0993BB474CAB6D6C1750859C7E0A91F7CB5526A20FDE11350FBF7F6BC5D12577EBAFD4BB3931645C39762B739BDCB0AB439588D14kDM" TargetMode="External"/><Relationship Id="rId63" Type="http://schemas.openxmlformats.org/officeDocument/2006/relationships/hyperlink" Target="consultantplus://offline/ref=1FE26178F0993BB474CAB6D6C1750859C7E3A5107FB6526A20FDE11350FBF7F6AE5D4A5B7FB9E34AB4864014861CkBM" TargetMode="External"/><Relationship Id="rId68" Type="http://schemas.openxmlformats.org/officeDocument/2006/relationships/hyperlink" Target="consultantplus://offline/ref=1FE26178F0993BB474CAA8DBD719565CC3E9FF147AB4513F7EA2BA4E07F2FDA1FB124B153AB7FC4BB59843138C963EF26FAECB08B43A5992468C721EkDM" TargetMode="External"/><Relationship Id="rId84" Type="http://schemas.openxmlformats.org/officeDocument/2006/relationships/hyperlink" Target="consultantplus://offline/ref=1FE26178F0993BB474CAA8DBD719565CC3E9FF147AB4513F7EA2BA4E07F2FDA1FB124B153AB7FC4BB598401C8C963EF26FAECB08B43A5992468C721EkDM" TargetMode="External"/><Relationship Id="rId89" Type="http://schemas.openxmlformats.org/officeDocument/2006/relationships/hyperlink" Target="consultantplus://offline/ref=1FE26178F0993BB474CAB6D6C1750859C7E3A5107FB6526A20FDE11350FBF7F6BC5D125479BBF61FE4DC171986C171B73BBDC80BAB13k2M" TargetMode="External"/><Relationship Id="rId112" Type="http://schemas.openxmlformats.org/officeDocument/2006/relationships/hyperlink" Target="consultantplus://offline/ref=1FE26178F0993BB474CAA8DBD719565CC3E9FF147AB4513F7EA2BA4E07F2FDA1FB124B153AB7FC4BB5984A178C963EF26FAECB08B43A5992468C721EkDM" TargetMode="External"/><Relationship Id="rId133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16" Type="http://schemas.openxmlformats.org/officeDocument/2006/relationships/hyperlink" Target="consultantplus://offline/ref=1FE26178F0993BB474CAB6D6C1750859C7E3A5107CBA526A20FDE11350FBF7F6AE5D4A5B7FB9E34AB4864014861CkBM" TargetMode="External"/><Relationship Id="rId107" Type="http://schemas.openxmlformats.org/officeDocument/2006/relationships/hyperlink" Target="consultantplus://offline/ref=1FE26178F0993BB474CAA8DBD719565CC3E9FF147AB4513F7EA2BA4E07F2FDA1FB124B153AB7FC4BB59847108C963EF26FAECB08B43A5992468C721EkDM" TargetMode="External"/><Relationship Id="rId11" Type="http://schemas.openxmlformats.org/officeDocument/2006/relationships/hyperlink" Target="consultantplus://offline/ref=1FE26178F0993BB474CAA8DBD719565CC3E9FF147AB4513F7EA2BA4E07F2FDA1FB124B153AB7FC4BB59842118C963EF26FAECB08B43A5992468C721EkDM" TargetMode="External"/><Relationship Id="rId32" Type="http://schemas.openxmlformats.org/officeDocument/2006/relationships/hyperlink" Target="consultantplus://offline/ref=1FE26178F0993BB474CAB6D6C1750859C7E3A5107FB6526A20FDE11350FBF7F6BC5D12577EBAF44BBC931645C39762B739BDCB0AB439588D14kDM" TargetMode="External"/><Relationship Id="rId37" Type="http://schemas.openxmlformats.org/officeDocument/2006/relationships/hyperlink" Target="consultantplus://offline/ref=1FE26178F0993BB474CAB6D6C1750859C5E0A81C75B1526A20FDE11350FBF7F6BC5D12577EBAFD4AB5931645C39762B739BDCB0AB439588D14kDM" TargetMode="External"/><Relationship Id="rId53" Type="http://schemas.openxmlformats.org/officeDocument/2006/relationships/hyperlink" Target="consultantplus://offline/ref=1FE26178F0993BB474CAB6D6C1750859C7E3A5107FB6526A20FDE11350FBF7F6BC5D12577EBAF549B1931645C39762B739BDCB0AB439588D14kDM" TargetMode="External"/><Relationship Id="rId58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74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79" Type="http://schemas.openxmlformats.org/officeDocument/2006/relationships/hyperlink" Target="consultantplus://offline/ref=1FE26178F0993BB474CAA8DBD719565CC3E9FF147AB4513F7EA2BA4E07F2FDA1FB124B153AB7FC4BB59840158C963EF26FAECB08B43A5992468C721EkDM" TargetMode="External"/><Relationship Id="rId102" Type="http://schemas.openxmlformats.org/officeDocument/2006/relationships/hyperlink" Target="consultantplus://offline/ref=1FE26178F0993BB474CAB6D6C1750859C7E3A5107FB6526A20FDE11350FBF7F6BC5D125776BEF61FE4DC171986C171B73BBDC80BAB13k2M" TargetMode="External"/><Relationship Id="rId123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128" Type="http://schemas.openxmlformats.org/officeDocument/2006/relationships/hyperlink" Target="consultantplus://offline/ref=1FE26178F0993BB474CAB6D6C1750859C5E5A01C7BB7526A20FDE11350FBF7F6BC5D12577EBAFD4BBD931645C39762B739BDCB0AB439588D14kDM" TargetMode="External"/><Relationship Id="rId5" Type="http://schemas.openxmlformats.org/officeDocument/2006/relationships/hyperlink" Target="consultantplus://offline/ref=1FE26178F0993BB474CAB6D6C1750859C7E1A11178B3526A20FDE11350FBF7F6BC5D12577CBFFE40E1C906418AC36CA83BA2D409AA3A15k1M" TargetMode="External"/><Relationship Id="rId90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95" Type="http://schemas.openxmlformats.org/officeDocument/2006/relationships/hyperlink" Target="consultantplus://offline/ref=1FE26178F0993BB474CAA8DBD719565CC3E9FF147AB4513F7EA2BA4E07F2FDA1FB124B153AB7FC4BB59841168C963EF26FAECB08B43A5992468C721EkDM" TargetMode="External"/><Relationship Id="rId14" Type="http://schemas.openxmlformats.org/officeDocument/2006/relationships/hyperlink" Target="consultantplus://offline/ref=1FE26178F0993BB474CAB6D6C1750859C7E1A11878B0526A20FDE11350FBF7F6AE5D4A5B7FB9E34AB4864014861CkBM" TargetMode="External"/><Relationship Id="rId22" Type="http://schemas.openxmlformats.org/officeDocument/2006/relationships/hyperlink" Target="consultantplus://offline/ref=1FE26178F0993BB474CAB6D6C1750859C7E1A11178B3526A20FDE11350FBF7F6AE5D4A5B7FB9E34AB4864014861CkBM" TargetMode="External"/><Relationship Id="rId27" Type="http://schemas.openxmlformats.org/officeDocument/2006/relationships/hyperlink" Target="consultantplus://offline/ref=1FE26178F0993BB474CAA8DBD719565CC3E9FF1474B75B347FA2BA4E07F2FDA1FB124B153AB7FC4BB59843178C963EF26FAECB08B43A5992468C721EkDM" TargetMode="External"/><Relationship Id="rId30" Type="http://schemas.openxmlformats.org/officeDocument/2006/relationships/hyperlink" Target="consultantplus://offline/ref=1FE26178F0993BB474CAA8DBD719565CC3E9FF147AB4513F7EA2BA4E07F2FDA1FB124B153AB7FC4BB59843168C963EF26FAECB08B43A5992468C721EkDM" TargetMode="External"/><Relationship Id="rId35" Type="http://schemas.openxmlformats.org/officeDocument/2006/relationships/hyperlink" Target="consultantplus://offline/ref=1FE26178F0993BB474CAB6D6C1750859C7E3A5107FB6526A20FDE11350FBF7F6BC5D12577EBAF84DB7931645C39762B739BDCB0AB439588D14kDM" TargetMode="External"/><Relationship Id="rId43" Type="http://schemas.openxmlformats.org/officeDocument/2006/relationships/hyperlink" Target="consultantplus://offline/ref=1FE26178F0993BB474CAB6D6C1750859C7E3A5107FB6526A20FDE11350FBF7F6BC5D12577EBAFC4FB5931645C39762B739BDCB0AB439588D14kDM" TargetMode="External"/><Relationship Id="rId48" Type="http://schemas.openxmlformats.org/officeDocument/2006/relationships/hyperlink" Target="consultantplus://offline/ref=1FE26178F0993BB474CAB6D6C1750859C7E3A5107FB6526A20FDE11350FBF7F6AE5D4A5B7FB9E34AB4864014861CkBM" TargetMode="External"/><Relationship Id="rId56" Type="http://schemas.openxmlformats.org/officeDocument/2006/relationships/hyperlink" Target="consultantplus://offline/ref=1FE26178F0993BB474CAB6D6C1750859C7E3A5107FB6526A20FDE11350FBF7F6BC5D12577EBAF54BB6931645C39762B739BDCB0AB439588D14kDM" TargetMode="External"/><Relationship Id="rId64" Type="http://schemas.openxmlformats.org/officeDocument/2006/relationships/hyperlink" Target="consultantplus://offline/ref=1FE26178F0993BB474CAB6D6C1750859C7E0A11D78B1526A20FDE11350FBF7F6AE5D4A5B7FB9E34AB4864014861CkBM" TargetMode="External"/><Relationship Id="rId69" Type="http://schemas.openxmlformats.org/officeDocument/2006/relationships/hyperlink" Target="consultantplus://offline/ref=1FE26178F0993BB474CAB6D6C1750859C7E3A5107FB6526A20FDE11350FBF7F6BC5D12547DBEF61FE4DC171986C171B73BBDC80BAB13k2M" TargetMode="External"/><Relationship Id="rId77" Type="http://schemas.openxmlformats.org/officeDocument/2006/relationships/hyperlink" Target="consultantplus://offline/ref=1FE26178F0993BB474CAB6D6C1750859C5EAA71B74B1526A20FDE11350FBF7F6BC5D12577EBAFD4BBC931645C39762B739BDCB0AB439588D14kDM" TargetMode="External"/><Relationship Id="rId100" Type="http://schemas.openxmlformats.org/officeDocument/2006/relationships/hyperlink" Target="consultantplus://offline/ref=1FE26178F0993BB474CAB6D6C1750859C7E3A5107FB6526A20FDE11350FBF7F6BC5D12577EBAFF48BD931645C39762B739BDCB0AB439588D14kDM" TargetMode="External"/><Relationship Id="rId105" Type="http://schemas.openxmlformats.org/officeDocument/2006/relationships/hyperlink" Target="consultantplus://offline/ref=1FE26178F0993BB474CAA8DBD719565CC3E9FF147AB4513F7EA2BA4E07F2FDA1FB124B153AB7FC4BB59841128C963EF26FAECB08B43A5992468C721EkDM" TargetMode="External"/><Relationship Id="rId113" Type="http://schemas.openxmlformats.org/officeDocument/2006/relationships/hyperlink" Target="consultantplus://offline/ref=1FE26178F0993BB474CAA8DBD719565CC3E9FF147AB4513F7EA2BA4E07F2FDA1FB124B153AB7FC4BB5984A108C963EF26FAECB08B43A5992468C721EkDM" TargetMode="External"/><Relationship Id="rId118" Type="http://schemas.openxmlformats.org/officeDocument/2006/relationships/hyperlink" Target="consultantplus://offline/ref=1FE26178F0993BB474CAB6D6C1750859C7E3A5107FB6526A20FDE11350FBF7F6BC5D125776BEF61FE4DC171986C171B73BBDC80BAB13k2M" TargetMode="External"/><Relationship Id="rId126" Type="http://schemas.openxmlformats.org/officeDocument/2006/relationships/hyperlink" Target="consultantplus://offline/ref=1FE26178F0993BB474CAB6D6C1750859C7E3A5107FB6526A20FDE11350FBF7F6AE5D4A5B7FB9E34AB4864014861CkBM" TargetMode="External"/><Relationship Id="rId134" Type="http://schemas.openxmlformats.org/officeDocument/2006/relationships/hyperlink" Target="consultantplus://offline/ref=1FE26178F0993BB474CAB6D6C1750859C5E0A41B7CB5526A20FDE11350FBF7F6BC5D12577EBAFD4BBC931645C39762B739BDCB0AB439588D14kDM" TargetMode="External"/><Relationship Id="rId8" Type="http://schemas.openxmlformats.org/officeDocument/2006/relationships/hyperlink" Target="consultantplus://offline/ref=1FE26178F0993BB474CAB6D6C1750859C7E3A5107CBA526A20FDE11350FBF7F6AE5D4A5B7FB9E34AB4864014861CkBM" TargetMode="External"/><Relationship Id="rId51" Type="http://schemas.openxmlformats.org/officeDocument/2006/relationships/hyperlink" Target="consultantplus://offline/ref=1FE26178F0993BB474CAB6D6C1750859C7E3A5107FB6526A20FDE11350FBF7F6AE5D4A5B7FB9E34AB4864014861CkBM" TargetMode="External"/><Relationship Id="rId72" Type="http://schemas.openxmlformats.org/officeDocument/2006/relationships/hyperlink" Target="consultantplus://offline/ref=1FE26178F0993BB474CAB6D6C1750859C7E3A5107FB6526A20FDE11350FBF7F6BC5D12577EBAFF4BB5931645C39762B739BDCB0AB439588D14kDM" TargetMode="External"/><Relationship Id="rId80" Type="http://schemas.openxmlformats.org/officeDocument/2006/relationships/hyperlink" Target="consultantplus://offline/ref=1FE26178F0993BB474CAA8DBD719565CC3E9FF147AB4513F7EA2BA4E07F2FDA1FB124B153AB7FC4BB59840168C963EF26FAECB08B43A5992468C721EkDM" TargetMode="External"/><Relationship Id="rId85" Type="http://schemas.openxmlformats.org/officeDocument/2006/relationships/hyperlink" Target="consultantplus://offline/ref=1FE26178F0993BB474CAB6D6C1750859C7E3A5107FB6526A20FDE11350FBF7F6BC5D12547AB8F61FE4DC171986C171B73BBDC80BAB13k2M" TargetMode="External"/><Relationship Id="rId93" Type="http://schemas.openxmlformats.org/officeDocument/2006/relationships/hyperlink" Target="consultantplus://offline/ref=1FE26178F0993BB474CAB6D6C1750859C7E1A11178B3526A20FDE11350FBF7F6BC5D125379BFF61FE4DC171986C171B73BBDC80BAB13k2M" TargetMode="External"/><Relationship Id="rId98" Type="http://schemas.openxmlformats.org/officeDocument/2006/relationships/hyperlink" Target="consultantplus://offline/ref=1FE26178F0993BB474CAB6D6C1750859C7E1A11178B3526A20FDE11350FBF7F6BC5D125379BFF61FE4DC171986C171B73BBDC80BAB13k2M" TargetMode="External"/><Relationship Id="rId121" Type="http://schemas.openxmlformats.org/officeDocument/2006/relationships/hyperlink" Target="consultantplus://offline/ref=1FE26178F0993BB474CAB6D6C1750859C7E3A5107FB6526A20FDE11350FBF7F6BC5D12577EBAF949B1931645C39762B739BDCB0AB439588D14kD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FE26178F0993BB474CAB6D6C1750859C7E3A5107FB6526A20FDE11350FBF7F6BC5D12577EBAF84DBC931645C39762B739BDCB0AB439588D14kDM" TargetMode="External"/><Relationship Id="rId17" Type="http://schemas.openxmlformats.org/officeDocument/2006/relationships/hyperlink" Target="consultantplus://offline/ref=1FE26178F0993BB474CAB6D6C1750859C7E1A1117DB0526A20FDE11350FBF7F6AE5D4A5B7FB9E34AB4864014861CkBM" TargetMode="External"/><Relationship Id="rId25" Type="http://schemas.openxmlformats.org/officeDocument/2006/relationships/hyperlink" Target="consultantplus://offline/ref=1FE26178F0993BB474CAB6D6C1750859C7E3A5107FB6526A20FDE11350FBF7F6AE5D4A5B7FB9E34AB4864014861CkBM" TargetMode="External"/><Relationship Id="rId33" Type="http://schemas.openxmlformats.org/officeDocument/2006/relationships/hyperlink" Target="consultantplus://offline/ref=1FE26178F0993BB474CAB6D6C1750859C7E3A5107FB6526A20FDE11350FBF7F6BC5D12577EBAF84DB7931645C39762B739BDCB0AB439588D14kDM" TargetMode="External"/><Relationship Id="rId38" Type="http://schemas.openxmlformats.org/officeDocument/2006/relationships/hyperlink" Target="consultantplus://offline/ref=1FE26178F0993BB474CAB6D6C1750859C5E0A91A75BB526A20FDE11350FBF7F6BC5D12577EBAFD4BBC931645C39762B739BDCB0AB439588D14kDM" TargetMode="External"/><Relationship Id="rId46" Type="http://schemas.openxmlformats.org/officeDocument/2006/relationships/hyperlink" Target="consultantplus://offline/ref=1FE26178F0993BB474CAB6D6C1750859C7E1A11C7CB0526A20FDE11350FBF7F6AE5D4A5B7FB9E34AB4864014861CkBM" TargetMode="External"/><Relationship Id="rId59" Type="http://schemas.openxmlformats.org/officeDocument/2006/relationships/hyperlink" Target="consultantplus://offline/ref=1FE26178F0993BB474CAB6D6C1750859C5E0A51079B5526A20FDE11350FBF7F6BC5D12577EBAFD4AB5931645C39762B739BDCB0AB439588D14kDM" TargetMode="External"/><Relationship Id="rId67" Type="http://schemas.openxmlformats.org/officeDocument/2006/relationships/hyperlink" Target="consultantplus://offline/ref=1FE26178F0993BB474CAB6D6C1750859C7E0A71075B7526A20FDE11350FBF7F6AE5D4A5B7FB9E34AB4864014861CkBM" TargetMode="External"/><Relationship Id="rId103" Type="http://schemas.openxmlformats.org/officeDocument/2006/relationships/hyperlink" Target="consultantplus://offline/ref=1FE26178F0993BB474CAB6D6C1750859C7E3A5107FB6526A20FDE11350FBF7F6BC5D12577EBAF54FB5931645C39762B739BDCB0AB439588D14kDM" TargetMode="External"/><Relationship Id="rId108" Type="http://schemas.openxmlformats.org/officeDocument/2006/relationships/hyperlink" Target="consultantplus://offline/ref=1FE26178F0993BB474CAA8DBD719565CC3E9FF147AB4513F7EA2BA4E07F2FDA1FB124B153AB7FC4BB59847128C963EF26FAECB08B43A5992468C721EkDM" TargetMode="External"/><Relationship Id="rId116" Type="http://schemas.openxmlformats.org/officeDocument/2006/relationships/hyperlink" Target="consultantplus://offline/ref=1FE26178F0993BB474CAA8DBD719565CC3E9FF147AB4513F7EA2BA4E07F2FDA1FB124B153AB7FC4BB5984A1D8C963EF26FAECB08B43A5992468C721EkDM" TargetMode="External"/><Relationship Id="rId124" Type="http://schemas.openxmlformats.org/officeDocument/2006/relationships/hyperlink" Target="consultantplus://offline/ref=1FE26178F0993BB474CAB6D6C1750859C7E3A5107FB6526A20FDE11350FBF7F6AE5D4A5B7FB9E34AB4864014861CkBM" TargetMode="External"/><Relationship Id="rId129" Type="http://schemas.openxmlformats.org/officeDocument/2006/relationships/hyperlink" Target="consultantplus://offline/ref=1FE26178F0993BB474CAB6D6C1750859C5EAA41F74B0526A20FDE11350FBF7F6BC5D12577EBAFD48B7931645C39762B739BDCB0AB439588D14kDM" TargetMode="External"/><Relationship Id="rId137" Type="http://schemas.openxmlformats.org/officeDocument/2006/relationships/theme" Target="theme/theme1.xml"/><Relationship Id="rId20" Type="http://schemas.openxmlformats.org/officeDocument/2006/relationships/hyperlink" Target="consultantplus://offline/ref=1FE26178F0993BB474CAA8DBD719565CC3E9FF1474B1593B7FA2BA4E07F2FDA1FB124B073AEFF04AB686431599C06FB713k3M" TargetMode="External"/><Relationship Id="rId41" Type="http://schemas.openxmlformats.org/officeDocument/2006/relationships/hyperlink" Target="consultantplus://offline/ref=1FE26178F0993BB474CAB6D6C1750859C5E5A81879B1526A20FDE11350FBF7F6BC5D12577EBAFD4AB4931645C39762B739BDCB0AB439588D14kDM" TargetMode="External"/><Relationship Id="rId54" Type="http://schemas.openxmlformats.org/officeDocument/2006/relationships/hyperlink" Target="consultantplus://offline/ref=1FE26178F0993BB474CAB6D6C1750859C5E0A51079B5526A20FDE11350FBF7F6BC5D12577EBAFD4AB5931645C39762B739BDCB0AB439588D14kDM" TargetMode="External"/><Relationship Id="rId62" Type="http://schemas.openxmlformats.org/officeDocument/2006/relationships/hyperlink" Target="consultantplus://offline/ref=1FE26178F0993BB474CAA8DBD719565CC3E9FF147AB4513F7EA2BA4E07F2FDA1FB124B153AB7FC4BB59843128C963EF26FAECB08B43A5992468C721EkDM" TargetMode="External"/><Relationship Id="rId70" Type="http://schemas.openxmlformats.org/officeDocument/2006/relationships/hyperlink" Target="consultantplus://offline/ref=1FE26178F0993BB474CAB6D6C1750859C7E3A5107FB6526A20FDE11350FBF7F6BC5D12547DBCF61FE4DC171986C171B73BBDC80BAB13k2M" TargetMode="External"/><Relationship Id="rId75" Type="http://schemas.openxmlformats.org/officeDocument/2006/relationships/hyperlink" Target="consultantplus://offline/ref=1FE26178F0993BB474CAA8DBD719565CC3E9FF147AB4513F7EA2BA4E07F2FDA1FB124B153AB7FC4BB598431D8C963EF26FAECB08B43A5992468C721EkDM" TargetMode="External"/><Relationship Id="rId83" Type="http://schemas.openxmlformats.org/officeDocument/2006/relationships/hyperlink" Target="consultantplus://offline/ref=1FE26178F0993BB474CAA8DBD719565CC3E9FF147AB4513F7EA2BA4E07F2FDA1FB124B153AB7FC4BB59840128C963EF26FAECB08B43A5992468C721EkDM" TargetMode="External"/><Relationship Id="rId88" Type="http://schemas.openxmlformats.org/officeDocument/2006/relationships/hyperlink" Target="consultantplus://offline/ref=1FE26178F0993BB474CAB6D6C1750859C7E3A5107FB6526A20FDE11350FBF7F6BC5D12577EBAFB4AB5931645C39762B739BDCB0AB439588D14kDM" TargetMode="External"/><Relationship Id="rId91" Type="http://schemas.openxmlformats.org/officeDocument/2006/relationships/hyperlink" Target="consultantplus://offline/ref=1FE26178F0993BB474CAA8DBD719565CC3E9FF147AB4513F7EA2BA4E07F2FDA1FB124B153AB7FC4BB59841158C963EF26FAECB08B43A5992468C721EkDM" TargetMode="External"/><Relationship Id="rId96" Type="http://schemas.openxmlformats.org/officeDocument/2006/relationships/hyperlink" Target="consultantplus://offline/ref=1FE26178F0993BB474CAA8DBD719565CC3E9FF147AB4513F7EA2BA4E07F2FDA1FB124B153AB7FC4BB59841108C963EF26FAECB08B43A5992468C721EkDM" TargetMode="External"/><Relationship Id="rId111" Type="http://schemas.openxmlformats.org/officeDocument/2006/relationships/hyperlink" Target="consultantplus://offline/ref=1FE26178F0993BB474CAA8DBD719565CC3E9FF147AB4513F7EA2BA4E07F2FDA1FB124B153AB7FC4BB5984A158C963EF26FAECB08B43A5992468C721EkDM" TargetMode="External"/><Relationship Id="rId132" Type="http://schemas.openxmlformats.org/officeDocument/2006/relationships/hyperlink" Target="consultantplus://offline/ref=1FE26178F0993BB474CAB6D6C1750859C5E5A8187EB7526A20FDE11350FBF7F6BC5D12577EBAFD4AB4931645C39762B739BDCB0AB439588D14k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E26178F0993BB474CAB6D6C1750859C7E3A5107FB6526A20FDE11350FBF7F6BC5D12577EBAF84DBC931645C39762B739BDCB0AB439588D14kDM" TargetMode="External"/><Relationship Id="rId15" Type="http://schemas.openxmlformats.org/officeDocument/2006/relationships/hyperlink" Target="consultantplus://offline/ref=1FE26178F0993BB474CAB6D6C1750859C7E1A11B7AB5526A20FDE11350FBF7F6BC5D12557EBFF61FE4DC171986C171B73BBDC80BAB13k2M" TargetMode="External"/><Relationship Id="rId23" Type="http://schemas.openxmlformats.org/officeDocument/2006/relationships/hyperlink" Target="consultantplus://offline/ref=1FE26178F0993BB474CAB6D6C1750859C7E3A5107FB6526A20FDE11350FBF7F6AE5D4A5B7FB9E34AB4864014861CkBM" TargetMode="External"/><Relationship Id="rId28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36" Type="http://schemas.openxmlformats.org/officeDocument/2006/relationships/hyperlink" Target="consultantplus://offline/ref=1FE26178F0993BB474CAB6D6C1750859C7E3A5107FB6526A20FDE11350FBF7F6BC5D12577EBAFC4FB5931645C39762B739BDCB0AB439588D14kDM" TargetMode="External"/><Relationship Id="rId49" Type="http://schemas.openxmlformats.org/officeDocument/2006/relationships/hyperlink" Target="consultantplus://offline/ref=1FE26178F0993BB474CAA8DBD719565CC3E9FF147AB4513F7EA2BA4E07F2FDA1FB124B153AB7FC4BB59843178C963EF26FAECB08B43A5992468C721EkDM" TargetMode="External"/><Relationship Id="rId57" Type="http://schemas.openxmlformats.org/officeDocument/2006/relationships/hyperlink" Target="consultantplus://offline/ref=1FE26178F0993BB474CAB6D6C1750859C7E3A5107FB6526A20FDE11350FBF7F6BC5D12577EBAF54BB2931645C39762B739BDCB0AB439588D14kDM" TargetMode="External"/><Relationship Id="rId106" Type="http://schemas.openxmlformats.org/officeDocument/2006/relationships/hyperlink" Target="consultantplus://offline/ref=1FE26178F0993BB474CAA8DBD719565CC3E9FF147AB4513F7EA2BA4E07F2FDA1FB124B153AB7FC4BB59846128C963EF26FAECB08B43A5992468C721EkDM" TargetMode="External"/><Relationship Id="rId114" Type="http://schemas.openxmlformats.org/officeDocument/2006/relationships/hyperlink" Target="consultantplus://offline/ref=1FE26178F0993BB474CAA8DBD719565CC3E9FF147AB4513F7EA2BA4E07F2FDA1FB124B153AB7FC4BB5984A138C963EF26FAECB08B43A5992468C721EkDM" TargetMode="External"/><Relationship Id="rId119" Type="http://schemas.openxmlformats.org/officeDocument/2006/relationships/hyperlink" Target="consultantplus://offline/ref=1FE26178F0993BB474CAB6D6C1750859C7E3A5107FB6526A20FDE11350FBF7F6BC5D12577EBAF548B2931645C39762B739BDCB0AB439588D14kDM" TargetMode="External"/><Relationship Id="rId127" Type="http://schemas.openxmlformats.org/officeDocument/2006/relationships/hyperlink" Target="consultantplus://offline/ref=1FE26178F0993BB474CAB6D6C1750859C7E3A5107FB6526A20FDE11350FBF7F6AE5D4A5B7FB9E34AB4864014861CkBM" TargetMode="External"/><Relationship Id="rId10" Type="http://schemas.openxmlformats.org/officeDocument/2006/relationships/hyperlink" Target="consultantplus://offline/ref=1FE26178F0993BB474CAA8DBD719565CC3E9FF1475B2593C78A2BA4E07F2FDA1FB124B153AB7FC4BB49D42118C963EF26FAECB08B43A5992468C721EkDM" TargetMode="External"/><Relationship Id="rId31" Type="http://schemas.openxmlformats.org/officeDocument/2006/relationships/hyperlink" Target="consultantplus://offline/ref=1FE26178F0993BB474CAB6D6C1750859C7E3A5107FB6526A20FDE11350FBF7F6BC5D12577EBAF84DB7931645C39762B739BDCB0AB439588D14kDM" TargetMode="External"/><Relationship Id="rId44" Type="http://schemas.openxmlformats.org/officeDocument/2006/relationships/hyperlink" Target="consultantplus://offline/ref=1FE26178F0993BB474CAB6D6C1750859C7E3A5107FB6526A20FDE11350FBF7F6BC5D12577EBAFD4EB5931645C39762B739BDCB0AB439588D14kDM" TargetMode="External"/><Relationship Id="rId52" Type="http://schemas.openxmlformats.org/officeDocument/2006/relationships/hyperlink" Target="consultantplus://offline/ref=1FE26178F0993BB474CAB6D6C1750859C7E3A5107FB6526A20FDE11350FBF7F6BC5D12577EBAFC4AB4931645C39762B739BDCB0AB439588D14kDM" TargetMode="External"/><Relationship Id="rId60" Type="http://schemas.openxmlformats.org/officeDocument/2006/relationships/hyperlink" Target="consultantplus://offline/ref=1FE26178F0993BB474CAB6D6C1750859C7E3A5107FB6526A20FDE11350FBF7F6AE5D4A5B7FB9E34AB4864014861CkBM" TargetMode="External"/><Relationship Id="rId65" Type="http://schemas.openxmlformats.org/officeDocument/2006/relationships/hyperlink" Target="consultantplus://offline/ref=1FE26178F0993BB474CAB6D6C1750859C7E1A11178B3526A20FDE11350FBF7F6AE5D4A5B7FB9E34AB4864014861CkBM" TargetMode="External"/><Relationship Id="rId73" Type="http://schemas.openxmlformats.org/officeDocument/2006/relationships/hyperlink" Target="consultantplus://offline/ref=1FE26178F0993BB474CAB6D6C1750859C7E3A5107FB6526A20FDE11350FBF7F6BC5D12577EBAF54FB5931645C39762B739BDCB0AB439588D14kDM" TargetMode="External"/><Relationship Id="rId78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81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86" Type="http://schemas.openxmlformats.org/officeDocument/2006/relationships/hyperlink" Target="consultantplus://offline/ref=1FE26178F0993BB474CAB6D6C1750859C7E3A5107FB6526A20FDE11350FBF7F6AE5D4A5B7FB9E34AB4864014861CkBM" TargetMode="External"/><Relationship Id="rId94" Type="http://schemas.openxmlformats.org/officeDocument/2006/relationships/hyperlink" Target="consultantplus://offline/ref=1FE26178F0993BB474CAB6D6C1750859C7E1A2197EB5526A20FDE11350FBF7F6AE5D4A5B7FB9E34AB4864014861CkBM" TargetMode="External"/><Relationship Id="rId99" Type="http://schemas.openxmlformats.org/officeDocument/2006/relationships/hyperlink" Target="consultantplus://offline/ref=1FE26178F0993BB474CAB6D6C1750859C7E3A5107FB6526A20FDE11350FBF7F6BC5D12577EBAF548B1931645C39762B739BDCB0AB439588D14kDM" TargetMode="External"/><Relationship Id="rId101" Type="http://schemas.openxmlformats.org/officeDocument/2006/relationships/hyperlink" Target="consultantplus://offline/ref=1FE26178F0993BB474CAB6D6C1750859C7E3A5107FB6526A20FDE11350FBF7F6BC5D12577EBAFF4FB1931645C39762B739BDCB0AB439588D14kDM" TargetMode="External"/><Relationship Id="rId122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130" Type="http://schemas.openxmlformats.org/officeDocument/2006/relationships/hyperlink" Target="consultantplus://offline/ref=1FE26178F0993BB474CAB6D6C1750859C5EAA41F74B0526A20FDE11350FBF7F6BC5D12577EBAFD4AB7931645C39762B739BDCB0AB439588D14kDM" TargetMode="External"/><Relationship Id="rId135" Type="http://schemas.openxmlformats.org/officeDocument/2006/relationships/hyperlink" Target="consultantplus://offline/ref=1FE26178F0993BB474CAB6D6C1750859C5E4A8117EB5526A20FDE11350FBF7F6BC5D12577EBAFD4AB6931645C39762B739BDCB0AB439588D14kDM" TargetMode="External"/><Relationship Id="rId4" Type="http://schemas.openxmlformats.org/officeDocument/2006/relationships/hyperlink" Target="consultantplus://offline/ref=1FE26178F0993BB474CAA8DBD719565CC3E9FF147AB4513F7EA2BA4E07F2FDA1FB124B153AB7FC4BB59842118C963EF26FAECB08B43A5992468C721EkDM" TargetMode="External"/><Relationship Id="rId9" Type="http://schemas.openxmlformats.org/officeDocument/2006/relationships/hyperlink" Target="consultantplus://offline/ref=1FE26178F0993BB474CAB6D6C1750859C7E1A1117DB0526A20FDE11350FBF7F6AE5D4A5B7FB9E34AB4864014861CkBM" TargetMode="External"/><Relationship Id="rId13" Type="http://schemas.openxmlformats.org/officeDocument/2006/relationships/hyperlink" Target="consultantplus://offline/ref=1FE26178F0993BB474CAB6D6C1750859C7E1A11178B3526A20FDE11350FBF7F6BC5D12577CBFFE40E1C906418AC36CA83BA2D409AA3A15k1M" TargetMode="External"/><Relationship Id="rId18" Type="http://schemas.openxmlformats.org/officeDocument/2006/relationships/hyperlink" Target="consultantplus://offline/ref=1FE26178F0993BB474CAB6D6C1750859C7E1A1187AB0526A20FDE11350FBF7F6AE5D4A5B7FB9E34AB4864014861CkBM" TargetMode="External"/><Relationship Id="rId39" Type="http://schemas.openxmlformats.org/officeDocument/2006/relationships/hyperlink" Target="consultantplus://offline/ref=1FE26178F0993BB474CAB6D6C1750859C5E5A4107CB2526A20FDE11350FBF7F6BC5D12577EBAFD43BD931645C39762B739BDCB0AB439588D14kDM" TargetMode="External"/><Relationship Id="rId109" Type="http://schemas.openxmlformats.org/officeDocument/2006/relationships/hyperlink" Target="consultantplus://offline/ref=1FE26178F0993BB474CAB6D6C1750859C7E3A5107FB6526A20FDE11350FBF7F6BC5D12537AB9F61FE4DC171986C171B73BBDC80BAB13k2M" TargetMode="External"/><Relationship Id="rId34" Type="http://schemas.openxmlformats.org/officeDocument/2006/relationships/hyperlink" Target="consultantplus://offline/ref=1FE26178F0993BB474CAB6D6C1750859C7E3A5107FB6526A20FDE11350FBF7F6BC5D12577EBAF84DB7931645C39762B739BDCB0AB439588D14kDM" TargetMode="External"/><Relationship Id="rId50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55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76" Type="http://schemas.openxmlformats.org/officeDocument/2006/relationships/hyperlink" Target="consultantplus://offline/ref=1FE26178F0993BB474CAB6D6C1750859C7E3A5107FB6526A20FDE11350FBF7F6BC5D12577EBAFC4FB4931645C39762B739BDCB0AB439588D14kDM" TargetMode="External"/><Relationship Id="rId97" Type="http://schemas.openxmlformats.org/officeDocument/2006/relationships/hyperlink" Target="consultantplus://offline/ref=1FE26178F0993BB474CAB6D6C1750859C7E1A11178B3526A20FDE11350FBF7F6BC5D125378B9F61FE4DC171986C171B73BBDC80BAB13k2M" TargetMode="External"/><Relationship Id="rId104" Type="http://schemas.openxmlformats.org/officeDocument/2006/relationships/hyperlink" Target="consultantplus://offline/ref=1FE26178F0993BB474CAB6D6C1750859C7E3A5107FB6526A20FDE11350FBF7F6BC5D125777BBF61FE4DC171986C171B73BBDC80BAB13k2M" TargetMode="External"/><Relationship Id="rId120" Type="http://schemas.openxmlformats.org/officeDocument/2006/relationships/hyperlink" Target="consultantplus://offline/ref=1FE26178F0993BB474CAA8DBD719565CC3E9FF147AB4513F7EA2BA4E07F2FDA1FB124B153AB7FC4BB5984B168C963EF26FAECB08B43A5992468C721EkDM" TargetMode="External"/><Relationship Id="rId125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7" Type="http://schemas.openxmlformats.org/officeDocument/2006/relationships/hyperlink" Target="consultantplus://offline/ref=1FE26178F0993BB474CAB6D6C1750859C7E1A11B7AB5526A20FDE11350FBF7F6BC5D12557EBFF61FE4DC171986C171B73BBDC80BAB13k2M" TargetMode="External"/><Relationship Id="rId71" Type="http://schemas.openxmlformats.org/officeDocument/2006/relationships/hyperlink" Target="consultantplus://offline/ref=1FE26178F0993BB474CAB6D6C1750859C7E3A5107FB6526A20FDE11350FBF7F6BC5D12577EBAFC43B6931645C39762B739BDCB0AB439588D14kDM" TargetMode="External"/><Relationship Id="rId92" Type="http://schemas.openxmlformats.org/officeDocument/2006/relationships/hyperlink" Target="consultantplus://offline/ref=1FE26178F0993BB474CAB6D6C1750859C7E1A11178B3526A20FDE11350FBF7F6BC5D125378B9F61FE4DC171986C171B73BBDC80BAB13k2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FE26178F0993BB474CAA8DBD719565CC3E9FF1478BB5C3B7EA2BA4E07F2FDA1FB124B153AB7FC4BB59843168C963EF26FAECB08B43A5992468C721EkDM" TargetMode="External"/><Relationship Id="rId24" Type="http://schemas.openxmlformats.org/officeDocument/2006/relationships/hyperlink" Target="consultantplus://offline/ref=1FE26178F0993BB474CAB6D6C1750859C7E1A1187CB7526A20FDE11350FBF7F6AE5D4A5B7FB9E34AB4864014861CkBM" TargetMode="External"/><Relationship Id="rId40" Type="http://schemas.openxmlformats.org/officeDocument/2006/relationships/hyperlink" Target="consultantplus://offline/ref=1FE26178F0993BB474CAB6D6C1750859C5E5A4107CB2526A20FDE11350FBF7F6BC5D12577EBAFD4AB4931645C39762B739BDCB0AB439588D14kDM" TargetMode="External"/><Relationship Id="rId45" Type="http://schemas.openxmlformats.org/officeDocument/2006/relationships/hyperlink" Target="consultantplus://offline/ref=1FE26178F0993BB474CAB6D6C1750859C7E3A5107FB6526A20FDE11350FBF7F6AE5D4A5B7FB9E34AB4864014861CkBM" TargetMode="External"/><Relationship Id="rId66" Type="http://schemas.openxmlformats.org/officeDocument/2006/relationships/hyperlink" Target="consultantplus://offline/ref=1FE26178F0993BB474CAB6D6C1750859C7E3A5107FB6526A20FDE11350FBF7F6AE5D4A5B7FB9E34AB4864014861CkBM" TargetMode="External"/><Relationship Id="rId87" Type="http://schemas.openxmlformats.org/officeDocument/2006/relationships/hyperlink" Target="consultantplus://offline/ref=1FE26178F0993BB474CAB6D6C1750859C7E3A5107FB6526A20FDE11350FBF7F6BC5D12577EBAF843B4931645C39762B739BDCB0AB439588D14kDM" TargetMode="External"/><Relationship Id="rId110" Type="http://schemas.openxmlformats.org/officeDocument/2006/relationships/hyperlink" Target="consultantplus://offline/ref=1FE26178F0993BB474CAA8DBD719565CC3E9FF147AB4513F7EA2BA4E07F2FDA1FB124B153AB7FC4BB598441D8C963EF26FAECB08B43A5992468C721EkDM" TargetMode="External"/><Relationship Id="rId115" Type="http://schemas.openxmlformats.org/officeDocument/2006/relationships/hyperlink" Target="consultantplus://offline/ref=1FE26178F0993BB474CAB6D6C1750859C7E1A11178B3526A20FDE11350FBF7F6BC5D125E7FBAF61FE4DC171986C171B73BBDC80BAB13k2M" TargetMode="External"/><Relationship Id="rId131" Type="http://schemas.openxmlformats.org/officeDocument/2006/relationships/hyperlink" Target="consultantplus://offline/ref=1FE26178F0993BB474CAB6D6C1750859C5E5A8187EB7526A20FDE11350FBF7F6BC5D12577EBAFD48B4931645C39762B739BDCB0AB439588D14kDM" TargetMode="External"/><Relationship Id="rId136" Type="http://schemas.openxmlformats.org/officeDocument/2006/relationships/fontTable" Target="fontTable.xml"/><Relationship Id="rId61" Type="http://schemas.openxmlformats.org/officeDocument/2006/relationships/hyperlink" Target="consultantplus://offline/ref=1FE26178F0993BB474CAB6D6C1750859C7E0A71075B7526A20FDE11350FBF7F6AE5D4A5B7FB9E34AB4864014861CkBM" TargetMode="External"/><Relationship Id="rId82" Type="http://schemas.openxmlformats.org/officeDocument/2006/relationships/hyperlink" Target="consultantplus://offline/ref=1FE26178F0993BB474CAA8DBD719565CC3E9FF147AB4513F7EA2BA4E07F2FDA1FB124B153AB7FC4BB59840178C963EF26FAECB08B43A5992468C721EkDM" TargetMode="External"/><Relationship Id="rId19" Type="http://schemas.openxmlformats.org/officeDocument/2006/relationships/hyperlink" Target="consultantplus://offline/ref=1FE26178F0993BB474CAB6D6C1750859C7E0A1197CB6526A20FDE11350FBF7F6AE5D4A5B7FB9E34AB4864014861Ck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12991</Words>
  <Characters>74050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Долишний Константин Зиновьевич</dc:creator>
  <cp:keywords/>
  <dc:description/>
  <cp:lastModifiedBy>Долишний Константин Зиновьевич</cp:lastModifiedBy>
  <cp:revision>1</cp:revision>
  <dcterms:created xsi:type="dcterms:W3CDTF">2019-11-13T12:36:00Z</dcterms:created>
  <dcterms:modified xsi:type="dcterms:W3CDTF">2019-11-13T12:37:00Z</dcterms:modified>
</cp:coreProperties>
</file>