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B1B" w:rsidRPr="00F40B1B" w:rsidRDefault="00F40B1B" w:rsidP="00F40B1B">
      <w:pPr>
        <w:pStyle w:val="a8"/>
        <w:jc w:val="center"/>
        <w:rPr>
          <w:rFonts w:ascii="Times New Roman" w:hAnsi="Times New Roman"/>
          <w:b/>
          <w:sz w:val="28"/>
          <w:szCs w:val="28"/>
        </w:rPr>
      </w:pPr>
      <w:r w:rsidRPr="00F40B1B">
        <w:rPr>
          <w:rFonts w:ascii="Times New Roman" w:hAnsi="Times New Roman"/>
          <w:b/>
          <w:sz w:val="28"/>
          <w:szCs w:val="28"/>
        </w:rPr>
        <w:t xml:space="preserve">Досудебный (внесудебный) порядок обжалования решений </w:t>
      </w:r>
    </w:p>
    <w:p w:rsidR="00F40B1B" w:rsidRPr="00F40B1B" w:rsidRDefault="00F40B1B" w:rsidP="00F40B1B">
      <w:pPr>
        <w:pStyle w:val="a8"/>
        <w:jc w:val="center"/>
        <w:rPr>
          <w:rFonts w:ascii="Times New Roman" w:hAnsi="Times New Roman"/>
          <w:b/>
          <w:sz w:val="28"/>
          <w:szCs w:val="28"/>
        </w:rPr>
      </w:pPr>
      <w:proofErr w:type="gramStart"/>
      <w:r w:rsidRPr="00F40B1B">
        <w:rPr>
          <w:rFonts w:ascii="Times New Roman" w:hAnsi="Times New Roman"/>
          <w:b/>
          <w:sz w:val="28"/>
          <w:szCs w:val="28"/>
        </w:rPr>
        <w:t>и (или) действий (бездействия)</w:t>
      </w:r>
      <w:r w:rsidRPr="00F40B1B">
        <w:rPr>
          <w:rFonts w:ascii="Times New Roman" w:eastAsia="Times New Roman" w:hAnsi="Times New Roman"/>
          <w:b/>
          <w:sz w:val="28"/>
          <w:szCs w:val="28"/>
        </w:rPr>
        <w:t>, принятых (осуществленных) в ходе предоставления Муниципальной услуги</w:t>
      </w:r>
      <w:r w:rsidRPr="00F40B1B">
        <w:rPr>
          <w:rFonts w:ascii="Times New Roman" w:hAnsi="Times New Roman"/>
          <w:b/>
          <w:sz w:val="28"/>
          <w:szCs w:val="28"/>
        </w:rPr>
        <w:t>, Комитетом, его должностными лицами, муниципальными служащими, ГОБУ «МФЦ МО», его работниками</w:t>
      </w:r>
      <w:proofErr w:type="gramEnd"/>
    </w:p>
    <w:p w:rsidR="00F40B1B" w:rsidRPr="00F40B1B" w:rsidRDefault="00F40B1B" w:rsidP="00F40B1B">
      <w:pPr>
        <w:spacing w:line="0" w:lineRule="atLeast"/>
        <w:ind w:firstLine="709"/>
        <w:jc w:val="both"/>
        <w:rPr>
          <w:b/>
          <w:sz w:val="28"/>
          <w:szCs w:val="28"/>
        </w:rPr>
      </w:pPr>
    </w:p>
    <w:p w:rsidR="00F40B1B" w:rsidRPr="00F40B1B" w:rsidRDefault="00F40B1B" w:rsidP="00F40B1B">
      <w:pPr>
        <w:ind w:firstLine="567"/>
        <w:jc w:val="both"/>
        <w:rPr>
          <w:sz w:val="28"/>
          <w:szCs w:val="28"/>
        </w:rPr>
      </w:pPr>
      <w:r w:rsidRPr="00F40B1B">
        <w:rPr>
          <w:sz w:val="28"/>
          <w:szCs w:val="28"/>
        </w:rPr>
        <w:t xml:space="preserve">1. </w:t>
      </w:r>
      <w:proofErr w:type="gramStart"/>
      <w:r w:rsidRPr="00F40B1B">
        <w:rPr>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F40B1B" w:rsidRPr="00F40B1B" w:rsidRDefault="00F40B1B" w:rsidP="00F40B1B">
      <w:pPr>
        <w:ind w:firstLine="567"/>
        <w:jc w:val="both"/>
        <w:rPr>
          <w:sz w:val="28"/>
          <w:szCs w:val="28"/>
        </w:rPr>
      </w:pPr>
      <w:r w:rsidRPr="00F40B1B">
        <w:rPr>
          <w:sz w:val="28"/>
          <w:szCs w:val="28"/>
        </w:rPr>
        <w:t xml:space="preserve">1.1. </w:t>
      </w:r>
      <w:proofErr w:type="gramStart"/>
      <w:r w:rsidRPr="00F40B1B">
        <w:rPr>
          <w:sz w:val="28"/>
          <w:szCs w:val="28"/>
        </w:rPr>
        <w:t>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а также решения и (или) действия (бездействие) ГОБУ «МФЦ МО», его работников при предоставлении Муниципальной услуги (далее – жалоба).</w:t>
      </w:r>
      <w:proofErr w:type="gramEnd"/>
    </w:p>
    <w:p w:rsidR="00F40B1B" w:rsidRPr="00F40B1B" w:rsidRDefault="00F40B1B" w:rsidP="00F40B1B">
      <w:pPr>
        <w:ind w:firstLine="567"/>
        <w:jc w:val="both"/>
        <w:rPr>
          <w:sz w:val="28"/>
          <w:szCs w:val="28"/>
        </w:rPr>
      </w:pPr>
      <w:r w:rsidRPr="00F40B1B">
        <w:rPr>
          <w:sz w:val="28"/>
          <w:szCs w:val="28"/>
        </w:rPr>
        <w:t>1.2. Заявитель может обратиться с жалобой, в том числе в следующих случаях:</w:t>
      </w:r>
    </w:p>
    <w:p w:rsidR="00F40B1B" w:rsidRPr="00F40B1B" w:rsidRDefault="00F40B1B" w:rsidP="00F40B1B">
      <w:pPr>
        <w:ind w:firstLine="567"/>
        <w:jc w:val="both"/>
        <w:rPr>
          <w:sz w:val="28"/>
          <w:szCs w:val="28"/>
        </w:rPr>
      </w:pPr>
      <w:r w:rsidRPr="00F40B1B">
        <w:rPr>
          <w:sz w:val="28"/>
          <w:szCs w:val="28"/>
        </w:rPr>
        <w:t>а) нарушение срока регистрации заявления о предоставлении Муниципальной услуги, комплексного запроса;</w:t>
      </w:r>
    </w:p>
    <w:p w:rsidR="00F40B1B" w:rsidRPr="00F40B1B" w:rsidRDefault="00F40B1B" w:rsidP="00F40B1B">
      <w:pPr>
        <w:ind w:firstLine="567"/>
        <w:jc w:val="both"/>
        <w:rPr>
          <w:sz w:val="28"/>
          <w:szCs w:val="28"/>
        </w:rPr>
      </w:pPr>
      <w:r w:rsidRPr="00F40B1B">
        <w:rPr>
          <w:sz w:val="28"/>
          <w:szCs w:val="28"/>
        </w:rPr>
        <w:t xml:space="preserve">б) нарушение срока предоставления Муниципальной услуги; </w:t>
      </w:r>
    </w:p>
    <w:p w:rsidR="00F40B1B" w:rsidRPr="00F40B1B" w:rsidRDefault="00F40B1B" w:rsidP="00F40B1B">
      <w:pPr>
        <w:ind w:firstLine="567"/>
        <w:jc w:val="both"/>
        <w:rPr>
          <w:sz w:val="28"/>
          <w:szCs w:val="28"/>
        </w:rPr>
      </w:pPr>
      <w:r w:rsidRPr="00F40B1B">
        <w:rPr>
          <w:sz w:val="28"/>
          <w:szCs w:val="28"/>
        </w:rPr>
        <w:t xml:space="preserve">в) требование представления Заявителем </w:t>
      </w:r>
      <w:r w:rsidRPr="00F40B1B">
        <w:rPr>
          <w:rFonts w:eastAsia="Calibri"/>
          <w:sz w:val="28"/>
          <w:szCs w:val="28"/>
        </w:rPr>
        <w:t>документов или информации либо осуществления действий, представление или осуществление которых не предусмотрено</w:t>
      </w:r>
      <w:r w:rsidRPr="00F40B1B">
        <w:rPr>
          <w:sz w:val="28"/>
          <w:szCs w:val="28"/>
        </w:rPr>
        <w:t xml:space="preserve">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F40B1B" w:rsidRPr="00F40B1B" w:rsidRDefault="00F40B1B" w:rsidP="00F40B1B">
      <w:pPr>
        <w:ind w:firstLine="567"/>
        <w:jc w:val="both"/>
        <w:rPr>
          <w:sz w:val="28"/>
          <w:szCs w:val="28"/>
        </w:rPr>
      </w:pPr>
      <w:r w:rsidRPr="00F40B1B">
        <w:rPr>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F40B1B" w:rsidRPr="00F40B1B" w:rsidRDefault="00F40B1B" w:rsidP="00F40B1B">
      <w:pPr>
        <w:ind w:firstLine="567"/>
        <w:jc w:val="both"/>
        <w:rPr>
          <w:sz w:val="28"/>
          <w:szCs w:val="28"/>
        </w:rPr>
      </w:pPr>
      <w:proofErr w:type="gramStart"/>
      <w:r w:rsidRPr="00F40B1B">
        <w:rPr>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F40B1B" w:rsidRPr="00F40B1B" w:rsidRDefault="00F40B1B" w:rsidP="00F40B1B">
      <w:pPr>
        <w:ind w:firstLine="567"/>
        <w:jc w:val="both"/>
        <w:rPr>
          <w:sz w:val="28"/>
          <w:szCs w:val="28"/>
        </w:rPr>
      </w:pPr>
      <w:r w:rsidRPr="00F40B1B">
        <w:rPr>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F40B1B" w:rsidRPr="00F40B1B" w:rsidRDefault="00F40B1B" w:rsidP="00F40B1B">
      <w:pPr>
        <w:ind w:firstLine="567"/>
        <w:jc w:val="both"/>
        <w:rPr>
          <w:sz w:val="28"/>
          <w:szCs w:val="28"/>
        </w:rPr>
      </w:pPr>
      <w:r w:rsidRPr="00F40B1B">
        <w:rPr>
          <w:sz w:val="28"/>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40B1B" w:rsidRPr="00F40B1B" w:rsidRDefault="00F40B1B" w:rsidP="00F40B1B">
      <w:pPr>
        <w:ind w:firstLine="567"/>
        <w:jc w:val="both"/>
        <w:rPr>
          <w:sz w:val="28"/>
          <w:szCs w:val="28"/>
        </w:rPr>
      </w:pPr>
      <w:r w:rsidRPr="00F40B1B">
        <w:rPr>
          <w:sz w:val="28"/>
          <w:szCs w:val="28"/>
        </w:rPr>
        <w:t xml:space="preserve">з) нарушение срока или порядка выдачи документов по результатам предоставления Муниципальной услуги; </w:t>
      </w:r>
    </w:p>
    <w:p w:rsidR="00F40B1B" w:rsidRPr="00F40B1B" w:rsidRDefault="00F40B1B" w:rsidP="00F40B1B">
      <w:pPr>
        <w:ind w:firstLine="567"/>
        <w:jc w:val="both"/>
        <w:rPr>
          <w:sz w:val="28"/>
          <w:szCs w:val="28"/>
        </w:rPr>
      </w:pPr>
      <w:proofErr w:type="gramStart"/>
      <w:r w:rsidRPr="00F40B1B">
        <w:rPr>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 </w:t>
      </w:r>
      <w:proofErr w:type="gramEnd"/>
    </w:p>
    <w:p w:rsidR="00F40B1B" w:rsidRPr="00F40B1B" w:rsidRDefault="00F40B1B" w:rsidP="00F40B1B">
      <w:pPr>
        <w:ind w:firstLine="567"/>
        <w:jc w:val="both"/>
        <w:rPr>
          <w:rFonts w:eastAsia="Calibri"/>
          <w:sz w:val="28"/>
          <w:szCs w:val="28"/>
        </w:rPr>
      </w:pPr>
      <w:r w:rsidRPr="00F40B1B">
        <w:rPr>
          <w:rFonts w:eastAsia="Calibri"/>
          <w:sz w:val="28"/>
          <w:szCs w:val="28"/>
        </w:rPr>
        <w:lastRenderedPageBreak/>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ГОБУ «МФЦ МО», его работников возможно в случае, если на ГОБУ «МФЦ МО»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F40B1B" w:rsidRPr="00F40B1B" w:rsidRDefault="00F40B1B" w:rsidP="00F40B1B">
      <w:pPr>
        <w:ind w:firstLine="567"/>
        <w:jc w:val="both"/>
        <w:rPr>
          <w:sz w:val="28"/>
          <w:szCs w:val="28"/>
        </w:rPr>
      </w:pPr>
      <w:r w:rsidRPr="00F40B1B">
        <w:rPr>
          <w:rFonts w:eastAsia="Calibri"/>
          <w:sz w:val="28"/>
          <w:szCs w:val="28"/>
        </w:rPr>
        <w:t xml:space="preserve">1.3. </w:t>
      </w:r>
      <w:r w:rsidRPr="00F40B1B">
        <w:rPr>
          <w:sz w:val="28"/>
          <w:szCs w:val="28"/>
        </w:rPr>
        <w:t>Жалоба должна содержать:</w:t>
      </w:r>
    </w:p>
    <w:p w:rsidR="00F40B1B" w:rsidRPr="00F40B1B" w:rsidRDefault="00F40B1B" w:rsidP="00F40B1B">
      <w:pPr>
        <w:ind w:firstLine="567"/>
        <w:jc w:val="both"/>
        <w:rPr>
          <w:sz w:val="28"/>
          <w:szCs w:val="28"/>
        </w:rPr>
      </w:pPr>
      <w:r w:rsidRPr="00F40B1B">
        <w:rPr>
          <w:sz w:val="28"/>
          <w:szCs w:val="28"/>
        </w:rPr>
        <w:t>а) наименование Комитета, его должностного лица либо муниципального служащего, наименование многофункционального центра, его руководителя и (или) работника, решения и действия (бездействие) которых обжалуются;</w:t>
      </w:r>
    </w:p>
    <w:p w:rsidR="00F40B1B" w:rsidRPr="00F40B1B" w:rsidRDefault="00F40B1B" w:rsidP="00F40B1B">
      <w:pPr>
        <w:ind w:firstLine="567"/>
        <w:jc w:val="both"/>
        <w:rPr>
          <w:sz w:val="28"/>
          <w:szCs w:val="28"/>
        </w:rPr>
      </w:pPr>
      <w:proofErr w:type="gramStart"/>
      <w:r w:rsidRPr="00F40B1B">
        <w:rPr>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40B1B" w:rsidRPr="00F40B1B" w:rsidRDefault="00F40B1B" w:rsidP="00F40B1B">
      <w:pPr>
        <w:ind w:firstLine="567"/>
        <w:jc w:val="both"/>
        <w:rPr>
          <w:sz w:val="28"/>
          <w:szCs w:val="28"/>
        </w:rPr>
      </w:pPr>
      <w:r w:rsidRPr="00F40B1B">
        <w:rPr>
          <w:sz w:val="28"/>
          <w:szCs w:val="28"/>
        </w:rPr>
        <w:t>в) сведения об обжалуемых решениях и действиях (бездействии) Комитета, его должностного лица либо муниципального служащего, предоставляющего Муниципальную услугу, многофункционального центра, работника многофункционального центра;</w:t>
      </w:r>
    </w:p>
    <w:p w:rsidR="00F40B1B" w:rsidRPr="00F40B1B" w:rsidRDefault="00F40B1B" w:rsidP="00F40B1B">
      <w:pPr>
        <w:ind w:firstLine="567"/>
        <w:jc w:val="both"/>
        <w:rPr>
          <w:sz w:val="28"/>
          <w:szCs w:val="28"/>
        </w:rPr>
      </w:pPr>
      <w:r w:rsidRPr="00F40B1B">
        <w:rPr>
          <w:sz w:val="28"/>
          <w:szCs w:val="28"/>
        </w:rPr>
        <w:t xml:space="preserve">г) доводы, на основании которых Заявитель не согласен с решением и действиями (бездействием) Комитета, его должностного лица либо муниципального служащего, предоставляющего Муниципальную услугу, </w:t>
      </w:r>
      <w:r w:rsidRPr="00F40B1B">
        <w:rPr>
          <w:rFonts w:eastAsia="Calibri"/>
          <w:sz w:val="28"/>
          <w:szCs w:val="28"/>
        </w:rPr>
        <w:t>многофункционального центра, его руководителя и (или) работника многофункционального центра</w:t>
      </w:r>
      <w:r w:rsidRPr="00F40B1B">
        <w:rPr>
          <w:sz w:val="28"/>
          <w:szCs w:val="28"/>
        </w:rPr>
        <w:t>. Заявителем могут быть представлены документы (при наличии), подтверждающие доводы Заявителя, либо их копии.</w:t>
      </w:r>
    </w:p>
    <w:p w:rsidR="00F40B1B" w:rsidRPr="00F40B1B" w:rsidRDefault="00F40B1B" w:rsidP="00F40B1B">
      <w:pPr>
        <w:pStyle w:val="a8"/>
        <w:ind w:firstLine="567"/>
        <w:jc w:val="both"/>
        <w:rPr>
          <w:rFonts w:ascii="Times New Roman" w:hAnsi="Times New Roman"/>
          <w:sz w:val="28"/>
          <w:szCs w:val="28"/>
        </w:rPr>
      </w:pPr>
      <w:r w:rsidRPr="00F40B1B">
        <w:rPr>
          <w:rFonts w:ascii="Times New Roman" w:hAnsi="Times New Roman"/>
          <w:sz w:val="28"/>
          <w:szCs w:val="28"/>
        </w:rPr>
        <w:t>1.4. В случае</w:t>
      </w:r>
      <w:proofErr w:type="gramStart"/>
      <w:r w:rsidRPr="00F40B1B">
        <w:rPr>
          <w:rFonts w:ascii="Times New Roman" w:hAnsi="Times New Roman"/>
          <w:sz w:val="28"/>
          <w:szCs w:val="28"/>
        </w:rPr>
        <w:t>,</w:t>
      </w:r>
      <w:proofErr w:type="gramEnd"/>
      <w:r w:rsidRPr="00F40B1B">
        <w:rPr>
          <w:rFonts w:ascii="Times New Roman" w:hAnsi="Times New Roman"/>
          <w:sz w:val="28"/>
          <w:szCs w:val="28"/>
        </w:rPr>
        <w:t xml:space="preserve"> если жалоба подается через представителя Заявителя, предоставляется документ, подтверждающий полномочия на осуществление действий от имени Заявителя.</w:t>
      </w:r>
    </w:p>
    <w:p w:rsidR="00F40B1B" w:rsidRPr="00F40B1B" w:rsidRDefault="00F40B1B" w:rsidP="00F40B1B">
      <w:pPr>
        <w:pStyle w:val="a8"/>
        <w:ind w:firstLine="567"/>
        <w:jc w:val="both"/>
        <w:rPr>
          <w:rFonts w:ascii="Times New Roman" w:hAnsi="Times New Roman"/>
          <w:sz w:val="28"/>
          <w:szCs w:val="28"/>
        </w:rPr>
      </w:pPr>
      <w:r w:rsidRPr="00F40B1B">
        <w:rPr>
          <w:rFonts w:ascii="Times New Roman" w:hAnsi="Times New Roman"/>
          <w:sz w:val="28"/>
          <w:szCs w:val="28"/>
        </w:rPr>
        <w:t>В качестве документа, подтверждающего полномочия на осуществление действий от имени Заявителя, представляется оформленная в соответствии с законодательством Российской Федерации доверенность.</w:t>
      </w:r>
    </w:p>
    <w:p w:rsidR="00F40B1B" w:rsidRPr="00F40B1B" w:rsidRDefault="00F40B1B" w:rsidP="00F40B1B">
      <w:pPr>
        <w:ind w:firstLine="567"/>
        <w:jc w:val="both"/>
        <w:rPr>
          <w:sz w:val="28"/>
          <w:szCs w:val="28"/>
        </w:rPr>
      </w:pPr>
      <w:r w:rsidRPr="00F40B1B">
        <w:rPr>
          <w:sz w:val="28"/>
          <w:szCs w:val="28"/>
        </w:rPr>
        <w:t>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40B1B" w:rsidRPr="00F40B1B" w:rsidRDefault="00F40B1B" w:rsidP="00F40B1B">
      <w:pPr>
        <w:ind w:firstLine="567"/>
        <w:jc w:val="both"/>
        <w:rPr>
          <w:sz w:val="28"/>
          <w:szCs w:val="28"/>
        </w:rPr>
      </w:pPr>
      <w:r>
        <w:rPr>
          <w:sz w:val="28"/>
          <w:szCs w:val="28"/>
        </w:rPr>
        <w:t>1</w:t>
      </w:r>
      <w:r w:rsidRPr="00F40B1B">
        <w:rPr>
          <w:sz w:val="28"/>
          <w:szCs w:val="28"/>
        </w:rPr>
        <w:t xml:space="preserve">.5. Жалоба подлежит рассмотрению в течение 15 рабочих дней со дня ее регистрации, а в случае обжалования отказа Комитета, </w:t>
      </w:r>
      <w:r w:rsidRPr="00F40B1B">
        <w:rPr>
          <w:rFonts w:eastAsia="Calibri"/>
          <w:sz w:val="28"/>
          <w:szCs w:val="28"/>
        </w:rPr>
        <w:t xml:space="preserve">многофункционального центра </w:t>
      </w:r>
      <w:r w:rsidRPr="00F40B1B">
        <w:rPr>
          <w:sz w:val="28"/>
          <w:szCs w:val="28"/>
        </w:rPr>
        <w:t xml:space="preserve">в приеме документов у Заявителя либо в исправлении допущенных </w:t>
      </w:r>
      <w:r w:rsidRPr="00F40B1B">
        <w:rPr>
          <w:sz w:val="28"/>
          <w:szCs w:val="28"/>
        </w:rPr>
        <w:lastRenderedPageBreak/>
        <w:t xml:space="preserve">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F40B1B" w:rsidRPr="00F40B1B" w:rsidRDefault="00F40B1B" w:rsidP="00F40B1B">
      <w:pPr>
        <w:ind w:firstLine="567"/>
        <w:jc w:val="both"/>
        <w:rPr>
          <w:sz w:val="28"/>
          <w:szCs w:val="28"/>
        </w:rPr>
      </w:pPr>
      <w:r>
        <w:rPr>
          <w:sz w:val="28"/>
          <w:szCs w:val="28"/>
        </w:rPr>
        <w:t>1</w:t>
      </w:r>
      <w:r w:rsidRPr="00F40B1B">
        <w:rPr>
          <w:sz w:val="28"/>
          <w:szCs w:val="28"/>
        </w:rPr>
        <w:t xml:space="preserve">.6. По результатам рассмотрения жалобы в соответствии с частью 7 статьи 11.2 Федерального закона </w:t>
      </w:r>
      <w:r w:rsidRPr="00F40B1B">
        <w:rPr>
          <w:rFonts w:eastAsia="Calibri"/>
          <w:sz w:val="28"/>
          <w:szCs w:val="28"/>
        </w:rPr>
        <w:t>от 27.07.2010 № 210-ФЗ</w:t>
      </w:r>
      <w:r w:rsidRPr="00F40B1B">
        <w:rPr>
          <w:sz w:val="28"/>
          <w:szCs w:val="28"/>
        </w:rPr>
        <w:t xml:space="preserve"> принимается одно из следующих решений: </w:t>
      </w:r>
    </w:p>
    <w:p w:rsidR="00F40B1B" w:rsidRPr="00F40B1B" w:rsidRDefault="00F40B1B" w:rsidP="00F40B1B">
      <w:pPr>
        <w:ind w:firstLine="567"/>
        <w:jc w:val="both"/>
        <w:rPr>
          <w:sz w:val="28"/>
          <w:szCs w:val="28"/>
        </w:rPr>
      </w:pPr>
      <w:proofErr w:type="gramStart"/>
      <w:r w:rsidRPr="00F40B1B">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w:t>
      </w:r>
      <w:proofErr w:type="gramEnd"/>
    </w:p>
    <w:p w:rsidR="00F40B1B" w:rsidRPr="00F40B1B" w:rsidRDefault="00F40B1B" w:rsidP="00F40B1B">
      <w:pPr>
        <w:ind w:firstLine="567"/>
        <w:jc w:val="both"/>
        <w:rPr>
          <w:sz w:val="28"/>
          <w:szCs w:val="28"/>
        </w:rPr>
      </w:pPr>
      <w:r w:rsidRPr="00F40B1B">
        <w:rPr>
          <w:sz w:val="28"/>
          <w:szCs w:val="28"/>
        </w:rPr>
        <w:t xml:space="preserve">2) в удовлетворении жалобы отказывается. </w:t>
      </w:r>
    </w:p>
    <w:p w:rsidR="00F40B1B" w:rsidRPr="00F40B1B" w:rsidRDefault="00F40B1B" w:rsidP="00F40B1B">
      <w:pPr>
        <w:ind w:firstLine="567"/>
        <w:jc w:val="both"/>
        <w:rPr>
          <w:sz w:val="28"/>
          <w:szCs w:val="28"/>
        </w:rPr>
      </w:pPr>
      <w:r w:rsidRPr="00F40B1B">
        <w:rPr>
          <w:sz w:val="28"/>
          <w:szCs w:val="28"/>
        </w:rPr>
        <w:t xml:space="preserve">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 </w:t>
      </w:r>
    </w:p>
    <w:p w:rsidR="00F40B1B" w:rsidRPr="00F40B1B" w:rsidRDefault="00F40B1B" w:rsidP="00F40B1B">
      <w:pPr>
        <w:ind w:firstLine="567"/>
        <w:jc w:val="both"/>
        <w:rPr>
          <w:sz w:val="28"/>
          <w:szCs w:val="28"/>
        </w:rPr>
      </w:pPr>
      <w:r w:rsidRPr="00F40B1B">
        <w:rPr>
          <w:sz w:val="28"/>
          <w:szCs w:val="28"/>
        </w:rPr>
        <w:t xml:space="preserve">1.7.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 </w:t>
      </w:r>
    </w:p>
    <w:p w:rsidR="00F40B1B" w:rsidRPr="00F40B1B" w:rsidRDefault="00F40B1B" w:rsidP="00F40B1B">
      <w:pPr>
        <w:ind w:firstLine="567"/>
        <w:jc w:val="both"/>
        <w:rPr>
          <w:sz w:val="28"/>
          <w:szCs w:val="28"/>
        </w:rPr>
      </w:pPr>
      <w:r w:rsidRPr="00F40B1B">
        <w:rPr>
          <w:sz w:val="28"/>
          <w:szCs w:val="28"/>
        </w:rPr>
        <w:t xml:space="preserve">1.8. В ответе по результатам рассмотрения жалобы указываются: </w:t>
      </w:r>
    </w:p>
    <w:p w:rsidR="00F40B1B" w:rsidRPr="00F40B1B" w:rsidRDefault="00F40B1B" w:rsidP="00F40B1B">
      <w:pPr>
        <w:ind w:firstLine="567"/>
        <w:jc w:val="both"/>
        <w:rPr>
          <w:sz w:val="28"/>
          <w:szCs w:val="28"/>
        </w:rPr>
      </w:pPr>
      <w:proofErr w:type="gramStart"/>
      <w:r w:rsidRPr="00F40B1B">
        <w:rPr>
          <w:sz w:val="28"/>
          <w:szCs w:val="28"/>
        </w:rPr>
        <w:t xml:space="preserve">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 </w:t>
      </w:r>
      <w:proofErr w:type="gramEnd"/>
    </w:p>
    <w:p w:rsidR="00F40B1B" w:rsidRPr="00F40B1B" w:rsidRDefault="00F40B1B" w:rsidP="00F40B1B">
      <w:pPr>
        <w:ind w:firstLine="567"/>
        <w:jc w:val="both"/>
        <w:rPr>
          <w:sz w:val="28"/>
          <w:szCs w:val="28"/>
        </w:rPr>
      </w:pPr>
      <w:r w:rsidRPr="00F40B1B">
        <w:rPr>
          <w:sz w:val="28"/>
          <w:szCs w:val="28"/>
        </w:rPr>
        <w:t xml:space="preserve">б) номер, дата, место принятия решения, включая сведения о должностном лице, решение или действие (бездействие) которого обжалуется; </w:t>
      </w:r>
    </w:p>
    <w:p w:rsidR="00F40B1B" w:rsidRPr="00F40B1B" w:rsidRDefault="00F40B1B" w:rsidP="00F40B1B">
      <w:pPr>
        <w:ind w:firstLine="567"/>
        <w:jc w:val="both"/>
        <w:rPr>
          <w:sz w:val="28"/>
          <w:szCs w:val="28"/>
        </w:rPr>
      </w:pPr>
      <w:r w:rsidRPr="00F40B1B">
        <w:rPr>
          <w:sz w:val="28"/>
          <w:szCs w:val="28"/>
        </w:rPr>
        <w:t xml:space="preserve">в) фамилия, имя, отчество (последнее - при наличии) или наименование Заявителя; </w:t>
      </w:r>
    </w:p>
    <w:p w:rsidR="00F40B1B" w:rsidRPr="00F40B1B" w:rsidRDefault="00F40B1B" w:rsidP="00F40B1B">
      <w:pPr>
        <w:ind w:firstLine="567"/>
        <w:jc w:val="both"/>
        <w:rPr>
          <w:sz w:val="28"/>
          <w:szCs w:val="28"/>
        </w:rPr>
      </w:pPr>
      <w:r w:rsidRPr="00F40B1B">
        <w:rPr>
          <w:sz w:val="28"/>
          <w:szCs w:val="28"/>
        </w:rPr>
        <w:t xml:space="preserve">г) основания для принятия решения по жалобе; </w:t>
      </w:r>
    </w:p>
    <w:p w:rsidR="00F40B1B" w:rsidRPr="00F40B1B" w:rsidRDefault="00F40B1B" w:rsidP="00F40B1B">
      <w:pPr>
        <w:ind w:firstLine="567"/>
        <w:jc w:val="both"/>
        <w:rPr>
          <w:sz w:val="28"/>
          <w:szCs w:val="28"/>
        </w:rPr>
      </w:pPr>
      <w:r w:rsidRPr="00F40B1B">
        <w:rPr>
          <w:sz w:val="28"/>
          <w:szCs w:val="28"/>
        </w:rPr>
        <w:t xml:space="preserve">д) принятое по жалобе решение; </w:t>
      </w:r>
    </w:p>
    <w:p w:rsidR="00F40B1B" w:rsidRPr="00F40B1B" w:rsidRDefault="00F40B1B" w:rsidP="00F40B1B">
      <w:pPr>
        <w:ind w:firstLine="567"/>
        <w:jc w:val="both"/>
        <w:rPr>
          <w:sz w:val="28"/>
          <w:szCs w:val="28"/>
        </w:rPr>
      </w:pPr>
      <w:r w:rsidRPr="00F40B1B">
        <w:rPr>
          <w:sz w:val="28"/>
          <w:szCs w:val="28"/>
        </w:rPr>
        <w:t>е) в</w:t>
      </w:r>
      <w:r w:rsidRPr="00F40B1B">
        <w:rPr>
          <w:rFonts w:eastAsia="Calibri"/>
          <w:sz w:val="28"/>
          <w:szCs w:val="28"/>
        </w:rPr>
        <w:t xml:space="preserve"> случае признания жалобы подлежащей удовлетворению в ответе Заявителю дается информация о действиях, осуществляемых Комитетом, ГОБУ «МФЦ МО»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40B1B">
        <w:rPr>
          <w:rFonts w:eastAsia="Calibri"/>
          <w:sz w:val="28"/>
          <w:szCs w:val="28"/>
        </w:rPr>
        <w:t>неудобства</w:t>
      </w:r>
      <w:proofErr w:type="gramEnd"/>
      <w:r w:rsidRPr="00F40B1B">
        <w:rPr>
          <w:rFonts w:eastAsia="Calibri"/>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r w:rsidRPr="00F40B1B">
        <w:rPr>
          <w:sz w:val="28"/>
          <w:szCs w:val="28"/>
        </w:rPr>
        <w:t xml:space="preserve"> </w:t>
      </w:r>
    </w:p>
    <w:p w:rsidR="00F40B1B" w:rsidRPr="00F40B1B" w:rsidRDefault="00F40B1B" w:rsidP="00F40B1B">
      <w:pPr>
        <w:ind w:firstLine="567"/>
        <w:jc w:val="both"/>
        <w:rPr>
          <w:sz w:val="28"/>
          <w:szCs w:val="28"/>
        </w:rPr>
      </w:pPr>
      <w:r w:rsidRPr="00F40B1B">
        <w:rPr>
          <w:sz w:val="28"/>
          <w:szCs w:val="28"/>
        </w:rPr>
        <w:t>ж) в</w:t>
      </w:r>
      <w:r w:rsidRPr="00F40B1B">
        <w:rPr>
          <w:rFonts w:eastAsia="Calibri"/>
          <w:sz w:val="28"/>
          <w:szCs w:val="28"/>
        </w:rPr>
        <w:t xml:space="preserve"> случае признания </w:t>
      </w:r>
      <w:proofErr w:type="gramStart"/>
      <w:r w:rsidRPr="00F40B1B">
        <w:rPr>
          <w:rFonts w:eastAsia="Calibri"/>
          <w:sz w:val="28"/>
          <w:szCs w:val="28"/>
        </w:rPr>
        <w:t>жалобы</w:t>
      </w:r>
      <w:proofErr w:type="gramEnd"/>
      <w:r w:rsidRPr="00F40B1B">
        <w:rPr>
          <w:rFonts w:eastAsia="Calibri"/>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Pr="00F40B1B">
        <w:rPr>
          <w:sz w:val="28"/>
          <w:szCs w:val="28"/>
        </w:rPr>
        <w:t xml:space="preserve"> </w:t>
      </w:r>
    </w:p>
    <w:p w:rsidR="00F40B1B" w:rsidRPr="00F40B1B" w:rsidRDefault="00F40B1B" w:rsidP="00F40B1B">
      <w:pPr>
        <w:ind w:firstLine="567"/>
        <w:jc w:val="both"/>
        <w:rPr>
          <w:sz w:val="28"/>
          <w:szCs w:val="28"/>
        </w:rPr>
      </w:pPr>
      <w:r w:rsidRPr="00F40B1B">
        <w:rPr>
          <w:sz w:val="28"/>
          <w:szCs w:val="28"/>
        </w:rPr>
        <w:t xml:space="preserve">1.9. Комитет отказывает в удовлетворении жалобы в следующих случаях: </w:t>
      </w:r>
    </w:p>
    <w:p w:rsidR="00F40B1B" w:rsidRPr="00F40B1B" w:rsidRDefault="00F40B1B" w:rsidP="00F40B1B">
      <w:pPr>
        <w:ind w:firstLine="567"/>
        <w:jc w:val="both"/>
        <w:rPr>
          <w:sz w:val="28"/>
          <w:szCs w:val="28"/>
        </w:rPr>
      </w:pPr>
      <w:r w:rsidRPr="00F40B1B">
        <w:rPr>
          <w:sz w:val="28"/>
          <w:szCs w:val="28"/>
        </w:rPr>
        <w:t xml:space="preserve">а) наличие вступившего в законную силу решения суда, арбитражного суда по жалобе о том же предмете и по тем же основаниям; </w:t>
      </w:r>
    </w:p>
    <w:p w:rsidR="00F40B1B" w:rsidRPr="00F40B1B" w:rsidRDefault="00F40B1B" w:rsidP="00F40B1B">
      <w:pPr>
        <w:ind w:firstLine="567"/>
        <w:jc w:val="both"/>
        <w:rPr>
          <w:sz w:val="28"/>
          <w:szCs w:val="28"/>
        </w:rPr>
      </w:pPr>
      <w:r w:rsidRPr="00F40B1B">
        <w:rPr>
          <w:sz w:val="28"/>
          <w:szCs w:val="28"/>
        </w:rPr>
        <w:lastRenderedPageBreak/>
        <w:t xml:space="preserve">б) подача жалобы лицом, полномочия которого не подтверждены в порядке, установленном законодательством Российской Федерации; </w:t>
      </w:r>
    </w:p>
    <w:p w:rsidR="00F40B1B" w:rsidRPr="00F40B1B" w:rsidRDefault="00F40B1B" w:rsidP="00F40B1B">
      <w:pPr>
        <w:ind w:firstLine="567"/>
        <w:jc w:val="both"/>
        <w:rPr>
          <w:sz w:val="28"/>
          <w:szCs w:val="28"/>
        </w:rPr>
      </w:pPr>
      <w:r w:rsidRPr="00F40B1B">
        <w:rPr>
          <w:sz w:val="28"/>
          <w:szCs w:val="28"/>
        </w:rPr>
        <w:t xml:space="preserve">в) наличие решения по жалобе, принятого ранее в отношении того же Заявителя и по тому же предмету жалобы. </w:t>
      </w:r>
    </w:p>
    <w:p w:rsidR="00F40B1B" w:rsidRPr="00F40B1B" w:rsidRDefault="00F40B1B" w:rsidP="00F40B1B">
      <w:pPr>
        <w:ind w:firstLine="567"/>
        <w:jc w:val="both"/>
        <w:rPr>
          <w:sz w:val="28"/>
          <w:szCs w:val="28"/>
        </w:rPr>
      </w:pPr>
      <w:r w:rsidRPr="00F40B1B">
        <w:rPr>
          <w:sz w:val="28"/>
          <w:szCs w:val="28"/>
        </w:rPr>
        <w:t xml:space="preserve">1.10. В случае установления в ходе или по результатам </w:t>
      </w:r>
      <w:proofErr w:type="gramStart"/>
      <w:r w:rsidRPr="00F40B1B">
        <w:rPr>
          <w:sz w:val="28"/>
          <w:szCs w:val="28"/>
        </w:rPr>
        <w:t>рассмотрения жалобы признаков состава административного правонарушения</w:t>
      </w:r>
      <w:proofErr w:type="gramEnd"/>
      <w:r w:rsidRPr="00F40B1B">
        <w:rPr>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40B1B" w:rsidRPr="00F40B1B" w:rsidRDefault="00F40B1B" w:rsidP="00F40B1B">
      <w:pPr>
        <w:ind w:firstLine="567"/>
        <w:jc w:val="both"/>
        <w:rPr>
          <w:sz w:val="28"/>
          <w:szCs w:val="28"/>
        </w:rPr>
      </w:pPr>
      <w:r w:rsidRPr="00F40B1B">
        <w:rPr>
          <w:sz w:val="28"/>
          <w:szCs w:val="28"/>
        </w:rPr>
        <w:t>2.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F40B1B" w:rsidRPr="00F40B1B" w:rsidRDefault="00F40B1B" w:rsidP="00F40B1B">
      <w:pPr>
        <w:ind w:firstLine="567"/>
        <w:jc w:val="both"/>
        <w:rPr>
          <w:sz w:val="28"/>
          <w:szCs w:val="28"/>
        </w:rPr>
      </w:pPr>
      <w:r w:rsidRPr="00F40B1B">
        <w:rPr>
          <w:sz w:val="28"/>
          <w:szCs w:val="28"/>
        </w:rPr>
        <w:t>2.1. Прием жалоб осуществляется Комитетом, администрацией города Мурманска, ГОБУ «МФЦ МО», Комитетом по развитию информационных технологий и связи Мурманской области.</w:t>
      </w:r>
    </w:p>
    <w:p w:rsidR="00F40B1B" w:rsidRPr="00F40B1B" w:rsidRDefault="00F40B1B" w:rsidP="00F40B1B">
      <w:pPr>
        <w:ind w:firstLine="567"/>
        <w:jc w:val="both"/>
        <w:rPr>
          <w:sz w:val="28"/>
          <w:szCs w:val="28"/>
        </w:rPr>
      </w:pPr>
      <w:r w:rsidRPr="00F40B1B">
        <w:rPr>
          <w:sz w:val="28"/>
          <w:szCs w:val="28"/>
        </w:rPr>
        <w:t>Жалоба может быть принята при личном приеме Заявителя или направлена:</w:t>
      </w:r>
    </w:p>
    <w:p w:rsidR="00F40B1B" w:rsidRPr="00F40B1B" w:rsidRDefault="00F40B1B" w:rsidP="00F40B1B">
      <w:pPr>
        <w:ind w:firstLine="567"/>
        <w:jc w:val="both"/>
        <w:rPr>
          <w:sz w:val="28"/>
          <w:szCs w:val="28"/>
        </w:rPr>
      </w:pPr>
      <w:r w:rsidRPr="00F40B1B">
        <w:rPr>
          <w:sz w:val="28"/>
          <w:szCs w:val="28"/>
        </w:rPr>
        <w:t>- по почте;</w:t>
      </w:r>
    </w:p>
    <w:p w:rsidR="00F40B1B" w:rsidRPr="00F40B1B" w:rsidRDefault="00F40B1B" w:rsidP="00F40B1B">
      <w:pPr>
        <w:ind w:firstLine="567"/>
        <w:jc w:val="both"/>
        <w:rPr>
          <w:sz w:val="28"/>
          <w:szCs w:val="28"/>
        </w:rPr>
      </w:pPr>
      <w:r w:rsidRPr="00F40B1B">
        <w:rPr>
          <w:sz w:val="28"/>
          <w:szCs w:val="28"/>
        </w:rPr>
        <w:t xml:space="preserve">- </w:t>
      </w:r>
      <w:r w:rsidRPr="00F40B1B">
        <w:rPr>
          <w:rFonts w:eastAsia="Calibri"/>
          <w:sz w:val="28"/>
          <w:szCs w:val="28"/>
        </w:rPr>
        <w:t>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r w:rsidRPr="00F40B1B">
        <w:rPr>
          <w:sz w:val="28"/>
          <w:szCs w:val="28"/>
        </w:rPr>
        <w:t>;</w:t>
      </w:r>
    </w:p>
    <w:p w:rsidR="00F40B1B" w:rsidRPr="00F40B1B" w:rsidRDefault="00F40B1B" w:rsidP="00F40B1B">
      <w:pPr>
        <w:ind w:firstLine="567"/>
        <w:jc w:val="both"/>
        <w:rPr>
          <w:sz w:val="28"/>
          <w:szCs w:val="28"/>
        </w:rPr>
      </w:pPr>
      <w:r w:rsidRPr="00F40B1B">
        <w:rPr>
          <w:rFonts w:eastAsia="Calibri"/>
          <w:sz w:val="28"/>
          <w:szCs w:val="28"/>
        </w:rPr>
        <w:t xml:space="preserve">- через </w:t>
      </w:r>
      <w:r w:rsidRPr="00F40B1B">
        <w:rPr>
          <w:sz w:val="28"/>
          <w:szCs w:val="28"/>
        </w:rPr>
        <w:t>официальный сайт администрации города Мурманска;</w:t>
      </w:r>
    </w:p>
    <w:p w:rsidR="00F40B1B" w:rsidRPr="00F40B1B" w:rsidRDefault="00F40B1B" w:rsidP="00F40B1B">
      <w:pPr>
        <w:ind w:firstLine="567"/>
        <w:jc w:val="both"/>
        <w:rPr>
          <w:sz w:val="28"/>
          <w:szCs w:val="28"/>
        </w:rPr>
      </w:pPr>
      <w:r w:rsidRPr="00F40B1B">
        <w:rPr>
          <w:sz w:val="28"/>
          <w:szCs w:val="28"/>
        </w:rPr>
        <w:t>- через официальный сайт ГОБУ «МФЦ МО»;</w:t>
      </w:r>
    </w:p>
    <w:p w:rsidR="00F40B1B" w:rsidRPr="00F40B1B" w:rsidRDefault="00F40B1B" w:rsidP="00F40B1B">
      <w:pPr>
        <w:ind w:firstLine="567"/>
        <w:jc w:val="both"/>
        <w:rPr>
          <w:sz w:val="28"/>
          <w:szCs w:val="28"/>
        </w:rPr>
      </w:pPr>
      <w:r w:rsidRPr="00F40B1B">
        <w:rPr>
          <w:sz w:val="28"/>
          <w:szCs w:val="28"/>
        </w:rPr>
        <w:t>- через официальный сайт Комитета по развитию информационных технологий и связи Мурманской области;</w:t>
      </w:r>
    </w:p>
    <w:p w:rsidR="00F40B1B" w:rsidRPr="00F40B1B" w:rsidRDefault="00F40B1B" w:rsidP="00F40B1B">
      <w:pPr>
        <w:ind w:firstLine="567"/>
        <w:jc w:val="both"/>
        <w:rPr>
          <w:sz w:val="28"/>
          <w:szCs w:val="28"/>
        </w:rPr>
      </w:pPr>
      <w:r w:rsidRPr="00F40B1B">
        <w:rPr>
          <w:sz w:val="28"/>
          <w:szCs w:val="28"/>
        </w:rPr>
        <w:t>- посредством Единого портала.</w:t>
      </w:r>
    </w:p>
    <w:p w:rsidR="00F40B1B" w:rsidRPr="00F40B1B" w:rsidRDefault="00F40B1B" w:rsidP="00F40B1B">
      <w:pPr>
        <w:ind w:firstLine="567"/>
        <w:jc w:val="both"/>
        <w:rPr>
          <w:sz w:val="28"/>
          <w:szCs w:val="28"/>
        </w:rPr>
      </w:pPr>
      <w:r w:rsidRPr="00F40B1B">
        <w:rPr>
          <w:sz w:val="28"/>
          <w:szCs w:val="28"/>
        </w:rPr>
        <w:t>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rsidR="00F40B1B" w:rsidRPr="00F40B1B" w:rsidRDefault="00F40B1B" w:rsidP="00F40B1B">
      <w:pPr>
        <w:ind w:firstLine="567"/>
        <w:jc w:val="both"/>
        <w:rPr>
          <w:sz w:val="28"/>
          <w:szCs w:val="28"/>
        </w:rPr>
      </w:pPr>
      <w:r w:rsidRPr="00F40B1B">
        <w:rPr>
          <w:sz w:val="28"/>
          <w:szCs w:val="28"/>
        </w:rPr>
        <w:t>Жалоба на решения и действия (бездействие) председателя Комитета (лица, исполняющего его обязанности) подается в администрацию города Мурманска.</w:t>
      </w:r>
    </w:p>
    <w:p w:rsidR="00F40B1B" w:rsidRPr="00F40B1B" w:rsidRDefault="00F40B1B" w:rsidP="00F40B1B">
      <w:pPr>
        <w:ind w:firstLine="567"/>
        <w:jc w:val="both"/>
        <w:rPr>
          <w:sz w:val="28"/>
          <w:szCs w:val="28"/>
        </w:rPr>
      </w:pPr>
      <w:r w:rsidRPr="00F40B1B">
        <w:rPr>
          <w:sz w:val="28"/>
          <w:szCs w:val="28"/>
        </w:rPr>
        <w:t xml:space="preserve">2.3. Жалоба рассматривается ГОБУ «МФЦ МО» в случае, если порядок предоставления Муниципальной услуги был нарушен вследствие решений и действий (бездействия) ГОБУ «МФЦ МО», его работника. </w:t>
      </w:r>
    </w:p>
    <w:p w:rsidR="00F40B1B" w:rsidRPr="00F40B1B" w:rsidRDefault="00F40B1B" w:rsidP="00F40B1B">
      <w:pPr>
        <w:ind w:firstLine="567"/>
        <w:jc w:val="both"/>
        <w:rPr>
          <w:sz w:val="28"/>
          <w:szCs w:val="28"/>
        </w:rPr>
      </w:pPr>
      <w:r w:rsidRPr="00F40B1B">
        <w:rPr>
          <w:sz w:val="28"/>
          <w:szCs w:val="28"/>
        </w:rPr>
        <w:t>В случае</w:t>
      </w:r>
      <w:proofErr w:type="gramStart"/>
      <w:r w:rsidRPr="00F40B1B">
        <w:rPr>
          <w:sz w:val="28"/>
          <w:szCs w:val="28"/>
        </w:rPr>
        <w:t>,</w:t>
      </w:r>
      <w:proofErr w:type="gramEnd"/>
      <w:r w:rsidRPr="00F40B1B">
        <w:rPr>
          <w:sz w:val="28"/>
          <w:szCs w:val="28"/>
        </w:rPr>
        <w:t xml:space="preserve"> если обжалуются решения и действия (бездействие) руководителя ГОБУ «МФЦ МО», жалоба подается в Комитет по развитию информационных технологий и связи Мурманской области, который осуществляет функции и полномочия учредителя ГОБУ «МФЦ МО», и рассматривается учредителем ГОБУ «МФЦ МО».</w:t>
      </w:r>
    </w:p>
    <w:p w:rsidR="00F40B1B" w:rsidRPr="00F40B1B" w:rsidRDefault="00F40B1B" w:rsidP="00F40B1B">
      <w:pPr>
        <w:ind w:firstLine="567"/>
        <w:jc w:val="both"/>
        <w:rPr>
          <w:sz w:val="28"/>
          <w:szCs w:val="28"/>
        </w:rPr>
      </w:pPr>
      <w:r w:rsidRPr="00F40B1B">
        <w:rPr>
          <w:sz w:val="28"/>
          <w:szCs w:val="28"/>
        </w:rPr>
        <w:t>2.4.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F40B1B" w:rsidRPr="00F40B1B" w:rsidRDefault="00F40B1B" w:rsidP="00F40B1B">
      <w:pPr>
        <w:ind w:firstLine="567"/>
        <w:jc w:val="both"/>
        <w:rPr>
          <w:sz w:val="28"/>
          <w:szCs w:val="28"/>
        </w:rPr>
      </w:pPr>
      <w:r w:rsidRPr="00F40B1B">
        <w:rPr>
          <w:sz w:val="28"/>
          <w:szCs w:val="28"/>
        </w:rPr>
        <w:lastRenderedPageBreak/>
        <w:t>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F40B1B" w:rsidRPr="00F40B1B" w:rsidRDefault="00F40B1B" w:rsidP="00F40B1B">
      <w:pPr>
        <w:ind w:firstLine="567"/>
        <w:jc w:val="both"/>
        <w:rPr>
          <w:sz w:val="28"/>
          <w:szCs w:val="28"/>
        </w:rPr>
      </w:pPr>
      <w:r w:rsidRPr="00F40B1B">
        <w:rPr>
          <w:sz w:val="28"/>
          <w:szCs w:val="28"/>
        </w:rPr>
        <w:t>Информацию о порядке подачи и рассмотрения жалобы можно получить следующими способами:</w:t>
      </w:r>
    </w:p>
    <w:p w:rsidR="00F40B1B" w:rsidRPr="00F40B1B" w:rsidRDefault="00F40B1B" w:rsidP="00F40B1B">
      <w:pPr>
        <w:ind w:firstLine="567"/>
        <w:jc w:val="both"/>
        <w:rPr>
          <w:sz w:val="28"/>
          <w:szCs w:val="28"/>
        </w:rPr>
      </w:pPr>
      <w:r w:rsidRPr="00F40B1B">
        <w:rPr>
          <w:sz w:val="28"/>
          <w:szCs w:val="28"/>
        </w:rPr>
        <w:t>- в информационно-телекоммуникационной сети Интернет на официальном сайте администрации города Мурманска;</w:t>
      </w:r>
    </w:p>
    <w:p w:rsidR="00F40B1B" w:rsidRPr="00F40B1B" w:rsidRDefault="00F40B1B" w:rsidP="00F40B1B">
      <w:pPr>
        <w:ind w:firstLine="567"/>
        <w:jc w:val="both"/>
        <w:rPr>
          <w:sz w:val="28"/>
          <w:szCs w:val="28"/>
        </w:rPr>
      </w:pPr>
      <w:r w:rsidRPr="00F40B1B">
        <w:rPr>
          <w:sz w:val="28"/>
          <w:szCs w:val="28"/>
        </w:rPr>
        <w:t>- с использованием Единого портала;</w:t>
      </w:r>
    </w:p>
    <w:p w:rsidR="00F40B1B" w:rsidRPr="00F40B1B" w:rsidRDefault="00F40B1B" w:rsidP="00F40B1B">
      <w:pPr>
        <w:ind w:firstLine="567"/>
        <w:jc w:val="both"/>
        <w:rPr>
          <w:sz w:val="28"/>
          <w:szCs w:val="28"/>
        </w:rPr>
      </w:pPr>
      <w:r w:rsidRPr="00F40B1B">
        <w:rPr>
          <w:sz w:val="28"/>
          <w:szCs w:val="28"/>
        </w:rPr>
        <w:t>- на информационных стендах в местах предоставления Муниципальной услуги;</w:t>
      </w:r>
      <w:bookmarkStart w:id="0" w:name="page9"/>
      <w:bookmarkEnd w:id="0"/>
    </w:p>
    <w:p w:rsidR="00F40B1B" w:rsidRPr="00F40B1B" w:rsidRDefault="00F40B1B" w:rsidP="00F40B1B">
      <w:pPr>
        <w:ind w:firstLine="567"/>
        <w:jc w:val="both"/>
        <w:rPr>
          <w:sz w:val="28"/>
          <w:szCs w:val="28"/>
        </w:rPr>
      </w:pPr>
      <w:r w:rsidRPr="00F40B1B">
        <w:rPr>
          <w:sz w:val="28"/>
          <w:szCs w:val="28"/>
        </w:rPr>
        <w:t xml:space="preserve">- посредством личного обращения (в </w:t>
      </w:r>
      <w:proofErr w:type="spellStart"/>
      <w:r w:rsidRPr="00F40B1B">
        <w:rPr>
          <w:sz w:val="28"/>
          <w:szCs w:val="28"/>
        </w:rPr>
        <w:t>т.ч</w:t>
      </w:r>
      <w:proofErr w:type="spellEnd"/>
      <w:r w:rsidRPr="00F40B1B">
        <w:rPr>
          <w:sz w:val="28"/>
          <w:szCs w:val="28"/>
        </w:rPr>
        <w:t xml:space="preserve">. по телефону, по электронной почте, почтовой связью) в Комитет, ГОБУ «МФЦ МО». </w:t>
      </w:r>
    </w:p>
    <w:p w:rsidR="00F40B1B" w:rsidRPr="00F40B1B" w:rsidRDefault="00F40B1B" w:rsidP="00F40B1B">
      <w:pPr>
        <w:ind w:firstLine="567"/>
        <w:jc w:val="both"/>
        <w:rPr>
          <w:sz w:val="28"/>
          <w:szCs w:val="28"/>
        </w:rPr>
      </w:pPr>
      <w:r w:rsidRPr="00F40B1B">
        <w:rPr>
          <w:sz w:val="28"/>
          <w:szCs w:val="28"/>
        </w:rPr>
        <w:t>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F40B1B" w:rsidRPr="00F40B1B" w:rsidRDefault="00F40B1B" w:rsidP="00F40B1B">
      <w:pPr>
        <w:ind w:firstLine="567"/>
        <w:jc w:val="both"/>
        <w:rPr>
          <w:sz w:val="28"/>
          <w:szCs w:val="28"/>
        </w:rPr>
      </w:pPr>
      <w:r w:rsidRPr="00F40B1B">
        <w:rPr>
          <w:sz w:val="28"/>
          <w:szCs w:val="28"/>
        </w:rPr>
        <w:t xml:space="preserve">Правовое регулирование отношений, возникающих в связи с подачей и рассмотрением жалобы, осуществляется в соответствии </w:t>
      </w:r>
      <w:proofErr w:type="gramStart"/>
      <w:r w:rsidRPr="00F40B1B">
        <w:rPr>
          <w:sz w:val="28"/>
          <w:szCs w:val="28"/>
        </w:rPr>
        <w:t>с</w:t>
      </w:r>
      <w:proofErr w:type="gramEnd"/>
      <w:r w:rsidRPr="00F40B1B">
        <w:rPr>
          <w:sz w:val="28"/>
          <w:szCs w:val="28"/>
        </w:rPr>
        <w:t>:</w:t>
      </w:r>
    </w:p>
    <w:p w:rsidR="00F40B1B" w:rsidRPr="00F40B1B" w:rsidRDefault="00F40B1B" w:rsidP="00F40B1B">
      <w:pPr>
        <w:ind w:firstLine="567"/>
        <w:jc w:val="both"/>
        <w:rPr>
          <w:sz w:val="28"/>
          <w:szCs w:val="28"/>
        </w:rPr>
      </w:pPr>
      <w:r w:rsidRPr="00F40B1B">
        <w:rPr>
          <w:sz w:val="28"/>
          <w:szCs w:val="28"/>
        </w:rPr>
        <w:t>- Федеральным законом от 27.07.2010 № 210-ФЗ;</w:t>
      </w:r>
    </w:p>
    <w:p w:rsidR="00F40B1B" w:rsidRPr="00F40B1B" w:rsidRDefault="00F40B1B" w:rsidP="00F40B1B">
      <w:pPr>
        <w:ind w:firstLine="567"/>
        <w:jc w:val="both"/>
        <w:rPr>
          <w:rFonts w:eastAsia="Calibri"/>
          <w:sz w:val="28"/>
          <w:szCs w:val="28"/>
        </w:rPr>
      </w:pPr>
      <w:r w:rsidRPr="00F40B1B">
        <w:rPr>
          <w:rFonts w:eastAsia="Calibri"/>
          <w:sz w:val="28"/>
          <w:szCs w:val="28"/>
        </w:rPr>
        <w:t>- постановлением администрации города Мурманска от 11.01.2013 №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F40B1B" w:rsidRPr="00F40B1B" w:rsidRDefault="00F40B1B" w:rsidP="00F40B1B">
      <w:pPr>
        <w:ind w:firstLine="567"/>
        <w:jc w:val="both"/>
        <w:rPr>
          <w:sz w:val="28"/>
          <w:szCs w:val="28"/>
        </w:rPr>
      </w:pPr>
      <w:r w:rsidRPr="00F40B1B">
        <w:rPr>
          <w:sz w:val="28"/>
          <w:szCs w:val="28"/>
        </w:rPr>
        <w:t>Информация, указанная в данном разделе, размещается в федеральном реестре и на Едином портале.</w:t>
      </w:r>
    </w:p>
    <w:p w:rsidR="00F40B1B" w:rsidRDefault="00F40B1B" w:rsidP="00F40B1B">
      <w:pPr>
        <w:ind w:firstLine="709"/>
        <w:contextualSpacing/>
        <w:jc w:val="center"/>
        <w:rPr>
          <w:sz w:val="28"/>
          <w:szCs w:val="28"/>
        </w:rPr>
      </w:pPr>
      <w:r>
        <w:rPr>
          <w:sz w:val="28"/>
          <w:szCs w:val="28"/>
        </w:rPr>
        <w:t>______________________________</w:t>
      </w:r>
    </w:p>
    <w:p w:rsidR="00F40B1B" w:rsidRDefault="00F40B1B" w:rsidP="00F40B1B">
      <w:pPr>
        <w:ind w:firstLine="709"/>
        <w:contextualSpacing/>
        <w:jc w:val="center"/>
        <w:rPr>
          <w:sz w:val="28"/>
          <w:szCs w:val="28"/>
        </w:rPr>
      </w:pPr>
    </w:p>
    <w:p w:rsidR="00F40B1B" w:rsidRPr="009B5FE3" w:rsidRDefault="009B5FE3" w:rsidP="009B5FE3">
      <w:pPr>
        <w:pStyle w:val="a9"/>
        <w:ind w:right="-1" w:firstLine="709"/>
        <w:contextualSpacing/>
        <w:jc w:val="center"/>
        <w:rPr>
          <w:b/>
          <w:sz w:val="27"/>
          <w:szCs w:val="27"/>
          <w:lang w:val="ru-RU"/>
        </w:rPr>
      </w:pPr>
      <w:r w:rsidRPr="009B5FE3">
        <w:rPr>
          <w:b/>
          <w:sz w:val="27"/>
          <w:szCs w:val="27"/>
        </w:rPr>
        <w:t>ПРИЕМ ЖАЛОБ ОСУЩЕСТВЛЯЕТСЯ</w:t>
      </w:r>
      <w:r w:rsidRPr="009B5FE3">
        <w:rPr>
          <w:b/>
          <w:sz w:val="27"/>
          <w:szCs w:val="27"/>
          <w:lang w:val="ru-RU"/>
        </w:rPr>
        <w:t>:</w:t>
      </w:r>
    </w:p>
    <w:p w:rsidR="00F40B1B" w:rsidRDefault="00F40B1B" w:rsidP="00F40B1B">
      <w:pPr>
        <w:pStyle w:val="a9"/>
        <w:ind w:right="-1" w:firstLine="709"/>
        <w:contextualSpacing/>
        <w:jc w:val="both"/>
        <w:rPr>
          <w:sz w:val="27"/>
          <w:szCs w:val="27"/>
          <w:lang w:val="ru-RU"/>
        </w:rPr>
      </w:pPr>
      <w:r w:rsidRPr="009B5FE3">
        <w:rPr>
          <w:sz w:val="27"/>
          <w:szCs w:val="27"/>
          <w:lang w:val="ru-RU"/>
        </w:rPr>
        <w:t xml:space="preserve">- </w:t>
      </w:r>
      <w:r w:rsidRPr="009B5FE3">
        <w:rPr>
          <w:sz w:val="27"/>
          <w:szCs w:val="27"/>
        </w:rPr>
        <w:t xml:space="preserve">Комитетом </w:t>
      </w:r>
      <w:r w:rsidR="009B5FE3" w:rsidRPr="009B5FE3">
        <w:rPr>
          <w:sz w:val="27"/>
          <w:szCs w:val="27"/>
          <w:lang w:val="ru-RU"/>
        </w:rPr>
        <w:t xml:space="preserve">имущественных отношений города Мурманска </w:t>
      </w:r>
      <w:r w:rsidRPr="009B5FE3">
        <w:rPr>
          <w:sz w:val="27"/>
          <w:szCs w:val="27"/>
        </w:rPr>
        <w:t xml:space="preserve">по адресу: </w:t>
      </w:r>
      <w:r w:rsidR="009B5FE3" w:rsidRPr="009B5FE3">
        <w:rPr>
          <w:sz w:val="27"/>
          <w:szCs w:val="27"/>
          <w:lang w:val="ru-RU"/>
        </w:rPr>
        <w:br/>
      </w:r>
      <w:r w:rsidRPr="009B5FE3">
        <w:rPr>
          <w:sz w:val="27"/>
          <w:szCs w:val="27"/>
        </w:rPr>
        <w:t>г. Мурманск,</w:t>
      </w:r>
      <w:r w:rsidRPr="009B5FE3">
        <w:rPr>
          <w:sz w:val="27"/>
          <w:szCs w:val="27"/>
          <w:lang w:val="ru-RU"/>
        </w:rPr>
        <w:t xml:space="preserve"> </w:t>
      </w:r>
      <w:r w:rsidRPr="009B5FE3">
        <w:rPr>
          <w:sz w:val="27"/>
          <w:szCs w:val="27"/>
        </w:rPr>
        <w:t xml:space="preserve">ул. Комсомольская, д. 10, в рабочие дни: понедельник-четверг с 9.00 до 17.30, пятница с 9.00 до 16.00; перерыв с 13.00 до 14.00, </w:t>
      </w:r>
      <w:proofErr w:type="gramStart"/>
      <w:r w:rsidRPr="009B5FE3">
        <w:rPr>
          <w:sz w:val="27"/>
          <w:szCs w:val="27"/>
        </w:rPr>
        <w:t>е</w:t>
      </w:r>
      <w:proofErr w:type="gramEnd"/>
      <w:r w:rsidRPr="009B5FE3">
        <w:rPr>
          <w:sz w:val="27"/>
          <w:szCs w:val="27"/>
        </w:rPr>
        <w:t>-</w:t>
      </w:r>
      <w:proofErr w:type="spellStart"/>
      <w:r w:rsidRPr="009B5FE3">
        <w:rPr>
          <w:sz w:val="27"/>
          <w:szCs w:val="27"/>
        </w:rPr>
        <w:t>mail</w:t>
      </w:r>
      <w:proofErr w:type="spellEnd"/>
      <w:r w:rsidRPr="009B5FE3">
        <w:rPr>
          <w:sz w:val="27"/>
          <w:szCs w:val="27"/>
        </w:rPr>
        <w:t xml:space="preserve">: </w:t>
      </w:r>
      <w:hyperlink r:id="rId8" w:history="1">
        <w:r w:rsidRPr="009B5FE3">
          <w:rPr>
            <w:rStyle w:val="a3"/>
            <w:sz w:val="27"/>
            <w:szCs w:val="27"/>
            <w:lang w:val="en-US"/>
          </w:rPr>
          <w:t>kio</w:t>
        </w:r>
        <w:r w:rsidRPr="009B5FE3">
          <w:rPr>
            <w:rStyle w:val="a3"/>
            <w:sz w:val="27"/>
            <w:szCs w:val="27"/>
          </w:rPr>
          <w:t>@</w:t>
        </w:r>
        <w:r w:rsidRPr="009B5FE3">
          <w:rPr>
            <w:rStyle w:val="a3"/>
            <w:sz w:val="27"/>
            <w:szCs w:val="27"/>
            <w:lang w:val="en-US"/>
          </w:rPr>
          <w:t>citymurmansk</w:t>
        </w:r>
        <w:r w:rsidRPr="009B5FE3">
          <w:rPr>
            <w:rStyle w:val="a3"/>
            <w:sz w:val="27"/>
            <w:szCs w:val="27"/>
          </w:rPr>
          <w:t>.</w:t>
        </w:r>
        <w:r w:rsidRPr="009B5FE3">
          <w:rPr>
            <w:rStyle w:val="a3"/>
            <w:sz w:val="27"/>
            <w:szCs w:val="27"/>
            <w:lang w:val="en-US"/>
          </w:rPr>
          <w:t>ru</w:t>
        </w:r>
      </w:hyperlink>
      <w:r w:rsidRPr="009B5FE3">
        <w:rPr>
          <w:sz w:val="27"/>
          <w:szCs w:val="27"/>
        </w:rPr>
        <w:t xml:space="preserve">; </w:t>
      </w:r>
    </w:p>
    <w:p w:rsidR="009B5FE3" w:rsidRPr="009B5FE3" w:rsidRDefault="009B5FE3" w:rsidP="00F40B1B">
      <w:pPr>
        <w:pStyle w:val="a9"/>
        <w:ind w:right="-1" w:firstLine="709"/>
        <w:contextualSpacing/>
        <w:jc w:val="both"/>
        <w:rPr>
          <w:sz w:val="27"/>
          <w:szCs w:val="27"/>
          <w:lang w:val="ru-RU"/>
        </w:rPr>
      </w:pPr>
    </w:p>
    <w:p w:rsidR="00F40B1B" w:rsidRPr="009B5FE3" w:rsidRDefault="00F40B1B" w:rsidP="00F40B1B">
      <w:pPr>
        <w:pStyle w:val="a9"/>
        <w:ind w:right="-1" w:firstLine="709"/>
        <w:contextualSpacing/>
        <w:jc w:val="both"/>
        <w:rPr>
          <w:sz w:val="27"/>
          <w:szCs w:val="27"/>
          <w:lang w:val="ru-RU"/>
        </w:rPr>
      </w:pPr>
      <w:r w:rsidRPr="009B5FE3">
        <w:rPr>
          <w:sz w:val="27"/>
          <w:szCs w:val="27"/>
          <w:lang w:val="ru-RU"/>
        </w:rPr>
        <w:t xml:space="preserve">- </w:t>
      </w:r>
      <w:r w:rsidRPr="009B5FE3">
        <w:rPr>
          <w:sz w:val="27"/>
          <w:szCs w:val="27"/>
        </w:rPr>
        <w:t>администрацией города Мурманска по адресу: г. Мурманск, пр. Ленина, д. 75, в рабочие дни: понедельник-четверг с 9.00 до 17.30, пятница с 9.00 до 16.00; перерыв с 13.00 до 14.00, е-</w:t>
      </w:r>
      <w:proofErr w:type="spellStart"/>
      <w:r w:rsidRPr="009B5FE3">
        <w:rPr>
          <w:sz w:val="27"/>
          <w:szCs w:val="27"/>
        </w:rPr>
        <w:t>mail</w:t>
      </w:r>
      <w:proofErr w:type="spellEnd"/>
      <w:r w:rsidRPr="009B5FE3">
        <w:rPr>
          <w:sz w:val="27"/>
          <w:szCs w:val="27"/>
        </w:rPr>
        <w:t xml:space="preserve">: </w:t>
      </w:r>
      <w:hyperlink r:id="rId9" w:history="1">
        <w:r w:rsidRPr="009B5FE3">
          <w:rPr>
            <w:rStyle w:val="a3"/>
            <w:sz w:val="27"/>
            <w:szCs w:val="27"/>
          </w:rPr>
          <w:t>citymurmansk@citymurmansk.ru</w:t>
        </w:r>
      </w:hyperlink>
      <w:r w:rsidRPr="009B5FE3">
        <w:rPr>
          <w:sz w:val="27"/>
          <w:szCs w:val="27"/>
        </w:rPr>
        <w:t xml:space="preserve">. </w:t>
      </w:r>
    </w:p>
    <w:p w:rsidR="009B5FE3" w:rsidRPr="009B5FE3" w:rsidRDefault="00F40B1B" w:rsidP="009B5FE3">
      <w:pPr>
        <w:ind w:firstLine="709"/>
        <w:contextualSpacing/>
        <w:jc w:val="both"/>
        <w:rPr>
          <w:sz w:val="27"/>
          <w:szCs w:val="27"/>
        </w:rPr>
      </w:pPr>
      <w:r w:rsidRPr="009B5FE3">
        <w:rPr>
          <w:sz w:val="27"/>
          <w:szCs w:val="27"/>
        </w:rPr>
        <w:t xml:space="preserve">- </w:t>
      </w:r>
      <w:r w:rsidR="009B5FE3" w:rsidRPr="009B5FE3">
        <w:rPr>
          <w:sz w:val="27"/>
          <w:szCs w:val="27"/>
        </w:rPr>
        <w:t xml:space="preserve">отделениями  ГОБУ «МФЦ МО» по адресам: </w:t>
      </w:r>
      <w:r w:rsidRPr="009B5FE3">
        <w:rPr>
          <w:sz w:val="27"/>
          <w:szCs w:val="27"/>
        </w:rPr>
        <w:t xml:space="preserve">г. </w:t>
      </w:r>
      <w:r w:rsidR="009B5FE3" w:rsidRPr="009B5FE3">
        <w:rPr>
          <w:sz w:val="27"/>
          <w:szCs w:val="27"/>
        </w:rPr>
        <w:t xml:space="preserve">Мурманск, ул. Хлобыстова, д. 26, пр. Ленина, д. 45, ул. Щербакова, д. 26 по графику приема Заявителей в отделениях ГОБУ «МФЦ МО»: </w:t>
      </w:r>
      <w:r w:rsidR="009B5FE3" w:rsidRPr="009B5FE3">
        <w:rPr>
          <w:sz w:val="27"/>
          <w:szCs w:val="27"/>
        </w:rPr>
        <w:tab/>
        <w:t xml:space="preserve">понедельник, среда – с 9.00 до 19.00; вторник – с 10.00 до 20.00; четверг, пятница – с 8.00 до 18.00; суббота – с 10.00 до 15.00, </w:t>
      </w:r>
      <w:proofErr w:type="gramStart"/>
      <w:r w:rsidR="009B5FE3" w:rsidRPr="009B5FE3">
        <w:rPr>
          <w:sz w:val="27"/>
          <w:szCs w:val="27"/>
        </w:rPr>
        <w:t>е</w:t>
      </w:r>
      <w:proofErr w:type="gramEnd"/>
      <w:r w:rsidR="009B5FE3" w:rsidRPr="009B5FE3">
        <w:rPr>
          <w:sz w:val="27"/>
          <w:szCs w:val="27"/>
        </w:rPr>
        <w:t>-</w:t>
      </w:r>
      <w:r w:rsidR="009B5FE3" w:rsidRPr="009B5FE3">
        <w:rPr>
          <w:sz w:val="27"/>
          <w:szCs w:val="27"/>
          <w:lang w:val="en-US"/>
        </w:rPr>
        <w:t>mail</w:t>
      </w:r>
      <w:r w:rsidR="009B5FE3" w:rsidRPr="009B5FE3">
        <w:rPr>
          <w:sz w:val="27"/>
          <w:szCs w:val="27"/>
        </w:rPr>
        <w:t xml:space="preserve">: </w:t>
      </w:r>
      <w:hyperlink r:id="rId10" w:history="1">
        <w:r w:rsidR="009B5FE3" w:rsidRPr="009B5FE3">
          <w:rPr>
            <w:rStyle w:val="a3"/>
            <w:sz w:val="27"/>
            <w:szCs w:val="27"/>
            <w:lang w:val="en-US"/>
          </w:rPr>
          <w:t>info</w:t>
        </w:r>
        <w:r w:rsidR="009B5FE3" w:rsidRPr="009B5FE3">
          <w:rPr>
            <w:rStyle w:val="a3"/>
            <w:sz w:val="27"/>
            <w:szCs w:val="27"/>
          </w:rPr>
          <w:t>@</w:t>
        </w:r>
        <w:proofErr w:type="spellStart"/>
        <w:r w:rsidR="009B5FE3" w:rsidRPr="009B5FE3">
          <w:rPr>
            <w:rStyle w:val="a3"/>
            <w:sz w:val="27"/>
            <w:szCs w:val="27"/>
            <w:lang w:val="en-US"/>
          </w:rPr>
          <w:t>mfc</w:t>
        </w:r>
        <w:proofErr w:type="spellEnd"/>
        <w:r w:rsidR="009B5FE3" w:rsidRPr="009B5FE3">
          <w:rPr>
            <w:rStyle w:val="a3"/>
            <w:sz w:val="27"/>
            <w:szCs w:val="27"/>
          </w:rPr>
          <w:t>51.</w:t>
        </w:r>
        <w:proofErr w:type="spellStart"/>
        <w:r w:rsidR="009B5FE3" w:rsidRPr="009B5FE3">
          <w:rPr>
            <w:rStyle w:val="a3"/>
            <w:sz w:val="27"/>
            <w:szCs w:val="27"/>
            <w:lang w:val="en-US"/>
          </w:rPr>
          <w:t>ru</w:t>
        </w:r>
        <w:proofErr w:type="spellEnd"/>
      </w:hyperlink>
      <w:r w:rsidR="009B5FE3" w:rsidRPr="009B5FE3">
        <w:rPr>
          <w:sz w:val="27"/>
          <w:szCs w:val="27"/>
        </w:rPr>
        <w:t>.</w:t>
      </w:r>
    </w:p>
    <w:p w:rsidR="003B1E03" w:rsidRDefault="009B5FE3" w:rsidP="009B5FE3">
      <w:pPr>
        <w:pStyle w:val="a8"/>
        <w:ind w:firstLine="709"/>
        <w:jc w:val="both"/>
        <w:rPr>
          <w:rFonts w:ascii="Times New Roman" w:hAnsi="Times New Roman"/>
          <w:sz w:val="27"/>
          <w:szCs w:val="27"/>
        </w:rPr>
      </w:pPr>
      <w:r w:rsidRPr="009B5FE3">
        <w:rPr>
          <w:rFonts w:ascii="Times New Roman" w:hAnsi="Times New Roman"/>
          <w:sz w:val="27"/>
          <w:szCs w:val="27"/>
        </w:rPr>
        <w:t xml:space="preserve"> </w:t>
      </w:r>
      <w:proofErr w:type="gramStart"/>
      <w:r w:rsidRPr="009B5FE3">
        <w:rPr>
          <w:rFonts w:ascii="Times New Roman" w:hAnsi="Times New Roman"/>
          <w:sz w:val="27"/>
          <w:szCs w:val="27"/>
        </w:rPr>
        <w:t>- к</w:t>
      </w:r>
      <w:r w:rsidRPr="009B5FE3">
        <w:rPr>
          <w:rStyle w:val="ab"/>
          <w:rFonts w:ascii="Times New Roman" w:hAnsi="Times New Roman"/>
          <w:b w:val="0"/>
          <w:sz w:val="27"/>
          <w:szCs w:val="27"/>
        </w:rPr>
        <w:t>омитетом по развитию информационных технологий и связи Мурманской области</w:t>
      </w:r>
      <w:r w:rsidRPr="009B5FE3">
        <w:rPr>
          <w:rStyle w:val="ab"/>
          <w:rFonts w:ascii="Times New Roman" w:hAnsi="Times New Roman"/>
          <w:sz w:val="27"/>
          <w:szCs w:val="27"/>
        </w:rPr>
        <w:t xml:space="preserve">  (</w:t>
      </w:r>
      <w:r w:rsidRPr="009B5FE3">
        <w:rPr>
          <w:rFonts w:ascii="Times New Roman" w:hAnsi="Times New Roman"/>
          <w:sz w:val="27"/>
          <w:szCs w:val="27"/>
        </w:rPr>
        <w:t>183006, г. Мурманск, пр.</w:t>
      </w:r>
      <w:proofErr w:type="gramEnd"/>
      <w:r w:rsidRPr="009B5FE3">
        <w:rPr>
          <w:rFonts w:ascii="Times New Roman" w:hAnsi="Times New Roman"/>
          <w:sz w:val="27"/>
          <w:szCs w:val="27"/>
        </w:rPr>
        <w:t xml:space="preserve"> </w:t>
      </w:r>
      <w:proofErr w:type="gramStart"/>
      <w:r w:rsidRPr="009B5FE3">
        <w:rPr>
          <w:rFonts w:ascii="Times New Roman" w:hAnsi="Times New Roman"/>
          <w:sz w:val="27"/>
          <w:szCs w:val="27"/>
        </w:rPr>
        <w:t>Ленина, д. 75, приёмная: (8152) 48-62-50, факс: (8152) 486-471, e-</w:t>
      </w:r>
      <w:proofErr w:type="spellStart"/>
      <w:r w:rsidRPr="009B5FE3">
        <w:rPr>
          <w:rFonts w:ascii="Times New Roman" w:hAnsi="Times New Roman"/>
          <w:sz w:val="27"/>
          <w:szCs w:val="27"/>
        </w:rPr>
        <w:t>mail</w:t>
      </w:r>
      <w:proofErr w:type="spellEnd"/>
      <w:r w:rsidRPr="009B5FE3">
        <w:rPr>
          <w:rFonts w:ascii="Times New Roman" w:hAnsi="Times New Roman"/>
          <w:sz w:val="27"/>
          <w:szCs w:val="27"/>
        </w:rPr>
        <w:t xml:space="preserve">: </w:t>
      </w:r>
      <w:hyperlink r:id="rId11" w:history="1">
        <w:r w:rsidRPr="009B5FE3">
          <w:rPr>
            <w:rStyle w:val="a3"/>
            <w:sz w:val="27"/>
            <w:szCs w:val="27"/>
          </w:rPr>
          <w:t>it@gov-murman.ru</w:t>
        </w:r>
      </w:hyperlink>
      <w:r w:rsidRPr="009B5FE3">
        <w:rPr>
          <w:rFonts w:ascii="Times New Roman" w:hAnsi="Times New Roman"/>
          <w:sz w:val="27"/>
          <w:szCs w:val="27"/>
        </w:rPr>
        <w:t>).</w:t>
      </w:r>
      <w:proofErr w:type="gramEnd"/>
    </w:p>
    <w:tbl>
      <w:tblPr>
        <w:tblStyle w:val="af"/>
        <w:tblW w:w="0" w:type="auto"/>
        <w:tblLook w:val="04A0" w:firstRow="1" w:lastRow="0" w:firstColumn="1" w:lastColumn="0" w:noHBand="0" w:noVBand="1"/>
      </w:tblPr>
      <w:tblGrid>
        <w:gridCol w:w="5139"/>
        <w:gridCol w:w="5140"/>
      </w:tblGrid>
      <w:tr w:rsidR="00C42E8E" w:rsidTr="00C42E8E">
        <w:tc>
          <w:tcPr>
            <w:tcW w:w="5139" w:type="dxa"/>
          </w:tcPr>
          <w:p w:rsidR="00C42E8E" w:rsidRDefault="00C42E8E" w:rsidP="00C42E8E">
            <w:pPr>
              <w:pStyle w:val="a8"/>
              <w:rPr>
                <w:rFonts w:ascii="Times New Roman" w:hAnsi="Times New Roman"/>
                <w:sz w:val="28"/>
                <w:szCs w:val="28"/>
              </w:rPr>
            </w:pPr>
            <w:r w:rsidRPr="003B1E03">
              <w:rPr>
                <w:rFonts w:ascii="Times New Roman" w:hAnsi="Times New Roman"/>
                <w:sz w:val="28"/>
                <w:szCs w:val="28"/>
              </w:rPr>
              <w:lastRenderedPageBreak/>
              <w:t xml:space="preserve">Единый портал государственных и муниципальных услуг (функций)  - </w:t>
            </w:r>
            <w:r w:rsidRPr="003B1E03">
              <w:rPr>
                <w:rFonts w:ascii="Times New Roman" w:hAnsi="Times New Roman"/>
                <w:b/>
                <w:sz w:val="28"/>
                <w:szCs w:val="28"/>
              </w:rPr>
              <w:t>gosuslugi.ru</w:t>
            </w:r>
            <w:r w:rsidRPr="003B1E03">
              <w:rPr>
                <w:rFonts w:ascii="Times New Roman" w:hAnsi="Times New Roman"/>
                <w:sz w:val="28"/>
                <w:szCs w:val="28"/>
              </w:rPr>
              <w:t xml:space="preserve"> </w:t>
            </w:r>
          </w:p>
          <w:p w:rsidR="00C42E8E" w:rsidRDefault="00C42E8E" w:rsidP="003B1E03">
            <w:pPr>
              <w:pStyle w:val="a8"/>
              <w:rPr>
                <w:rFonts w:ascii="Times New Roman" w:hAnsi="Times New Roman"/>
                <w:sz w:val="27"/>
                <w:szCs w:val="27"/>
              </w:rPr>
            </w:pPr>
          </w:p>
        </w:tc>
        <w:tc>
          <w:tcPr>
            <w:tcW w:w="5140" w:type="dxa"/>
          </w:tcPr>
          <w:p w:rsidR="00C42E8E" w:rsidRDefault="00C42E8E" w:rsidP="003B1E03">
            <w:pPr>
              <w:pStyle w:val="a8"/>
              <w:rPr>
                <w:rFonts w:ascii="Times New Roman" w:hAnsi="Times New Roman"/>
                <w:sz w:val="27"/>
                <w:szCs w:val="27"/>
              </w:rPr>
            </w:pPr>
            <w:r>
              <w:rPr>
                <w:rFonts w:ascii="Times New Roman" w:hAnsi="Times New Roman"/>
                <w:noProof/>
                <w:sz w:val="28"/>
                <w:szCs w:val="28"/>
                <w:lang w:eastAsia="ru-RU"/>
              </w:rPr>
              <w:drawing>
                <wp:inline distT="0" distB="0" distL="0" distR="0" wp14:anchorId="0ACF8887" wp14:editId="56B564D5">
                  <wp:extent cx="1571625" cy="1571625"/>
                  <wp:effectExtent l="0" t="0" r="0" b="0"/>
                  <wp:docPr id="7" name="Рисунок 7" descr="C:\Users\KUZNEC~1\AppData\Local\Temp\creambee-qrcod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UZNEC~1\AppData\Local\Temp\creambee-qrcode-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rsidR="00C42E8E" w:rsidRDefault="00C42E8E" w:rsidP="003B1E03">
            <w:pPr>
              <w:pStyle w:val="a8"/>
              <w:rPr>
                <w:rFonts w:ascii="Times New Roman" w:hAnsi="Times New Roman"/>
                <w:sz w:val="27"/>
                <w:szCs w:val="27"/>
              </w:rPr>
            </w:pPr>
          </w:p>
        </w:tc>
      </w:tr>
      <w:tr w:rsidR="00C42E8E" w:rsidTr="00C42E8E">
        <w:tc>
          <w:tcPr>
            <w:tcW w:w="5139" w:type="dxa"/>
          </w:tcPr>
          <w:p w:rsidR="00C42E8E" w:rsidRDefault="00C42E8E" w:rsidP="00C42E8E">
            <w:pPr>
              <w:pStyle w:val="a8"/>
              <w:rPr>
                <w:rFonts w:ascii="Times New Roman" w:hAnsi="Times New Roman"/>
                <w:b/>
                <w:sz w:val="28"/>
                <w:szCs w:val="28"/>
              </w:rPr>
            </w:pPr>
            <w:r w:rsidRPr="003B1E03">
              <w:rPr>
                <w:rFonts w:ascii="Times New Roman" w:hAnsi="Times New Roman"/>
                <w:sz w:val="28"/>
                <w:szCs w:val="28"/>
              </w:rPr>
              <w:t xml:space="preserve">Федеральная государственная информационная система досудебного (внесудебного) обжалования - </w:t>
            </w:r>
            <w:r w:rsidRPr="003B1E03">
              <w:rPr>
                <w:rFonts w:ascii="Times New Roman" w:hAnsi="Times New Roman"/>
                <w:b/>
                <w:sz w:val="28"/>
                <w:szCs w:val="28"/>
              </w:rPr>
              <w:t xml:space="preserve">do.gosuslugi.ru </w:t>
            </w:r>
          </w:p>
          <w:p w:rsidR="00C42E8E" w:rsidRDefault="00C42E8E" w:rsidP="003B1E03">
            <w:pPr>
              <w:pStyle w:val="a8"/>
              <w:rPr>
                <w:rFonts w:ascii="Times New Roman" w:hAnsi="Times New Roman"/>
                <w:sz w:val="27"/>
                <w:szCs w:val="27"/>
              </w:rPr>
            </w:pPr>
          </w:p>
        </w:tc>
        <w:tc>
          <w:tcPr>
            <w:tcW w:w="5140" w:type="dxa"/>
          </w:tcPr>
          <w:p w:rsidR="00C42E8E" w:rsidRDefault="00C42E8E" w:rsidP="003B1E03">
            <w:pPr>
              <w:pStyle w:val="a8"/>
              <w:rPr>
                <w:rFonts w:ascii="Times New Roman" w:hAnsi="Times New Roman"/>
                <w:sz w:val="27"/>
                <w:szCs w:val="27"/>
              </w:rPr>
            </w:pPr>
            <w:r>
              <w:rPr>
                <w:rFonts w:ascii="Times New Roman" w:hAnsi="Times New Roman"/>
                <w:noProof/>
                <w:sz w:val="28"/>
                <w:szCs w:val="28"/>
                <w:lang w:eastAsia="ru-RU"/>
              </w:rPr>
              <w:drawing>
                <wp:inline distT="0" distB="0" distL="0" distR="0" wp14:anchorId="07EA12F2" wp14:editId="39E58DD4">
                  <wp:extent cx="1571625" cy="1571625"/>
                  <wp:effectExtent l="0" t="0" r="0" b="0"/>
                  <wp:docPr id="8" name="Рисунок 8" descr="C:\Users\KUZNEC~1\AppData\Local\Temp\creambee-qrcod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UZNEC~1\AppData\Local\Temp\creambee-qrcode-4.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rsidR="00C42E8E" w:rsidRDefault="00C42E8E" w:rsidP="003B1E03">
            <w:pPr>
              <w:pStyle w:val="a8"/>
              <w:rPr>
                <w:rFonts w:ascii="Times New Roman" w:hAnsi="Times New Roman"/>
                <w:sz w:val="27"/>
                <w:szCs w:val="27"/>
              </w:rPr>
            </w:pPr>
          </w:p>
        </w:tc>
      </w:tr>
      <w:tr w:rsidR="00C42E8E" w:rsidTr="00C42E8E">
        <w:tc>
          <w:tcPr>
            <w:tcW w:w="5139" w:type="dxa"/>
          </w:tcPr>
          <w:p w:rsidR="00C42E8E" w:rsidRPr="003B1E03" w:rsidRDefault="00C42E8E" w:rsidP="00C42E8E">
            <w:pPr>
              <w:pStyle w:val="a8"/>
              <w:rPr>
                <w:rFonts w:ascii="Times New Roman" w:hAnsi="Times New Roman"/>
                <w:b/>
                <w:sz w:val="28"/>
                <w:szCs w:val="28"/>
              </w:rPr>
            </w:pPr>
            <w:r w:rsidRPr="003B1E03">
              <w:rPr>
                <w:rFonts w:ascii="Times New Roman" w:hAnsi="Times New Roman"/>
                <w:sz w:val="28"/>
                <w:szCs w:val="28"/>
              </w:rPr>
              <w:t xml:space="preserve">Официальный сайт администрации города Мурманска - </w:t>
            </w:r>
            <w:r w:rsidRPr="003B1E03">
              <w:rPr>
                <w:rFonts w:ascii="Times New Roman" w:hAnsi="Times New Roman"/>
                <w:b/>
                <w:sz w:val="28"/>
                <w:szCs w:val="28"/>
              </w:rPr>
              <w:t xml:space="preserve">citymurmansk.ru </w:t>
            </w:r>
          </w:p>
          <w:p w:rsidR="00C42E8E" w:rsidRDefault="00C42E8E" w:rsidP="003B1E03">
            <w:pPr>
              <w:pStyle w:val="a8"/>
              <w:rPr>
                <w:rFonts w:ascii="Times New Roman" w:hAnsi="Times New Roman"/>
                <w:sz w:val="27"/>
                <w:szCs w:val="27"/>
              </w:rPr>
            </w:pPr>
          </w:p>
        </w:tc>
        <w:tc>
          <w:tcPr>
            <w:tcW w:w="5140" w:type="dxa"/>
          </w:tcPr>
          <w:p w:rsidR="00C42E8E" w:rsidRDefault="00C42E8E" w:rsidP="003B1E03">
            <w:pPr>
              <w:pStyle w:val="a8"/>
              <w:rPr>
                <w:rFonts w:ascii="Times New Roman" w:hAnsi="Times New Roman"/>
                <w:sz w:val="27"/>
                <w:szCs w:val="27"/>
              </w:rPr>
            </w:pPr>
            <w:r>
              <w:rPr>
                <w:rFonts w:ascii="Times New Roman" w:hAnsi="Times New Roman"/>
                <w:noProof/>
                <w:sz w:val="28"/>
                <w:szCs w:val="28"/>
                <w:lang w:eastAsia="ru-RU"/>
              </w:rPr>
              <w:drawing>
                <wp:inline distT="0" distB="0" distL="0" distR="0" wp14:anchorId="367ED588" wp14:editId="3AD2A23D">
                  <wp:extent cx="1571625" cy="1571625"/>
                  <wp:effectExtent l="0" t="0" r="0" b="0"/>
                  <wp:docPr id="9" name="Рисунок 9" descr="C:\Users\KUZNEC~1\AppData\Local\Temp\creambee-qrcod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UZNEC~1\AppData\Local\Temp\creambee-qrcode-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rsidR="00C42E8E" w:rsidRDefault="00C42E8E" w:rsidP="003B1E03">
            <w:pPr>
              <w:pStyle w:val="a8"/>
              <w:rPr>
                <w:rFonts w:ascii="Times New Roman" w:hAnsi="Times New Roman"/>
                <w:sz w:val="27"/>
                <w:szCs w:val="27"/>
              </w:rPr>
            </w:pPr>
          </w:p>
        </w:tc>
      </w:tr>
      <w:tr w:rsidR="00C42E8E" w:rsidTr="00C42E8E">
        <w:tc>
          <w:tcPr>
            <w:tcW w:w="5139" w:type="dxa"/>
          </w:tcPr>
          <w:p w:rsidR="00C42E8E" w:rsidRPr="003B1E03" w:rsidRDefault="00C42E8E" w:rsidP="00C42E8E">
            <w:pPr>
              <w:pStyle w:val="a8"/>
              <w:rPr>
                <w:rFonts w:ascii="Times New Roman" w:hAnsi="Times New Roman"/>
                <w:sz w:val="28"/>
                <w:szCs w:val="28"/>
              </w:rPr>
            </w:pPr>
            <w:r w:rsidRPr="003B1E03">
              <w:rPr>
                <w:rFonts w:ascii="Times New Roman" w:hAnsi="Times New Roman"/>
                <w:sz w:val="28"/>
                <w:szCs w:val="28"/>
              </w:rPr>
              <w:t xml:space="preserve">Официальный сайт комитета по развитию информационных технологий и связи Мурманской области - </w:t>
            </w:r>
            <w:r w:rsidRPr="003B1E03">
              <w:rPr>
                <w:rFonts w:ascii="Times New Roman" w:hAnsi="Times New Roman"/>
                <w:b/>
                <w:sz w:val="28"/>
                <w:szCs w:val="28"/>
                <w:lang w:val="en-US"/>
              </w:rPr>
              <w:t>it</w:t>
            </w:r>
            <w:r w:rsidRPr="003B1E03">
              <w:rPr>
                <w:rFonts w:ascii="Times New Roman" w:hAnsi="Times New Roman"/>
                <w:b/>
                <w:sz w:val="28"/>
                <w:szCs w:val="28"/>
              </w:rPr>
              <w:t>.</w:t>
            </w:r>
            <w:proofErr w:type="spellStart"/>
            <w:r w:rsidRPr="003B1E03">
              <w:rPr>
                <w:rFonts w:ascii="Times New Roman" w:hAnsi="Times New Roman"/>
                <w:b/>
                <w:sz w:val="28"/>
                <w:szCs w:val="28"/>
                <w:lang w:val="en-US"/>
              </w:rPr>
              <w:t>gov</w:t>
            </w:r>
            <w:proofErr w:type="spellEnd"/>
            <w:r w:rsidRPr="003B1E03">
              <w:rPr>
                <w:rFonts w:ascii="Times New Roman" w:hAnsi="Times New Roman"/>
                <w:b/>
                <w:sz w:val="28"/>
                <w:szCs w:val="28"/>
              </w:rPr>
              <w:t>-</w:t>
            </w:r>
            <w:proofErr w:type="spellStart"/>
            <w:r w:rsidRPr="003B1E03">
              <w:rPr>
                <w:rFonts w:ascii="Times New Roman" w:hAnsi="Times New Roman"/>
                <w:b/>
                <w:sz w:val="28"/>
                <w:szCs w:val="28"/>
                <w:lang w:val="en-US"/>
              </w:rPr>
              <w:t>murman</w:t>
            </w:r>
            <w:proofErr w:type="spellEnd"/>
            <w:r w:rsidRPr="003B1E03">
              <w:rPr>
                <w:rFonts w:ascii="Times New Roman" w:hAnsi="Times New Roman"/>
                <w:b/>
                <w:sz w:val="28"/>
                <w:szCs w:val="28"/>
              </w:rPr>
              <w:t>.</w:t>
            </w:r>
            <w:proofErr w:type="spellStart"/>
            <w:r w:rsidRPr="003B1E03">
              <w:rPr>
                <w:rFonts w:ascii="Times New Roman" w:hAnsi="Times New Roman"/>
                <w:b/>
                <w:sz w:val="28"/>
                <w:szCs w:val="28"/>
                <w:lang w:val="en-US"/>
              </w:rPr>
              <w:t>ru</w:t>
            </w:r>
            <w:proofErr w:type="spellEnd"/>
            <w:r w:rsidRPr="003B1E03">
              <w:rPr>
                <w:rFonts w:ascii="Times New Roman" w:hAnsi="Times New Roman"/>
                <w:sz w:val="28"/>
                <w:szCs w:val="28"/>
              </w:rPr>
              <w:t xml:space="preserve">  </w:t>
            </w:r>
          </w:p>
          <w:p w:rsidR="00C42E8E" w:rsidRDefault="00C42E8E" w:rsidP="003B1E03">
            <w:pPr>
              <w:pStyle w:val="a8"/>
              <w:rPr>
                <w:rFonts w:ascii="Times New Roman" w:hAnsi="Times New Roman"/>
                <w:sz w:val="27"/>
                <w:szCs w:val="27"/>
              </w:rPr>
            </w:pPr>
          </w:p>
        </w:tc>
        <w:tc>
          <w:tcPr>
            <w:tcW w:w="5140" w:type="dxa"/>
          </w:tcPr>
          <w:p w:rsidR="00C42E8E" w:rsidRDefault="00C42E8E" w:rsidP="003B1E03">
            <w:pPr>
              <w:pStyle w:val="a8"/>
              <w:rPr>
                <w:rFonts w:ascii="Times New Roman" w:hAnsi="Times New Roman"/>
                <w:sz w:val="27"/>
                <w:szCs w:val="27"/>
              </w:rPr>
            </w:pPr>
            <w:r>
              <w:rPr>
                <w:rFonts w:ascii="Times New Roman" w:hAnsi="Times New Roman"/>
                <w:noProof/>
                <w:sz w:val="28"/>
                <w:szCs w:val="28"/>
                <w:lang w:eastAsia="ru-RU"/>
              </w:rPr>
              <w:drawing>
                <wp:inline distT="0" distB="0" distL="0" distR="0" wp14:anchorId="3DA6E437" wp14:editId="468DD497">
                  <wp:extent cx="1571625" cy="1571625"/>
                  <wp:effectExtent l="0" t="0" r="0" b="0"/>
                  <wp:docPr id="10" name="Рисунок 10" descr="C:\Users\KUZNEC~1\AppData\Local\Temp\creambee-qrcod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UZNEC~1\AppData\Local\Temp\creambee-qrcode-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rsidR="00C42E8E" w:rsidRDefault="00C42E8E" w:rsidP="003B1E03">
            <w:pPr>
              <w:pStyle w:val="a8"/>
              <w:rPr>
                <w:rFonts w:ascii="Times New Roman" w:hAnsi="Times New Roman"/>
                <w:sz w:val="27"/>
                <w:szCs w:val="27"/>
              </w:rPr>
            </w:pPr>
          </w:p>
        </w:tc>
      </w:tr>
      <w:tr w:rsidR="00C42E8E" w:rsidTr="00C42E8E">
        <w:tc>
          <w:tcPr>
            <w:tcW w:w="5139" w:type="dxa"/>
          </w:tcPr>
          <w:p w:rsidR="00C42E8E" w:rsidRDefault="00C42E8E" w:rsidP="00C42E8E">
            <w:pPr>
              <w:pStyle w:val="a8"/>
              <w:rPr>
                <w:rFonts w:ascii="Times New Roman" w:hAnsi="Times New Roman"/>
                <w:b/>
                <w:sz w:val="28"/>
                <w:szCs w:val="28"/>
              </w:rPr>
            </w:pPr>
            <w:r w:rsidRPr="003B1E03">
              <w:rPr>
                <w:rFonts w:ascii="Times New Roman" w:hAnsi="Times New Roman"/>
                <w:sz w:val="28"/>
                <w:szCs w:val="28"/>
              </w:rPr>
              <w:t xml:space="preserve">Официальный сайт </w:t>
            </w:r>
            <w:r w:rsidRPr="003B1E03">
              <w:rPr>
                <w:rFonts w:ascii="Times New Roman" w:hAnsi="Times New Roman"/>
                <w:bCs/>
                <w:sz w:val="28"/>
                <w:szCs w:val="28"/>
              </w:rPr>
              <w:t xml:space="preserve">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w:t>
            </w:r>
            <w:r w:rsidRPr="003B1E03">
              <w:rPr>
                <w:rFonts w:ascii="Times New Roman" w:hAnsi="Times New Roman"/>
                <w:sz w:val="28"/>
                <w:szCs w:val="28"/>
              </w:rPr>
              <w:t xml:space="preserve">(ГОБУ «МФЦ МО») - </w:t>
            </w:r>
            <w:proofErr w:type="spellStart"/>
            <w:r w:rsidRPr="003B1E03">
              <w:rPr>
                <w:rFonts w:ascii="Times New Roman" w:hAnsi="Times New Roman"/>
                <w:b/>
                <w:sz w:val="28"/>
                <w:szCs w:val="28"/>
                <w:lang w:val="en-US"/>
              </w:rPr>
              <w:t>mfc</w:t>
            </w:r>
            <w:proofErr w:type="spellEnd"/>
            <w:r w:rsidRPr="003B1E03">
              <w:rPr>
                <w:rFonts w:ascii="Times New Roman" w:hAnsi="Times New Roman"/>
                <w:b/>
                <w:sz w:val="28"/>
                <w:szCs w:val="28"/>
              </w:rPr>
              <w:t>51.</w:t>
            </w:r>
            <w:proofErr w:type="spellStart"/>
            <w:r w:rsidRPr="003B1E03">
              <w:rPr>
                <w:rFonts w:ascii="Times New Roman" w:hAnsi="Times New Roman"/>
                <w:b/>
                <w:sz w:val="28"/>
                <w:szCs w:val="28"/>
                <w:lang w:val="en-US"/>
              </w:rPr>
              <w:t>ru</w:t>
            </w:r>
            <w:proofErr w:type="spellEnd"/>
          </w:p>
          <w:p w:rsidR="00C42E8E" w:rsidRDefault="00C42E8E" w:rsidP="003B1E03">
            <w:pPr>
              <w:pStyle w:val="a8"/>
              <w:rPr>
                <w:rFonts w:ascii="Times New Roman" w:hAnsi="Times New Roman"/>
                <w:sz w:val="27"/>
                <w:szCs w:val="27"/>
              </w:rPr>
            </w:pPr>
          </w:p>
        </w:tc>
        <w:tc>
          <w:tcPr>
            <w:tcW w:w="5140" w:type="dxa"/>
          </w:tcPr>
          <w:p w:rsidR="00C42E8E" w:rsidRDefault="00C42E8E" w:rsidP="003B1E03">
            <w:pPr>
              <w:pStyle w:val="a8"/>
              <w:rPr>
                <w:rFonts w:ascii="Times New Roman" w:hAnsi="Times New Roman"/>
                <w:sz w:val="27"/>
                <w:szCs w:val="27"/>
              </w:rPr>
            </w:pPr>
            <w:r>
              <w:rPr>
                <w:rFonts w:ascii="Times New Roman" w:hAnsi="Times New Roman"/>
                <w:b/>
                <w:noProof/>
                <w:sz w:val="28"/>
                <w:szCs w:val="28"/>
                <w:lang w:eastAsia="ru-RU"/>
              </w:rPr>
              <w:drawing>
                <wp:inline distT="0" distB="0" distL="0" distR="0" wp14:anchorId="4A21910D" wp14:editId="04C684A8">
                  <wp:extent cx="1571625" cy="1571625"/>
                  <wp:effectExtent l="0" t="0" r="0" b="0"/>
                  <wp:docPr id="11" name="Рисунок 11" descr="C:\Users\KUZNEC~1\AppData\Local\Temp\creambee-qrcod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UZNEC~1\AppData\Local\Temp\creambee-qrcode-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rsidR="00C42E8E" w:rsidRDefault="00C42E8E" w:rsidP="003B1E03">
            <w:pPr>
              <w:pStyle w:val="a8"/>
              <w:rPr>
                <w:rFonts w:ascii="Times New Roman" w:hAnsi="Times New Roman"/>
                <w:sz w:val="27"/>
                <w:szCs w:val="27"/>
              </w:rPr>
            </w:pPr>
            <w:bookmarkStart w:id="1" w:name="_GoBack"/>
            <w:bookmarkEnd w:id="1"/>
          </w:p>
        </w:tc>
      </w:tr>
    </w:tbl>
    <w:p w:rsidR="00DD1638" w:rsidRPr="00DD1638" w:rsidRDefault="00DD1638" w:rsidP="00C42E8E">
      <w:pPr>
        <w:pStyle w:val="a8"/>
        <w:rPr>
          <w:rFonts w:ascii="Times New Roman" w:hAnsi="Times New Roman"/>
          <w:b/>
          <w:sz w:val="28"/>
          <w:szCs w:val="28"/>
        </w:rPr>
      </w:pPr>
    </w:p>
    <w:sectPr w:rsidR="00DD1638" w:rsidRPr="00DD1638" w:rsidSect="00D01093">
      <w:headerReference w:type="default" r:id="rId17"/>
      <w:pgSz w:w="11906" w:h="16838"/>
      <w:pgMar w:top="1134" w:right="850" w:bottom="1134"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E8E" w:rsidRDefault="00C42E8E" w:rsidP="00D01093">
      <w:r>
        <w:separator/>
      </w:r>
    </w:p>
  </w:endnote>
  <w:endnote w:type="continuationSeparator" w:id="0">
    <w:p w:rsidR="00C42E8E" w:rsidRDefault="00C42E8E" w:rsidP="00D0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E8E" w:rsidRDefault="00C42E8E" w:rsidP="00D01093">
      <w:r>
        <w:separator/>
      </w:r>
    </w:p>
  </w:footnote>
  <w:footnote w:type="continuationSeparator" w:id="0">
    <w:p w:rsidR="00C42E8E" w:rsidRDefault="00C42E8E" w:rsidP="00D01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31648"/>
      <w:docPartObj>
        <w:docPartGallery w:val="Page Numbers (Top of Page)"/>
        <w:docPartUnique/>
      </w:docPartObj>
    </w:sdtPr>
    <w:sdtContent>
      <w:p w:rsidR="00C42E8E" w:rsidRDefault="00C42E8E">
        <w:pPr>
          <w:pStyle w:val="a4"/>
          <w:jc w:val="center"/>
        </w:pPr>
        <w:r>
          <w:fldChar w:fldCharType="begin"/>
        </w:r>
        <w:r>
          <w:instrText xml:space="preserve"> PAGE   \* MERGEFORMAT </w:instrText>
        </w:r>
        <w:r>
          <w:fldChar w:fldCharType="separate"/>
        </w:r>
        <w:r w:rsidR="003D5408">
          <w:rPr>
            <w:noProof/>
          </w:rPr>
          <w:t>6</w:t>
        </w:r>
        <w:r>
          <w:rPr>
            <w:noProof/>
          </w:rPr>
          <w:fldChar w:fldCharType="end"/>
        </w:r>
      </w:p>
    </w:sdtContent>
  </w:sdt>
  <w:p w:rsidR="00C42E8E" w:rsidRDefault="00C42E8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42945"/>
    <w:multiLevelType w:val="hybridMultilevel"/>
    <w:tmpl w:val="315854B8"/>
    <w:lvl w:ilvl="0" w:tplc="4F68BD8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01093"/>
    <w:rsid w:val="002F04AD"/>
    <w:rsid w:val="00391EEC"/>
    <w:rsid w:val="003B1E03"/>
    <w:rsid w:val="003D5408"/>
    <w:rsid w:val="004856C9"/>
    <w:rsid w:val="00521D56"/>
    <w:rsid w:val="006F1496"/>
    <w:rsid w:val="007703D1"/>
    <w:rsid w:val="007F1BFD"/>
    <w:rsid w:val="009017D8"/>
    <w:rsid w:val="009B5FE3"/>
    <w:rsid w:val="00A772E7"/>
    <w:rsid w:val="00BE7167"/>
    <w:rsid w:val="00C42E8E"/>
    <w:rsid w:val="00C743A7"/>
    <w:rsid w:val="00C850A7"/>
    <w:rsid w:val="00CD1062"/>
    <w:rsid w:val="00D01093"/>
    <w:rsid w:val="00DD1638"/>
    <w:rsid w:val="00EE1BCB"/>
    <w:rsid w:val="00F02C01"/>
    <w:rsid w:val="00F40B1B"/>
    <w:rsid w:val="00F43C5E"/>
    <w:rsid w:val="00FE1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0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D01093"/>
    <w:rPr>
      <w:rFonts w:ascii="Times New Roman" w:hAnsi="Times New Roman" w:cs="Times New Roman" w:hint="default"/>
      <w:color w:val="0000FF"/>
      <w:u w:val="single"/>
    </w:rPr>
  </w:style>
  <w:style w:type="paragraph" w:customStyle="1" w:styleId="2">
    <w:name w:val="Абзац списка2"/>
    <w:basedOn w:val="a"/>
    <w:rsid w:val="00D01093"/>
    <w:pPr>
      <w:widowControl w:val="0"/>
      <w:autoSpaceDE w:val="0"/>
      <w:autoSpaceDN w:val="0"/>
      <w:adjustRightInd w:val="0"/>
      <w:ind w:left="720"/>
      <w:contextualSpacing/>
    </w:pPr>
    <w:rPr>
      <w:rFonts w:eastAsia="Calibri"/>
      <w:sz w:val="20"/>
      <w:szCs w:val="20"/>
    </w:rPr>
  </w:style>
  <w:style w:type="paragraph" w:styleId="a4">
    <w:name w:val="header"/>
    <w:basedOn w:val="a"/>
    <w:link w:val="a5"/>
    <w:uiPriority w:val="99"/>
    <w:unhideWhenUsed/>
    <w:rsid w:val="00D01093"/>
    <w:pPr>
      <w:tabs>
        <w:tab w:val="center" w:pos="4677"/>
        <w:tab w:val="right" w:pos="9355"/>
      </w:tabs>
    </w:pPr>
  </w:style>
  <w:style w:type="character" w:customStyle="1" w:styleId="a5">
    <w:name w:val="Верхний колонтитул Знак"/>
    <w:basedOn w:val="a0"/>
    <w:link w:val="a4"/>
    <w:uiPriority w:val="99"/>
    <w:rsid w:val="00D01093"/>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D01093"/>
    <w:pPr>
      <w:tabs>
        <w:tab w:val="center" w:pos="4677"/>
        <w:tab w:val="right" w:pos="9355"/>
      </w:tabs>
    </w:pPr>
  </w:style>
  <w:style w:type="character" w:customStyle="1" w:styleId="a7">
    <w:name w:val="Нижний колонтитул Знак"/>
    <w:basedOn w:val="a0"/>
    <w:link w:val="a6"/>
    <w:uiPriority w:val="99"/>
    <w:semiHidden/>
    <w:rsid w:val="00D01093"/>
    <w:rPr>
      <w:rFonts w:ascii="Times New Roman" w:eastAsia="Times New Roman" w:hAnsi="Times New Roman" w:cs="Times New Roman"/>
      <w:sz w:val="24"/>
      <w:szCs w:val="24"/>
      <w:lang w:eastAsia="ru-RU"/>
    </w:rPr>
  </w:style>
  <w:style w:type="paragraph" w:styleId="a8">
    <w:name w:val="No Spacing"/>
    <w:uiPriority w:val="1"/>
    <w:qFormat/>
    <w:rsid w:val="00BE7167"/>
    <w:pPr>
      <w:spacing w:after="0" w:line="240" w:lineRule="auto"/>
    </w:pPr>
    <w:rPr>
      <w:rFonts w:ascii="Calibri" w:eastAsia="Calibri" w:hAnsi="Calibri" w:cs="Times New Roman"/>
    </w:rPr>
  </w:style>
  <w:style w:type="paragraph" w:styleId="a9">
    <w:name w:val="Body Text"/>
    <w:basedOn w:val="a"/>
    <w:link w:val="aa"/>
    <w:uiPriority w:val="99"/>
    <w:unhideWhenUsed/>
    <w:rsid w:val="00F40B1B"/>
    <w:pPr>
      <w:spacing w:after="120"/>
    </w:pPr>
    <w:rPr>
      <w:lang w:val="x-none" w:eastAsia="x-none"/>
    </w:rPr>
  </w:style>
  <w:style w:type="character" w:customStyle="1" w:styleId="aa">
    <w:name w:val="Основной текст Знак"/>
    <w:basedOn w:val="a0"/>
    <w:link w:val="a9"/>
    <w:uiPriority w:val="99"/>
    <w:rsid w:val="00F40B1B"/>
    <w:rPr>
      <w:rFonts w:ascii="Times New Roman" w:eastAsia="Times New Roman" w:hAnsi="Times New Roman" w:cs="Times New Roman"/>
      <w:sz w:val="24"/>
      <w:szCs w:val="24"/>
      <w:lang w:val="x-none" w:eastAsia="x-none"/>
    </w:rPr>
  </w:style>
  <w:style w:type="character" w:styleId="ab">
    <w:name w:val="Strong"/>
    <w:uiPriority w:val="22"/>
    <w:qFormat/>
    <w:rsid w:val="009B5FE3"/>
    <w:rPr>
      <w:b/>
      <w:bCs/>
    </w:rPr>
  </w:style>
  <w:style w:type="character" w:customStyle="1" w:styleId="hidden-xs">
    <w:name w:val="hidden-xs"/>
    <w:basedOn w:val="a0"/>
    <w:rsid w:val="003B1E03"/>
  </w:style>
  <w:style w:type="paragraph" w:styleId="ac">
    <w:name w:val="List Paragraph"/>
    <w:basedOn w:val="a"/>
    <w:uiPriority w:val="34"/>
    <w:qFormat/>
    <w:rsid w:val="003B1E03"/>
    <w:pPr>
      <w:ind w:left="720"/>
      <w:contextualSpacing/>
    </w:pPr>
  </w:style>
  <w:style w:type="paragraph" w:styleId="ad">
    <w:name w:val="Balloon Text"/>
    <w:basedOn w:val="a"/>
    <w:link w:val="ae"/>
    <w:uiPriority w:val="99"/>
    <w:semiHidden/>
    <w:unhideWhenUsed/>
    <w:rsid w:val="00DD1638"/>
    <w:rPr>
      <w:rFonts w:ascii="Tahoma" w:hAnsi="Tahoma" w:cs="Tahoma"/>
      <w:sz w:val="16"/>
      <w:szCs w:val="16"/>
    </w:rPr>
  </w:style>
  <w:style w:type="character" w:customStyle="1" w:styleId="ae">
    <w:name w:val="Текст выноски Знак"/>
    <w:basedOn w:val="a0"/>
    <w:link w:val="ad"/>
    <w:uiPriority w:val="99"/>
    <w:semiHidden/>
    <w:rsid w:val="00DD1638"/>
    <w:rPr>
      <w:rFonts w:ascii="Tahoma" w:eastAsia="Times New Roman" w:hAnsi="Tahoma" w:cs="Tahoma"/>
      <w:sz w:val="16"/>
      <w:szCs w:val="16"/>
      <w:lang w:eastAsia="ru-RU"/>
    </w:rPr>
  </w:style>
  <w:style w:type="table" w:styleId="af">
    <w:name w:val="Table Grid"/>
    <w:basedOn w:val="a1"/>
    <w:uiPriority w:val="59"/>
    <w:rsid w:val="00C42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113408">
      <w:bodyDiv w:val="1"/>
      <w:marLeft w:val="0"/>
      <w:marRight w:val="0"/>
      <w:marTop w:val="0"/>
      <w:marBottom w:val="0"/>
      <w:divBdr>
        <w:top w:val="none" w:sz="0" w:space="0" w:color="auto"/>
        <w:left w:val="none" w:sz="0" w:space="0" w:color="auto"/>
        <w:bottom w:val="none" w:sz="0" w:space="0" w:color="auto"/>
        <w:right w:val="none" w:sz="0" w:space="0" w:color="auto"/>
      </w:divBdr>
      <w:divsChild>
        <w:div w:id="1097023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o@citymurmansk.ru" TargetMode="External"/><Relationship Id="rId13" Type="http://schemas.openxmlformats.org/officeDocument/2006/relationships/image" Target="media/image2.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t@gov-murman.ru"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info@mfc51.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itymurmansk@citymurmansk.ru"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2118</Words>
  <Characters>12079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Kuznecova</dc:creator>
  <cp:lastModifiedBy>Kuznecova</cp:lastModifiedBy>
  <cp:revision>7</cp:revision>
  <cp:lastPrinted>2019-05-14T11:02:00Z</cp:lastPrinted>
  <dcterms:created xsi:type="dcterms:W3CDTF">2018-04-28T09:01:00Z</dcterms:created>
  <dcterms:modified xsi:type="dcterms:W3CDTF">2019-05-14T11:33:00Z</dcterms:modified>
</cp:coreProperties>
</file>