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3" w:rsidRPr="00B022EA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  <w:r w:rsidRPr="00B022EA">
        <w:rPr>
          <w:rStyle w:val="apple-style-span"/>
          <w:b/>
          <w:bCs/>
          <w:sz w:val="28"/>
          <w:szCs w:val="28"/>
          <w:shd w:val="clear" w:color="auto" w:fill="FDFBF4"/>
        </w:rPr>
        <w:t>Справка</w:t>
      </w:r>
    </w:p>
    <w:p w:rsidR="00F5380D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sz w:val="28"/>
          <w:szCs w:val="28"/>
          <w:shd w:val="clear" w:color="auto" w:fill="FDFBF4"/>
        </w:rPr>
      </w:pPr>
      <w:r w:rsidRPr="00FD1427">
        <w:rPr>
          <w:rStyle w:val="apple-style-span"/>
          <w:b/>
          <w:sz w:val="28"/>
          <w:szCs w:val="28"/>
          <w:shd w:val="clear" w:color="auto" w:fill="FDFBF4"/>
        </w:rPr>
        <w:t xml:space="preserve">О работе по рассмотрению обращений граждан в управлении Первомайского административного округа города Мурманска </w:t>
      </w:r>
    </w:p>
    <w:p w:rsidR="00A55413" w:rsidRPr="00FD1427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sz w:val="28"/>
          <w:szCs w:val="28"/>
          <w:shd w:val="clear" w:color="auto" w:fill="FDFBF4"/>
        </w:rPr>
      </w:pPr>
      <w:r w:rsidRPr="00FD1427">
        <w:rPr>
          <w:rStyle w:val="apple-style-span"/>
          <w:b/>
          <w:sz w:val="28"/>
          <w:szCs w:val="28"/>
          <w:shd w:val="clear" w:color="auto" w:fill="FDFBF4"/>
        </w:rPr>
        <w:t>за 201</w:t>
      </w:r>
      <w:r w:rsidR="00F73E8E" w:rsidRPr="00FD1427">
        <w:rPr>
          <w:rStyle w:val="apple-style-span"/>
          <w:b/>
          <w:sz w:val="28"/>
          <w:szCs w:val="28"/>
          <w:shd w:val="clear" w:color="auto" w:fill="FDFBF4"/>
        </w:rPr>
        <w:t>9</w:t>
      </w:r>
      <w:r w:rsidR="0006036E">
        <w:rPr>
          <w:rStyle w:val="apple-style-span"/>
          <w:b/>
          <w:sz w:val="28"/>
          <w:szCs w:val="28"/>
          <w:shd w:val="clear" w:color="auto" w:fill="FDFBF4"/>
        </w:rPr>
        <w:t xml:space="preserve"> год в сравнении с </w:t>
      </w:r>
      <w:r w:rsidRPr="00FD1427">
        <w:rPr>
          <w:rStyle w:val="apple-style-span"/>
          <w:b/>
          <w:sz w:val="28"/>
          <w:szCs w:val="28"/>
          <w:shd w:val="clear" w:color="auto" w:fill="FDFBF4"/>
        </w:rPr>
        <w:t>201</w:t>
      </w:r>
      <w:r w:rsidR="00F73E8E" w:rsidRPr="00FD1427">
        <w:rPr>
          <w:rStyle w:val="apple-style-span"/>
          <w:b/>
          <w:sz w:val="28"/>
          <w:szCs w:val="28"/>
          <w:shd w:val="clear" w:color="auto" w:fill="FDFBF4"/>
        </w:rPr>
        <w:t>8</w:t>
      </w:r>
      <w:r w:rsidRPr="00FD1427">
        <w:rPr>
          <w:rStyle w:val="apple-style-span"/>
          <w:b/>
          <w:sz w:val="28"/>
          <w:szCs w:val="28"/>
          <w:shd w:val="clear" w:color="auto" w:fill="FDFBF4"/>
        </w:rPr>
        <w:t xml:space="preserve"> год</w:t>
      </w:r>
      <w:r w:rsidR="00F5380D">
        <w:rPr>
          <w:rStyle w:val="apple-style-span"/>
          <w:b/>
          <w:sz w:val="28"/>
          <w:szCs w:val="28"/>
          <w:shd w:val="clear" w:color="auto" w:fill="FDFBF4"/>
        </w:rPr>
        <w:t>ом</w:t>
      </w:r>
    </w:p>
    <w:p w:rsidR="00A55413" w:rsidRPr="00B022EA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</w:p>
    <w:p w:rsidR="00A55413" w:rsidRPr="008A440B" w:rsidRDefault="00F5380D" w:rsidP="006C67F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apple-style-span"/>
          <w:bCs/>
          <w:sz w:val="26"/>
          <w:szCs w:val="26"/>
        </w:rPr>
      </w:pPr>
      <w:r>
        <w:rPr>
          <w:rStyle w:val="apple-style-span"/>
          <w:bCs/>
          <w:sz w:val="26"/>
          <w:szCs w:val="26"/>
          <w:shd w:val="clear" w:color="auto" w:fill="FDFBF4"/>
        </w:rPr>
        <w:t xml:space="preserve">В 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>201</w:t>
      </w:r>
      <w:r w:rsidR="00F73E8E" w:rsidRPr="008A440B">
        <w:rPr>
          <w:rStyle w:val="apple-style-span"/>
          <w:sz w:val="26"/>
          <w:szCs w:val="26"/>
          <w:shd w:val="clear" w:color="auto" w:fill="FDFBF4"/>
        </w:rPr>
        <w:t>9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 год</w:t>
      </w:r>
      <w:r>
        <w:rPr>
          <w:rStyle w:val="apple-style-span"/>
          <w:sz w:val="26"/>
          <w:szCs w:val="26"/>
          <w:shd w:val="clear" w:color="auto" w:fill="FDFBF4"/>
        </w:rPr>
        <w:t>у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 в управлени</w:t>
      </w:r>
      <w:r w:rsidR="00FD469B" w:rsidRPr="008A440B">
        <w:rPr>
          <w:rStyle w:val="apple-style-span"/>
          <w:sz w:val="26"/>
          <w:szCs w:val="26"/>
          <w:shd w:val="clear" w:color="auto" w:fill="FDFBF4"/>
        </w:rPr>
        <w:t>е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 Первомайского административного округа города Мурманска (далее – управление округа) </w:t>
      </w:r>
      <w:r w:rsidR="00A55413" w:rsidRPr="008A440B">
        <w:rPr>
          <w:rStyle w:val="FontStyle23"/>
          <w:b w:val="0"/>
        </w:rPr>
        <w:t xml:space="preserve">поступило </w:t>
      </w:r>
      <w:r>
        <w:rPr>
          <w:rStyle w:val="FontStyle23"/>
          <w:b w:val="0"/>
        </w:rPr>
        <w:t>1130</w:t>
      </w:r>
      <w:r w:rsidR="00A55413" w:rsidRPr="008A440B">
        <w:rPr>
          <w:rStyle w:val="FontStyle23"/>
          <w:b w:val="0"/>
        </w:rPr>
        <w:t xml:space="preserve"> обращени</w:t>
      </w:r>
      <w:r w:rsidR="0006036E">
        <w:rPr>
          <w:rStyle w:val="FontStyle23"/>
          <w:b w:val="0"/>
        </w:rPr>
        <w:t>й</w:t>
      </w:r>
      <w:r w:rsidR="00A55413" w:rsidRPr="008A440B">
        <w:rPr>
          <w:rStyle w:val="FontStyle23"/>
          <w:b w:val="0"/>
        </w:rPr>
        <w:t xml:space="preserve"> граждан. П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>о сравнению с 201</w:t>
      </w:r>
      <w:r w:rsidR="00FD7E16" w:rsidRPr="008A440B">
        <w:rPr>
          <w:rStyle w:val="apple-style-span"/>
          <w:sz w:val="26"/>
          <w:szCs w:val="26"/>
          <w:shd w:val="clear" w:color="auto" w:fill="FDFBF4"/>
        </w:rPr>
        <w:t>8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 год</w:t>
      </w:r>
      <w:r>
        <w:rPr>
          <w:rStyle w:val="apple-style-span"/>
          <w:sz w:val="26"/>
          <w:szCs w:val="26"/>
          <w:shd w:val="clear" w:color="auto" w:fill="FDFBF4"/>
        </w:rPr>
        <w:t>ом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 (</w:t>
      </w:r>
      <w:r>
        <w:rPr>
          <w:rStyle w:val="apple-style-span"/>
          <w:sz w:val="26"/>
          <w:szCs w:val="26"/>
          <w:shd w:val="clear" w:color="auto" w:fill="FDFBF4"/>
        </w:rPr>
        <w:t xml:space="preserve">905 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>обращен</w:t>
      </w:r>
      <w:r>
        <w:rPr>
          <w:rStyle w:val="apple-style-span"/>
          <w:sz w:val="26"/>
          <w:szCs w:val="26"/>
          <w:shd w:val="clear" w:color="auto" w:fill="FDFBF4"/>
        </w:rPr>
        <w:t>ий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) наблюдается </w:t>
      </w:r>
      <w:r w:rsidR="00FD7E16" w:rsidRPr="008A440B">
        <w:rPr>
          <w:rStyle w:val="apple-style-span"/>
          <w:sz w:val="26"/>
          <w:szCs w:val="26"/>
          <w:shd w:val="clear" w:color="auto" w:fill="FDFBF4"/>
        </w:rPr>
        <w:t xml:space="preserve">увеличение </w:t>
      </w:r>
      <w:r w:rsidR="002A1167" w:rsidRPr="008A440B">
        <w:rPr>
          <w:rStyle w:val="apple-style-span"/>
          <w:sz w:val="26"/>
          <w:szCs w:val="26"/>
          <w:shd w:val="clear" w:color="auto" w:fill="FDFBF4"/>
        </w:rPr>
        <w:t xml:space="preserve">поступивших 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обращений </w:t>
      </w:r>
      <w:r w:rsidR="004178DF" w:rsidRPr="008A440B">
        <w:rPr>
          <w:rStyle w:val="apple-style-span"/>
          <w:sz w:val="26"/>
          <w:szCs w:val="26"/>
          <w:shd w:val="clear" w:color="auto" w:fill="FDFBF4"/>
        </w:rPr>
        <w:t>н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 xml:space="preserve">а </w:t>
      </w:r>
      <w:r>
        <w:rPr>
          <w:rStyle w:val="apple-style-span"/>
          <w:sz w:val="26"/>
          <w:szCs w:val="26"/>
          <w:shd w:val="clear" w:color="auto" w:fill="FDFBF4"/>
        </w:rPr>
        <w:t>19,91</w:t>
      </w:r>
      <w:r w:rsidR="00A55413" w:rsidRPr="008A440B">
        <w:rPr>
          <w:rStyle w:val="apple-style-span"/>
          <w:sz w:val="26"/>
          <w:szCs w:val="26"/>
          <w:shd w:val="clear" w:color="auto" w:fill="FDFBF4"/>
        </w:rPr>
        <w:t>%.</w:t>
      </w:r>
    </w:p>
    <w:p w:rsidR="00D831C6" w:rsidRPr="008A440B" w:rsidRDefault="00A55413" w:rsidP="006C67F2">
      <w:pPr>
        <w:pStyle w:val="af3"/>
        <w:spacing w:before="0" w:beforeAutospacing="0" w:after="0" w:afterAutospacing="0"/>
        <w:ind w:firstLine="708"/>
        <w:jc w:val="both"/>
        <w:rPr>
          <w:rStyle w:val="apple-style-span"/>
          <w:b/>
          <w:sz w:val="26"/>
          <w:szCs w:val="26"/>
          <w:shd w:val="clear" w:color="auto" w:fill="FDFBF4"/>
        </w:rPr>
      </w:pPr>
      <w:r w:rsidRPr="004446F7">
        <w:rPr>
          <w:rStyle w:val="apple-style-span"/>
          <w:sz w:val="26"/>
          <w:szCs w:val="26"/>
          <w:shd w:val="clear" w:color="auto" w:fill="FDFBF4"/>
        </w:rPr>
        <w:t>Без учёта обращений граждан в</w:t>
      </w:r>
      <w:r w:rsidRPr="004446F7">
        <w:rPr>
          <w:rStyle w:val="FontStyle23"/>
          <w:b w:val="0"/>
        </w:rPr>
        <w:t xml:space="preserve"> администрацию города Мурманска</w:t>
      </w:r>
      <w:r w:rsidR="0006036E" w:rsidRPr="004446F7">
        <w:rPr>
          <w:rStyle w:val="FontStyle23"/>
          <w:b w:val="0"/>
        </w:rPr>
        <w:t>,</w:t>
      </w:r>
      <w:r w:rsidRPr="004446F7">
        <w:rPr>
          <w:rStyle w:val="FontStyle23"/>
          <w:b w:val="0"/>
        </w:rPr>
        <w:t xml:space="preserve"> в управление округа </w:t>
      </w:r>
      <w:r w:rsidR="00061729" w:rsidRPr="004446F7">
        <w:rPr>
          <w:rStyle w:val="FontStyle23"/>
          <w:b w:val="0"/>
        </w:rPr>
        <w:t xml:space="preserve">поступило </w:t>
      </w:r>
      <w:r w:rsidR="00B95507">
        <w:rPr>
          <w:rStyle w:val="FontStyle23"/>
          <w:b w:val="0"/>
        </w:rPr>
        <w:t>384</w:t>
      </w:r>
      <w:r w:rsidR="004446F7" w:rsidRPr="004446F7">
        <w:rPr>
          <w:rStyle w:val="FontStyle23"/>
          <w:b w:val="0"/>
          <w:color w:val="FF0000"/>
        </w:rPr>
        <w:t xml:space="preserve"> </w:t>
      </w:r>
      <w:r w:rsidRPr="004446F7">
        <w:rPr>
          <w:rStyle w:val="FontStyle23"/>
          <w:b w:val="0"/>
        </w:rPr>
        <w:t>обращени</w:t>
      </w:r>
      <w:r w:rsidR="0006036E" w:rsidRPr="004446F7">
        <w:rPr>
          <w:rStyle w:val="FontStyle23"/>
          <w:b w:val="0"/>
        </w:rPr>
        <w:t>я</w:t>
      </w:r>
      <w:r w:rsidRPr="004446F7">
        <w:rPr>
          <w:rStyle w:val="FontStyle23"/>
          <w:b w:val="0"/>
        </w:rPr>
        <w:t xml:space="preserve">, </w:t>
      </w:r>
      <w:r w:rsidRPr="004446F7">
        <w:rPr>
          <w:rStyle w:val="apple-style-span"/>
          <w:sz w:val="26"/>
          <w:szCs w:val="26"/>
          <w:shd w:val="clear" w:color="auto" w:fill="FDFBF4"/>
        </w:rPr>
        <w:t>по сравнению с 201</w:t>
      </w:r>
      <w:r w:rsidR="00FD7E16" w:rsidRPr="004446F7">
        <w:rPr>
          <w:rStyle w:val="apple-style-span"/>
          <w:sz w:val="26"/>
          <w:szCs w:val="26"/>
          <w:shd w:val="clear" w:color="auto" w:fill="FDFBF4"/>
        </w:rPr>
        <w:t>8</w:t>
      </w:r>
      <w:r w:rsidRPr="004446F7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="00B95507">
        <w:rPr>
          <w:rStyle w:val="apple-style-span"/>
          <w:sz w:val="26"/>
          <w:szCs w:val="26"/>
          <w:shd w:val="clear" w:color="auto" w:fill="FDFBF4"/>
        </w:rPr>
        <w:t>ом</w:t>
      </w:r>
      <w:r w:rsidRPr="004446F7">
        <w:rPr>
          <w:rStyle w:val="apple-style-span"/>
          <w:sz w:val="26"/>
          <w:szCs w:val="26"/>
          <w:shd w:val="clear" w:color="auto" w:fill="FDFBF4"/>
        </w:rPr>
        <w:t xml:space="preserve"> (</w:t>
      </w:r>
      <w:r w:rsidR="00F5380D">
        <w:rPr>
          <w:rStyle w:val="apple-style-span"/>
          <w:sz w:val="26"/>
          <w:szCs w:val="26"/>
          <w:shd w:val="clear" w:color="auto" w:fill="FDFBF4"/>
        </w:rPr>
        <w:t>333</w:t>
      </w:r>
      <w:r w:rsidRPr="004446F7">
        <w:rPr>
          <w:rStyle w:val="FontStyle23"/>
        </w:rPr>
        <w:t xml:space="preserve"> </w:t>
      </w:r>
      <w:r w:rsidRPr="004446F7">
        <w:rPr>
          <w:rStyle w:val="apple-style-span"/>
          <w:sz w:val="26"/>
          <w:szCs w:val="26"/>
          <w:shd w:val="clear" w:color="auto" w:fill="FDFBF4"/>
        </w:rPr>
        <w:t>обращени</w:t>
      </w:r>
      <w:r w:rsidR="00B95507">
        <w:rPr>
          <w:rStyle w:val="apple-style-span"/>
          <w:sz w:val="26"/>
          <w:szCs w:val="26"/>
          <w:shd w:val="clear" w:color="auto" w:fill="FDFBF4"/>
        </w:rPr>
        <w:t>я</w:t>
      </w:r>
      <w:r w:rsidRPr="004446F7">
        <w:rPr>
          <w:rStyle w:val="apple-style-span"/>
          <w:sz w:val="26"/>
          <w:szCs w:val="26"/>
          <w:shd w:val="clear" w:color="auto" w:fill="FDFBF4"/>
        </w:rPr>
        <w:t xml:space="preserve">) </w:t>
      </w:r>
      <w:r w:rsidR="004446F7" w:rsidRPr="004446F7">
        <w:rPr>
          <w:rStyle w:val="apple-style-span"/>
          <w:sz w:val="26"/>
          <w:szCs w:val="26"/>
          <w:shd w:val="clear" w:color="auto" w:fill="FDFBF4"/>
        </w:rPr>
        <w:t>рост</w:t>
      </w:r>
      <w:r w:rsidR="0006036E" w:rsidRPr="004446F7">
        <w:rPr>
          <w:rStyle w:val="apple-style-span"/>
          <w:sz w:val="26"/>
          <w:szCs w:val="26"/>
          <w:shd w:val="clear" w:color="auto" w:fill="FDFBF4"/>
        </w:rPr>
        <w:t xml:space="preserve"> </w:t>
      </w:r>
      <w:r w:rsidR="00FD7E16" w:rsidRPr="004446F7">
        <w:rPr>
          <w:rStyle w:val="apple-style-span"/>
          <w:sz w:val="26"/>
          <w:szCs w:val="26"/>
          <w:shd w:val="clear" w:color="auto" w:fill="FDFBF4"/>
        </w:rPr>
        <w:t>составил</w:t>
      </w:r>
      <w:r w:rsidR="004446F7" w:rsidRPr="004446F7">
        <w:rPr>
          <w:rStyle w:val="apple-style-span"/>
          <w:sz w:val="26"/>
          <w:szCs w:val="26"/>
          <w:shd w:val="clear" w:color="auto" w:fill="FDFBF4"/>
        </w:rPr>
        <w:t xml:space="preserve"> </w:t>
      </w:r>
      <w:r w:rsidR="00B95507">
        <w:rPr>
          <w:rStyle w:val="apple-style-span"/>
          <w:sz w:val="26"/>
          <w:szCs w:val="26"/>
          <w:shd w:val="clear" w:color="auto" w:fill="FDFBF4"/>
        </w:rPr>
        <w:t>13,28</w:t>
      </w:r>
      <w:r w:rsidR="00FD7E16" w:rsidRPr="004446F7">
        <w:rPr>
          <w:rStyle w:val="apple-style-span"/>
          <w:sz w:val="26"/>
          <w:szCs w:val="26"/>
          <w:shd w:val="clear" w:color="auto" w:fill="FDFBF4"/>
        </w:rPr>
        <w:t xml:space="preserve"> %</w:t>
      </w:r>
      <w:r w:rsidRPr="004446F7">
        <w:rPr>
          <w:rStyle w:val="apple-style-span"/>
          <w:sz w:val="26"/>
          <w:szCs w:val="26"/>
          <w:shd w:val="clear" w:color="auto" w:fill="FDFBF4"/>
        </w:rPr>
        <w:t>.</w:t>
      </w:r>
      <w:r w:rsidRPr="008A440B">
        <w:rPr>
          <w:rStyle w:val="apple-style-span"/>
          <w:b/>
          <w:sz w:val="26"/>
          <w:szCs w:val="26"/>
          <w:shd w:val="clear" w:color="auto" w:fill="FDFBF4"/>
        </w:rPr>
        <w:t xml:space="preserve"> </w:t>
      </w:r>
    </w:p>
    <w:p w:rsidR="00D831C6" w:rsidRPr="008A440B" w:rsidRDefault="00D831C6" w:rsidP="006C67F2">
      <w:pPr>
        <w:pStyle w:val="af3"/>
        <w:spacing w:before="0" w:beforeAutospacing="0" w:after="0" w:afterAutospacing="0"/>
        <w:ind w:firstLine="708"/>
        <w:jc w:val="both"/>
        <w:rPr>
          <w:noProof/>
          <w:sz w:val="26"/>
          <w:szCs w:val="26"/>
          <w:shd w:val="clear" w:color="auto" w:fill="FCFCFC"/>
        </w:rPr>
      </w:pPr>
      <w:r w:rsidRPr="008A440B">
        <w:rPr>
          <w:noProof/>
          <w:sz w:val="26"/>
          <w:szCs w:val="26"/>
          <w:shd w:val="clear" w:color="auto" w:fill="FCFCFC"/>
        </w:rPr>
        <w:t xml:space="preserve">В отчетный период </w:t>
      </w:r>
      <w:r w:rsidR="00B95507">
        <w:rPr>
          <w:noProof/>
          <w:sz w:val="26"/>
          <w:szCs w:val="26"/>
          <w:shd w:val="clear" w:color="auto" w:fill="FCFCFC"/>
        </w:rPr>
        <w:t xml:space="preserve">значительно </w:t>
      </w:r>
      <w:r w:rsidR="004446F7">
        <w:rPr>
          <w:noProof/>
          <w:sz w:val="26"/>
          <w:szCs w:val="26"/>
          <w:shd w:val="clear" w:color="auto" w:fill="FCFCFC"/>
        </w:rPr>
        <w:t>увеличилось</w:t>
      </w:r>
      <w:r w:rsidR="008A1C19" w:rsidRPr="008A440B">
        <w:rPr>
          <w:noProof/>
          <w:sz w:val="26"/>
          <w:szCs w:val="26"/>
          <w:shd w:val="clear" w:color="auto" w:fill="FCFCFC"/>
        </w:rPr>
        <w:t xml:space="preserve"> </w:t>
      </w:r>
      <w:r w:rsidRPr="008A440B">
        <w:rPr>
          <w:noProof/>
          <w:sz w:val="26"/>
          <w:szCs w:val="26"/>
          <w:shd w:val="clear" w:color="auto" w:fill="FCFCFC"/>
        </w:rPr>
        <w:t>количество  обращений</w:t>
      </w:r>
      <w:r w:rsidR="00FD7E16" w:rsidRPr="008A440B">
        <w:rPr>
          <w:noProof/>
          <w:sz w:val="26"/>
          <w:szCs w:val="26"/>
          <w:shd w:val="clear" w:color="auto" w:fill="FCFCFC"/>
        </w:rPr>
        <w:t>, поступивших в электоронном виде</w:t>
      </w:r>
      <w:r w:rsidR="008A1C19" w:rsidRPr="008A440B">
        <w:rPr>
          <w:noProof/>
          <w:sz w:val="26"/>
          <w:szCs w:val="26"/>
          <w:shd w:val="clear" w:color="auto" w:fill="FCFCFC"/>
        </w:rPr>
        <w:t xml:space="preserve">  на </w:t>
      </w:r>
      <w:r w:rsidR="00B95507">
        <w:rPr>
          <w:noProof/>
          <w:sz w:val="26"/>
          <w:szCs w:val="26"/>
          <w:shd w:val="clear" w:color="auto" w:fill="FCFCFC"/>
        </w:rPr>
        <w:t>24,85</w:t>
      </w:r>
      <w:r w:rsidR="008A1C19" w:rsidRPr="008A440B">
        <w:rPr>
          <w:noProof/>
          <w:sz w:val="26"/>
          <w:szCs w:val="26"/>
          <w:shd w:val="clear" w:color="auto" w:fill="FCFCFC"/>
        </w:rPr>
        <w:t xml:space="preserve"> %, по обращениям поступившим в </w:t>
      </w:r>
      <w:r w:rsidR="00FD7E16" w:rsidRPr="008A440B">
        <w:rPr>
          <w:noProof/>
          <w:sz w:val="26"/>
          <w:szCs w:val="26"/>
          <w:shd w:val="clear" w:color="auto" w:fill="FCFCFC"/>
        </w:rPr>
        <w:t>письменной форме</w:t>
      </w:r>
      <w:r w:rsidR="008A1C19" w:rsidRPr="008A440B">
        <w:rPr>
          <w:noProof/>
          <w:sz w:val="26"/>
          <w:szCs w:val="26"/>
          <w:shd w:val="clear" w:color="auto" w:fill="FCFCFC"/>
        </w:rPr>
        <w:t xml:space="preserve"> </w:t>
      </w:r>
      <w:r w:rsidR="004446F7">
        <w:rPr>
          <w:noProof/>
          <w:sz w:val="26"/>
          <w:szCs w:val="26"/>
          <w:shd w:val="clear" w:color="auto" w:fill="FCFCFC"/>
        </w:rPr>
        <w:t>-</w:t>
      </w:r>
      <w:r w:rsidR="009F417D">
        <w:rPr>
          <w:noProof/>
          <w:sz w:val="26"/>
          <w:szCs w:val="26"/>
          <w:shd w:val="clear" w:color="auto" w:fill="FCFCFC"/>
        </w:rPr>
        <w:t xml:space="preserve"> на </w:t>
      </w:r>
      <w:r w:rsidR="00B95507">
        <w:rPr>
          <w:noProof/>
          <w:sz w:val="26"/>
          <w:szCs w:val="26"/>
          <w:shd w:val="clear" w:color="auto" w:fill="FCFCFC"/>
        </w:rPr>
        <w:t>21,6</w:t>
      </w:r>
      <w:r w:rsidR="008A1C19" w:rsidRPr="008A440B">
        <w:rPr>
          <w:noProof/>
          <w:sz w:val="26"/>
          <w:szCs w:val="26"/>
          <w:shd w:val="clear" w:color="auto" w:fill="FCFCFC"/>
        </w:rPr>
        <w:t xml:space="preserve"> %</w:t>
      </w:r>
      <w:r w:rsidR="004178DF" w:rsidRPr="008A440B">
        <w:rPr>
          <w:noProof/>
          <w:sz w:val="26"/>
          <w:szCs w:val="26"/>
          <w:shd w:val="clear" w:color="auto" w:fill="FCFCFC"/>
        </w:rPr>
        <w:t>, к</w:t>
      </w:r>
      <w:r w:rsidRPr="008A440B">
        <w:rPr>
          <w:noProof/>
          <w:sz w:val="26"/>
          <w:szCs w:val="26"/>
          <w:shd w:val="clear" w:color="auto" w:fill="FCFCFC"/>
        </w:rPr>
        <w:t xml:space="preserve">оличество </w:t>
      </w:r>
      <w:r w:rsidR="004446F7">
        <w:rPr>
          <w:noProof/>
          <w:sz w:val="26"/>
          <w:szCs w:val="26"/>
          <w:shd w:val="clear" w:color="auto" w:fill="FCFCFC"/>
        </w:rPr>
        <w:t>индивидуальных</w:t>
      </w:r>
      <w:r w:rsidRPr="008A440B">
        <w:rPr>
          <w:noProof/>
          <w:sz w:val="26"/>
          <w:szCs w:val="26"/>
          <w:shd w:val="clear" w:color="auto" w:fill="FCFCFC"/>
        </w:rPr>
        <w:t xml:space="preserve"> обращений </w:t>
      </w:r>
      <w:r w:rsidR="004446F7">
        <w:rPr>
          <w:noProof/>
          <w:sz w:val="26"/>
          <w:szCs w:val="26"/>
          <w:shd w:val="clear" w:color="auto" w:fill="FCFCFC"/>
        </w:rPr>
        <w:t xml:space="preserve">увеличилось </w:t>
      </w:r>
      <w:r w:rsidR="00FD7E16" w:rsidRPr="008A440B">
        <w:rPr>
          <w:noProof/>
          <w:sz w:val="26"/>
          <w:szCs w:val="26"/>
          <w:shd w:val="clear" w:color="auto" w:fill="FCFCFC"/>
        </w:rPr>
        <w:t xml:space="preserve">на </w:t>
      </w:r>
      <w:r w:rsidR="00B95507">
        <w:rPr>
          <w:noProof/>
          <w:sz w:val="26"/>
          <w:szCs w:val="26"/>
          <w:shd w:val="clear" w:color="auto" w:fill="FCFCFC"/>
        </w:rPr>
        <w:t>18,83</w:t>
      </w:r>
      <w:r w:rsidR="004446F7">
        <w:rPr>
          <w:noProof/>
          <w:sz w:val="26"/>
          <w:szCs w:val="26"/>
          <w:shd w:val="clear" w:color="auto" w:fill="FCFCFC"/>
        </w:rPr>
        <w:t xml:space="preserve"> </w:t>
      </w:r>
      <w:r w:rsidRPr="008A440B">
        <w:rPr>
          <w:noProof/>
          <w:sz w:val="26"/>
          <w:szCs w:val="26"/>
          <w:shd w:val="clear" w:color="auto" w:fill="FCFCFC"/>
        </w:rPr>
        <w:t>%</w:t>
      </w:r>
      <w:r w:rsidR="00B95507">
        <w:rPr>
          <w:noProof/>
          <w:sz w:val="26"/>
          <w:szCs w:val="26"/>
          <w:shd w:val="clear" w:color="auto" w:fill="FCFCFC"/>
        </w:rPr>
        <w:t>, коллективных – на 33,33%</w:t>
      </w:r>
      <w:r w:rsidRPr="008A440B">
        <w:rPr>
          <w:noProof/>
          <w:sz w:val="26"/>
          <w:szCs w:val="26"/>
          <w:shd w:val="clear" w:color="auto" w:fill="FCFCFC"/>
        </w:rPr>
        <w:t>.</w:t>
      </w:r>
      <w:r w:rsidR="00E25F72">
        <w:rPr>
          <w:noProof/>
          <w:sz w:val="26"/>
          <w:szCs w:val="26"/>
          <w:shd w:val="clear" w:color="auto" w:fill="FCFCFC"/>
        </w:rPr>
        <w:t xml:space="preserve"> </w:t>
      </w:r>
      <w:r w:rsidR="007E144B">
        <w:rPr>
          <w:noProof/>
          <w:sz w:val="26"/>
          <w:szCs w:val="26"/>
          <w:shd w:val="clear" w:color="auto" w:fill="FCFCFC"/>
        </w:rPr>
        <w:t xml:space="preserve">В отчетном периоде рассмотрено 2 представления прокуратуры, в 2018 – 0, благодарностей поступило -4, в 2018 - 1. </w:t>
      </w:r>
    </w:p>
    <w:p w:rsidR="006C67F2" w:rsidRPr="008A440B" w:rsidRDefault="006C67F2" w:rsidP="006C67F2">
      <w:pPr>
        <w:pStyle w:val="af3"/>
        <w:spacing w:before="0" w:beforeAutospacing="0" w:after="0" w:afterAutospacing="0"/>
        <w:ind w:firstLine="708"/>
        <w:jc w:val="both"/>
        <w:rPr>
          <w:noProof/>
          <w:sz w:val="26"/>
          <w:szCs w:val="26"/>
          <w:shd w:val="clear" w:color="auto" w:fill="FCFCFC"/>
        </w:rPr>
      </w:pPr>
      <w:r w:rsidRPr="008A440B">
        <w:rPr>
          <w:noProof/>
          <w:sz w:val="26"/>
          <w:szCs w:val="26"/>
          <w:shd w:val="clear" w:color="auto" w:fill="FCFCFC"/>
        </w:rPr>
        <w:t>В обращениях содер</w:t>
      </w:r>
      <w:r w:rsidR="00D82F8D">
        <w:rPr>
          <w:noProof/>
          <w:sz w:val="26"/>
          <w:szCs w:val="26"/>
          <w:shd w:val="clear" w:color="auto" w:fill="FCFCFC"/>
        </w:rPr>
        <w:t>жалось</w:t>
      </w:r>
      <w:r w:rsidRPr="008A440B">
        <w:rPr>
          <w:noProof/>
          <w:sz w:val="26"/>
          <w:szCs w:val="26"/>
          <w:shd w:val="clear" w:color="auto" w:fill="FCFCFC"/>
        </w:rPr>
        <w:t xml:space="preserve"> </w:t>
      </w:r>
      <w:r w:rsidR="00B95507">
        <w:rPr>
          <w:noProof/>
          <w:sz w:val="26"/>
          <w:szCs w:val="26"/>
          <w:shd w:val="clear" w:color="auto" w:fill="FCFCFC"/>
        </w:rPr>
        <w:t>1551</w:t>
      </w:r>
      <w:r w:rsidR="004178DF" w:rsidRPr="008A440B">
        <w:rPr>
          <w:noProof/>
          <w:sz w:val="26"/>
          <w:szCs w:val="26"/>
          <w:shd w:val="clear" w:color="auto" w:fill="FCFCFC"/>
        </w:rPr>
        <w:t xml:space="preserve"> вопрос по различным тематикам, в аналогичный период прошлого года (далее - АППГ) – </w:t>
      </w:r>
      <w:r w:rsidR="00B95507">
        <w:rPr>
          <w:noProof/>
          <w:sz w:val="26"/>
          <w:szCs w:val="26"/>
          <w:shd w:val="clear" w:color="auto" w:fill="FCFCFC"/>
        </w:rPr>
        <w:t>1359</w:t>
      </w:r>
      <w:r w:rsidR="004178DF" w:rsidRPr="008A440B">
        <w:rPr>
          <w:noProof/>
          <w:sz w:val="26"/>
          <w:szCs w:val="26"/>
          <w:shd w:val="clear" w:color="auto" w:fill="FCFCFC"/>
        </w:rPr>
        <w:t xml:space="preserve"> вопрос</w:t>
      </w:r>
      <w:r w:rsidR="004446F7">
        <w:rPr>
          <w:noProof/>
          <w:sz w:val="26"/>
          <w:szCs w:val="26"/>
          <w:shd w:val="clear" w:color="auto" w:fill="FCFCFC"/>
        </w:rPr>
        <w:t>ов</w:t>
      </w:r>
      <w:r w:rsidR="004178DF" w:rsidRPr="008A440B">
        <w:rPr>
          <w:noProof/>
          <w:sz w:val="26"/>
          <w:szCs w:val="26"/>
          <w:shd w:val="clear" w:color="auto" w:fill="FCFCFC"/>
        </w:rPr>
        <w:t xml:space="preserve">. </w:t>
      </w:r>
    </w:p>
    <w:p w:rsidR="007827CE" w:rsidRPr="00A6405B" w:rsidRDefault="007827CE" w:rsidP="00616CB5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  <w:shd w:val="clear" w:color="auto" w:fill="FCFCFC"/>
        </w:rPr>
      </w:pPr>
    </w:p>
    <w:p w:rsidR="00616CB5" w:rsidRDefault="00616CB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B2F6B">
        <w:rPr>
          <w:b/>
          <w:bCs/>
          <w:sz w:val="28"/>
          <w:szCs w:val="28"/>
          <w:shd w:val="clear" w:color="auto" w:fill="FCFCFC"/>
        </w:rPr>
        <w:t>Из общего количества обращений</w:t>
      </w:r>
      <w:r>
        <w:rPr>
          <w:b/>
          <w:bCs/>
          <w:sz w:val="28"/>
          <w:szCs w:val="28"/>
          <w:shd w:val="clear" w:color="auto" w:fill="FCFCFC"/>
        </w:rPr>
        <w:t xml:space="preserve">, </w:t>
      </w:r>
      <w:r w:rsidRPr="004B2F6B">
        <w:rPr>
          <w:b/>
          <w:bCs/>
          <w:sz w:val="28"/>
          <w:szCs w:val="28"/>
          <w:shd w:val="clear" w:color="auto" w:fill="FCFCFC"/>
        </w:rPr>
        <w:t xml:space="preserve">поступивших </w:t>
      </w: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Pr="004B2F6B">
        <w:rPr>
          <w:b/>
          <w:bCs/>
          <w:sz w:val="28"/>
          <w:szCs w:val="28"/>
          <w:shd w:val="clear" w:color="auto" w:fill="FCFCFC"/>
        </w:rPr>
        <w:t>201</w:t>
      </w:r>
      <w:r w:rsidR="00F73E8E">
        <w:rPr>
          <w:b/>
          <w:bCs/>
          <w:sz w:val="28"/>
          <w:szCs w:val="28"/>
          <w:shd w:val="clear" w:color="auto" w:fill="FCFCFC"/>
        </w:rPr>
        <w:t>9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C292D" w:rsidRDefault="00616CB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B2F6B">
        <w:rPr>
          <w:b/>
          <w:bCs/>
          <w:sz w:val="28"/>
          <w:szCs w:val="28"/>
          <w:shd w:val="clear" w:color="auto" w:fill="FCFCFC"/>
        </w:rPr>
        <w:t>в динамике с 201</w:t>
      </w:r>
      <w:r w:rsidR="00F73E8E">
        <w:rPr>
          <w:b/>
          <w:bCs/>
          <w:sz w:val="28"/>
          <w:szCs w:val="28"/>
          <w:shd w:val="clear" w:color="auto" w:fill="FCFCFC"/>
        </w:rPr>
        <w:t>8</w:t>
      </w:r>
      <w:r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BC292D">
        <w:rPr>
          <w:b/>
          <w:bCs/>
          <w:sz w:val="28"/>
          <w:szCs w:val="28"/>
          <w:shd w:val="clear" w:color="auto" w:fill="FCFCFC"/>
        </w:rPr>
        <w:t xml:space="preserve">(по типу обращения) </w:t>
      </w:r>
    </w:p>
    <w:p w:rsidR="00E25F72" w:rsidRDefault="00E25F72" w:rsidP="00FB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1225"/>
        <w:gridCol w:w="4440"/>
        <w:gridCol w:w="877"/>
        <w:gridCol w:w="820"/>
        <w:gridCol w:w="1140"/>
        <w:gridCol w:w="956"/>
      </w:tblGrid>
      <w:tr w:rsidR="00B95507" w:rsidRPr="00F5380D" w:rsidTr="00B95507">
        <w:trPr>
          <w:trHeight w:val="3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07" w:rsidRPr="00B95507" w:rsidRDefault="00B95507" w:rsidP="00F5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CFCFC"/>
                <w:lang w:val="ru-RU"/>
              </w:rPr>
            </w:pPr>
            <w:r w:rsidRPr="00B9550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CFCFC"/>
                <w:lang w:val="ru-RU"/>
              </w:rPr>
              <w:t>№п/п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07" w:rsidRPr="00B95507" w:rsidRDefault="00B95507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95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07" w:rsidRPr="00B95507" w:rsidRDefault="00B95507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5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07" w:rsidRPr="00B95507" w:rsidRDefault="00B95507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5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07" w:rsidRPr="00B95507" w:rsidRDefault="00B95507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5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07" w:rsidRPr="00B95507" w:rsidRDefault="00B95507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5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F5380D" w:rsidRPr="00F5380D" w:rsidTr="00B95507">
        <w:trPr>
          <w:trHeight w:val="3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E12236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6405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CFCFC"/>
                <w:lang w:val="ru-RU"/>
              </w:rPr>
              <w:t xml:space="preserve">  </w:t>
            </w:r>
            <w:r w:rsidR="00F5380D" w:rsidRPr="00F5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 поступило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19,91</w:t>
            </w:r>
          </w:p>
        </w:tc>
      </w:tr>
      <w:tr w:rsidR="00F5380D" w:rsidRPr="00F5380D" w:rsidTr="00B95507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Запросы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34,88</w:t>
            </w:r>
          </w:p>
        </w:tc>
      </w:tr>
      <w:tr w:rsidR="00F5380D" w:rsidRPr="00F5380D" w:rsidTr="00B95507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Представления прокуратуры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F5380D" w:rsidRPr="00F5380D" w:rsidTr="00B95507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Личный прием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24,00</w:t>
            </w:r>
          </w:p>
        </w:tc>
      </w:tr>
      <w:tr w:rsidR="00F5380D" w:rsidRPr="00F5380D" w:rsidTr="00B95507">
        <w:trPr>
          <w:trHeight w:val="3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Заявления, жалобы.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18,84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эл. почта, интернет приемная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24,85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письменные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21,60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тел. звонок, тел. доверия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-22,64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письмо, уведомление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-71,43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встреча с жителями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пресса, социальные сети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F5380D" w:rsidRPr="00F5380D" w:rsidTr="00B95507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ГИС ЖКХ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F5380D" w:rsidRPr="00F5380D" w:rsidTr="00B95507">
        <w:trPr>
          <w:trHeight w:val="61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Предложения, резюме, приглашения, благодарности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75,00</w:t>
            </w:r>
          </w:p>
        </w:tc>
      </w:tr>
      <w:tr w:rsidR="00F5380D" w:rsidRPr="00F5380D" w:rsidTr="00B95507">
        <w:trPr>
          <w:trHeight w:val="61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индивидуальных обращений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18,83</w:t>
            </w:r>
          </w:p>
        </w:tc>
      </w:tr>
      <w:tr w:rsidR="00F5380D" w:rsidRPr="00F5380D" w:rsidTr="00B95507">
        <w:trPr>
          <w:trHeight w:val="34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0D" w:rsidRPr="00F5380D" w:rsidRDefault="00F5380D" w:rsidP="00F5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коллективных обращений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D" w:rsidRPr="00F5380D" w:rsidRDefault="00F5380D" w:rsidP="00F5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5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33,33</w:t>
            </w:r>
          </w:p>
        </w:tc>
      </w:tr>
    </w:tbl>
    <w:p w:rsidR="009858E3" w:rsidRDefault="009858E3" w:rsidP="00B95507">
      <w:pPr>
        <w:pStyle w:val="af3"/>
        <w:spacing w:before="0" w:beforeAutospacing="0" w:after="0" w:afterAutospacing="0"/>
        <w:ind w:firstLine="708"/>
        <w:jc w:val="both"/>
        <w:rPr>
          <w:bCs/>
          <w:sz w:val="26"/>
          <w:szCs w:val="26"/>
          <w:shd w:val="clear" w:color="auto" w:fill="FCFCFC"/>
        </w:rPr>
      </w:pPr>
    </w:p>
    <w:p w:rsidR="00F5380D" w:rsidRDefault="00B95507" w:rsidP="00B95507">
      <w:pPr>
        <w:pStyle w:val="af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shd w:val="clear" w:color="auto" w:fill="FCFCFC"/>
        </w:rPr>
      </w:pPr>
      <w:r>
        <w:rPr>
          <w:bCs/>
          <w:sz w:val="26"/>
          <w:szCs w:val="26"/>
          <w:shd w:val="clear" w:color="auto" w:fill="FCFCFC"/>
        </w:rPr>
        <w:t xml:space="preserve">Причинами </w:t>
      </w:r>
      <w:r w:rsidRPr="00A6405B">
        <w:rPr>
          <w:bCs/>
          <w:sz w:val="26"/>
          <w:szCs w:val="26"/>
          <w:shd w:val="clear" w:color="auto" w:fill="FCFCFC"/>
        </w:rPr>
        <w:t>роста обращений граждан в 2019 год</w:t>
      </w:r>
      <w:r w:rsidR="007E144B">
        <w:rPr>
          <w:bCs/>
          <w:sz w:val="26"/>
          <w:szCs w:val="26"/>
          <w:shd w:val="clear" w:color="auto" w:fill="FCFCFC"/>
        </w:rPr>
        <w:t>у</w:t>
      </w:r>
      <w:r w:rsidRPr="00A6405B">
        <w:rPr>
          <w:bCs/>
          <w:sz w:val="26"/>
          <w:szCs w:val="26"/>
          <w:shd w:val="clear" w:color="auto" w:fill="FCFCFC"/>
        </w:rPr>
        <w:t xml:space="preserve"> является ненадлежащее исполнение управляющими организациями обязанностей по содержанию </w:t>
      </w:r>
      <w:r w:rsidRPr="00A6405B">
        <w:rPr>
          <w:bCs/>
          <w:sz w:val="26"/>
          <w:szCs w:val="26"/>
          <w:shd w:val="clear" w:color="auto" w:fill="FCFCFC"/>
        </w:rPr>
        <w:lastRenderedPageBreak/>
        <w:t>придомовых т</w:t>
      </w:r>
      <w:r>
        <w:rPr>
          <w:bCs/>
          <w:sz w:val="26"/>
          <w:szCs w:val="26"/>
          <w:shd w:val="clear" w:color="auto" w:fill="FCFCFC"/>
        </w:rPr>
        <w:t xml:space="preserve">ерриторий многоквартирных домов, </w:t>
      </w:r>
      <w:r w:rsidRPr="00A6405B">
        <w:rPr>
          <w:bCs/>
          <w:sz w:val="26"/>
          <w:szCs w:val="26"/>
          <w:shd w:val="clear" w:color="auto" w:fill="FCFCFC"/>
        </w:rPr>
        <w:t xml:space="preserve">что повлекло нарушения требований Правил </w:t>
      </w:r>
      <w:r w:rsidRPr="00A6405B">
        <w:rPr>
          <w:sz w:val="26"/>
          <w:szCs w:val="26"/>
        </w:rPr>
        <w:t>благоустройства территории муниципального образования город Мурманск, утвержденных решением Совета депутатов города Мурманска от 27 октября 2017 № 40-712</w:t>
      </w:r>
      <w:r w:rsidR="007E144B">
        <w:rPr>
          <w:sz w:val="26"/>
          <w:szCs w:val="26"/>
        </w:rPr>
        <w:t>,</w:t>
      </w:r>
      <w:r w:rsidR="007E144B" w:rsidRPr="007E144B">
        <w:rPr>
          <w:sz w:val="26"/>
          <w:szCs w:val="26"/>
        </w:rPr>
        <w:t xml:space="preserve"> </w:t>
      </w:r>
      <w:r w:rsidR="007E144B">
        <w:rPr>
          <w:sz w:val="26"/>
          <w:szCs w:val="26"/>
        </w:rPr>
        <w:t>а также повышение активности граждан в связи с проведением в сентябре 2019 единого дня голосований</w:t>
      </w:r>
      <w:r w:rsidR="007E144B" w:rsidRPr="00A6405B">
        <w:rPr>
          <w:sz w:val="26"/>
          <w:szCs w:val="26"/>
        </w:rPr>
        <w:t>.</w:t>
      </w:r>
    </w:p>
    <w:p w:rsidR="009858E3" w:rsidRDefault="009858E3" w:rsidP="00F5380D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</w:p>
    <w:p w:rsidR="00F5380D" w:rsidRPr="00482DE6" w:rsidRDefault="00F5380D" w:rsidP="00F5380D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признаку заявителя </w:t>
      </w:r>
    </w:p>
    <w:p w:rsidR="00F5380D" w:rsidRDefault="00F5380D" w:rsidP="00F5380D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 201</w:t>
      </w:r>
      <w:r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ом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60"/>
        <w:gridCol w:w="3599"/>
        <w:gridCol w:w="1423"/>
        <w:gridCol w:w="1384"/>
        <w:gridCol w:w="1114"/>
        <w:gridCol w:w="1271"/>
      </w:tblGrid>
      <w:tr w:rsidR="007E144B" w:rsidRPr="007E144B" w:rsidTr="007E144B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7E144B" w:rsidRPr="007E144B" w:rsidTr="007E144B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19,91</w:t>
            </w:r>
          </w:p>
        </w:tc>
      </w:tr>
      <w:tr w:rsidR="007E144B" w:rsidRPr="007E144B" w:rsidTr="007E144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Ветераны труда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7E144B" w:rsidRPr="007E144B" w:rsidTr="007E144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Инвалиды по общему заболеванию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12,50</w:t>
            </w:r>
          </w:p>
        </w:tc>
      </w:tr>
      <w:tr w:rsidR="007E144B" w:rsidRPr="007E144B" w:rsidTr="007E144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Многодетные семьи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E144B" w:rsidRPr="007E144B" w:rsidTr="007E144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Пенсионеры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47,30</w:t>
            </w:r>
          </w:p>
        </w:tc>
      </w:tr>
      <w:tr w:rsidR="007E144B" w:rsidRPr="007E144B" w:rsidTr="007E144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категории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4B" w:rsidRPr="007E144B" w:rsidRDefault="007E144B" w:rsidP="007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44B" w:rsidRPr="007E144B" w:rsidRDefault="007E144B" w:rsidP="007E1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1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17,77</w:t>
            </w:r>
          </w:p>
        </w:tc>
      </w:tr>
    </w:tbl>
    <w:p w:rsidR="00A6405B" w:rsidRDefault="00A6405B" w:rsidP="00A55413">
      <w:pPr>
        <w:pStyle w:val="af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highlight w:val="yellow"/>
          <w:shd w:val="clear" w:color="auto" w:fill="FCFCFC"/>
        </w:rPr>
      </w:pPr>
    </w:p>
    <w:p w:rsidR="00A6405B" w:rsidRPr="00BA1885" w:rsidRDefault="00A55413" w:rsidP="00FD1427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CFCFC"/>
        </w:rPr>
      </w:pPr>
      <w:r w:rsidRPr="00BA1885">
        <w:rPr>
          <w:b/>
          <w:bCs/>
          <w:sz w:val="26"/>
          <w:szCs w:val="26"/>
          <w:shd w:val="clear" w:color="auto" w:fill="FCFCFC"/>
        </w:rPr>
        <w:t>Анализ количества обращений граждан</w:t>
      </w:r>
      <w:r w:rsidRPr="00BA1885">
        <w:rPr>
          <w:sz w:val="26"/>
          <w:szCs w:val="26"/>
          <w:shd w:val="clear" w:color="auto" w:fill="FCFCFC"/>
        </w:rPr>
        <w:t>, запросов информации по обращениям, поступившим в управление округа от территориальных органов, федеральных органов исполнительной власти и исполнительных органов государственной власти субъекта Федерации показал, что н</w:t>
      </w:r>
      <w:r w:rsidRPr="00BA1885">
        <w:rPr>
          <w:bCs/>
          <w:sz w:val="26"/>
          <w:szCs w:val="26"/>
          <w:shd w:val="clear" w:color="auto" w:fill="FCFCFC"/>
        </w:rPr>
        <w:t>аблюдается</w:t>
      </w:r>
      <w:r w:rsidR="005D0523">
        <w:rPr>
          <w:bCs/>
          <w:sz w:val="26"/>
          <w:szCs w:val="26"/>
          <w:shd w:val="clear" w:color="auto" w:fill="FCFCFC"/>
        </w:rPr>
        <w:t xml:space="preserve"> </w:t>
      </w:r>
      <w:r w:rsidR="00187285" w:rsidRPr="00BA1885">
        <w:rPr>
          <w:bCs/>
          <w:sz w:val="26"/>
          <w:szCs w:val="26"/>
          <w:shd w:val="clear" w:color="auto" w:fill="FCFCFC"/>
        </w:rPr>
        <w:t>увеличение</w:t>
      </w:r>
      <w:r w:rsidRPr="00BA1885">
        <w:rPr>
          <w:bCs/>
          <w:sz w:val="26"/>
          <w:szCs w:val="26"/>
          <w:shd w:val="clear" w:color="auto" w:fill="FCFCFC"/>
        </w:rPr>
        <w:t xml:space="preserve"> количества обращений</w:t>
      </w:r>
      <w:r w:rsidR="00061729" w:rsidRPr="00BA1885">
        <w:rPr>
          <w:bCs/>
          <w:sz w:val="26"/>
          <w:szCs w:val="26"/>
          <w:shd w:val="clear" w:color="auto" w:fill="FCFCFC"/>
        </w:rPr>
        <w:t xml:space="preserve">, поступивших </w:t>
      </w:r>
      <w:r w:rsidR="00A6405B" w:rsidRPr="00BA1885">
        <w:rPr>
          <w:bCs/>
          <w:sz w:val="26"/>
          <w:szCs w:val="26"/>
          <w:shd w:val="clear" w:color="auto" w:fill="FCFCFC"/>
        </w:rPr>
        <w:t xml:space="preserve">из </w:t>
      </w:r>
      <w:r w:rsidR="00BA1885" w:rsidRPr="00BA1885">
        <w:rPr>
          <w:bCs/>
          <w:sz w:val="26"/>
          <w:szCs w:val="26"/>
          <w:shd w:val="clear" w:color="auto" w:fill="FCFCFC"/>
        </w:rPr>
        <w:t>Правительства Мурманской области</w:t>
      </w:r>
      <w:r w:rsidR="005D0523">
        <w:rPr>
          <w:bCs/>
          <w:sz w:val="26"/>
          <w:szCs w:val="26"/>
          <w:shd w:val="clear" w:color="auto" w:fill="FCFCFC"/>
        </w:rPr>
        <w:t>, Государственной жилищной инспекции Мурманской области, Совета депутатов города Мурманска, вместе с тем снизилось количество обращения, поступивших из Мурманской областной Думы, органов полиции</w:t>
      </w:r>
      <w:r w:rsidR="009858E3">
        <w:rPr>
          <w:bCs/>
          <w:sz w:val="26"/>
          <w:szCs w:val="26"/>
          <w:shd w:val="clear" w:color="auto" w:fill="FCFCFC"/>
        </w:rPr>
        <w:t>,</w:t>
      </w:r>
      <w:r w:rsidR="009858E3" w:rsidRPr="009858E3">
        <w:rPr>
          <w:bCs/>
          <w:sz w:val="26"/>
          <w:szCs w:val="26"/>
          <w:shd w:val="clear" w:color="auto" w:fill="FCFCFC"/>
        </w:rPr>
        <w:t xml:space="preserve"> </w:t>
      </w:r>
      <w:r w:rsidR="009858E3">
        <w:rPr>
          <w:bCs/>
          <w:sz w:val="26"/>
          <w:szCs w:val="26"/>
          <w:shd w:val="clear" w:color="auto" w:fill="FCFCFC"/>
        </w:rPr>
        <w:t>органов прокуратуры</w:t>
      </w:r>
      <w:r w:rsidR="005D0523">
        <w:rPr>
          <w:bCs/>
          <w:sz w:val="26"/>
          <w:szCs w:val="26"/>
          <w:shd w:val="clear" w:color="auto" w:fill="FCFCFC"/>
        </w:rPr>
        <w:t xml:space="preserve">. </w:t>
      </w:r>
      <w:r w:rsidR="00A6405B" w:rsidRPr="00BA1885">
        <w:rPr>
          <w:bCs/>
          <w:sz w:val="26"/>
          <w:szCs w:val="26"/>
          <w:shd w:val="clear" w:color="auto" w:fill="FCFCFC"/>
        </w:rPr>
        <w:t xml:space="preserve">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60"/>
        <w:gridCol w:w="4680"/>
        <w:gridCol w:w="1134"/>
        <w:gridCol w:w="992"/>
        <w:gridCol w:w="1276"/>
        <w:gridCol w:w="851"/>
      </w:tblGrid>
      <w:tr w:rsidR="009858E3" w:rsidRPr="009858E3" w:rsidTr="009858E3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9858E3" w:rsidRPr="009858E3" w:rsidTr="009858E3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20,39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Администрация Президента РФ Управление Президента РФ по работе с обращениями граждан и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-55,56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Главное управление другие адресаты по Мурманской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6,67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Государственная жилищная инспекция Мурманской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41,94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Мурманская областная Дума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-23,53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другие адресаты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32,13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Непосредственно в АГМ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Органы прокуратуры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-23,44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Правительство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25,27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Совет депутатов города Мурманска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12,00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УМВД по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роду и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-62,50</w:t>
            </w:r>
          </w:p>
        </w:tc>
      </w:tr>
      <w:tr w:rsidR="009858E3" w:rsidRPr="009858E3" w:rsidTr="009858E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Роспотребнадзора по Мурманской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8E3" w:rsidRPr="009858E3" w:rsidRDefault="009858E3" w:rsidP="0098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30,77</w:t>
            </w:r>
          </w:p>
        </w:tc>
      </w:tr>
    </w:tbl>
    <w:p w:rsidR="005D0523" w:rsidRDefault="005D0523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</w:pPr>
    </w:p>
    <w:p w:rsidR="007E144B" w:rsidRDefault="007E144B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</w:pPr>
    </w:p>
    <w:p w:rsidR="007E144B" w:rsidRDefault="007E144B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</w:pPr>
    </w:p>
    <w:p w:rsidR="009858E3" w:rsidRDefault="009858E3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</w:pPr>
    </w:p>
    <w:p w:rsidR="00A55413" w:rsidRPr="00061729" w:rsidRDefault="009858E3" w:rsidP="00A55413">
      <w:pPr>
        <w:pStyle w:val="af3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CFCFC"/>
        </w:rPr>
      </w:pPr>
      <w:r w:rsidRPr="009858E3">
        <w:rPr>
          <w:b/>
          <w:bCs/>
          <w:color w:val="000000" w:themeColor="text1"/>
          <w:sz w:val="28"/>
          <w:szCs w:val="28"/>
          <w:shd w:val="clear" w:color="auto" w:fill="FCFCFC"/>
        </w:rPr>
        <w:br/>
      </w:r>
      <w:r w:rsidR="00A55413" w:rsidRPr="00061729"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  <w:t>II</w:t>
      </w:r>
      <w:r w:rsidR="00A55413" w:rsidRPr="00061729">
        <w:rPr>
          <w:b/>
          <w:bCs/>
          <w:color w:val="000000" w:themeColor="text1"/>
          <w:sz w:val="28"/>
          <w:szCs w:val="28"/>
          <w:shd w:val="clear" w:color="auto" w:fill="FCFCFC"/>
        </w:rPr>
        <w:t xml:space="preserve">. Качественный анализ обращений граждан, </w:t>
      </w:r>
    </w:p>
    <w:p w:rsidR="00A55413" w:rsidRPr="00061729" w:rsidRDefault="00A55413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</w:rPr>
      </w:pPr>
      <w:r w:rsidRPr="00061729">
        <w:rPr>
          <w:b/>
          <w:bCs/>
          <w:color w:val="000000" w:themeColor="text1"/>
          <w:sz w:val="28"/>
          <w:szCs w:val="28"/>
          <w:shd w:val="clear" w:color="auto" w:fill="FCFCFC"/>
        </w:rPr>
        <w:t>поступивших в отчётный период в управление округа</w:t>
      </w:r>
    </w:p>
    <w:p w:rsidR="00A55413" w:rsidRPr="007334C3" w:rsidRDefault="00A55413" w:rsidP="00A55413">
      <w:pPr>
        <w:pStyle w:val="af3"/>
        <w:spacing w:before="0" w:beforeAutospacing="0" w:after="0" w:afterAutospacing="0"/>
        <w:jc w:val="center"/>
        <w:rPr>
          <w:bCs/>
          <w:i/>
          <w:color w:val="FF0000"/>
          <w:sz w:val="28"/>
          <w:szCs w:val="28"/>
          <w:shd w:val="clear" w:color="auto" w:fill="FCFCFC"/>
        </w:rPr>
      </w:pPr>
    </w:p>
    <w:p w:rsidR="007D1AC2" w:rsidRPr="00FD1427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7D1AC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>В 201</w:t>
      </w:r>
      <w:r w:rsidR="00A6405B" w:rsidRPr="00FD1427">
        <w:rPr>
          <w:noProof/>
          <w:color w:val="000000" w:themeColor="text1"/>
          <w:sz w:val="26"/>
          <w:szCs w:val="26"/>
          <w:shd w:val="clear" w:color="auto" w:fill="FCFCFC"/>
        </w:rPr>
        <w:t>9</w:t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год</w:t>
      </w:r>
      <w:r w:rsidR="009858E3">
        <w:rPr>
          <w:noProof/>
          <w:color w:val="000000" w:themeColor="text1"/>
          <w:sz w:val="26"/>
          <w:szCs w:val="26"/>
          <w:shd w:val="clear" w:color="auto" w:fill="FCFCFC"/>
        </w:rPr>
        <w:t>у</w:t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в обращениях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граждан</w:t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 содержится </w:t>
      </w:r>
      <w:r w:rsidR="009858E3">
        <w:rPr>
          <w:noProof/>
          <w:color w:val="000000" w:themeColor="text1"/>
          <w:sz w:val="26"/>
          <w:szCs w:val="26"/>
          <w:shd w:val="clear" w:color="auto" w:fill="FCFCFC"/>
        </w:rPr>
        <w:t>1551</w:t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 (АППГ-</w:t>
      </w:r>
      <w:r w:rsidR="001A0F22" w:rsidRPr="001A0F2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858E3">
        <w:rPr>
          <w:noProof/>
          <w:color w:val="000000" w:themeColor="text1"/>
          <w:sz w:val="26"/>
          <w:szCs w:val="26"/>
          <w:shd w:val="clear" w:color="auto" w:fill="FCFCFC"/>
        </w:rPr>
        <w:t>1359</w:t>
      </w:r>
      <w:r w:rsidR="001A0F22" w:rsidRPr="001A0F22">
        <w:rPr>
          <w:noProof/>
          <w:color w:val="000000" w:themeColor="text1"/>
          <w:sz w:val="26"/>
          <w:szCs w:val="26"/>
          <w:shd w:val="clear" w:color="auto" w:fill="FCFCFC"/>
        </w:rPr>
        <w:t>)</w:t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, </w:t>
      </w:r>
      <w:r w:rsidR="00CF676A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рост составил </w:t>
      </w:r>
      <w:r w:rsidR="009858E3">
        <w:rPr>
          <w:noProof/>
          <w:color w:val="000000" w:themeColor="text1"/>
          <w:sz w:val="26"/>
          <w:szCs w:val="26"/>
          <w:shd w:val="clear" w:color="auto" w:fill="FCFCFC"/>
        </w:rPr>
        <w:t>12,37</w:t>
      </w:r>
      <w:r w:rsidR="00CF676A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%</w:t>
      </w:r>
      <w:r w:rsidR="00334C8C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. </w:t>
      </w:r>
    </w:p>
    <w:p w:rsidR="001A0F22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ab/>
        <w:t xml:space="preserve">По разделу «Жилищно-коммунальная сфера» за отчетный период в управление округа </w:t>
      </w:r>
      <w:r w:rsidR="00EF309F">
        <w:rPr>
          <w:noProof/>
          <w:color w:val="000000" w:themeColor="text1"/>
          <w:sz w:val="26"/>
          <w:szCs w:val="26"/>
          <w:shd w:val="clear" w:color="auto" w:fill="FCFCFC"/>
        </w:rPr>
        <w:t>поступил</w:t>
      </w:r>
      <w:r w:rsidR="00BA1885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275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</w:t>
      </w:r>
      <w:r w:rsidR="001A0F22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</w:t>
      </w:r>
      <w:r w:rsidR="001A0F2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270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17,7</w:t>
      </w:r>
      <w:r w:rsidR="001A0F2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% от общего числа </w:t>
      </w:r>
      <w:r w:rsidR="00EF309F">
        <w:rPr>
          <w:noProof/>
          <w:color w:val="000000" w:themeColor="text1"/>
          <w:sz w:val="26"/>
          <w:szCs w:val="26"/>
          <w:shd w:val="clear" w:color="auto" w:fill="FCFCFC"/>
        </w:rPr>
        <w:t xml:space="preserve">поступивших 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вопросов. 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792"/>
        <w:gridCol w:w="992"/>
        <w:gridCol w:w="1016"/>
      </w:tblGrid>
      <w:tr w:rsidR="009858E3" w:rsidRPr="009858E3" w:rsidTr="00DA233E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Жилищно-коммунальная сфера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275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275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254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Капитальный ремонт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Муниципальный жилищный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Несанкционированная свалка мусора, биоотходы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Обращение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водоотведении и канализовании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водоснабжении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теплоснабжении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Перебои в электроснабжении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Предоставление коммунальных услуг ненадлежащего качества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Ремонт и эксплуатация ливневой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Нежилые помещения. Административные здания (в жилищном фонде)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положения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9858E3" w:rsidRPr="009858E3" w:rsidTr="00DA233E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858E3" w:rsidRPr="009858E3" w:rsidRDefault="009858E3" w:rsidP="0098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858E3" w:rsidRPr="009858E3" w:rsidRDefault="009858E3" w:rsidP="0098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613B1D" w:rsidRDefault="00613B1D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>
        <w:rPr>
          <w:noProof/>
          <w:color w:val="000000" w:themeColor="text1"/>
          <w:sz w:val="27"/>
          <w:szCs w:val="27"/>
          <w:shd w:val="clear" w:color="auto" w:fill="FCFCFC"/>
        </w:rPr>
        <w:lastRenderedPageBreak/>
        <w:tab/>
      </w:r>
      <w:r w:rsidR="007D1AC2" w:rsidRPr="00613A7C">
        <w:rPr>
          <w:noProof/>
          <w:color w:val="000000" w:themeColor="text1"/>
          <w:sz w:val="26"/>
          <w:szCs w:val="26"/>
          <w:shd w:val="clear" w:color="auto" w:fill="FCFCFC"/>
        </w:rPr>
        <w:t xml:space="preserve">По </w:t>
      </w:r>
      <w:r w:rsidRPr="00613A7C">
        <w:rPr>
          <w:noProof/>
          <w:color w:val="000000" w:themeColor="text1"/>
          <w:sz w:val="26"/>
          <w:szCs w:val="26"/>
          <w:shd w:val="clear" w:color="auto" w:fill="FCFCFC"/>
        </w:rPr>
        <w:t>вопр</w:t>
      </w:r>
      <w:r w:rsidR="008962D8" w:rsidRPr="00613A7C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Pr="00613A7C">
        <w:rPr>
          <w:noProof/>
          <w:color w:val="000000" w:themeColor="text1"/>
          <w:sz w:val="26"/>
          <w:szCs w:val="26"/>
          <w:shd w:val="clear" w:color="auto" w:fill="FCFCFC"/>
        </w:rPr>
        <w:t xml:space="preserve">сам «Экономики» поступило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1040</w:t>
      </w:r>
      <w:r w:rsidRPr="00613A7C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вопросов (АППГ-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840</w:t>
      </w:r>
      <w:r w:rsidRPr="00613A7C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67,1</w:t>
      </w:r>
      <w:r w:rsidRPr="00613A7C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общего числа поступивших вопросов. 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933"/>
        <w:gridCol w:w="993"/>
        <w:gridCol w:w="874"/>
      </w:tblGrid>
      <w:tr w:rsidR="00DA233E" w:rsidRPr="00DA233E" w:rsidTr="00DA233E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1040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Использование и охрана вод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Использование и охрана земель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Охрана атмосферного воздуха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Охрана и использование животного мира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1018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Бытовое обслуживание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Градостроительство и архитектура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867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Градостроительство. архитектура и проектирование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Комплексное 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выгула собак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Парковки автотранспорта вне организованных автостоянок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Общественное питание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Промышленность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</w:tr>
      <w:tr w:rsidR="00DA233E" w:rsidRPr="00DA233E" w:rsidTr="00DA233E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A6000C" w:rsidRDefault="00A6000C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</w:p>
    <w:p w:rsidR="007D1AC2" w:rsidRDefault="008962D8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По разделу «Государство,общество,политика» поступило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59</w:t>
      </w:r>
      <w:r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613A7C"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  </w:t>
      </w:r>
      <w:r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(АППГ- 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42</w:t>
      </w:r>
      <w:r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, что составляет </w:t>
      </w:r>
      <w:r w:rsidR="00A6000C">
        <w:rPr>
          <w:noProof/>
          <w:color w:val="000000" w:themeColor="text1"/>
          <w:sz w:val="26"/>
          <w:szCs w:val="26"/>
          <w:shd w:val="clear" w:color="auto" w:fill="FCFCFC"/>
        </w:rPr>
        <w:t>3,</w:t>
      </w:r>
      <w:r w:rsidR="00DA233E">
        <w:rPr>
          <w:noProof/>
          <w:color w:val="000000" w:themeColor="text1"/>
          <w:sz w:val="26"/>
          <w:szCs w:val="26"/>
          <w:shd w:val="clear" w:color="auto" w:fill="FCFCFC"/>
        </w:rPr>
        <w:t>8</w:t>
      </w:r>
      <w:r w:rsidRPr="00843675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общего числа поступивших вопросов. 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1140"/>
      </w:tblGrid>
      <w:tr w:rsidR="00DA233E" w:rsidRPr="00DA233E" w:rsidTr="00DA233E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Государство, общество, политика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</w:tr>
      <w:tr w:rsidR="00DA233E" w:rsidRPr="00DA233E" w:rsidTr="00DA233E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Гражданское право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A233E" w:rsidRPr="00DA233E" w:rsidTr="00DA233E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Конституционный строй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233E" w:rsidRPr="00DA233E" w:rsidTr="00DA233E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A233E" w:rsidRPr="00DA233E" w:rsidRDefault="00DA233E" w:rsidP="00DA2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Основы государственного 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A233E" w:rsidRPr="00DA233E" w:rsidRDefault="00DA233E" w:rsidP="00DA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</w:tr>
    </w:tbl>
    <w:p w:rsidR="008962D8" w:rsidRDefault="008962D8" w:rsidP="008962D8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>
        <w:rPr>
          <w:noProof/>
          <w:color w:val="000000" w:themeColor="text1"/>
          <w:sz w:val="27"/>
          <w:szCs w:val="27"/>
          <w:shd w:val="clear" w:color="auto" w:fill="FCFCFC"/>
        </w:rPr>
        <w:lastRenderedPageBreak/>
        <w:tab/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>По раздел</w:t>
      </w:r>
      <w:r w:rsidR="00FD1427" w:rsidRPr="00FD1427">
        <w:rPr>
          <w:noProof/>
          <w:color w:val="000000" w:themeColor="text1"/>
          <w:sz w:val="26"/>
          <w:szCs w:val="26"/>
          <w:shd w:val="clear" w:color="auto" w:fill="FCFCFC"/>
        </w:rPr>
        <w:t>у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«Оборона,безопасность,законность» 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ab/>
        <w:t xml:space="preserve">поступило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63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а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60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 xml:space="preserve">4,1 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>% от общего числа поступивших вопросов.</w:t>
      </w:r>
      <w:r w:rsidR="00FD1427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По разделу «Социальная сфера» поступило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2</w:t>
      </w:r>
      <w:r w:rsidR="00A6000C">
        <w:rPr>
          <w:noProof/>
          <w:color w:val="000000" w:themeColor="text1"/>
          <w:sz w:val="26"/>
          <w:szCs w:val="26"/>
          <w:shd w:val="clear" w:color="auto" w:fill="FCFCFC"/>
        </w:rPr>
        <w:t xml:space="preserve">5 </w:t>
      </w:r>
      <w:r w:rsidR="00FD1427" w:rsidRPr="00FD1427">
        <w:rPr>
          <w:noProof/>
          <w:color w:val="000000" w:themeColor="text1"/>
          <w:sz w:val="26"/>
          <w:szCs w:val="26"/>
          <w:shd w:val="clear" w:color="auto" w:fill="FCFCFC"/>
        </w:rPr>
        <w:t>вопрос</w:t>
      </w:r>
      <w:r w:rsidR="00843675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="00EF309F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(АППГ-17)</w:t>
      </w:r>
      <w:r w:rsidR="00A6000C">
        <w:rPr>
          <w:noProof/>
          <w:color w:val="000000" w:themeColor="text1"/>
          <w:sz w:val="26"/>
          <w:szCs w:val="26"/>
          <w:shd w:val="clear" w:color="auto" w:fill="FCFCFC"/>
        </w:rPr>
        <w:t>–</w:t>
      </w:r>
      <w:r w:rsidR="00FD1427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A6000C">
        <w:rPr>
          <w:noProof/>
          <w:color w:val="000000" w:themeColor="text1"/>
          <w:sz w:val="26"/>
          <w:szCs w:val="26"/>
          <w:shd w:val="clear" w:color="auto" w:fill="FCFCFC"/>
        </w:rPr>
        <w:t>1,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6</w:t>
      </w:r>
      <w:r w:rsidR="00FD1427"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бщего числа вопросов.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1140"/>
      </w:tblGrid>
      <w:tr w:rsidR="005C5224" w:rsidRPr="005C5224" w:rsidTr="005C5224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Оборона, безопасность, законность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и охрана правопорядка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личности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общества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Правосудие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Социальная сфера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Здравоохранение. Физическая культура и спорт. Туризм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Образование. Наука.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Семья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Социальное обеспечение и социальное страхование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Труд и занятость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427A99" w:rsidRDefault="00996B05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7"/>
          <w:szCs w:val="27"/>
          <w:shd w:val="clear" w:color="auto" w:fill="FCFCFC"/>
        </w:rPr>
      </w:pPr>
      <w:r>
        <w:rPr>
          <w:noProof/>
          <w:color w:val="000000" w:themeColor="text1"/>
          <w:sz w:val="27"/>
          <w:szCs w:val="27"/>
          <w:shd w:val="clear" w:color="auto" w:fill="FCFCFC"/>
        </w:rPr>
        <w:tab/>
      </w:r>
    </w:p>
    <w:p w:rsidR="00996B05" w:rsidRDefault="00996B05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По вопросам АГМ поступило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89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вопросов (АППГ-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130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5C5224">
        <w:rPr>
          <w:noProof/>
          <w:color w:val="000000" w:themeColor="text1"/>
          <w:sz w:val="26"/>
          <w:szCs w:val="26"/>
          <w:shd w:val="clear" w:color="auto" w:fill="FCFCFC"/>
        </w:rPr>
        <w:t>5,7</w:t>
      </w:r>
      <w:r w:rsidR="00427A99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FD1427">
        <w:rPr>
          <w:noProof/>
          <w:color w:val="000000" w:themeColor="text1"/>
          <w:sz w:val="26"/>
          <w:szCs w:val="26"/>
          <w:shd w:val="clear" w:color="auto" w:fill="FCFCFC"/>
        </w:rPr>
        <w:t xml:space="preserve">% от общего числа поступивших вопросов. 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7300"/>
        <w:gridCol w:w="1360"/>
        <w:gridCol w:w="1140"/>
      </w:tblGrid>
      <w:tr w:rsidR="005C5224" w:rsidRPr="005C5224" w:rsidTr="005C5224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Вопросы АГМ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"город чистоты"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Административные правонарушения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Бездомные собаки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Платформа "я гражданин"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Портал "Красивый М</w:t>
            </w: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урманск"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собрания собственников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 "формирование комфортной городской среды"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5C5224" w:rsidRPr="005C5224" w:rsidTr="005C5224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A6000C" w:rsidRPr="00FD1427" w:rsidRDefault="00A6000C" w:rsidP="00996B05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</w:p>
    <w:p w:rsidR="00A55413" w:rsidRDefault="00A55413" w:rsidP="00A55413">
      <w:pPr>
        <w:pStyle w:val="Style3"/>
        <w:widowControl/>
        <w:numPr>
          <w:ilvl w:val="0"/>
          <w:numId w:val="22"/>
        </w:numPr>
        <w:spacing w:line="276" w:lineRule="auto"/>
        <w:ind w:left="0" w:firstLine="0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Показатели</w:t>
      </w:r>
    </w:p>
    <w:p w:rsidR="00A55413" w:rsidRPr="00014498" w:rsidRDefault="00A55413" w:rsidP="00A55413">
      <w:pPr>
        <w:pStyle w:val="Style3"/>
        <w:widowControl/>
        <w:spacing w:line="276" w:lineRule="auto"/>
        <w:ind w:firstLine="725"/>
        <w:rPr>
          <w:rStyle w:val="FontStyle24"/>
          <w:sz w:val="6"/>
          <w:szCs w:val="6"/>
        </w:rPr>
      </w:pPr>
    </w:p>
    <w:p w:rsidR="00A55413" w:rsidRDefault="00A55413" w:rsidP="00FD1427">
      <w:pPr>
        <w:pStyle w:val="Style3"/>
        <w:widowControl/>
        <w:tabs>
          <w:tab w:val="left" w:pos="1134"/>
        </w:tabs>
        <w:spacing w:line="240" w:lineRule="auto"/>
        <w:rPr>
          <w:rStyle w:val="FontStyle24"/>
        </w:rPr>
      </w:pPr>
      <w:r w:rsidRPr="00FD1427">
        <w:rPr>
          <w:rStyle w:val="FontStyle24"/>
        </w:rPr>
        <w:t>Важным показателем эффективности работы по рассмотрению обращений граждан является количество положительно рассмотренных обращений.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73"/>
        <w:gridCol w:w="1276"/>
        <w:gridCol w:w="1134"/>
        <w:gridCol w:w="1417"/>
        <w:gridCol w:w="1276"/>
      </w:tblGrid>
      <w:tr w:rsidR="005C5224" w:rsidRPr="005C5224" w:rsidTr="00865726">
        <w:trPr>
          <w:trHeight w:val="5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Решено положительно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10,94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Даны разъяснения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7,7778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Принято к сведению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39,535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Поставлено на контроль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20,053</w:t>
            </w:r>
          </w:p>
        </w:tc>
      </w:tr>
      <w:tr w:rsidR="005C5224" w:rsidRPr="005C5224" w:rsidTr="00865726">
        <w:trPr>
          <w:trHeight w:val="300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Качество и доступность предоставления МУ (по рассмотрению обращений граждан)</w:t>
            </w:r>
          </w:p>
        </w:tc>
      </w:tr>
      <w:tr w:rsidR="005C5224" w:rsidRPr="005C5224" w:rsidTr="00865726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Нарушены сроки рассмотрения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5C5224" w:rsidRPr="005C5224" w:rsidTr="00865726">
        <w:trPr>
          <w:trHeight w:val="6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обращений, рассмотренных в установленный срок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Направлено по принадлежности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11,765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 с выездом на месте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</w:tr>
      <w:tr w:rsidR="005C5224" w:rsidRPr="005C5224" w:rsidTr="00865726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5224" w:rsidRPr="005C5224" w:rsidRDefault="005C5224" w:rsidP="005C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Благодарности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24" w:rsidRPr="005C5224" w:rsidRDefault="005C5224" w:rsidP="005C5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C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66,667</w:t>
            </w:r>
          </w:p>
        </w:tc>
      </w:tr>
    </w:tbl>
    <w:p w:rsidR="00843675" w:rsidRDefault="00843675" w:rsidP="00FD1427">
      <w:pPr>
        <w:pStyle w:val="Style3"/>
        <w:widowControl/>
        <w:spacing w:line="240" w:lineRule="auto"/>
        <w:ind w:firstLine="730"/>
        <w:rPr>
          <w:rStyle w:val="FontStyle24"/>
          <w:bCs/>
          <w:sz w:val="27"/>
          <w:szCs w:val="27"/>
        </w:rPr>
      </w:pPr>
    </w:p>
    <w:p w:rsidR="005C5224" w:rsidRDefault="005C5224" w:rsidP="00FD1427">
      <w:pPr>
        <w:pStyle w:val="Style3"/>
        <w:widowControl/>
        <w:spacing w:line="240" w:lineRule="auto"/>
        <w:ind w:firstLine="730"/>
        <w:rPr>
          <w:rStyle w:val="FontStyle24"/>
          <w:bCs/>
          <w:sz w:val="27"/>
          <w:szCs w:val="27"/>
        </w:rPr>
      </w:pPr>
    </w:p>
    <w:p w:rsidR="005C5224" w:rsidRDefault="005C5224" w:rsidP="00FD1427">
      <w:pPr>
        <w:pStyle w:val="Style3"/>
        <w:widowControl/>
        <w:spacing w:line="240" w:lineRule="auto"/>
        <w:ind w:firstLine="730"/>
        <w:rPr>
          <w:rStyle w:val="FontStyle24"/>
          <w:bCs/>
          <w:sz w:val="27"/>
          <w:szCs w:val="27"/>
        </w:rPr>
      </w:pPr>
    </w:p>
    <w:p w:rsidR="00A55413" w:rsidRPr="00381177" w:rsidRDefault="00A55413" w:rsidP="00FD1427">
      <w:pPr>
        <w:pStyle w:val="Style3"/>
        <w:widowControl/>
        <w:spacing w:line="240" w:lineRule="auto"/>
        <w:ind w:firstLine="730"/>
        <w:rPr>
          <w:rStyle w:val="FontStyle24"/>
          <w:sz w:val="27"/>
          <w:szCs w:val="27"/>
        </w:rPr>
      </w:pPr>
      <w:r w:rsidRPr="00381177">
        <w:rPr>
          <w:rStyle w:val="FontStyle24"/>
          <w:bCs/>
          <w:sz w:val="27"/>
          <w:szCs w:val="27"/>
        </w:rPr>
        <w:t xml:space="preserve">Ещё одним из качественных показателей работы с обращениями </w:t>
      </w:r>
      <w:r w:rsidRPr="00381177">
        <w:rPr>
          <w:rStyle w:val="FontStyle24"/>
          <w:sz w:val="27"/>
          <w:szCs w:val="27"/>
        </w:rPr>
        <w:t>граждан является количество обращений, рассмотренных на личном приёме заместителем главы администрации города Мурманска – начальником управления округа и его заместителем.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1985"/>
        <w:gridCol w:w="2551"/>
      </w:tblGrid>
      <w:tr w:rsidR="00843675" w:rsidRPr="00061738" w:rsidTr="00427A99">
        <w:tc>
          <w:tcPr>
            <w:tcW w:w="5103" w:type="dxa"/>
          </w:tcPr>
          <w:p w:rsidR="00843675" w:rsidRPr="001F0F69" w:rsidRDefault="00843675" w:rsidP="00E872C0">
            <w:pPr>
              <w:pStyle w:val="Style3"/>
              <w:widowControl/>
              <w:spacing w:line="240" w:lineRule="auto"/>
              <w:ind w:firstLine="0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3675" w:rsidRPr="001F0F69" w:rsidRDefault="00843675" w:rsidP="00843675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F0F69">
              <w:rPr>
                <w:rStyle w:val="FontStyle24"/>
                <w:b/>
                <w:sz w:val="24"/>
                <w:szCs w:val="24"/>
              </w:rPr>
              <w:t>201</w:t>
            </w:r>
            <w:r>
              <w:rPr>
                <w:rStyle w:val="FontStyle24"/>
                <w:b/>
                <w:sz w:val="24"/>
                <w:szCs w:val="24"/>
              </w:rPr>
              <w:t>8</w:t>
            </w:r>
            <w:r w:rsidRPr="001F0F69">
              <w:rPr>
                <w:rStyle w:val="FontStyle24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</w:tcPr>
          <w:p w:rsidR="00843675" w:rsidRPr="001F0F69" w:rsidRDefault="00843675" w:rsidP="0034389F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F0F69">
              <w:rPr>
                <w:rStyle w:val="FontStyle24"/>
                <w:b/>
                <w:sz w:val="24"/>
                <w:szCs w:val="24"/>
              </w:rPr>
              <w:t>201</w:t>
            </w:r>
            <w:r>
              <w:rPr>
                <w:rStyle w:val="FontStyle24"/>
                <w:b/>
                <w:sz w:val="24"/>
                <w:szCs w:val="24"/>
              </w:rPr>
              <w:t>9</w:t>
            </w:r>
            <w:r w:rsidRPr="001F0F69">
              <w:rPr>
                <w:rStyle w:val="FontStyle24"/>
                <w:b/>
                <w:sz w:val="24"/>
                <w:szCs w:val="24"/>
              </w:rPr>
              <w:t xml:space="preserve"> год</w:t>
            </w:r>
          </w:p>
        </w:tc>
      </w:tr>
      <w:tr w:rsidR="00843675" w:rsidRPr="00061738" w:rsidTr="00427A99">
        <w:tc>
          <w:tcPr>
            <w:tcW w:w="5103" w:type="dxa"/>
          </w:tcPr>
          <w:p w:rsidR="00843675" w:rsidRPr="001F0F69" w:rsidRDefault="00843675" w:rsidP="00026294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sz w:val="24"/>
                <w:szCs w:val="24"/>
              </w:rPr>
            </w:pPr>
            <w:r w:rsidRPr="001F0F69">
              <w:rPr>
                <w:rStyle w:val="FontStyle24"/>
                <w:sz w:val="24"/>
                <w:szCs w:val="24"/>
              </w:rPr>
              <w:t xml:space="preserve">- руководитель управления округа </w:t>
            </w:r>
          </w:p>
        </w:tc>
        <w:tc>
          <w:tcPr>
            <w:tcW w:w="1985" w:type="dxa"/>
          </w:tcPr>
          <w:p w:rsidR="00843675" w:rsidRPr="00804AC7" w:rsidRDefault="00865726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43675" w:rsidRPr="00804AC7" w:rsidRDefault="00865726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</w:t>
            </w:r>
          </w:p>
        </w:tc>
      </w:tr>
      <w:tr w:rsidR="00843675" w:rsidRPr="00061738" w:rsidTr="00427A99">
        <w:tc>
          <w:tcPr>
            <w:tcW w:w="5103" w:type="dxa"/>
          </w:tcPr>
          <w:p w:rsidR="00843675" w:rsidRPr="001F0F69" w:rsidRDefault="00843675" w:rsidP="00026294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sz w:val="24"/>
                <w:szCs w:val="24"/>
              </w:rPr>
            </w:pPr>
            <w:r w:rsidRPr="001F0F69">
              <w:rPr>
                <w:rStyle w:val="FontStyle24"/>
                <w:sz w:val="24"/>
                <w:szCs w:val="24"/>
              </w:rPr>
              <w:t xml:space="preserve">- заместитель руководителя управления округа </w:t>
            </w:r>
          </w:p>
        </w:tc>
        <w:tc>
          <w:tcPr>
            <w:tcW w:w="1985" w:type="dxa"/>
          </w:tcPr>
          <w:p w:rsidR="00843675" w:rsidRPr="00804AC7" w:rsidRDefault="00865726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43675" w:rsidRPr="00804AC7" w:rsidRDefault="00865726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4</w:t>
            </w:r>
          </w:p>
        </w:tc>
      </w:tr>
    </w:tbl>
    <w:p w:rsidR="00A55413" w:rsidRPr="00381177" w:rsidRDefault="007E2D05" w:rsidP="00FD1427">
      <w:pPr>
        <w:pStyle w:val="Style3"/>
        <w:widowControl/>
        <w:spacing w:line="240" w:lineRule="auto"/>
        <w:ind w:firstLine="720"/>
        <w:rPr>
          <w:rStyle w:val="FontStyle24"/>
          <w:sz w:val="27"/>
          <w:szCs w:val="27"/>
        </w:rPr>
      </w:pPr>
      <w:r w:rsidRPr="00381177">
        <w:rPr>
          <w:rStyle w:val="FontStyle24"/>
          <w:sz w:val="27"/>
          <w:szCs w:val="27"/>
        </w:rPr>
        <w:t>Н</w:t>
      </w:r>
      <w:r w:rsidR="00A55413" w:rsidRPr="00381177">
        <w:rPr>
          <w:rStyle w:val="FontStyle24"/>
          <w:sz w:val="27"/>
          <w:szCs w:val="27"/>
        </w:rPr>
        <w:t>арушений сроков рассмотрения обращений граждан</w:t>
      </w:r>
      <w:r w:rsidRPr="00381177">
        <w:rPr>
          <w:rStyle w:val="FontStyle24"/>
          <w:sz w:val="27"/>
          <w:szCs w:val="27"/>
        </w:rPr>
        <w:t xml:space="preserve"> за отчетный </w:t>
      </w:r>
      <w:r w:rsidR="00E67684" w:rsidRPr="00381177">
        <w:rPr>
          <w:rStyle w:val="FontStyle24"/>
          <w:sz w:val="27"/>
          <w:szCs w:val="27"/>
        </w:rPr>
        <w:t>период не</w:t>
      </w:r>
      <w:r w:rsidRPr="00381177">
        <w:rPr>
          <w:rStyle w:val="FontStyle24"/>
          <w:sz w:val="27"/>
          <w:szCs w:val="27"/>
        </w:rPr>
        <w:t xml:space="preserve"> допущено. </w:t>
      </w:r>
    </w:p>
    <w:p w:rsidR="00843675" w:rsidRDefault="00843675" w:rsidP="00A55413">
      <w:pPr>
        <w:pStyle w:val="a9"/>
        <w:rPr>
          <w:rStyle w:val="FontStyle24"/>
          <w:b/>
          <w:sz w:val="28"/>
          <w:szCs w:val="28"/>
          <w:lang w:val="ru-RU"/>
        </w:rPr>
      </w:pPr>
    </w:p>
    <w:p w:rsidR="00843675" w:rsidRDefault="00843675" w:rsidP="00A55413">
      <w:pPr>
        <w:pStyle w:val="a9"/>
        <w:rPr>
          <w:rStyle w:val="FontStyle24"/>
          <w:b/>
          <w:sz w:val="28"/>
          <w:szCs w:val="28"/>
          <w:lang w:val="ru-RU"/>
        </w:rPr>
      </w:pPr>
    </w:p>
    <w:p w:rsidR="00843675" w:rsidRDefault="00843675" w:rsidP="00A55413">
      <w:pPr>
        <w:pStyle w:val="a9"/>
        <w:rPr>
          <w:rStyle w:val="FontStyle24"/>
          <w:b/>
          <w:sz w:val="28"/>
          <w:szCs w:val="28"/>
          <w:lang w:val="ru-RU"/>
        </w:rPr>
      </w:pPr>
      <w:bookmarkStart w:id="0" w:name="_GoBack"/>
      <w:bookmarkEnd w:id="0"/>
    </w:p>
    <w:sectPr w:rsidR="00843675" w:rsidSect="002A1167">
      <w:head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E8" w:rsidRDefault="002163E8" w:rsidP="00FB0F0E">
      <w:pPr>
        <w:spacing w:after="0" w:line="240" w:lineRule="auto"/>
      </w:pPr>
      <w:r>
        <w:separator/>
      </w:r>
    </w:p>
  </w:endnote>
  <w:endnote w:type="continuationSeparator" w:id="0">
    <w:p w:rsidR="002163E8" w:rsidRDefault="002163E8" w:rsidP="00FB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E8" w:rsidRDefault="002163E8" w:rsidP="00FB0F0E">
      <w:pPr>
        <w:spacing w:after="0" w:line="240" w:lineRule="auto"/>
      </w:pPr>
      <w:r>
        <w:separator/>
      </w:r>
    </w:p>
  </w:footnote>
  <w:footnote w:type="continuationSeparator" w:id="0">
    <w:p w:rsidR="002163E8" w:rsidRDefault="002163E8" w:rsidP="00FB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24" w:rsidRDefault="005C5224" w:rsidP="00E872C0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A8A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 w15:restartNumberingAfterBreak="0">
    <w:nsid w:val="001D01E3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72736E08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2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413"/>
    <w:rsid w:val="00005680"/>
    <w:rsid w:val="00006039"/>
    <w:rsid w:val="00026294"/>
    <w:rsid w:val="00031463"/>
    <w:rsid w:val="0003455D"/>
    <w:rsid w:val="000355FC"/>
    <w:rsid w:val="0005513B"/>
    <w:rsid w:val="00056F84"/>
    <w:rsid w:val="0006036E"/>
    <w:rsid w:val="0006112E"/>
    <w:rsid w:val="00061729"/>
    <w:rsid w:val="00061738"/>
    <w:rsid w:val="00062CEF"/>
    <w:rsid w:val="000765DE"/>
    <w:rsid w:val="000841BB"/>
    <w:rsid w:val="00087A0D"/>
    <w:rsid w:val="00087E9E"/>
    <w:rsid w:val="000A30F7"/>
    <w:rsid w:val="000A62AC"/>
    <w:rsid w:val="000B7CC8"/>
    <w:rsid w:val="000C7892"/>
    <w:rsid w:val="000E11E5"/>
    <w:rsid w:val="000E1D61"/>
    <w:rsid w:val="000E3038"/>
    <w:rsid w:val="000F2D40"/>
    <w:rsid w:val="000F4C01"/>
    <w:rsid w:val="001005A6"/>
    <w:rsid w:val="001161D3"/>
    <w:rsid w:val="0012188F"/>
    <w:rsid w:val="00131D2D"/>
    <w:rsid w:val="00134A41"/>
    <w:rsid w:val="001371B6"/>
    <w:rsid w:val="00137992"/>
    <w:rsid w:val="001562C8"/>
    <w:rsid w:val="00163914"/>
    <w:rsid w:val="00163A8A"/>
    <w:rsid w:val="001657DA"/>
    <w:rsid w:val="00177F1D"/>
    <w:rsid w:val="00183AFB"/>
    <w:rsid w:val="001858C2"/>
    <w:rsid w:val="00187285"/>
    <w:rsid w:val="001A0F22"/>
    <w:rsid w:val="001A3773"/>
    <w:rsid w:val="001A4382"/>
    <w:rsid w:val="001A50A7"/>
    <w:rsid w:val="001C13C6"/>
    <w:rsid w:val="001E1842"/>
    <w:rsid w:val="001F0F69"/>
    <w:rsid w:val="001F2AE4"/>
    <w:rsid w:val="00204A77"/>
    <w:rsid w:val="00215540"/>
    <w:rsid w:val="002163E8"/>
    <w:rsid w:val="00220A9A"/>
    <w:rsid w:val="00231A49"/>
    <w:rsid w:val="0023382A"/>
    <w:rsid w:val="00243594"/>
    <w:rsid w:val="002476A6"/>
    <w:rsid w:val="002548B9"/>
    <w:rsid w:val="00256184"/>
    <w:rsid w:val="002655C5"/>
    <w:rsid w:val="00266002"/>
    <w:rsid w:val="00274FFC"/>
    <w:rsid w:val="002773E7"/>
    <w:rsid w:val="00277D21"/>
    <w:rsid w:val="00290F03"/>
    <w:rsid w:val="002965AA"/>
    <w:rsid w:val="002A1167"/>
    <w:rsid w:val="002A333D"/>
    <w:rsid w:val="002B34A9"/>
    <w:rsid w:val="002B3B0A"/>
    <w:rsid w:val="002B5F35"/>
    <w:rsid w:val="002C30ED"/>
    <w:rsid w:val="002C7D0D"/>
    <w:rsid w:val="002E5B56"/>
    <w:rsid w:val="002F1F27"/>
    <w:rsid w:val="002F2A26"/>
    <w:rsid w:val="0031476D"/>
    <w:rsid w:val="00331F00"/>
    <w:rsid w:val="00332981"/>
    <w:rsid w:val="00334C8C"/>
    <w:rsid w:val="0033541C"/>
    <w:rsid w:val="00335C34"/>
    <w:rsid w:val="003422BE"/>
    <w:rsid w:val="0034389F"/>
    <w:rsid w:val="0034461E"/>
    <w:rsid w:val="00354FDB"/>
    <w:rsid w:val="0036104C"/>
    <w:rsid w:val="003709D0"/>
    <w:rsid w:val="00373BB4"/>
    <w:rsid w:val="00373DD7"/>
    <w:rsid w:val="00381177"/>
    <w:rsid w:val="003822FA"/>
    <w:rsid w:val="00383D0D"/>
    <w:rsid w:val="00390159"/>
    <w:rsid w:val="00396573"/>
    <w:rsid w:val="003B6589"/>
    <w:rsid w:val="003B6DFF"/>
    <w:rsid w:val="003B7F5F"/>
    <w:rsid w:val="003C1348"/>
    <w:rsid w:val="003C16F5"/>
    <w:rsid w:val="003C75F7"/>
    <w:rsid w:val="003D7ABE"/>
    <w:rsid w:val="003E1A1E"/>
    <w:rsid w:val="003E4071"/>
    <w:rsid w:val="003F2312"/>
    <w:rsid w:val="00412848"/>
    <w:rsid w:val="004178DF"/>
    <w:rsid w:val="0042476A"/>
    <w:rsid w:val="00427A99"/>
    <w:rsid w:val="004446F7"/>
    <w:rsid w:val="0045248C"/>
    <w:rsid w:val="00456ACE"/>
    <w:rsid w:val="00466BA8"/>
    <w:rsid w:val="00474506"/>
    <w:rsid w:val="00484F1B"/>
    <w:rsid w:val="00485408"/>
    <w:rsid w:val="004861E9"/>
    <w:rsid w:val="00486519"/>
    <w:rsid w:val="00494740"/>
    <w:rsid w:val="00495135"/>
    <w:rsid w:val="00496D06"/>
    <w:rsid w:val="004A6A00"/>
    <w:rsid w:val="004A78D7"/>
    <w:rsid w:val="004C325F"/>
    <w:rsid w:val="004D5189"/>
    <w:rsid w:val="004D76B3"/>
    <w:rsid w:val="004F5EBC"/>
    <w:rsid w:val="004F6C7B"/>
    <w:rsid w:val="00510CA7"/>
    <w:rsid w:val="005154AF"/>
    <w:rsid w:val="00521EDC"/>
    <w:rsid w:val="00530540"/>
    <w:rsid w:val="00542FAA"/>
    <w:rsid w:val="00543866"/>
    <w:rsid w:val="00543A86"/>
    <w:rsid w:val="00546AD5"/>
    <w:rsid w:val="0055127D"/>
    <w:rsid w:val="00552ECE"/>
    <w:rsid w:val="005563E2"/>
    <w:rsid w:val="00572323"/>
    <w:rsid w:val="005758A5"/>
    <w:rsid w:val="005779AD"/>
    <w:rsid w:val="00583B4A"/>
    <w:rsid w:val="00585ADE"/>
    <w:rsid w:val="005A1877"/>
    <w:rsid w:val="005A2146"/>
    <w:rsid w:val="005B282A"/>
    <w:rsid w:val="005C5224"/>
    <w:rsid w:val="005D0523"/>
    <w:rsid w:val="005D1C47"/>
    <w:rsid w:val="005D5271"/>
    <w:rsid w:val="005E75EA"/>
    <w:rsid w:val="005F1382"/>
    <w:rsid w:val="00602FFD"/>
    <w:rsid w:val="00613A7C"/>
    <w:rsid w:val="00613B1D"/>
    <w:rsid w:val="00613C19"/>
    <w:rsid w:val="00616CB5"/>
    <w:rsid w:val="00620756"/>
    <w:rsid w:val="00647486"/>
    <w:rsid w:val="00654CC3"/>
    <w:rsid w:val="0066090A"/>
    <w:rsid w:val="00671EEC"/>
    <w:rsid w:val="00673188"/>
    <w:rsid w:val="0067493D"/>
    <w:rsid w:val="006A4570"/>
    <w:rsid w:val="006A57B2"/>
    <w:rsid w:val="006B3484"/>
    <w:rsid w:val="006C3823"/>
    <w:rsid w:val="006C67F2"/>
    <w:rsid w:val="006F0C88"/>
    <w:rsid w:val="007051E0"/>
    <w:rsid w:val="00707590"/>
    <w:rsid w:val="00707766"/>
    <w:rsid w:val="00711B2B"/>
    <w:rsid w:val="007151C5"/>
    <w:rsid w:val="00715929"/>
    <w:rsid w:val="00717267"/>
    <w:rsid w:val="00720AFB"/>
    <w:rsid w:val="007275C0"/>
    <w:rsid w:val="007334C3"/>
    <w:rsid w:val="00750EB0"/>
    <w:rsid w:val="00753126"/>
    <w:rsid w:val="0075607D"/>
    <w:rsid w:val="00766883"/>
    <w:rsid w:val="007755C9"/>
    <w:rsid w:val="007768E8"/>
    <w:rsid w:val="007827CE"/>
    <w:rsid w:val="0079334E"/>
    <w:rsid w:val="007A7046"/>
    <w:rsid w:val="007B2BC3"/>
    <w:rsid w:val="007C0AD1"/>
    <w:rsid w:val="007C169F"/>
    <w:rsid w:val="007D1AC2"/>
    <w:rsid w:val="007D39C7"/>
    <w:rsid w:val="007D44D0"/>
    <w:rsid w:val="007E125D"/>
    <w:rsid w:val="007E144B"/>
    <w:rsid w:val="007E2572"/>
    <w:rsid w:val="007E2D05"/>
    <w:rsid w:val="00804AC7"/>
    <w:rsid w:val="0080762C"/>
    <w:rsid w:val="0082163F"/>
    <w:rsid w:val="00827EE7"/>
    <w:rsid w:val="00834292"/>
    <w:rsid w:val="00841843"/>
    <w:rsid w:val="00841A59"/>
    <w:rsid w:val="008432E7"/>
    <w:rsid w:val="00843675"/>
    <w:rsid w:val="008501C7"/>
    <w:rsid w:val="008517EC"/>
    <w:rsid w:val="00865726"/>
    <w:rsid w:val="00866AD2"/>
    <w:rsid w:val="00871BF8"/>
    <w:rsid w:val="008762AB"/>
    <w:rsid w:val="008835A0"/>
    <w:rsid w:val="008906F9"/>
    <w:rsid w:val="0089345C"/>
    <w:rsid w:val="0089602C"/>
    <w:rsid w:val="008962D8"/>
    <w:rsid w:val="008A1C19"/>
    <w:rsid w:val="008A440B"/>
    <w:rsid w:val="008A7352"/>
    <w:rsid w:val="008B5D21"/>
    <w:rsid w:val="008C08F4"/>
    <w:rsid w:val="008C4F19"/>
    <w:rsid w:val="008D1D9B"/>
    <w:rsid w:val="009065CB"/>
    <w:rsid w:val="009124AE"/>
    <w:rsid w:val="00924244"/>
    <w:rsid w:val="009318E2"/>
    <w:rsid w:val="009513D6"/>
    <w:rsid w:val="00952900"/>
    <w:rsid w:val="0096309F"/>
    <w:rsid w:val="00985276"/>
    <w:rsid w:val="009858E3"/>
    <w:rsid w:val="00986638"/>
    <w:rsid w:val="00996B05"/>
    <w:rsid w:val="009A3918"/>
    <w:rsid w:val="009D6845"/>
    <w:rsid w:val="009E5677"/>
    <w:rsid w:val="009F417D"/>
    <w:rsid w:val="009F7DB0"/>
    <w:rsid w:val="00A07073"/>
    <w:rsid w:val="00A14BEE"/>
    <w:rsid w:val="00A351B7"/>
    <w:rsid w:val="00A3645E"/>
    <w:rsid w:val="00A45F5B"/>
    <w:rsid w:val="00A55413"/>
    <w:rsid w:val="00A5700C"/>
    <w:rsid w:val="00A570A3"/>
    <w:rsid w:val="00A6000C"/>
    <w:rsid w:val="00A611CA"/>
    <w:rsid w:val="00A6405B"/>
    <w:rsid w:val="00A65E87"/>
    <w:rsid w:val="00A67153"/>
    <w:rsid w:val="00A70FBF"/>
    <w:rsid w:val="00A73F18"/>
    <w:rsid w:val="00A813EE"/>
    <w:rsid w:val="00A84F55"/>
    <w:rsid w:val="00A86FE5"/>
    <w:rsid w:val="00A96923"/>
    <w:rsid w:val="00AA19C3"/>
    <w:rsid w:val="00AA299A"/>
    <w:rsid w:val="00AA5EEA"/>
    <w:rsid w:val="00AB0146"/>
    <w:rsid w:val="00AB5898"/>
    <w:rsid w:val="00AC7BFB"/>
    <w:rsid w:val="00AD6EDB"/>
    <w:rsid w:val="00AE0C93"/>
    <w:rsid w:val="00AE53CA"/>
    <w:rsid w:val="00AE5A29"/>
    <w:rsid w:val="00AE77C3"/>
    <w:rsid w:val="00AF7559"/>
    <w:rsid w:val="00B00C89"/>
    <w:rsid w:val="00B032F0"/>
    <w:rsid w:val="00B1236E"/>
    <w:rsid w:val="00B2315D"/>
    <w:rsid w:val="00B309BA"/>
    <w:rsid w:val="00B31B7F"/>
    <w:rsid w:val="00B34417"/>
    <w:rsid w:val="00B65294"/>
    <w:rsid w:val="00B72990"/>
    <w:rsid w:val="00B90CCD"/>
    <w:rsid w:val="00B93D75"/>
    <w:rsid w:val="00B95507"/>
    <w:rsid w:val="00B9718F"/>
    <w:rsid w:val="00BA1885"/>
    <w:rsid w:val="00BB028A"/>
    <w:rsid w:val="00BC0536"/>
    <w:rsid w:val="00BC292D"/>
    <w:rsid w:val="00BD2D65"/>
    <w:rsid w:val="00BF1598"/>
    <w:rsid w:val="00C032F5"/>
    <w:rsid w:val="00C06E2C"/>
    <w:rsid w:val="00C07DF1"/>
    <w:rsid w:val="00C24304"/>
    <w:rsid w:val="00C2629B"/>
    <w:rsid w:val="00C278F9"/>
    <w:rsid w:val="00C33389"/>
    <w:rsid w:val="00C3463D"/>
    <w:rsid w:val="00C41664"/>
    <w:rsid w:val="00C502CC"/>
    <w:rsid w:val="00C765E4"/>
    <w:rsid w:val="00C90EA9"/>
    <w:rsid w:val="00C9137F"/>
    <w:rsid w:val="00CA00A4"/>
    <w:rsid w:val="00CA011A"/>
    <w:rsid w:val="00CA2F9E"/>
    <w:rsid w:val="00CA308D"/>
    <w:rsid w:val="00CA63BD"/>
    <w:rsid w:val="00CB0A0B"/>
    <w:rsid w:val="00CB7E3B"/>
    <w:rsid w:val="00CD3C0A"/>
    <w:rsid w:val="00CD7F92"/>
    <w:rsid w:val="00CE1DDF"/>
    <w:rsid w:val="00CF10E8"/>
    <w:rsid w:val="00CF3E19"/>
    <w:rsid w:val="00CF676A"/>
    <w:rsid w:val="00D025D0"/>
    <w:rsid w:val="00D07482"/>
    <w:rsid w:val="00D106DD"/>
    <w:rsid w:val="00D119AE"/>
    <w:rsid w:val="00D12B95"/>
    <w:rsid w:val="00D17595"/>
    <w:rsid w:val="00D17D4E"/>
    <w:rsid w:val="00D25A14"/>
    <w:rsid w:val="00D25AEC"/>
    <w:rsid w:val="00D3013F"/>
    <w:rsid w:val="00D361B7"/>
    <w:rsid w:val="00D43A03"/>
    <w:rsid w:val="00D44481"/>
    <w:rsid w:val="00D45211"/>
    <w:rsid w:val="00D81952"/>
    <w:rsid w:val="00D82F8D"/>
    <w:rsid w:val="00D831C6"/>
    <w:rsid w:val="00D9240B"/>
    <w:rsid w:val="00D93ADD"/>
    <w:rsid w:val="00DA1C5B"/>
    <w:rsid w:val="00DA233E"/>
    <w:rsid w:val="00DA7FFA"/>
    <w:rsid w:val="00DB19F2"/>
    <w:rsid w:val="00DB2568"/>
    <w:rsid w:val="00DB586E"/>
    <w:rsid w:val="00DC0AE2"/>
    <w:rsid w:val="00DD0635"/>
    <w:rsid w:val="00E0101B"/>
    <w:rsid w:val="00E020F2"/>
    <w:rsid w:val="00E12236"/>
    <w:rsid w:val="00E14126"/>
    <w:rsid w:val="00E23168"/>
    <w:rsid w:val="00E25F72"/>
    <w:rsid w:val="00E4705C"/>
    <w:rsid w:val="00E47112"/>
    <w:rsid w:val="00E515AF"/>
    <w:rsid w:val="00E642B3"/>
    <w:rsid w:val="00E67684"/>
    <w:rsid w:val="00E80615"/>
    <w:rsid w:val="00E8331E"/>
    <w:rsid w:val="00E872C0"/>
    <w:rsid w:val="00E94F88"/>
    <w:rsid w:val="00EA4829"/>
    <w:rsid w:val="00EB1162"/>
    <w:rsid w:val="00EB3188"/>
    <w:rsid w:val="00EB63E1"/>
    <w:rsid w:val="00EB75FB"/>
    <w:rsid w:val="00EC3755"/>
    <w:rsid w:val="00EC516D"/>
    <w:rsid w:val="00EC621B"/>
    <w:rsid w:val="00ED4B93"/>
    <w:rsid w:val="00ED4D4D"/>
    <w:rsid w:val="00ED5EFB"/>
    <w:rsid w:val="00EE2452"/>
    <w:rsid w:val="00EF0D9E"/>
    <w:rsid w:val="00EF309F"/>
    <w:rsid w:val="00EF48FE"/>
    <w:rsid w:val="00F15C17"/>
    <w:rsid w:val="00F165D1"/>
    <w:rsid w:val="00F16A68"/>
    <w:rsid w:val="00F2215C"/>
    <w:rsid w:val="00F2705A"/>
    <w:rsid w:val="00F318A3"/>
    <w:rsid w:val="00F373CF"/>
    <w:rsid w:val="00F41C23"/>
    <w:rsid w:val="00F5380D"/>
    <w:rsid w:val="00F60A5D"/>
    <w:rsid w:val="00F617AE"/>
    <w:rsid w:val="00F73E8E"/>
    <w:rsid w:val="00F776CA"/>
    <w:rsid w:val="00F81A67"/>
    <w:rsid w:val="00FA11E6"/>
    <w:rsid w:val="00FA3470"/>
    <w:rsid w:val="00FB0F0E"/>
    <w:rsid w:val="00FB4FB4"/>
    <w:rsid w:val="00FC13F0"/>
    <w:rsid w:val="00FD1427"/>
    <w:rsid w:val="00FD469B"/>
    <w:rsid w:val="00FD545A"/>
    <w:rsid w:val="00FD7BDC"/>
    <w:rsid w:val="00FD7E16"/>
    <w:rsid w:val="00FE0F46"/>
    <w:rsid w:val="00FE19FB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182E4-B6FC-4A61-B6A6-DCC22904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13"/>
    <w:rPr>
      <w:rFonts w:ascii="Cambria" w:eastAsia="Calibri" w:hAnsi="Cambria" w:cs="Cambria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55413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554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54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554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554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5541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A5541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541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541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5413"/>
    <w:rPr>
      <w:rFonts w:ascii="Cambria" w:eastAsia="Calibri" w:hAnsi="Cambria" w:cs="Cambria"/>
      <w:smallCaps/>
      <w:spacing w:val="5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A55413"/>
    <w:rPr>
      <w:rFonts w:ascii="Cambria" w:eastAsia="Calibri" w:hAnsi="Cambria" w:cs="Cambria"/>
      <w:small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A55413"/>
    <w:rPr>
      <w:rFonts w:ascii="Cambria" w:eastAsia="Calibri" w:hAnsi="Cambria" w:cs="Cambria"/>
      <w:i/>
      <w:iCs/>
      <w:smallCaps/>
      <w:spacing w:val="5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A55413"/>
    <w:rPr>
      <w:rFonts w:ascii="Cambria" w:eastAsia="Calibri" w:hAnsi="Cambria" w:cs="Cambria"/>
      <w:b/>
      <w:bCs/>
      <w:spacing w:val="5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A55413"/>
    <w:rPr>
      <w:rFonts w:ascii="Cambria" w:eastAsia="Calibri" w:hAnsi="Cambria" w:cs="Cambria"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A55413"/>
    <w:rPr>
      <w:rFonts w:ascii="Cambria" w:eastAsia="Calibri" w:hAnsi="Cambria" w:cs="Cambria"/>
      <w:b/>
      <w:bCs/>
      <w:color w:val="595959"/>
      <w:spacing w:val="5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A55413"/>
    <w:rPr>
      <w:rFonts w:ascii="Cambria" w:eastAsia="Calibri" w:hAnsi="Cambria" w:cs="Cambria"/>
      <w:b/>
      <w:bCs/>
      <w:i/>
      <w:iCs/>
      <w:color w:val="5A5A5A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A55413"/>
    <w:rPr>
      <w:rFonts w:ascii="Cambria" w:eastAsia="Calibri" w:hAnsi="Cambria" w:cs="Cambria"/>
      <w:b/>
      <w:bCs/>
      <w:color w:val="7F7F7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A55413"/>
    <w:rPr>
      <w:rFonts w:ascii="Cambria" w:eastAsia="Calibri" w:hAnsi="Cambria" w:cs="Cambria"/>
      <w:b/>
      <w:bCs/>
      <w:i/>
      <w:iCs/>
      <w:color w:val="7F7F7F"/>
      <w:sz w:val="18"/>
      <w:szCs w:val="1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A55413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A55413"/>
    <w:rPr>
      <w:rFonts w:ascii="Cambria" w:eastAsia="Calibri" w:hAnsi="Cambria" w:cs="Cambria"/>
      <w:smallCaps/>
      <w:sz w:val="52"/>
      <w:szCs w:val="5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A5541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A55413"/>
    <w:rPr>
      <w:rFonts w:ascii="Cambria" w:eastAsia="Calibri" w:hAnsi="Cambria" w:cs="Cambria"/>
      <w:i/>
      <w:iCs/>
      <w:smallCaps/>
      <w:spacing w:val="10"/>
      <w:sz w:val="28"/>
      <w:szCs w:val="28"/>
      <w:lang w:val="en-US"/>
    </w:rPr>
  </w:style>
  <w:style w:type="character" w:styleId="a7">
    <w:name w:val="Strong"/>
    <w:basedOn w:val="a0"/>
    <w:uiPriority w:val="99"/>
    <w:qFormat/>
    <w:rsid w:val="00A55413"/>
    <w:rPr>
      <w:b/>
      <w:bCs/>
    </w:rPr>
  </w:style>
  <w:style w:type="character" w:styleId="a8">
    <w:name w:val="Emphasis"/>
    <w:basedOn w:val="a0"/>
    <w:uiPriority w:val="99"/>
    <w:qFormat/>
    <w:rsid w:val="00A5541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5541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5541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55413"/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A55413"/>
    <w:rPr>
      <w:rFonts w:ascii="Cambria" w:eastAsia="Calibri" w:hAnsi="Cambria" w:cs="Cambria"/>
      <w:i/>
      <w:iCs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A554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A55413"/>
    <w:rPr>
      <w:rFonts w:ascii="Cambria" w:eastAsia="Calibri" w:hAnsi="Cambria" w:cs="Cambria"/>
      <w:i/>
      <w:iCs/>
      <w:lang w:val="en-US"/>
    </w:rPr>
  </w:style>
  <w:style w:type="character" w:styleId="ad">
    <w:name w:val="Subtle Emphasis"/>
    <w:basedOn w:val="a0"/>
    <w:uiPriority w:val="99"/>
    <w:qFormat/>
    <w:rsid w:val="00A55413"/>
    <w:rPr>
      <w:i/>
      <w:iCs/>
    </w:rPr>
  </w:style>
  <w:style w:type="character" w:styleId="ae">
    <w:name w:val="Intense Emphasis"/>
    <w:basedOn w:val="a0"/>
    <w:uiPriority w:val="99"/>
    <w:qFormat/>
    <w:rsid w:val="00A55413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A55413"/>
    <w:rPr>
      <w:smallCaps/>
    </w:rPr>
  </w:style>
  <w:style w:type="character" w:styleId="af0">
    <w:name w:val="Intense Reference"/>
    <w:basedOn w:val="a0"/>
    <w:uiPriority w:val="99"/>
    <w:qFormat/>
    <w:rsid w:val="00A55413"/>
    <w:rPr>
      <w:b/>
      <w:bCs/>
      <w:smallCaps/>
    </w:rPr>
  </w:style>
  <w:style w:type="character" w:styleId="af1">
    <w:name w:val="Book Title"/>
    <w:basedOn w:val="a0"/>
    <w:uiPriority w:val="99"/>
    <w:qFormat/>
    <w:rsid w:val="00A5541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A55413"/>
    <w:pPr>
      <w:outlineLvl w:val="9"/>
    </w:pPr>
  </w:style>
  <w:style w:type="paragraph" w:styleId="af3">
    <w:name w:val="Normal (Web)"/>
    <w:basedOn w:val="a"/>
    <w:uiPriority w:val="99"/>
    <w:rsid w:val="00A5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A55413"/>
  </w:style>
  <w:style w:type="paragraph" w:customStyle="1" w:styleId="Style3">
    <w:name w:val="Style3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A554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A554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A5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5">
    <w:name w:val="Balloon Text"/>
    <w:basedOn w:val="a"/>
    <w:link w:val="af4"/>
    <w:uiPriority w:val="99"/>
    <w:semiHidden/>
    <w:rsid w:val="00A5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6">
    <w:name w:val="caption"/>
    <w:basedOn w:val="a"/>
    <w:next w:val="a"/>
    <w:uiPriority w:val="35"/>
    <w:unhideWhenUsed/>
    <w:qFormat/>
    <w:rsid w:val="00A55413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5413"/>
    <w:rPr>
      <w:rFonts w:ascii="Cambria" w:eastAsia="Calibri" w:hAnsi="Cambria" w:cs="Cambria"/>
      <w:lang w:val="en-US"/>
    </w:rPr>
  </w:style>
  <w:style w:type="character" w:customStyle="1" w:styleId="af9">
    <w:name w:val="Нижний колонтитул Знак"/>
    <w:basedOn w:val="a0"/>
    <w:link w:val="afa"/>
    <w:uiPriority w:val="99"/>
    <w:semiHidden/>
    <w:rsid w:val="00A55413"/>
    <w:rPr>
      <w:rFonts w:ascii="Cambria" w:eastAsia="Calibri" w:hAnsi="Cambria" w:cs="Cambria"/>
      <w:lang w:val="en-US"/>
    </w:rPr>
  </w:style>
  <w:style w:type="paragraph" w:styleId="afa">
    <w:name w:val="footer"/>
    <w:basedOn w:val="a"/>
    <w:link w:val="af9"/>
    <w:uiPriority w:val="99"/>
    <w:semiHidden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A55413"/>
    <w:rPr>
      <w:rFonts w:ascii="Cambria" w:eastAsia="Calibri" w:hAnsi="Cambria" w:cs="Cambria"/>
      <w:lang w:val="en-US"/>
    </w:rPr>
  </w:style>
  <w:style w:type="paragraph" w:customStyle="1" w:styleId="Default">
    <w:name w:val="Default"/>
    <w:rsid w:val="00A554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b">
    <w:name w:val="Текст сноски Знак"/>
    <w:basedOn w:val="a0"/>
    <w:link w:val="afc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  <w:style w:type="paragraph" w:styleId="afc">
    <w:name w:val="footnote text"/>
    <w:basedOn w:val="a"/>
    <w:link w:val="afb"/>
    <w:uiPriority w:val="99"/>
    <w:semiHidden/>
    <w:unhideWhenUsed/>
    <w:rsid w:val="00A55413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BA25-7C0A-4ABD-BBF6-FA2C5AC5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Антонина Шалаева</cp:lastModifiedBy>
  <cp:revision>44</cp:revision>
  <cp:lastPrinted>2020-01-02T07:40:00Z</cp:lastPrinted>
  <dcterms:created xsi:type="dcterms:W3CDTF">2016-06-10T11:57:00Z</dcterms:created>
  <dcterms:modified xsi:type="dcterms:W3CDTF">2022-03-02T13:14:00Z</dcterms:modified>
</cp:coreProperties>
</file>