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EB" w:rsidRPr="000A5658" w:rsidRDefault="000A5658" w:rsidP="000A5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658">
        <w:rPr>
          <w:rFonts w:ascii="Times New Roman" w:hAnsi="Times New Roman" w:cs="Times New Roman"/>
          <w:sz w:val="28"/>
          <w:szCs w:val="28"/>
        </w:rPr>
        <w:t xml:space="preserve">Информационное сообщение: 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 xml:space="preserve"> документация «Рекультивация городской свалки твердых отходов, расположенной по адресу: Мурманская область, муниципальное образование город Мурманск, сооружение 1</w:t>
      </w:r>
      <w:r w:rsidRPr="000A565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0A5658" w:rsidRPr="000A5658" w:rsidRDefault="000A5658" w:rsidP="000A56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Мурманска, расположенное по адресу: 183038, г. Мурманск, ул. Профсоюзов, </w:t>
      </w:r>
      <w:r w:rsidRPr="000A5658">
        <w:rPr>
          <w:rFonts w:ascii="Times New Roman" w:hAnsi="Times New Roman" w:cs="Times New Roman"/>
          <w:sz w:val="28"/>
          <w:szCs w:val="28"/>
        </w:rPr>
        <w:br/>
        <w:t xml:space="preserve">д. 20, тел. (8152)45-13-83, просит население и общественные организации (объединения) принять участие в обсуждении (процедуре общественных обсуждений)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объекта: 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 xml:space="preserve"> документация «Рекультивация городской свалки твердых отходов, расположенной по адресу: Мурманская область, муниципальное образование город Мурманск, сооружение 1», включая оценку воздействия на окружающую среду (далее – объект).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>Заказчик: КРГХ АГМ.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 xml:space="preserve"> документации в том числе ОВОС: </w:t>
      </w:r>
      <w:r w:rsidRPr="000A5658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ГеоТехПроект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>». Адрес: 660016, г. Красноярск, ул. Александра Матросова, д. 10 «Д», тел.: 89131723802.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>Месторасположение объекта: Российская Федерация, Мурманская область: муниципальное образование город Мурманск, сооружение 1.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>Целью намечаемой хозяйственной деятельности является минимизация накопленного экологического ущерба, нанесенного городской свалкой компонентам окружающей среды, путем рекультивации свалки, сбора и очистки образующихся сточных вод (фильтрата) и сбора, обезвреживания (очистки) и утилизации биогаза, улучшение условий окружающей среды, восстановление продуктивности нарушенных земель и водоёмов.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экспертизе, является администрация муниципального образования город Мурманск Комитет по развитию городского хозяйства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www.citymurmansk.ru.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>Форма общественных обсуждений: ознакомление с материалами по объекту с предоставлением замечаний и предложений в письменном виде.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>Ориентировочный срок проведения общественных обсуждений объекта, ОВОС: октябрь – декабрь 2019 года.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658">
        <w:rPr>
          <w:rFonts w:ascii="Times New Roman" w:hAnsi="Times New Roman" w:cs="Times New Roman"/>
          <w:sz w:val="28"/>
          <w:szCs w:val="28"/>
        </w:rPr>
        <w:t xml:space="preserve">В течение 30 дней со дня опубликования данного объявления, письменные замечания и предложения будут приниматься в Комитете: 183038, </w:t>
      </w:r>
      <w:r w:rsidRPr="000A5658">
        <w:rPr>
          <w:rFonts w:ascii="Times New Roman" w:hAnsi="Times New Roman" w:cs="Times New Roman"/>
          <w:sz w:val="28"/>
          <w:szCs w:val="28"/>
        </w:rPr>
        <w:lastRenderedPageBreak/>
        <w:t xml:space="preserve">г. Мурманск, ул. Профсоюзов, д. 20, 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 xml:space="preserve">. 330, с 9.00 до 17. 30 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 xml:space="preserve"> и до 16.00 в 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>, перерыв с 13.00 до 14.00, e-</w:t>
      </w:r>
      <w:proofErr w:type="spellStart"/>
      <w:r w:rsidRPr="000A565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 xml:space="preserve">: krgh@citymurmansk.ru; тел. 8(8152)451039, тел./факс 8(8152)457624. С материалами объекта можно ознакомиться </w:t>
      </w:r>
      <w:bookmarkStart w:id="1" w:name="_Hlk1734759"/>
      <w:r w:rsidRPr="000A5658">
        <w:rPr>
          <w:rFonts w:ascii="Times New Roman" w:hAnsi="Times New Roman" w:cs="Times New Roman"/>
          <w:sz w:val="28"/>
          <w:szCs w:val="28"/>
        </w:rPr>
        <w:t>в Комитете по вышеуказанному графику.</w:t>
      </w:r>
    </w:p>
    <w:p w:rsidR="000A5658" w:rsidRPr="000A5658" w:rsidRDefault="000A5658" w:rsidP="000A5658">
      <w:pPr>
        <w:shd w:val="clear" w:color="auto" w:fill="FFFFFF"/>
        <w:spacing w:after="0" w:line="317" w:lineRule="exact"/>
        <w:ind w:firstLine="6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565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п. 4.10. Положения об ОВОС в РФ, утв. Приказом </w:t>
      </w:r>
      <w:proofErr w:type="spellStart"/>
      <w:r w:rsidRPr="000A5658">
        <w:rPr>
          <w:rFonts w:ascii="Times New Roman" w:hAnsi="Times New Roman" w:cs="Times New Roman"/>
          <w:spacing w:val="-2"/>
          <w:sz w:val="28"/>
          <w:szCs w:val="28"/>
        </w:rPr>
        <w:t>Госкомэкологии</w:t>
      </w:r>
      <w:proofErr w:type="spellEnd"/>
      <w:r w:rsidRPr="000A5658">
        <w:rPr>
          <w:rFonts w:ascii="Times New Roman" w:hAnsi="Times New Roman" w:cs="Times New Roman"/>
          <w:spacing w:val="-2"/>
          <w:sz w:val="28"/>
          <w:szCs w:val="28"/>
        </w:rPr>
        <w:t xml:space="preserve"> РФ от 16.05.2000 № 372, после окончания общественных обсуждений в течение 30 дней замечания и предложения могут быть направлены на электронный адрес заказчика (</w:t>
      </w:r>
      <w:proofErr w:type="spellStart"/>
      <w:r w:rsidRPr="000A5658">
        <w:rPr>
          <w:rFonts w:ascii="Times New Roman" w:hAnsi="Times New Roman" w:cs="Times New Roman"/>
          <w:sz w:val="28"/>
          <w:szCs w:val="28"/>
          <w:lang w:val="en-US"/>
        </w:rPr>
        <w:t>geotehproekt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>@</w:t>
      </w:r>
      <w:r w:rsidRPr="000A56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5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56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5658">
        <w:rPr>
          <w:rFonts w:ascii="Times New Roman" w:hAnsi="Times New Roman" w:cs="Times New Roman"/>
          <w:sz w:val="28"/>
          <w:szCs w:val="28"/>
        </w:rPr>
        <w:t>, krgh@citymurmansk.ru</w:t>
      </w:r>
      <w:r w:rsidRPr="000A5658">
        <w:rPr>
          <w:rFonts w:ascii="Times New Roman" w:hAnsi="Times New Roman" w:cs="Times New Roman"/>
          <w:spacing w:val="-2"/>
          <w:sz w:val="28"/>
          <w:szCs w:val="28"/>
        </w:rPr>
        <w:t xml:space="preserve">) или представлены по адресу: г. Мурманск, ул. Профсоюзов, д. 20, </w:t>
      </w:r>
      <w:proofErr w:type="spellStart"/>
      <w:r w:rsidRPr="000A5658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Pr="000A5658">
        <w:rPr>
          <w:rFonts w:ascii="Times New Roman" w:hAnsi="Times New Roman" w:cs="Times New Roman"/>
          <w:spacing w:val="-2"/>
          <w:sz w:val="28"/>
          <w:szCs w:val="28"/>
        </w:rPr>
        <w:t xml:space="preserve">. 330 (КРГХ </w:t>
      </w:r>
      <w:proofErr w:type="spellStart"/>
      <w:r w:rsidRPr="000A5658">
        <w:rPr>
          <w:rFonts w:ascii="Times New Roman" w:hAnsi="Times New Roman" w:cs="Times New Roman"/>
          <w:spacing w:val="-2"/>
          <w:sz w:val="28"/>
          <w:szCs w:val="28"/>
        </w:rPr>
        <w:t>АгМ</w:t>
      </w:r>
      <w:proofErr w:type="spellEnd"/>
      <w:r w:rsidRPr="000A5658">
        <w:rPr>
          <w:rFonts w:ascii="Times New Roman" w:hAnsi="Times New Roman" w:cs="Times New Roman"/>
          <w:spacing w:val="-2"/>
          <w:sz w:val="28"/>
          <w:szCs w:val="28"/>
        </w:rPr>
        <w:t>) (пн. – пт.: 09:00 – 17:00)</w:t>
      </w:r>
      <w:r w:rsidRPr="000A5658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0A5658" w:rsidRPr="000A5658" w:rsidRDefault="000A5658" w:rsidP="000A5658">
      <w:pPr>
        <w:spacing w:after="0"/>
        <w:rPr>
          <w:rFonts w:ascii="Times New Roman" w:hAnsi="Times New Roman" w:cs="Times New Roman"/>
        </w:rPr>
      </w:pPr>
    </w:p>
    <w:sectPr w:rsidR="000A5658" w:rsidRPr="000A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6"/>
    <w:rsid w:val="000A5658"/>
    <w:rsid w:val="001F22E5"/>
    <w:rsid w:val="00754BBB"/>
    <w:rsid w:val="009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E201-2A39-4184-A552-0D35D6B6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2019-10-18T12:41:00Z</dcterms:created>
  <dcterms:modified xsi:type="dcterms:W3CDTF">2019-10-18T12:44:00Z</dcterms:modified>
</cp:coreProperties>
</file>