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605C98" w:rsidRDefault="00605C98" w:rsidP="00605C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6"/>
      <w:bookmarkEnd w:id="0"/>
      <w:r w:rsidRPr="005269FD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гражданин, являющийся членом многодетной семьи (далее - заявитель), предоставляет в Комитет или ГОБУ «МФЦ МО» заявление, подписанное заявителем и совершеннолетними членами его семьи, по форме согласно приложению № 1 к настоящему Регламенту.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 xml:space="preserve"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Не допускается исправление ошибок путем зачеркивания и с помощью корректирующих средств. 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9"/>
      <w:bookmarkEnd w:id="1"/>
      <w:r w:rsidRPr="005269FD">
        <w:rPr>
          <w:rFonts w:ascii="Times New Roman" w:hAnsi="Times New Roman" w:cs="Times New Roman"/>
          <w:sz w:val="28"/>
          <w:szCs w:val="28"/>
        </w:rPr>
        <w:t>2.6.2. Кроме того, для предоставления муниципальной услуги необходимы следующие документы: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0"/>
      <w:bookmarkEnd w:id="2"/>
      <w:r w:rsidRPr="005269FD">
        <w:rPr>
          <w:rFonts w:ascii="Times New Roman" w:hAnsi="Times New Roman" w:cs="Times New Roman"/>
          <w:sz w:val="28"/>
          <w:szCs w:val="28"/>
        </w:rPr>
        <w:t>а) копии паспортов граждан Российской Федерации обоих супругов (родителя в неполной семье) и детей старше 14 лет (все заполненные страницы);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1"/>
      <w:bookmarkEnd w:id="3"/>
      <w:r w:rsidRPr="005269FD">
        <w:rPr>
          <w:rFonts w:ascii="Times New Roman" w:hAnsi="Times New Roman" w:cs="Times New Roman"/>
          <w:sz w:val="28"/>
          <w:szCs w:val="28"/>
        </w:rPr>
        <w:t>б) копия свидетельства о рождении каждого из детей;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3"/>
      <w:bookmarkEnd w:id="4"/>
      <w:r w:rsidRPr="005269FD">
        <w:rPr>
          <w:rFonts w:ascii="Times New Roman" w:hAnsi="Times New Roman" w:cs="Times New Roman"/>
          <w:sz w:val="28"/>
          <w:szCs w:val="28"/>
        </w:rPr>
        <w:t>в) копия свидетельства о заключении или расторжении брака (для лиц, состоящих в браке или расторгнувших его);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4"/>
      <w:bookmarkEnd w:id="5"/>
      <w:r w:rsidRPr="005269FD">
        <w:rPr>
          <w:rFonts w:ascii="Times New Roman" w:hAnsi="Times New Roman" w:cs="Times New Roman"/>
          <w:sz w:val="28"/>
          <w:szCs w:val="28"/>
        </w:rPr>
        <w:t>г) копия документа об установлении отцовства (при наличии данного юридического факта);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5"/>
      <w:bookmarkEnd w:id="6"/>
      <w:r w:rsidRPr="005269FD">
        <w:rPr>
          <w:rFonts w:ascii="Times New Roman" w:hAnsi="Times New Roman" w:cs="Times New Roman"/>
          <w:sz w:val="28"/>
          <w:szCs w:val="28"/>
        </w:rPr>
        <w:t>д) документы, подтверждающие обучение совершеннолетних членов многодетной семьи в образовательных организациях по очной форме обучения, до окончания обучения, но не более чем до достижения ими возраста 23 лет;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6"/>
      <w:bookmarkEnd w:id="7"/>
      <w:r w:rsidRPr="005269FD">
        <w:rPr>
          <w:rFonts w:ascii="Times New Roman" w:hAnsi="Times New Roman" w:cs="Times New Roman"/>
          <w:sz w:val="28"/>
          <w:szCs w:val="28"/>
        </w:rPr>
        <w:t>е) документы, подтверждающие оплату приобретенных строительных материалов, определенных в перечне согласно приложению № 1 к Порядку;</w:t>
      </w:r>
    </w:p>
    <w:p w:rsidR="00605C98" w:rsidRPr="005269FD" w:rsidRDefault="00605C98" w:rsidP="00605C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7"/>
      <w:bookmarkEnd w:id="8"/>
      <w:r w:rsidRPr="005269FD">
        <w:rPr>
          <w:rFonts w:ascii="Times New Roman" w:hAnsi="Times New Roman" w:cs="Times New Roman"/>
          <w:sz w:val="28"/>
          <w:szCs w:val="28"/>
        </w:rPr>
        <w:t>ж)</w:t>
      </w:r>
      <w:r w:rsidRPr="005269FD">
        <w:rPr>
          <w:rFonts w:ascii="Times New Roman" w:hAnsi="Times New Roman" w:cs="Times New Roman"/>
          <w:sz w:val="28"/>
          <w:szCs w:val="28"/>
        </w:rPr>
        <w:tab/>
        <w:t>документы, подтверждающие соответствие приобретенных строительных материалов наименованию строительных материалов, определенных в перечне согласно приложению № 1 к Порядку (сертификат соответствия), - в случае наличия разночтений в наименовании строительных материалов;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8"/>
      <w:bookmarkEnd w:id="9"/>
      <w:r w:rsidRPr="005269FD">
        <w:rPr>
          <w:rFonts w:ascii="Times New Roman" w:hAnsi="Times New Roman" w:cs="Times New Roman"/>
          <w:sz w:val="28"/>
          <w:szCs w:val="28"/>
        </w:rPr>
        <w:t>з) копия титульного листа сберегательной книжки с номером лицевого счета либо пластиковой карты заявителя с указанием реквизитов финансово-кредитной организации на территории Мурманской области;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9"/>
      <w:bookmarkEnd w:id="10"/>
      <w:r w:rsidRPr="005269FD">
        <w:rPr>
          <w:rFonts w:ascii="Times New Roman" w:hAnsi="Times New Roman" w:cs="Times New Roman"/>
          <w:sz w:val="28"/>
          <w:szCs w:val="28"/>
        </w:rPr>
        <w:t>и) документ о регистрации граждан по месту пребывания и по месту жительства в жилом помещении;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2"/>
      <w:bookmarkEnd w:id="11"/>
      <w:r w:rsidRPr="005269FD">
        <w:rPr>
          <w:rFonts w:ascii="Times New Roman" w:hAnsi="Times New Roman" w:cs="Times New Roman"/>
          <w:sz w:val="28"/>
          <w:szCs w:val="28"/>
        </w:rPr>
        <w:t>к) решение (уведомление)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найма;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3"/>
      <w:bookmarkEnd w:id="12"/>
      <w:r w:rsidRPr="005269FD">
        <w:rPr>
          <w:rFonts w:ascii="Times New Roman" w:hAnsi="Times New Roman" w:cs="Times New Roman"/>
          <w:sz w:val="28"/>
          <w:szCs w:val="28"/>
        </w:rPr>
        <w:t>л)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дома;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4"/>
      <w:bookmarkEnd w:id="13"/>
      <w:r w:rsidRPr="005269FD">
        <w:rPr>
          <w:rFonts w:ascii="Times New Roman" w:hAnsi="Times New Roman" w:cs="Times New Roman"/>
          <w:sz w:val="28"/>
          <w:szCs w:val="28"/>
        </w:rPr>
        <w:lastRenderedPageBreak/>
        <w:t xml:space="preserve">м) </w:t>
      </w:r>
      <w:proofErr w:type="gramStart"/>
      <w:r w:rsidRPr="005269FD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5269FD">
        <w:rPr>
          <w:rFonts w:ascii="Times New Roman" w:hAnsi="Times New Roman" w:cs="Times New Roman"/>
          <w:sz w:val="28"/>
          <w:szCs w:val="28"/>
        </w:rPr>
        <w:t xml:space="preserve"> на строительство индивидуального жилого дома, полученное в соответствии с Градостроительным кодексом Российской Федерации до 04.08.2018,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6"/>
      <w:bookmarkEnd w:id="14"/>
      <w:r w:rsidRPr="005269FD">
        <w:rPr>
          <w:rFonts w:ascii="Times New Roman" w:hAnsi="Times New Roman" w:cs="Times New Roman"/>
          <w:sz w:val="28"/>
          <w:szCs w:val="28"/>
        </w:rPr>
        <w:t>н) выписка из Единого государственного реестра недвижимости на земельный участок, предоставленный в собственность бесплатно;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8"/>
      <w:bookmarkEnd w:id="15"/>
      <w:r w:rsidRPr="005269FD">
        <w:rPr>
          <w:rFonts w:ascii="Times New Roman" w:hAnsi="Times New Roman" w:cs="Times New Roman"/>
          <w:sz w:val="28"/>
          <w:szCs w:val="28"/>
        </w:rPr>
        <w:t>о) письмо Министерства социального развития Мурманской области о включении многодетной семьи в единую региональную информационную базу многодетных семей, поставленных на учет в целях бесплатного предоставления в собственность земельных участков, и многодетных семей, которым земельные участки предоставлены бесплатно в собственность;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9"/>
      <w:bookmarkEnd w:id="16"/>
      <w:r w:rsidRPr="005269FD">
        <w:rPr>
          <w:rFonts w:ascii="Times New Roman" w:hAnsi="Times New Roman" w:cs="Times New Roman"/>
          <w:sz w:val="28"/>
          <w:szCs w:val="28"/>
        </w:rPr>
        <w:t>п) письмо комитета по экономическому развитию администрации города Мурманска о предоставленных (</w:t>
      </w:r>
      <w:proofErr w:type="spellStart"/>
      <w:r w:rsidRPr="005269FD">
        <w:rPr>
          <w:rFonts w:ascii="Times New Roman" w:hAnsi="Times New Roman" w:cs="Times New Roman"/>
          <w:sz w:val="28"/>
          <w:szCs w:val="28"/>
        </w:rPr>
        <w:t>непредоставленных</w:t>
      </w:r>
      <w:proofErr w:type="spellEnd"/>
      <w:r w:rsidRPr="005269FD">
        <w:rPr>
          <w:rFonts w:ascii="Times New Roman" w:hAnsi="Times New Roman" w:cs="Times New Roman"/>
          <w:sz w:val="28"/>
          <w:szCs w:val="28"/>
        </w:rPr>
        <w:t>) социальных выплатах многодетной семье на приобретение жилья в рамках реализации подпрограммы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годы;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р)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55"/>
      <w:bookmarkEnd w:id="17"/>
      <w:r w:rsidRPr="005269FD">
        <w:rPr>
          <w:rFonts w:ascii="Times New Roman" w:hAnsi="Times New Roman" w:cs="Times New Roman"/>
          <w:sz w:val="28"/>
          <w:szCs w:val="28"/>
        </w:rPr>
        <w:t>с) копия страхового номера индивидуального лицевого счета в системе обязательного пенсионного страхования (далее – СНИЛС) члена семьи – получателя социальной выплаты.</w:t>
      </w:r>
    </w:p>
    <w:p w:rsidR="00605C98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82"/>
      <w:bookmarkEnd w:id="18"/>
      <w:r w:rsidRPr="005269FD">
        <w:rPr>
          <w:rFonts w:ascii="Times New Roman" w:hAnsi="Times New Roman" w:cs="Times New Roman"/>
          <w:sz w:val="28"/>
          <w:szCs w:val="28"/>
        </w:rPr>
        <w:t xml:space="preserve">2.6.3. Обязанность по предоставлению документов, указанных в подпунктах а), </w:t>
      </w:r>
      <w:hyperlink r:id="rId5" w:history="1">
        <w:r w:rsidRPr="005269FD">
          <w:rPr>
            <w:rFonts w:ascii="Times New Roman" w:hAnsi="Times New Roman" w:cs="Times New Roman"/>
            <w:sz w:val="28"/>
            <w:szCs w:val="28"/>
          </w:rPr>
          <w:t>б)</w:t>
        </w:r>
      </w:hyperlink>
      <w:r w:rsidRPr="00605C98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5269F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269FD">
          <w:rPr>
            <w:rFonts w:ascii="Times New Roman" w:hAnsi="Times New Roman" w:cs="Times New Roman"/>
            <w:sz w:val="28"/>
            <w:szCs w:val="28"/>
          </w:rPr>
          <w:t>в)</w:t>
        </w:r>
      </w:hyperlink>
      <w:r w:rsidRPr="00605C98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5269F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269FD">
          <w:rPr>
            <w:rFonts w:ascii="Times New Roman" w:hAnsi="Times New Roman" w:cs="Times New Roman"/>
            <w:sz w:val="28"/>
            <w:szCs w:val="28"/>
          </w:rPr>
          <w:t>г)</w:t>
        </w:r>
      </w:hyperlink>
      <w:r w:rsidRPr="00605C98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5269F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269FD">
          <w:rPr>
            <w:rFonts w:ascii="Times New Roman" w:hAnsi="Times New Roman" w:cs="Times New Roman"/>
            <w:sz w:val="28"/>
            <w:szCs w:val="28"/>
          </w:rPr>
          <w:t>д)</w:t>
        </w:r>
      </w:hyperlink>
      <w:r w:rsidRPr="005269F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269FD">
          <w:rPr>
            <w:rFonts w:ascii="Times New Roman" w:hAnsi="Times New Roman" w:cs="Times New Roman"/>
            <w:sz w:val="28"/>
            <w:szCs w:val="28"/>
          </w:rPr>
          <w:t>е)</w:t>
        </w:r>
      </w:hyperlink>
      <w:r w:rsidRPr="005269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269FD">
          <w:rPr>
            <w:rFonts w:ascii="Times New Roman" w:hAnsi="Times New Roman" w:cs="Times New Roman"/>
            <w:sz w:val="28"/>
            <w:szCs w:val="28"/>
          </w:rPr>
          <w:t>ж)</w:t>
        </w:r>
      </w:hyperlink>
      <w:r w:rsidRPr="005269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269FD">
          <w:rPr>
            <w:rFonts w:ascii="Times New Roman" w:hAnsi="Times New Roman" w:cs="Times New Roman"/>
            <w:sz w:val="28"/>
            <w:szCs w:val="28"/>
          </w:rPr>
          <w:t>з)</w:t>
        </w:r>
      </w:hyperlink>
      <w:r w:rsidRPr="005269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269FD">
          <w:rPr>
            <w:rFonts w:ascii="Times New Roman" w:hAnsi="Times New Roman" w:cs="Times New Roman"/>
            <w:sz w:val="28"/>
            <w:szCs w:val="28"/>
          </w:rPr>
          <w:t>р)</w:t>
        </w:r>
      </w:hyperlink>
      <w:r w:rsidRPr="005269FD">
        <w:rPr>
          <w:rFonts w:ascii="Times New Roman" w:hAnsi="Times New Roman" w:cs="Times New Roman"/>
          <w:sz w:val="28"/>
          <w:szCs w:val="28"/>
        </w:rPr>
        <w:t>, с) пункта 2.6.2 настоящего Регламента, возложена на заявителя.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98" w:rsidRDefault="00605C98" w:rsidP="00605C9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C98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proofErr w:type="gramStart"/>
      <w:r w:rsidRPr="005269F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5269FD">
        <w:rPr>
          <w:rFonts w:ascii="Times New Roman" w:eastAsia="Calibri" w:hAnsi="Times New Roman" w:cs="Times New Roman"/>
          <w:sz w:val="28"/>
          <w:szCs w:val="28"/>
        </w:rPr>
        <w:t xml:space="preserve"> 01.01.2021 сведения, содержащиеся в указанном документе, запрашиваются Комитетом в рамках межведомственного информационного взаимодействия в отделе записи актов гражданского состояния администрации города Мурманска, в случае, если заявитель не предоставил его по собственной инициативе.</w:t>
      </w:r>
    </w:p>
    <w:p w:rsidR="00605C98" w:rsidRPr="005269FD" w:rsidRDefault="00605C98" w:rsidP="00605C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 xml:space="preserve">В случае получения земельного участка не в границах муниципального образования город Мурманск заявителям дополнительно необходимо </w:t>
      </w:r>
      <w:proofErr w:type="gramStart"/>
      <w:r w:rsidRPr="005269FD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5269FD">
        <w:rPr>
          <w:rFonts w:ascii="Times New Roman" w:hAnsi="Times New Roman" w:cs="Times New Roman"/>
          <w:sz w:val="28"/>
          <w:szCs w:val="28"/>
        </w:rPr>
        <w:t>, указанные в подпунктах л), м) пункта 2.6.2 настоящего Регламента.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lastRenderedPageBreak/>
        <w:t>Указанные документы, за исключением документов, указанных в подпунктах д), е), ж) пункта 2.6.2 настоящего Регламента, предоставляются в копиях с одновременным предоставлением оригинала. Копии документов после проверки их соответствия оригиналу заверяются лицом, принимающим документы, оригиналы документов возвращаются заявителю. В случае предоставления заявителем нотариально заверенных копий предоставление оригиналов документов не требуется при условии, что копии были заверены не ранее 1 января года подачи заявления.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предоставленных сведений и документов.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2.6.4. Документы (актуальные сведения, содержащиеся в них), указанные в подпунктах и), н), о) пункта 2.6.2 настоящего Регламента, Комитет самостоятельно запрашивает в рамках межведомственного информационного взаимодействия в ГОБУ «МФЦ МО», Управлении Федеральной службы государственной регистрации, кадастра и картографии по Мурманской области, Министерстве социального развития Мурманской области.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Документы (актуальные сведения, содержащиеся в них), указанные в подпунктах к), п) пункта 2.6.2 настоящего</w:t>
      </w:r>
      <w:r w:rsidRPr="005269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9FD">
        <w:rPr>
          <w:rFonts w:ascii="Times New Roman" w:hAnsi="Times New Roman" w:cs="Times New Roman"/>
          <w:sz w:val="28"/>
          <w:szCs w:val="28"/>
        </w:rPr>
        <w:t>Регламента, Комитет запрашивает в комитете имущественных отношений города Мурманска, комитете по экономическому развитию администрации города Мурманска в случае, если заявитель не предоставил их по собственной инициативе.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2.6.5. Заявление и документы на получение социальной выплаты принимаются с 15 января по 1 декабря года, предшествующего году получения социальной выплаты.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2.6.6. Не допускается требовать от заявителя:</w:t>
      </w:r>
    </w:p>
    <w:p w:rsidR="00605C98" w:rsidRPr="005269FD" w:rsidRDefault="00605C98" w:rsidP="00605C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5C98" w:rsidRPr="005269FD" w:rsidRDefault="00605C98" w:rsidP="0060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9F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</w:t>
      </w:r>
      <w:proofErr w:type="gramEnd"/>
      <w:r w:rsidRPr="005269FD">
        <w:rPr>
          <w:rFonts w:ascii="Times New Roman" w:hAnsi="Times New Roman" w:cs="Times New Roman"/>
          <w:sz w:val="28"/>
          <w:szCs w:val="28"/>
        </w:rPr>
        <w:t xml:space="preserve">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закон);</w:t>
      </w:r>
    </w:p>
    <w:p w:rsidR="00605C98" w:rsidRPr="005269FD" w:rsidRDefault="00605C98" w:rsidP="00605C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9FD">
        <w:rPr>
          <w:rFonts w:ascii="Times New Roman" w:hAnsi="Times New Roman" w:cs="Times New Roman"/>
          <w:sz w:val="28"/>
          <w:szCs w:val="28"/>
        </w:rPr>
        <w:lastRenderedPageBreak/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  <w:proofErr w:type="gramEnd"/>
    </w:p>
    <w:p w:rsidR="00605C98" w:rsidRPr="005269FD" w:rsidRDefault="00605C98" w:rsidP="00605C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5C98" w:rsidRPr="005269FD" w:rsidRDefault="00605C98" w:rsidP="00605C98">
      <w:pPr>
        <w:pStyle w:val="ConsPlusNormal"/>
        <w:ind w:firstLine="567"/>
        <w:jc w:val="both"/>
      </w:pPr>
      <w:r w:rsidRPr="005269FD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5C98" w:rsidRPr="005269FD" w:rsidRDefault="00605C98" w:rsidP="00605C98">
      <w:pPr>
        <w:pStyle w:val="ConsPlusNormal"/>
        <w:ind w:firstLine="567"/>
        <w:jc w:val="both"/>
      </w:pPr>
      <w:r w:rsidRPr="005269FD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5C98" w:rsidRPr="005269FD" w:rsidRDefault="00605C98" w:rsidP="00605C98">
      <w:pPr>
        <w:pStyle w:val="ConsPlusNormal"/>
        <w:ind w:firstLine="567"/>
        <w:jc w:val="both"/>
      </w:pPr>
      <w:r w:rsidRPr="005269FD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05C98" w:rsidRPr="005269FD" w:rsidRDefault="00605C98" w:rsidP="00605C98">
      <w:pPr>
        <w:pStyle w:val="ConsPlusNormal"/>
        <w:ind w:firstLine="567"/>
        <w:jc w:val="both"/>
      </w:pPr>
      <w:proofErr w:type="gramStart"/>
      <w:r w:rsidRPr="005269FD"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 Комитета, работника ГОБУ «МФЦ МО»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председателя Комитета (лица, исполняющего его обязанности), руководителя ГОБУ «МФЦ МО» при первоначальном отказе в приеме документов</w:t>
      </w:r>
      <w:proofErr w:type="gramEnd"/>
      <w:r w:rsidRPr="005269FD">
        <w:t xml:space="preserve">, </w:t>
      </w:r>
      <w:proofErr w:type="gramStart"/>
      <w:r w:rsidRPr="005269FD">
        <w:t>необходимых</w:t>
      </w:r>
      <w:proofErr w:type="gramEnd"/>
      <w:r w:rsidRPr="005269FD"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05C98" w:rsidRDefault="00605C98" w:rsidP="00605C9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2.6.7. Заявитель вправе отозвать заявление путем подачи соответствующего заявления в Комитет.</w:t>
      </w:r>
    </w:p>
    <w:p w:rsidR="009C7D26" w:rsidRDefault="009C7D26"/>
    <w:sectPr w:rsidR="009C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B7"/>
    <w:rsid w:val="001A1FB7"/>
    <w:rsid w:val="00605C98"/>
    <w:rsid w:val="009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5C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05C9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3">
    <w:name w:val="Текст сноски Знак"/>
    <w:link w:val="a4"/>
    <w:locked/>
    <w:rsid w:val="00605C98"/>
    <w:rPr>
      <w:lang w:eastAsia="ru-RU"/>
    </w:rPr>
  </w:style>
  <w:style w:type="paragraph" w:styleId="a4">
    <w:name w:val="footnote text"/>
    <w:basedOn w:val="a"/>
    <w:link w:val="a3"/>
    <w:rsid w:val="00605C98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605C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5C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05C9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3">
    <w:name w:val="Текст сноски Знак"/>
    <w:link w:val="a4"/>
    <w:locked/>
    <w:rsid w:val="00605C98"/>
    <w:rPr>
      <w:lang w:eastAsia="ru-RU"/>
    </w:rPr>
  </w:style>
  <w:style w:type="paragraph" w:styleId="a4">
    <w:name w:val="footnote text"/>
    <w:basedOn w:val="a"/>
    <w:link w:val="a3"/>
    <w:rsid w:val="00605C98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605C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8ECEEA497C484C368BAF05952851CB09050ECF7E9CB00C3583EF971D72851AF7AC5D3D2E853FA157CA05411C726320704FED80E6897030AABED51m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48ECEEA497C484C368BAF05952851CB09050ECF7E9CB00C3583EF971D72851AF7AC5D3D2E853FA157CA05B11C726320704FED80E6897030AABED51m5H" TargetMode="External"/><Relationship Id="rId12" Type="http://schemas.openxmlformats.org/officeDocument/2006/relationships/hyperlink" Target="consultantplus://offline/ref=EC48ECEEA497C484C368BAF05952851CB09050ECF7E9CB00C3583EF971D72851AF7AC5D3D2E853FA1571A95511C726320704FED80E6897030AABED51m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8ECEEA497C484C368BAF05952851CB09050ECF7E9CB00C3583EF971D72851AF7AC5D3D2E853FA157CA05A11C726320704FED80E6897030AABED51m5H" TargetMode="External"/><Relationship Id="rId11" Type="http://schemas.openxmlformats.org/officeDocument/2006/relationships/hyperlink" Target="consultantplus://offline/ref=EC48ECEEA497C484C368BAF05952851CB09050ECF7E9CB00C3583EF971D72851AF7AC5D3D2E853FA157CA35D11C726320704FED80E6897030AABED51m5H" TargetMode="External"/><Relationship Id="rId5" Type="http://schemas.openxmlformats.org/officeDocument/2006/relationships/hyperlink" Target="consultantplus://offline/ref=EC48ECEEA497C484C368BAF05952851CB09050ECF7E9CB00C3583EF971D72851AF7AC5D3D2E853FA1571A95A11C726320704FED80E6897030AABED51m5H" TargetMode="External"/><Relationship Id="rId10" Type="http://schemas.openxmlformats.org/officeDocument/2006/relationships/hyperlink" Target="consultantplus://offline/ref=EC48ECEEA497C484C368BAF05952851CB09050ECF7E9CB00C3583EF971D72851AF7AC5D3D2E853FA157CA35C11C726320704FED80E6897030AABED51m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8ECEEA497C484C368BAF05952851CB09050ECF7E9CB00C3583EF971D72851AF7AC5D3D2E853FA157CA05511C726320704FED80E6897030AABED51m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2019-10-24T12:43:00Z</dcterms:created>
  <dcterms:modified xsi:type="dcterms:W3CDTF">2019-10-24T12:44:00Z</dcterms:modified>
</cp:coreProperties>
</file>