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CE4D84" w:rsidRDefault="00D3587F" w:rsidP="00790982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id w:val="1461541337"/>
          <w:placeholder>
            <w:docPart w:val="99055FEC00834CBCB99DA4AA06676561"/>
          </w:placeholder>
        </w:sdtPr>
        <w:sdtEndPr/>
        <w:sdtContent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О внесении изменений в приложение к постановлению администрации города Мурманска от 13.11.2017 № 3602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«Об утверждении муниципальной программы города Мурманска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«Градостроительная политика» на 2018-2024 годы»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(в ред. постановлений от 04.06.2018 № 1640, от 29.08.2018 № 2833,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proofErr w:type="gramStart"/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от</w:t>
          </w:r>
          <w:proofErr w:type="gramEnd"/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16.11.2018 № 3954, от 17.12.2018 № 4382, от 19.12.2018 № 4417</w:t>
          </w:r>
          <w:r w:rsidR="00841368" w:rsidRPr="00841368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,</w:t>
          </w:r>
          <w:r w:rsidR="00841368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           от 19.08.2019 № 2789</w:t>
          </w:r>
          <w:r w:rsidR="0073674F" w:rsidRPr="0073674F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,</w:t>
          </w:r>
          <w:r w:rsidR="0073674F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от 27.11.2019 № 3937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)</w:t>
          </w:r>
        </w:sdtContent>
      </w:sdt>
      <w:r w:rsidRPr="00B15A01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D3587F" w:rsidRPr="00547AA4" w:rsidRDefault="00547AA4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Правоотношения</w:t>
      </w:r>
      <w:r w:rsidRPr="00547AA4">
        <w:rPr>
          <w:sz w:val="28"/>
          <w:szCs w:val="28"/>
        </w:rPr>
        <w:t>,</w:t>
      </w:r>
      <w:r>
        <w:rPr>
          <w:sz w:val="28"/>
          <w:szCs w:val="28"/>
        </w:rPr>
        <w:t xml:space="preserve"> регулируемые настоящим проектом постановления</w:t>
      </w:r>
      <w:r w:rsidRPr="00547AA4">
        <w:rPr>
          <w:sz w:val="28"/>
          <w:szCs w:val="28"/>
        </w:rPr>
        <w:t>,</w:t>
      </w:r>
      <w:r>
        <w:rPr>
          <w:sz w:val="28"/>
          <w:szCs w:val="28"/>
        </w:rPr>
        <w:t xml:space="preserve"> не влияют на состояние конкуренции.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73674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674F">
        <w:rPr>
          <w:rFonts w:ascii="Times New Roman" w:hAnsi="Times New Roman" w:cs="Times New Roman"/>
          <w:sz w:val="28"/>
          <w:szCs w:val="28"/>
        </w:rPr>
        <w:t>12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24F0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674F">
        <w:rPr>
          <w:rFonts w:ascii="Times New Roman" w:hAnsi="Times New Roman" w:cs="Times New Roman"/>
          <w:sz w:val="28"/>
          <w:szCs w:val="28"/>
        </w:rPr>
        <w:t>12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3674F">
        <w:rPr>
          <w:rFonts w:ascii="Times New Roman" w:hAnsi="Times New Roman" w:cs="Times New Roman"/>
          <w:sz w:val="28"/>
          <w:szCs w:val="28"/>
        </w:rPr>
        <w:t>1</w:t>
      </w:r>
      <w:r w:rsidR="00D24F05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73674F">
        <w:rPr>
          <w:rFonts w:ascii="Times New Roman" w:hAnsi="Times New Roman" w:cs="Times New Roman"/>
          <w:sz w:val="28"/>
          <w:szCs w:val="28"/>
        </w:rPr>
        <w:t>.12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4122AE"/>
    <w:rsid w:val="00472007"/>
    <w:rsid w:val="00547AA4"/>
    <w:rsid w:val="00650140"/>
    <w:rsid w:val="0073674F"/>
    <w:rsid w:val="00790982"/>
    <w:rsid w:val="00793495"/>
    <w:rsid w:val="00841368"/>
    <w:rsid w:val="008477A1"/>
    <w:rsid w:val="00863067"/>
    <w:rsid w:val="008F2319"/>
    <w:rsid w:val="0095696B"/>
    <w:rsid w:val="009B2D35"/>
    <w:rsid w:val="009C219B"/>
    <w:rsid w:val="00AD049F"/>
    <w:rsid w:val="00B15A01"/>
    <w:rsid w:val="00B71F6C"/>
    <w:rsid w:val="00C5255A"/>
    <w:rsid w:val="00C57AE5"/>
    <w:rsid w:val="00CE4D84"/>
    <w:rsid w:val="00D24F05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055FEC00834CBCB99DA4AA06676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AF8CE-F2FA-41FE-B4A7-1A767D5CBEC6}"/>
      </w:docPartPr>
      <w:docPartBody>
        <w:p w:rsidR="00DC3C03" w:rsidRDefault="004055CC" w:rsidP="004055CC">
          <w:pPr>
            <w:pStyle w:val="99055FEC00834CBCB99DA4AA066765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CC"/>
    <w:rsid w:val="00181750"/>
    <w:rsid w:val="004055CC"/>
    <w:rsid w:val="00C04698"/>
    <w:rsid w:val="00DC3C03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9</cp:revision>
  <cp:lastPrinted>2018-09-20T12:46:00Z</cp:lastPrinted>
  <dcterms:created xsi:type="dcterms:W3CDTF">2019-07-05T13:08:00Z</dcterms:created>
  <dcterms:modified xsi:type="dcterms:W3CDTF">2019-12-06T11:56:00Z</dcterms:modified>
</cp:coreProperties>
</file>