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2AF" w:rsidRDefault="007B42AF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7B42AF" w:rsidRDefault="007B42AF">
      <w:pPr>
        <w:pStyle w:val="ConsPlusNormal"/>
        <w:jc w:val="both"/>
        <w:outlineLvl w:val="0"/>
      </w:pPr>
    </w:p>
    <w:p w:rsidR="007B42AF" w:rsidRDefault="007B42AF">
      <w:pPr>
        <w:pStyle w:val="ConsPlusTitle"/>
        <w:jc w:val="center"/>
      </w:pPr>
      <w:r>
        <w:t>АДМИНИСТРАЦИЯ ГОРОДА МУРМАНСКА</w:t>
      </w:r>
    </w:p>
    <w:p w:rsidR="007B42AF" w:rsidRDefault="007B42AF">
      <w:pPr>
        <w:pStyle w:val="ConsPlusTitle"/>
        <w:jc w:val="both"/>
      </w:pPr>
    </w:p>
    <w:p w:rsidR="007B42AF" w:rsidRDefault="007B42AF">
      <w:pPr>
        <w:pStyle w:val="ConsPlusTitle"/>
        <w:jc w:val="center"/>
      </w:pPr>
      <w:r>
        <w:t>ПОСТАНОВЛЕНИЕ</w:t>
      </w:r>
    </w:p>
    <w:p w:rsidR="007B42AF" w:rsidRDefault="007B42AF">
      <w:pPr>
        <w:pStyle w:val="ConsPlusTitle"/>
        <w:jc w:val="center"/>
      </w:pPr>
      <w:r>
        <w:t>от 10 февраля 2022 г. N 315</w:t>
      </w:r>
    </w:p>
    <w:p w:rsidR="007B42AF" w:rsidRDefault="007B42AF">
      <w:pPr>
        <w:pStyle w:val="ConsPlusTitle"/>
        <w:jc w:val="both"/>
      </w:pPr>
    </w:p>
    <w:p w:rsidR="007B42AF" w:rsidRDefault="007B42AF">
      <w:pPr>
        <w:pStyle w:val="ConsPlusTitle"/>
        <w:jc w:val="center"/>
      </w:pPr>
      <w:proofErr w:type="gramStart"/>
      <w:r>
        <w:t>О ПРИМЕНЕНИИ КОЭФФИЦИЕНТА ЕЖЕГОДНОЙ ИНДЕКСАЦИИ (КОЭФФИЦИЕНТА</w:t>
      </w:r>
      <w:proofErr w:type="gramEnd"/>
    </w:p>
    <w:p w:rsidR="007B42AF" w:rsidRDefault="007B42AF">
      <w:pPr>
        <w:pStyle w:val="ConsPlusTitle"/>
        <w:jc w:val="center"/>
      </w:pPr>
      <w:proofErr w:type="gramStart"/>
      <w:r>
        <w:t>ИНФЛЯЦИИ) ДЛЯ РАСЧЕТА АРЕНДНОЙ ПЛАТЫ ЗА ПОЛЬЗОВАНИЕ</w:t>
      </w:r>
      <w:proofErr w:type="gramEnd"/>
    </w:p>
    <w:p w:rsidR="007B42AF" w:rsidRDefault="007B42AF">
      <w:pPr>
        <w:pStyle w:val="ConsPlusTitle"/>
        <w:jc w:val="center"/>
      </w:pPr>
      <w:r>
        <w:t>ОБЪЕКТАМИ НЕДВИЖИМОГО ИМУЩЕСТВА, НАХОДЯЩИМИСЯ</w:t>
      </w:r>
    </w:p>
    <w:p w:rsidR="007B42AF" w:rsidRDefault="007B42AF">
      <w:pPr>
        <w:pStyle w:val="ConsPlusTitle"/>
        <w:jc w:val="center"/>
      </w:pPr>
      <w:r>
        <w:t>В МУНИЦИПАЛЬНОЙ СОБСТВЕННОСТИ ГОРОДА МУРМАНСКА</w:t>
      </w:r>
    </w:p>
    <w:p w:rsidR="007B42AF" w:rsidRDefault="007B42A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B42A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B42AF" w:rsidRDefault="007B42A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B42AF" w:rsidRDefault="007B42A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B42AF" w:rsidRDefault="007B42A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B42AF" w:rsidRDefault="007B42A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Мурманска от 11.04.2022 N 874)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B42AF" w:rsidRDefault="007B42AF">
            <w:pPr>
              <w:pStyle w:val="ConsPlusNormal"/>
            </w:pPr>
          </w:p>
        </w:tc>
      </w:tr>
    </w:tbl>
    <w:p w:rsidR="007B42AF" w:rsidRDefault="007B42AF">
      <w:pPr>
        <w:pStyle w:val="ConsPlusNormal"/>
        <w:jc w:val="both"/>
      </w:pPr>
    </w:p>
    <w:p w:rsidR="007B42AF" w:rsidRDefault="007B42AF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руководствуясь </w:t>
      </w:r>
      <w:hyperlink r:id="rId8">
        <w:r>
          <w:rPr>
            <w:color w:val="0000FF"/>
          </w:rPr>
          <w:t>Уставом</w:t>
        </w:r>
      </w:hyperlink>
      <w:r>
        <w:t xml:space="preserve"> муниципального образования город Мурманск, </w:t>
      </w:r>
      <w:hyperlink r:id="rId9">
        <w:r>
          <w:rPr>
            <w:color w:val="0000FF"/>
          </w:rPr>
          <w:t>Положением</w:t>
        </w:r>
      </w:hyperlink>
      <w:r>
        <w:t xml:space="preserve"> о порядке управления и распоряжения имуществом города Мурманска, утвержденным решением Совета депутатов города Мурманска от 29.01.2015 N 8-100, </w:t>
      </w:r>
      <w:hyperlink r:id="rId10">
        <w:r>
          <w:rPr>
            <w:color w:val="0000FF"/>
          </w:rPr>
          <w:t>Порядком</w:t>
        </w:r>
      </w:hyperlink>
      <w:r>
        <w:t xml:space="preserve"> определения арендной платы за пользование муниципальным имуществом города Мурманска, утвержденным решением Совета депутатов города Мурманска от</w:t>
      </w:r>
      <w:proofErr w:type="gramEnd"/>
      <w:r>
        <w:t xml:space="preserve"> 22.06.2012 N 51-684, постановляю:</w:t>
      </w:r>
    </w:p>
    <w:p w:rsidR="007B42AF" w:rsidRDefault="007B42AF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>С 01.01.2022 для расчета арендной платы за пользование объектами недвижимого имущества, находящимися в муниципальной собственности города Мурманска, к существующему размеру арендной платы по действующим договорам аренды, содержащим возможность одностороннего изменения арендной платы и у которых на 01.01.2022 прошло более полугода с даты, на которую определялась рыночная стоимость права пользования 1 кв. м арендуемых площадей, применить коэффициент ежегодной индексации (коэффициент инфляции</w:t>
      </w:r>
      <w:proofErr w:type="gramEnd"/>
      <w:r>
        <w:t>):</w:t>
      </w:r>
    </w:p>
    <w:p w:rsidR="007B42AF" w:rsidRDefault="007B42AF">
      <w:pPr>
        <w:pStyle w:val="ConsPlusNormal"/>
        <w:spacing w:before="220"/>
        <w:ind w:firstLine="540"/>
        <w:jc w:val="both"/>
      </w:pPr>
      <w:r>
        <w:t>- по договорам аренды, заключенным с субъектами малого и среднего предпринимательства, в том числе с физическими лицами, применяющими специальный налоговый режим "Налог на профессиональный доход" (самозанятыми гражданами), а также с социально ориентированными некоммерческими организациями, в размере 1;</w:t>
      </w:r>
    </w:p>
    <w:p w:rsidR="007B42AF" w:rsidRDefault="007B42AF">
      <w:pPr>
        <w:pStyle w:val="ConsPlusNormal"/>
        <w:spacing w:before="220"/>
        <w:ind w:firstLine="540"/>
        <w:jc w:val="both"/>
      </w:pPr>
      <w:proofErr w:type="gramStart"/>
      <w:r>
        <w:t>- по договорам аренды, заключенным с юридическими лицами, не являющимися субъектами малого и среднего предпринимательства, в том числе самозанятыми гражданами, и с социально ориентированными некоммерческими организациями, а также по договорам аренды, заключенным с физическими лицами, арендующими помещения для собственных нужд, не осуществляющими предпринимательскую и иную приносящую доход деятельность, в размере 1,084.</w:t>
      </w:r>
      <w:proofErr w:type="gramEnd"/>
    </w:p>
    <w:p w:rsidR="007B42AF" w:rsidRDefault="007B42AF">
      <w:pPr>
        <w:pStyle w:val="ConsPlusNormal"/>
        <w:jc w:val="both"/>
      </w:pPr>
      <w:r>
        <w:t xml:space="preserve">(п. 1 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11.04.2022 N 874)</w:t>
      </w:r>
    </w:p>
    <w:p w:rsidR="007B42AF" w:rsidRDefault="007B42AF">
      <w:pPr>
        <w:pStyle w:val="ConsPlusNormal"/>
        <w:spacing w:before="220"/>
        <w:ind w:firstLine="540"/>
        <w:jc w:val="both"/>
      </w:pPr>
      <w:r>
        <w:t xml:space="preserve">2. Отделу информационно-технического обеспечения и защиты информации администрации города Мурманска (Кузьмин А.Н.)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администрации города Мурманска в сети Интернет.</w:t>
      </w:r>
    </w:p>
    <w:p w:rsidR="007B42AF" w:rsidRDefault="007B42AF">
      <w:pPr>
        <w:pStyle w:val="ConsPlusNormal"/>
        <w:spacing w:before="220"/>
        <w:ind w:firstLine="540"/>
        <w:jc w:val="both"/>
      </w:pPr>
      <w:r>
        <w:t>3. Редакции газеты "Вечерний Мурманск" (</w:t>
      </w:r>
      <w:proofErr w:type="gramStart"/>
      <w:r>
        <w:t>Хабаров</w:t>
      </w:r>
      <w:proofErr w:type="gramEnd"/>
      <w:r>
        <w:t xml:space="preserve"> В.А.) опубликовать настоящее постановление.</w:t>
      </w:r>
    </w:p>
    <w:p w:rsidR="007B42AF" w:rsidRDefault="007B42AF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со дня официального опубликования и распространяется на соответствующие правоотношения с 01.01.2022.</w:t>
      </w:r>
    </w:p>
    <w:p w:rsidR="007B42AF" w:rsidRDefault="007B42AF">
      <w:pPr>
        <w:pStyle w:val="ConsPlusNormal"/>
        <w:spacing w:before="220"/>
        <w:ind w:firstLine="540"/>
        <w:jc w:val="both"/>
      </w:pPr>
      <w:r>
        <w:lastRenderedPageBreak/>
        <w:t xml:space="preserve">5.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администрации города Мурманска Синякаева Р.Р.</w:t>
      </w:r>
    </w:p>
    <w:p w:rsidR="007B42AF" w:rsidRDefault="007B42AF">
      <w:pPr>
        <w:pStyle w:val="ConsPlusNormal"/>
        <w:jc w:val="both"/>
      </w:pPr>
    </w:p>
    <w:p w:rsidR="007B42AF" w:rsidRDefault="007B42AF">
      <w:pPr>
        <w:pStyle w:val="ConsPlusNormal"/>
        <w:jc w:val="right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полномочия главы</w:t>
      </w:r>
    </w:p>
    <w:p w:rsidR="007B42AF" w:rsidRDefault="007B42AF">
      <w:pPr>
        <w:pStyle w:val="ConsPlusNormal"/>
        <w:jc w:val="right"/>
      </w:pPr>
      <w:r>
        <w:t>администрации города Мурманска</w:t>
      </w:r>
    </w:p>
    <w:p w:rsidR="007B42AF" w:rsidRDefault="007B42AF">
      <w:pPr>
        <w:pStyle w:val="ConsPlusNormal"/>
        <w:jc w:val="right"/>
      </w:pPr>
      <w:r>
        <w:t>В.А.ДОЦНИК</w:t>
      </w:r>
    </w:p>
    <w:p w:rsidR="007B42AF" w:rsidRDefault="007B42AF">
      <w:pPr>
        <w:pStyle w:val="ConsPlusNormal"/>
        <w:jc w:val="both"/>
      </w:pPr>
    </w:p>
    <w:p w:rsidR="007B42AF" w:rsidRDefault="007B42AF">
      <w:pPr>
        <w:pStyle w:val="ConsPlusNormal"/>
        <w:jc w:val="both"/>
      </w:pPr>
    </w:p>
    <w:p w:rsidR="007B42AF" w:rsidRDefault="007B42A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3DBE" w:rsidRDefault="00503DBE">
      <w:bookmarkStart w:id="0" w:name="_GoBack"/>
      <w:bookmarkEnd w:id="0"/>
    </w:p>
    <w:sectPr w:rsidR="00503DBE" w:rsidSect="005E3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AF"/>
    <w:rsid w:val="00232FB5"/>
    <w:rsid w:val="00503DBE"/>
    <w:rsid w:val="007B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42A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B42A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B42A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42A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B42A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B42A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7&amp;n=115444&amp;dst=10125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22250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7&amp;n=114499&amp;dst=100005" TargetMode="External"/><Relationship Id="rId11" Type="http://schemas.openxmlformats.org/officeDocument/2006/relationships/hyperlink" Target="https://login.consultant.ru/link/?req=doc&amp;base=RLAW087&amp;n=114499&amp;dst=100006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https://login.consultant.ru/link/?req=doc&amp;base=RLAW087&amp;n=99275&amp;dst=1000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7&amp;n=119582&amp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_Марков Игорь Васильевич</dc:creator>
  <cp:lastModifiedBy>_Марков Игорь Васильевич</cp:lastModifiedBy>
  <cp:revision>2</cp:revision>
  <dcterms:created xsi:type="dcterms:W3CDTF">2024-12-28T07:03:00Z</dcterms:created>
  <dcterms:modified xsi:type="dcterms:W3CDTF">2024-12-28T07:03:00Z</dcterms:modified>
</cp:coreProperties>
</file>