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90025E">
        <w:rPr>
          <w:rFonts w:ascii="Times New Roman" w:hAnsi="Times New Roman" w:cs="Times New Roman"/>
          <w:sz w:val="28"/>
          <w:szCs w:val="28"/>
          <w:u w:val="single"/>
        </w:rPr>
        <w:t>: город Мурманск, пр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90025E">
        <w:rPr>
          <w:rFonts w:ascii="Times New Roman" w:hAnsi="Times New Roman" w:cs="Times New Roman"/>
          <w:sz w:val="28"/>
          <w:szCs w:val="28"/>
          <w:u w:val="single"/>
        </w:rPr>
        <w:t>Ленина</w:t>
      </w:r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0025E">
        <w:rPr>
          <w:rFonts w:ascii="Times New Roman" w:hAnsi="Times New Roman" w:cs="Times New Roman"/>
          <w:sz w:val="28"/>
          <w:szCs w:val="28"/>
          <w:u w:val="single"/>
        </w:rPr>
        <w:t>60</w:t>
      </w:r>
    </w:p>
    <w:p w:rsidR="00977143" w:rsidRDefault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</w:p>
    <w:p w:rsidR="00977143" w:rsidRDefault="0090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подвал</w:t>
      </w:r>
      <w:r w:rsidR="00E9324D">
        <w:rPr>
          <w:rFonts w:ascii="Times New Roman" w:hAnsi="Times New Roman" w:cs="Times New Roman"/>
          <w:sz w:val="28"/>
          <w:szCs w:val="28"/>
        </w:rPr>
        <w:t xml:space="preserve">, помещение </w:t>
      </w:r>
      <w:r w:rsidR="00331504" w:rsidRPr="00331504">
        <w:rPr>
          <w:rFonts w:ascii="Times New Roman" w:hAnsi="Times New Roman" w:cs="Times New Roman"/>
          <w:sz w:val="28"/>
          <w:szCs w:val="28"/>
        </w:rPr>
        <w:t>I (1, 2, 4, 5, 5а, 6)</w:t>
      </w:r>
      <w:r w:rsidR="004A29D9" w:rsidRPr="004A29D9">
        <w:rPr>
          <w:rFonts w:ascii="Times New Roman" w:hAnsi="Times New Roman" w:cs="Times New Roman"/>
          <w:sz w:val="28"/>
          <w:szCs w:val="28"/>
        </w:rPr>
        <w:t>, пл</w:t>
      </w:r>
      <w:r w:rsidR="00331504">
        <w:rPr>
          <w:rFonts w:ascii="Times New Roman" w:hAnsi="Times New Roman" w:cs="Times New Roman"/>
          <w:sz w:val="28"/>
          <w:szCs w:val="28"/>
        </w:rPr>
        <w:t>ощадь 77</w:t>
      </w:r>
      <w:r w:rsidR="00E9324D">
        <w:rPr>
          <w:rFonts w:ascii="Times New Roman" w:hAnsi="Times New Roman" w:cs="Times New Roman"/>
          <w:sz w:val="28"/>
          <w:szCs w:val="28"/>
        </w:rPr>
        <w:t>,</w:t>
      </w:r>
      <w:r w:rsidR="00331504">
        <w:rPr>
          <w:rFonts w:ascii="Times New Roman" w:hAnsi="Times New Roman" w:cs="Times New Roman"/>
          <w:sz w:val="28"/>
          <w:szCs w:val="28"/>
        </w:rPr>
        <w:t>4</w:t>
      </w:r>
      <w:r w:rsidR="00E9324D">
        <w:rPr>
          <w:rFonts w:ascii="Times New Roman" w:hAnsi="Times New Roman" w:cs="Times New Roman"/>
          <w:sz w:val="28"/>
          <w:szCs w:val="28"/>
        </w:rPr>
        <w:t>0</w:t>
      </w:r>
      <w:r w:rsidR="00977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7143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977143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97714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вход отдельный</w:t>
      </w:r>
      <w:r w:rsidR="004A29D9">
        <w:rPr>
          <w:rFonts w:ascii="Times New Roman" w:hAnsi="Times New Roman" w:cs="Times New Roman"/>
          <w:sz w:val="28"/>
          <w:szCs w:val="28"/>
        </w:rPr>
        <w:t>.</w:t>
      </w:r>
    </w:p>
    <w:p w:rsidR="000D1BD8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Наличие инженерных сетей: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Электроэнергия – есть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Отопление – есть</w:t>
      </w:r>
    </w:p>
    <w:p w:rsidR="00977143" w:rsidRDefault="0090025E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Водоснабжение – нет</w:t>
      </w:r>
    </w:p>
    <w:p w:rsidR="00977143" w:rsidRDefault="0090025E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Водоотведение – нет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Материал постройки – кирпич</w:t>
      </w:r>
    </w:p>
    <w:p w:rsidR="00795133" w:rsidRDefault="002A5739" w:rsidP="0097714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1196" cy="3007288"/>
            <wp:effectExtent l="0" t="0" r="190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873" cy="300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7143" w:rsidRDefault="004C4978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2758" cy="2566407"/>
            <wp:effectExtent l="0" t="0" r="8255" b="5715"/>
            <wp:docPr id="1" name="Рисунок 1" descr="Z:\305\_Обмен\паспорта объектов\Ленина 60\Ленина 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305\_Обмен\паспорта объектов\Ленина 60\Ленина 6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32" cy="256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2A5739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84"/>
            <wp:effectExtent l="0" t="0" r="3175" b="1905"/>
            <wp:docPr id="7" name="Рисунок 7" descr="Z:\305\_Обмен\паспорта объектов\Ленина 60\отдельный вход в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305\_Обмен\паспорта объектов\Ленина 60\отдельный вход в 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84"/>
            <wp:effectExtent l="0" t="0" r="3175" b="1905"/>
            <wp:docPr id="9" name="Рисунок 9" descr="Z:\305\_Обмен\паспорта объектов\Ленина 60\I (5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305\_Обмен\паспорта объектов\Ленина 60\I (5)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84"/>
            <wp:effectExtent l="0" t="0" r="3175" b="1905"/>
            <wp:docPr id="10" name="Рисунок 10" descr="Z:\305\_Обмен\паспорта объектов\Ленина 60\I (5а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305\_Обмен\паспорта объектов\Ленина 60\I (5а)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84"/>
            <wp:effectExtent l="0" t="0" r="3175" b="1905"/>
            <wp:docPr id="11" name="Рисунок 11" descr="Z:\305\_Обмен\паспорта объектов\Ленина 60\I (6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305\_Обмен\паспорта объектов\Ленина 60\I (6)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</w:p>
    <w:p w:rsidR="002A5739" w:rsidRDefault="002A5739" w:rsidP="002A57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АДМИНИСТРАЦИЯ ГОРОДА МУРМАНСКА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КОМИТЕТ ИМУЩЕСТВЕННЫХ ОТНОШЕНИЙ ГОРОДА МУРМАНСКА</w:t>
      </w:r>
    </w:p>
    <w:p w:rsidR="002A5739" w:rsidRDefault="002A5739" w:rsidP="002A57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 И С К 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из реестра муниципального имущества город</w:t>
      </w:r>
      <w:r w:rsidR="00AD54A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 Мурманска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2A5739" w:rsidTr="002A5739">
        <w:tc>
          <w:tcPr>
            <w:tcW w:w="5210" w:type="dxa"/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Мурманск</w:t>
            </w:r>
          </w:p>
        </w:tc>
        <w:tc>
          <w:tcPr>
            <w:tcW w:w="5211" w:type="dxa"/>
            <w:hideMark/>
          </w:tcPr>
          <w:p w:rsidR="002A5739" w:rsidRDefault="002A5739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24.11.2023</w:t>
            </w:r>
          </w:p>
        </w:tc>
      </w:tr>
    </w:tbl>
    <w:p w:rsidR="002A5739" w:rsidRDefault="002A5739" w:rsidP="002A5739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/>
        <w:t xml:space="preserve">Настоящая выписка содержит сведения из раздела № 1 «Сведения о муниципальном недвижимом имуществе» по состоянию на </w:t>
      </w:r>
      <w:r>
        <w:rPr>
          <w:rFonts w:ascii="Times New Roman" w:hAnsi="Times New Roman" w:cs="Times New Roman"/>
          <w:sz w:val="20"/>
          <w:szCs w:val="20"/>
        </w:rPr>
        <w:t>24.11.2023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76"/>
        <w:gridCol w:w="4136"/>
        <w:gridCol w:w="4651"/>
      </w:tblGrid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Тип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категория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объекта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Объект нежилого фонда (нежилые помещения в многоквартирном доме (подвал))</w:t>
            </w: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Реестровый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51:О:H-016:060:000-000:000</w:t>
            </w: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Нежилые помещения в многоквартирном доме</w:t>
            </w: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Адрес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местоположение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Мурманск,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Ленина д. 60</w:t>
            </w: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Этаж (номер на поэтажном плане)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подвал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/I (1, 2, 4, 5, 5а, 6)</w:t>
            </w: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77,40</w:t>
            </w: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подвала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77,40</w:t>
            </w: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параметры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Балансовая стоимость недвижимого имущества,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606 473,54</w:t>
            </w: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Сумма начисленной амортизации (износ),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303 385,98</w:t>
            </w: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Кадастровый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51:20:0002081:655</w:t>
            </w: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Кадастровая стоимость недвижимого имущества,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3 655 691,69</w:t>
            </w: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город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Мурманск</w:t>
            </w:r>
            <w:proofErr w:type="spellEnd"/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собственности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гос.регистрации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51:20:0002081:655-51/055/2021-1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23.12.2021</w:t>
            </w: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возникновения права муниципальной собственности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11.01.1992</w:t>
            </w: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документов оснований возникновения права муниципальной собственности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недвижимое имущество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Верховного Совета Российской Федерации №3020-1 от 27.12.1991;</w:t>
            </w:r>
          </w:p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Мурманского городского Совета (приложение №1 к указанному решению)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№9-104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30.05.2005</w:t>
            </w: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Правообладатель муниципального недвижимого имущества/наличие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 муниципального образования город Мурманск</w:t>
            </w: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Приказ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Комитета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№117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30.01.2019</w:t>
            </w: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правообладателя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Установленные в отношении муниципального недвижимого имущества ограничения (обременения) с указанием основания и даты их возникновения и прекращения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A5739" w:rsidTr="002A573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739" w:rsidRDefault="00AD54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перечне субъектов МСП</w:t>
            </w:r>
          </w:p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площадью 127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в соответствии с постановлением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АгМ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06.09.2018 № 3002 входят в "Перечень муниципального имущества города Мурманска</w:t>
            </w:r>
          </w:p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Включено в РМИ на основании приказа КИО №117 от 30.01.2019 в связи с разделением объекта площадью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143,3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.м</w:t>
            </w:r>
            <w:proofErr w:type="spellEnd"/>
            <w:proofErr w:type="gramEnd"/>
          </w:p>
          <w:p w:rsidR="002A5739" w:rsidRDefault="002A573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977143" w:rsidRPr="00977143" w:rsidRDefault="00977143" w:rsidP="006378D2">
      <w:pPr>
        <w:rPr>
          <w:rFonts w:ascii="Times New Roman" w:hAnsi="Times New Roman" w:cs="Times New Roman"/>
          <w:sz w:val="20"/>
          <w:szCs w:val="20"/>
        </w:rPr>
      </w:pPr>
    </w:p>
    <w:sectPr w:rsidR="00977143" w:rsidRPr="00977143" w:rsidSect="009771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0F"/>
    <w:rsid w:val="000D1BD8"/>
    <w:rsid w:val="002A1F0F"/>
    <w:rsid w:val="002A5739"/>
    <w:rsid w:val="00331504"/>
    <w:rsid w:val="003C117B"/>
    <w:rsid w:val="004A29D9"/>
    <w:rsid w:val="004C4978"/>
    <w:rsid w:val="004E2A79"/>
    <w:rsid w:val="006378D2"/>
    <w:rsid w:val="00795133"/>
    <w:rsid w:val="0090025E"/>
    <w:rsid w:val="00975284"/>
    <w:rsid w:val="00977143"/>
    <w:rsid w:val="00AD54A7"/>
    <w:rsid w:val="00BE57F4"/>
    <w:rsid w:val="00CC12E4"/>
    <w:rsid w:val="00E9324D"/>
    <w:rsid w:val="00F3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_Марков Игорь Васильевич</dc:creator>
  <cp:keywords/>
  <dc:description/>
  <cp:lastModifiedBy>Бармина Евгения Юрьевна</cp:lastModifiedBy>
  <cp:revision>13</cp:revision>
  <dcterms:created xsi:type="dcterms:W3CDTF">2023-11-22T08:39:00Z</dcterms:created>
  <dcterms:modified xsi:type="dcterms:W3CDTF">2023-11-24T07:50:00Z</dcterms:modified>
</cp:coreProperties>
</file>