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общественного обсуждения проектов муниципальных правовых актов администрации города Мурманска</w:t>
      </w:r>
    </w:p>
    <w:p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27B1" w:rsidRDefault="00991CCC" w:rsidP="00CD3B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88337D">
        <w:rPr>
          <w:rFonts w:ascii="Times New Roman" w:eastAsia="Calibri" w:hAnsi="Times New Roman" w:cs="Times New Roman"/>
          <w:sz w:val="28"/>
          <w:szCs w:val="28"/>
        </w:rPr>
        <w:t>«О в</w:t>
      </w:r>
      <w:r w:rsidR="0088337D" w:rsidRPr="008720CF">
        <w:rPr>
          <w:rFonts w:ascii="Times New Roman" w:hAnsi="Times New Roman" w:cs="Times New Roman"/>
          <w:sz w:val="28"/>
          <w:szCs w:val="28"/>
        </w:rPr>
        <w:t>нес</w:t>
      </w:r>
      <w:r w:rsidR="0088337D">
        <w:rPr>
          <w:rFonts w:ascii="Times New Roman" w:hAnsi="Times New Roman" w:cs="Times New Roman"/>
          <w:sz w:val="28"/>
          <w:szCs w:val="28"/>
        </w:rPr>
        <w:t>ении изменений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</w:t>
      </w:r>
      <w:r w:rsidR="00CD3B0C">
        <w:rPr>
          <w:rFonts w:ascii="Times New Roman" w:hAnsi="Times New Roman" w:cs="Times New Roman"/>
          <w:sz w:val="28"/>
          <w:szCs w:val="28"/>
        </w:rPr>
        <w:t>а Мурманска от 09.07.2012 № 1515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«</w:t>
      </w:r>
      <w:r w:rsidR="0088337D" w:rsidRPr="008720C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 xml:space="preserve">«Предоставление жилого помещения по договору социального найма» </w:t>
      </w:r>
      <w:r w:rsidR="00CD3B0C">
        <w:rPr>
          <w:rFonts w:ascii="Times New Roman" w:hAnsi="Times New Roman" w:cs="Times New Roman"/>
          <w:bCs/>
          <w:sz w:val="28"/>
          <w:szCs w:val="28"/>
        </w:rPr>
        <w:br/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постановлений от 25.04.2013 № 896, от 14.10.2013 № 2828, от 07.04.2014 № 942, от 19.05.2014 № 1460, от 06.04.2015 № 889, от 15.02.2018 № 411, </w:t>
      </w:r>
      <w:r w:rsidR="00CD3B0C">
        <w:rPr>
          <w:rFonts w:ascii="Times New Roman" w:hAnsi="Times New Roman" w:cs="Times New Roman"/>
          <w:bCs/>
          <w:sz w:val="28"/>
          <w:szCs w:val="28"/>
        </w:rPr>
        <w:br/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 xml:space="preserve">от 14.08.2018 № 2583, от 28.12.2018 № 4562, от 05.04.2019 № 1271, </w:t>
      </w:r>
      <w:r w:rsidR="00CD3B0C">
        <w:rPr>
          <w:rFonts w:ascii="Times New Roman" w:hAnsi="Times New Roman" w:cs="Times New Roman"/>
          <w:bCs/>
          <w:sz w:val="28"/>
          <w:szCs w:val="28"/>
        </w:rPr>
        <w:br/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от 01.07.2019 № 2214, от 13.05.2020 № 1150, от 02.11.2022 № 3363</w:t>
      </w:r>
      <w:r w:rsidR="002A331E">
        <w:rPr>
          <w:rFonts w:ascii="Times New Roman" w:hAnsi="Times New Roman" w:cs="Times New Roman"/>
          <w:bCs/>
          <w:sz w:val="28"/>
          <w:szCs w:val="28"/>
        </w:rPr>
        <w:t>, от 28.06.2023 № 2380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C4679">
        <w:rPr>
          <w:rFonts w:ascii="Times New Roman" w:eastAsia="Calibri" w:hAnsi="Times New Roman" w:cs="Times New Roman"/>
          <w:sz w:val="28"/>
          <w:szCs w:val="28"/>
        </w:rPr>
        <w:t>2</w:t>
      </w:r>
      <w:r w:rsidR="002A331E">
        <w:rPr>
          <w:rFonts w:ascii="Times New Roman" w:eastAsia="Calibri" w:hAnsi="Times New Roman" w:cs="Times New Roman"/>
          <w:sz w:val="28"/>
          <w:szCs w:val="28"/>
        </w:rPr>
        <w:t>9</w:t>
      </w:r>
      <w:r w:rsidR="001C4679">
        <w:rPr>
          <w:rFonts w:ascii="Times New Roman" w:eastAsia="Calibri" w:hAnsi="Times New Roman" w:cs="Times New Roman"/>
          <w:sz w:val="28"/>
          <w:szCs w:val="28"/>
        </w:rPr>
        <w:t>.0</w:t>
      </w:r>
      <w:r w:rsidR="002A331E">
        <w:rPr>
          <w:rFonts w:ascii="Times New Roman" w:eastAsia="Calibri" w:hAnsi="Times New Roman" w:cs="Times New Roman"/>
          <w:sz w:val="28"/>
          <w:szCs w:val="28"/>
        </w:rPr>
        <w:t>2</w:t>
      </w:r>
      <w:r w:rsidR="001C4679">
        <w:rPr>
          <w:rFonts w:ascii="Times New Roman" w:eastAsia="Calibri" w:hAnsi="Times New Roman" w:cs="Times New Roman"/>
          <w:sz w:val="28"/>
          <w:szCs w:val="28"/>
        </w:rPr>
        <w:t>.202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481A5A">
        <w:rPr>
          <w:rFonts w:ascii="Times New Roman" w:eastAsia="Calibri" w:hAnsi="Times New Roman" w:cs="Times New Roman"/>
          <w:sz w:val="28"/>
          <w:szCs w:val="28"/>
        </w:rPr>
        <w:t>14</w:t>
      </w:r>
      <w:r w:rsidR="001C4679">
        <w:rPr>
          <w:rFonts w:ascii="Times New Roman" w:eastAsia="Calibri" w:hAnsi="Times New Roman" w:cs="Times New Roman"/>
          <w:sz w:val="28"/>
          <w:szCs w:val="28"/>
        </w:rPr>
        <w:t>.0</w:t>
      </w:r>
      <w:r w:rsidR="00481A5A">
        <w:rPr>
          <w:rFonts w:ascii="Times New Roman" w:eastAsia="Calibri" w:hAnsi="Times New Roman" w:cs="Times New Roman"/>
          <w:sz w:val="28"/>
          <w:szCs w:val="28"/>
        </w:rPr>
        <w:t>3</w:t>
      </w:r>
      <w:r w:rsidR="001C4679">
        <w:rPr>
          <w:rFonts w:ascii="Times New Roman" w:eastAsia="Calibri" w:hAnsi="Times New Roman" w:cs="Times New Roman"/>
          <w:sz w:val="28"/>
          <w:szCs w:val="28"/>
        </w:rPr>
        <w:t>.202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1C4679">
        <w:rPr>
          <w:rFonts w:ascii="Times New Roman" w:eastAsia="Calibri" w:hAnsi="Times New Roman" w:cs="Times New Roman"/>
          <w:sz w:val="28"/>
          <w:szCs w:val="28"/>
        </w:rPr>
        <w:t>1</w:t>
      </w:r>
      <w:r w:rsidR="00481A5A">
        <w:rPr>
          <w:rFonts w:ascii="Times New Roman" w:eastAsia="Calibri" w:hAnsi="Times New Roman" w:cs="Times New Roman"/>
          <w:sz w:val="28"/>
          <w:szCs w:val="28"/>
        </w:rPr>
        <w:t>5</w:t>
      </w:r>
      <w:r w:rsidR="001C4679">
        <w:rPr>
          <w:rFonts w:ascii="Times New Roman" w:eastAsia="Calibri" w:hAnsi="Times New Roman" w:cs="Times New Roman"/>
          <w:sz w:val="28"/>
          <w:szCs w:val="28"/>
        </w:rPr>
        <w:t>.0</w:t>
      </w:r>
      <w:r w:rsidR="00481A5A">
        <w:rPr>
          <w:rFonts w:ascii="Times New Roman" w:eastAsia="Calibri" w:hAnsi="Times New Roman" w:cs="Times New Roman"/>
          <w:sz w:val="28"/>
          <w:szCs w:val="28"/>
        </w:rPr>
        <w:t>3</w:t>
      </w:r>
      <w:r w:rsidR="001C4679">
        <w:rPr>
          <w:rFonts w:ascii="Times New Roman" w:eastAsia="Calibri" w:hAnsi="Times New Roman" w:cs="Times New Roman"/>
          <w:sz w:val="28"/>
          <w:szCs w:val="28"/>
        </w:rPr>
        <w:t>.202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A331E"/>
    <w:rsid w:val="002E25B8"/>
    <w:rsid w:val="00345D2B"/>
    <w:rsid w:val="003A47D7"/>
    <w:rsid w:val="003E57A0"/>
    <w:rsid w:val="00404C5B"/>
    <w:rsid w:val="00443D20"/>
    <w:rsid w:val="00481A5A"/>
    <w:rsid w:val="004F33AE"/>
    <w:rsid w:val="00577EFD"/>
    <w:rsid w:val="005F1756"/>
    <w:rsid w:val="006427B1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Баклова Елена Венедиктовна</cp:lastModifiedBy>
  <cp:revision>11</cp:revision>
  <cp:lastPrinted>2019-04-11T04:11:00Z</cp:lastPrinted>
  <dcterms:created xsi:type="dcterms:W3CDTF">2021-02-02T06:32:00Z</dcterms:created>
  <dcterms:modified xsi:type="dcterms:W3CDTF">2024-02-28T07:38:00Z</dcterms:modified>
</cp:coreProperties>
</file>