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F6" w:rsidRPr="00983CCF" w:rsidRDefault="007346B6" w:rsidP="00F64FE2">
      <w:pPr>
        <w:pStyle w:val="a7"/>
        <w:rPr>
          <w:sz w:val="28"/>
          <w:szCs w:val="28"/>
        </w:rPr>
      </w:pPr>
      <w:r w:rsidRPr="00983CCF">
        <w:rPr>
          <w:sz w:val="28"/>
          <w:szCs w:val="28"/>
        </w:rPr>
        <w:t xml:space="preserve">ИЗВЕЩЕНИЕ О ПРОВЕДЕНИИ </w:t>
      </w:r>
      <w:r w:rsidR="007240E3" w:rsidRPr="00983CCF">
        <w:rPr>
          <w:sz w:val="28"/>
          <w:szCs w:val="28"/>
        </w:rPr>
        <w:t>ТОРГОВ</w:t>
      </w:r>
    </w:p>
    <w:p w:rsidR="00F7013E" w:rsidRPr="00190A66" w:rsidRDefault="00F7013E" w:rsidP="00F7013E">
      <w:pPr>
        <w:pStyle w:val="a3"/>
        <w:jc w:val="both"/>
        <w:rPr>
          <w:b/>
          <w:sz w:val="16"/>
          <w:szCs w:val="16"/>
        </w:rPr>
      </w:pPr>
    </w:p>
    <w:p w:rsidR="001114CF" w:rsidRPr="00605859" w:rsidRDefault="00F7013E" w:rsidP="00457F05">
      <w:pPr>
        <w:pStyle w:val="a3"/>
        <w:ind w:firstLine="851"/>
        <w:jc w:val="both"/>
        <w:rPr>
          <w:szCs w:val="28"/>
        </w:rPr>
      </w:pPr>
      <w:proofErr w:type="gramStart"/>
      <w:r w:rsidRPr="0091360A">
        <w:rPr>
          <w:b/>
          <w:szCs w:val="28"/>
        </w:rPr>
        <w:t xml:space="preserve">Комитет имущественных отношений города Мурманска </w:t>
      </w:r>
      <w:r w:rsidR="009302C4" w:rsidRPr="009302C4">
        <w:rPr>
          <w:szCs w:val="28"/>
        </w:rPr>
        <w:t>в соответствии с Земельным кодексом Российской Федерации</w:t>
      </w:r>
      <w:r w:rsidR="009302C4">
        <w:rPr>
          <w:szCs w:val="28"/>
        </w:rPr>
        <w:t xml:space="preserve">, </w:t>
      </w:r>
      <w:r w:rsidR="009302C4" w:rsidRPr="009302C4">
        <w:rPr>
          <w:szCs w:val="28"/>
        </w:rPr>
        <w:t>Порядк</w:t>
      </w:r>
      <w:r w:rsidR="009302C4">
        <w:rPr>
          <w:szCs w:val="28"/>
        </w:rPr>
        <w:t>ом</w:t>
      </w:r>
      <w:r w:rsidR="009302C4" w:rsidRPr="009302C4">
        <w:rPr>
          <w:szCs w:val="28"/>
        </w:rPr>
        <w:t xml:space="preserve">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="009302C4">
        <w:rPr>
          <w:szCs w:val="28"/>
        </w:rPr>
        <w:t>, утвержденным</w:t>
      </w:r>
      <w:r w:rsidR="00B72CA6" w:rsidRPr="0091360A">
        <w:rPr>
          <w:szCs w:val="28"/>
        </w:rPr>
        <w:t xml:space="preserve"> </w:t>
      </w:r>
      <w:r w:rsidR="00F1437C" w:rsidRPr="0091360A">
        <w:rPr>
          <w:szCs w:val="28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15"/>
        </w:smartTagPr>
        <w:r w:rsidR="00F1437C" w:rsidRPr="0091360A">
          <w:rPr>
            <w:szCs w:val="28"/>
          </w:rPr>
          <w:t>27.03.2015</w:t>
        </w:r>
        <w:r w:rsidR="009302C4">
          <w:rPr>
            <w:szCs w:val="28"/>
          </w:rPr>
          <w:br/>
        </w:r>
      </w:smartTag>
      <w:r w:rsidR="00F1437C" w:rsidRPr="0091360A">
        <w:rPr>
          <w:szCs w:val="28"/>
        </w:rPr>
        <w:t>№ 10-130</w:t>
      </w:r>
      <w:r w:rsidRPr="0091360A">
        <w:rPr>
          <w:szCs w:val="28"/>
        </w:rPr>
        <w:t>,</w:t>
      </w:r>
      <w:r w:rsidR="00C6214F" w:rsidRPr="0091360A">
        <w:rPr>
          <w:szCs w:val="28"/>
        </w:rPr>
        <w:t xml:space="preserve"> </w:t>
      </w:r>
      <w:r w:rsidRPr="0091360A">
        <w:rPr>
          <w:szCs w:val="28"/>
        </w:rPr>
        <w:t>во исполнение постановлени</w:t>
      </w:r>
      <w:r w:rsidR="00381FBC">
        <w:rPr>
          <w:szCs w:val="28"/>
        </w:rPr>
        <w:t>й</w:t>
      </w:r>
      <w:r w:rsidRPr="0091360A">
        <w:rPr>
          <w:szCs w:val="28"/>
        </w:rPr>
        <w:t xml:space="preserve"> администрации города Мурманска </w:t>
      </w:r>
      <w:r w:rsidR="009302C4">
        <w:rPr>
          <w:szCs w:val="28"/>
        </w:rPr>
        <w:br/>
      </w:r>
      <w:r w:rsidR="006D5E1D" w:rsidRPr="006D5E1D">
        <w:rPr>
          <w:szCs w:val="28"/>
        </w:rPr>
        <w:t xml:space="preserve">от </w:t>
      </w:r>
      <w:r w:rsidR="00457F05">
        <w:rPr>
          <w:szCs w:val="28"/>
        </w:rPr>
        <w:t>09.07.2024</w:t>
      </w:r>
      <w:proofErr w:type="gramEnd"/>
      <w:r w:rsidR="006D5E1D" w:rsidRPr="006D5E1D">
        <w:rPr>
          <w:szCs w:val="28"/>
        </w:rPr>
        <w:t xml:space="preserve"> № </w:t>
      </w:r>
      <w:proofErr w:type="gramStart"/>
      <w:r w:rsidR="00457F05">
        <w:rPr>
          <w:szCs w:val="28"/>
        </w:rPr>
        <w:t>2391</w:t>
      </w:r>
      <w:r w:rsidR="006D5E1D" w:rsidRPr="006D5E1D">
        <w:rPr>
          <w:szCs w:val="28"/>
        </w:rPr>
        <w:t xml:space="preserve"> «О проведении аукциона на право заключения договора аренды земельного участка с кадастровым</w:t>
      </w:r>
      <w:r w:rsidR="009302C4">
        <w:rPr>
          <w:szCs w:val="28"/>
        </w:rPr>
        <w:t xml:space="preserve"> </w:t>
      </w:r>
      <w:r w:rsidR="002E0EEB">
        <w:rPr>
          <w:szCs w:val="28"/>
        </w:rPr>
        <w:t>номером</w:t>
      </w:r>
      <w:r w:rsidR="006D5E1D" w:rsidRPr="006D5E1D">
        <w:rPr>
          <w:szCs w:val="28"/>
        </w:rPr>
        <w:t xml:space="preserve"> 51:20:000</w:t>
      </w:r>
      <w:r w:rsidR="00FB6718">
        <w:rPr>
          <w:szCs w:val="28"/>
        </w:rPr>
        <w:t>160</w:t>
      </w:r>
      <w:r w:rsidR="00457F05">
        <w:rPr>
          <w:szCs w:val="28"/>
        </w:rPr>
        <w:t>4</w:t>
      </w:r>
      <w:r w:rsidR="006D5E1D" w:rsidRPr="006D5E1D">
        <w:rPr>
          <w:szCs w:val="28"/>
        </w:rPr>
        <w:t>:</w:t>
      </w:r>
      <w:r w:rsidR="00FB6718">
        <w:rPr>
          <w:szCs w:val="28"/>
        </w:rPr>
        <w:t>11</w:t>
      </w:r>
      <w:r w:rsidR="006D5E1D" w:rsidRPr="006D5E1D">
        <w:rPr>
          <w:szCs w:val="28"/>
        </w:rPr>
        <w:t xml:space="preserve"> </w:t>
      </w:r>
      <w:r w:rsidR="00FB6718">
        <w:rPr>
          <w:szCs w:val="28"/>
        </w:rPr>
        <w:t xml:space="preserve">по </w:t>
      </w:r>
      <w:r w:rsidR="00457F05">
        <w:rPr>
          <w:szCs w:val="28"/>
        </w:rPr>
        <w:t>переулку</w:t>
      </w:r>
      <w:r w:rsidR="00FB6718">
        <w:rPr>
          <w:szCs w:val="28"/>
        </w:rPr>
        <w:t xml:space="preserve"> </w:t>
      </w:r>
      <w:r w:rsidR="00457F05">
        <w:rPr>
          <w:szCs w:val="28"/>
        </w:rPr>
        <w:t>Охотничьему</w:t>
      </w:r>
      <w:r w:rsidR="006D5E1D" w:rsidRPr="006D5E1D">
        <w:rPr>
          <w:szCs w:val="28"/>
        </w:rPr>
        <w:t>»</w:t>
      </w:r>
      <w:r w:rsidR="00A26C45" w:rsidRPr="0091360A">
        <w:rPr>
          <w:szCs w:val="28"/>
        </w:rPr>
        <w:t xml:space="preserve">, </w:t>
      </w:r>
      <w:r w:rsidR="00FB6718" w:rsidRPr="00FB6718">
        <w:rPr>
          <w:szCs w:val="28"/>
        </w:rPr>
        <w:t xml:space="preserve">от </w:t>
      </w:r>
      <w:r w:rsidR="00457F05">
        <w:rPr>
          <w:szCs w:val="28"/>
        </w:rPr>
        <w:t>13</w:t>
      </w:r>
      <w:r w:rsidR="00FB6718">
        <w:rPr>
          <w:szCs w:val="28"/>
        </w:rPr>
        <w:t>.09.20</w:t>
      </w:r>
      <w:r w:rsidR="00457F05">
        <w:rPr>
          <w:szCs w:val="28"/>
        </w:rPr>
        <w:t>24</w:t>
      </w:r>
      <w:r w:rsidR="00FB6718" w:rsidRPr="00FB6718">
        <w:rPr>
          <w:szCs w:val="28"/>
        </w:rPr>
        <w:t xml:space="preserve"> № </w:t>
      </w:r>
      <w:r w:rsidR="00457F05">
        <w:rPr>
          <w:szCs w:val="28"/>
        </w:rPr>
        <w:t>3022</w:t>
      </w:r>
      <w:r w:rsidR="00FB6718" w:rsidRPr="00FB6718">
        <w:rPr>
          <w:szCs w:val="28"/>
        </w:rPr>
        <w:t xml:space="preserve"> «О </w:t>
      </w:r>
      <w:r w:rsidR="00457F05">
        <w:rPr>
          <w:szCs w:val="28"/>
        </w:rPr>
        <w:t xml:space="preserve">внесении изменений в </w:t>
      </w:r>
      <w:r w:rsidR="00457F05" w:rsidRPr="00457F05">
        <w:rPr>
          <w:szCs w:val="28"/>
        </w:rPr>
        <w:t>постановлени</w:t>
      </w:r>
      <w:r w:rsidR="00457F05">
        <w:rPr>
          <w:szCs w:val="28"/>
        </w:rPr>
        <w:t>е</w:t>
      </w:r>
      <w:r w:rsidR="00457F05" w:rsidRPr="00457F05">
        <w:rPr>
          <w:szCs w:val="28"/>
        </w:rPr>
        <w:t xml:space="preserve"> администрации города Мурманска от 09.07.2024 № 2391 «О проведении аукциона на право заключения договора аренды земельного участка с кадастровым </w:t>
      </w:r>
      <w:r w:rsidR="002E0EEB">
        <w:rPr>
          <w:szCs w:val="28"/>
        </w:rPr>
        <w:t>номером</w:t>
      </w:r>
      <w:r w:rsidR="00457F05" w:rsidRPr="00457F05">
        <w:rPr>
          <w:szCs w:val="28"/>
        </w:rPr>
        <w:t xml:space="preserve"> 51:20:0001604:11 по переулку Охотничьему»</w:t>
      </w:r>
      <w:r w:rsidR="00FB6718" w:rsidRPr="00FB6718">
        <w:rPr>
          <w:szCs w:val="28"/>
        </w:rPr>
        <w:t xml:space="preserve"> </w:t>
      </w:r>
      <w:r w:rsidR="00BB3BD0" w:rsidRPr="0091360A">
        <w:rPr>
          <w:szCs w:val="28"/>
        </w:rPr>
        <w:t>выступает организатором</w:t>
      </w:r>
      <w:r w:rsidR="0064393A" w:rsidRPr="0091360A">
        <w:rPr>
          <w:szCs w:val="28"/>
        </w:rPr>
        <w:t xml:space="preserve"> </w:t>
      </w:r>
      <w:r w:rsidR="00BB3BD0" w:rsidRPr="0091360A">
        <w:rPr>
          <w:szCs w:val="28"/>
        </w:rPr>
        <w:t xml:space="preserve">и </w:t>
      </w:r>
      <w:r w:rsidR="007346B6" w:rsidRPr="0091360A">
        <w:rPr>
          <w:szCs w:val="28"/>
        </w:rPr>
        <w:t>проводит</w:t>
      </w:r>
      <w:r w:rsidR="007346B6" w:rsidRPr="0091360A">
        <w:rPr>
          <w:b/>
          <w:szCs w:val="28"/>
        </w:rPr>
        <w:t xml:space="preserve"> </w:t>
      </w:r>
      <w:r w:rsidR="00457F05">
        <w:rPr>
          <w:b/>
          <w:szCs w:val="28"/>
        </w:rPr>
        <w:t>24.03.2025</w:t>
      </w:r>
      <w:proofErr w:type="gramEnd"/>
      <w:r w:rsidR="0064393A" w:rsidRPr="00DB3036">
        <w:rPr>
          <w:b/>
          <w:szCs w:val="28"/>
        </w:rPr>
        <w:t xml:space="preserve"> </w:t>
      </w:r>
      <w:r w:rsidR="003151A3" w:rsidRPr="0091360A">
        <w:rPr>
          <w:szCs w:val="28"/>
        </w:rPr>
        <w:t>аукцион</w:t>
      </w:r>
      <w:r w:rsidR="00457F05">
        <w:rPr>
          <w:szCs w:val="28"/>
        </w:rPr>
        <w:t xml:space="preserve"> на </w:t>
      </w:r>
      <w:r w:rsidR="00457F05" w:rsidRPr="00457F05">
        <w:rPr>
          <w:szCs w:val="28"/>
        </w:rPr>
        <w:t>право заключения договор</w:t>
      </w:r>
      <w:r w:rsidR="00457F05">
        <w:rPr>
          <w:szCs w:val="28"/>
        </w:rPr>
        <w:t xml:space="preserve">а </w:t>
      </w:r>
      <w:r w:rsidR="00457F05" w:rsidRPr="00457F05">
        <w:rPr>
          <w:szCs w:val="28"/>
        </w:rPr>
        <w:t>аренды земельн</w:t>
      </w:r>
      <w:r w:rsidR="00457F05">
        <w:rPr>
          <w:szCs w:val="28"/>
        </w:rPr>
        <w:t>ого</w:t>
      </w:r>
      <w:r w:rsidR="00457F05" w:rsidRPr="00457F05">
        <w:rPr>
          <w:szCs w:val="28"/>
        </w:rPr>
        <w:t xml:space="preserve"> </w:t>
      </w:r>
      <w:r w:rsidR="00457F05" w:rsidRPr="00605859">
        <w:rPr>
          <w:szCs w:val="28"/>
        </w:rPr>
        <w:t>участка</w:t>
      </w:r>
      <w:r w:rsidR="005355F6" w:rsidRPr="00605859">
        <w:rPr>
          <w:szCs w:val="28"/>
        </w:rPr>
        <w:t>, находящегося в муниципальной собственности,</w:t>
      </w:r>
      <w:r w:rsidR="00457F05" w:rsidRPr="00605859">
        <w:rPr>
          <w:szCs w:val="28"/>
        </w:rPr>
        <w:t xml:space="preserve"> в электронной форме</w:t>
      </w:r>
      <w:r w:rsidR="005355F6" w:rsidRPr="00605859">
        <w:rPr>
          <w:szCs w:val="28"/>
        </w:rPr>
        <w:t>.</w:t>
      </w:r>
    </w:p>
    <w:p w:rsidR="00605859" w:rsidRPr="00614EBD" w:rsidRDefault="00605859" w:rsidP="00190A66">
      <w:pPr>
        <w:pStyle w:val="ad"/>
        <w:numPr>
          <w:ilvl w:val="0"/>
          <w:numId w:val="27"/>
        </w:numPr>
        <w:spacing w:before="180"/>
        <w:ind w:left="1066" w:hanging="357"/>
        <w:rPr>
          <w:b/>
          <w:color w:val="000000"/>
          <w:szCs w:val="28"/>
        </w:rPr>
      </w:pPr>
      <w:r w:rsidRPr="00614EBD">
        <w:rPr>
          <w:b/>
          <w:color w:val="000000"/>
          <w:szCs w:val="28"/>
        </w:rPr>
        <w:t xml:space="preserve">Место проведения аукциона (место подачи заявок): </w:t>
      </w:r>
    </w:p>
    <w:p w:rsidR="00605859" w:rsidRPr="00605859" w:rsidRDefault="00E36964" w:rsidP="00605859">
      <w:pPr>
        <w:spacing w:after="200"/>
        <w:ind w:firstLine="709"/>
        <w:contextualSpacing/>
        <w:rPr>
          <w:color w:val="000000"/>
          <w:szCs w:val="28"/>
        </w:rPr>
      </w:pPr>
      <w:r w:rsidRPr="00E36964">
        <w:rPr>
          <w:color w:val="000000"/>
          <w:szCs w:val="28"/>
        </w:rPr>
        <w:t>Электронный аукцион на право заключения договора аренды земельного участка проводится</w:t>
      </w:r>
      <w:r w:rsidR="00605859" w:rsidRPr="00605859">
        <w:rPr>
          <w:color w:val="000000"/>
          <w:szCs w:val="28"/>
        </w:rPr>
        <w:t xml:space="preserve">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605859" w:rsidRPr="00605859" w:rsidRDefault="00605859" w:rsidP="00605859">
      <w:pPr>
        <w:spacing w:after="200"/>
        <w:ind w:firstLine="709"/>
        <w:contextualSpacing/>
        <w:rPr>
          <w:b/>
          <w:color w:val="000000"/>
          <w:szCs w:val="28"/>
        </w:rPr>
      </w:pPr>
      <w:r w:rsidRPr="00605859">
        <w:rPr>
          <w:b/>
          <w:color w:val="000000"/>
          <w:szCs w:val="28"/>
        </w:rPr>
        <w:t xml:space="preserve">Дата и время (московское) начала приема заявок: </w:t>
      </w:r>
    </w:p>
    <w:p w:rsidR="00605859" w:rsidRPr="00605859" w:rsidRDefault="00605859" w:rsidP="00605859">
      <w:pPr>
        <w:spacing w:after="200"/>
        <w:ind w:firstLine="709"/>
        <w:contextualSpacing/>
        <w:rPr>
          <w:color w:val="000000"/>
          <w:szCs w:val="28"/>
        </w:rPr>
      </w:pPr>
      <w:r w:rsidRPr="00045B91">
        <w:rPr>
          <w:color w:val="000000"/>
          <w:szCs w:val="28"/>
        </w:rPr>
        <w:t>14</w:t>
      </w:r>
      <w:r w:rsidR="00FF2F7D">
        <w:rPr>
          <w:color w:val="000000"/>
          <w:szCs w:val="28"/>
        </w:rPr>
        <w:t>.</w:t>
      </w:r>
      <w:r w:rsidRPr="00045B91">
        <w:rPr>
          <w:color w:val="000000"/>
          <w:szCs w:val="28"/>
        </w:rPr>
        <w:t>02</w:t>
      </w:r>
      <w:r w:rsidRPr="00605859">
        <w:rPr>
          <w:color w:val="000000"/>
          <w:szCs w:val="28"/>
        </w:rPr>
        <w:t xml:space="preserve">.2025  года в </w:t>
      </w:r>
      <w:r w:rsidRPr="00045B91">
        <w:rPr>
          <w:color w:val="000000"/>
          <w:szCs w:val="28"/>
        </w:rPr>
        <w:t xml:space="preserve">09 </w:t>
      </w:r>
      <w:r w:rsidRPr="00605859">
        <w:rPr>
          <w:color w:val="000000"/>
          <w:szCs w:val="28"/>
        </w:rPr>
        <w:t>часов 00 минут.</w:t>
      </w:r>
    </w:p>
    <w:p w:rsidR="00605859" w:rsidRPr="00605859" w:rsidRDefault="00605859" w:rsidP="00605859">
      <w:pPr>
        <w:spacing w:after="200"/>
        <w:ind w:firstLine="709"/>
        <w:contextualSpacing/>
        <w:rPr>
          <w:color w:val="000000"/>
          <w:szCs w:val="28"/>
        </w:rPr>
      </w:pPr>
      <w:r w:rsidRPr="00605859">
        <w:rPr>
          <w:b/>
          <w:color w:val="000000"/>
          <w:szCs w:val="28"/>
        </w:rPr>
        <w:t>Дата и время (московское) окончания приема заявок:</w:t>
      </w:r>
      <w:r w:rsidRPr="00605859">
        <w:rPr>
          <w:color w:val="000000"/>
          <w:szCs w:val="28"/>
        </w:rPr>
        <w:t xml:space="preserve"> </w:t>
      </w:r>
    </w:p>
    <w:p w:rsidR="00605859" w:rsidRPr="00605859" w:rsidRDefault="00605859" w:rsidP="00605859">
      <w:pPr>
        <w:spacing w:after="200"/>
        <w:ind w:firstLine="709"/>
        <w:contextualSpacing/>
        <w:rPr>
          <w:color w:val="000000"/>
          <w:szCs w:val="28"/>
        </w:rPr>
      </w:pPr>
      <w:r w:rsidRPr="00605859">
        <w:rPr>
          <w:color w:val="000000"/>
          <w:szCs w:val="28"/>
        </w:rPr>
        <w:t>1</w:t>
      </w:r>
      <w:r w:rsidR="005E0E9F" w:rsidRPr="005E0E9F">
        <w:rPr>
          <w:color w:val="000000"/>
          <w:szCs w:val="28"/>
        </w:rPr>
        <w:t>9</w:t>
      </w:r>
      <w:r w:rsidRPr="00605859">
        <w:rPr>
          <w:color w:val="000000"/>
          <w:szCs w:val="28"/>
        </w:rPr>
        <w:t>.03.2025</w:t>
      </w:r>
      <w:r w:rsidR="00FF2F7D">
        <w:rPr>
          <w:color w:val="000000"/>
          <w:szCs w:val="28"/>
        </w:rPr>
        <w:t xml:space="preserve">  года в 23</w:t>
      </w:r>
      <w:r w:rsidRPr="00605859">
        <w:rPr>
          <w:color w:val="000000"/>
          <w:szCs w:val="28"/>
        </w:rPr>
        <w:t xml:space="preserve"> часов 00 минут.</w:t>
      </w:r>
    </w:p>
    <w:p w:rsidR="00605859" w:rsidRPr="00605859" w:rsidRDefault="00605859" w:rsidP="00605859">
      <w:pPr>
        <w:spacing w:after="200"/>
        <w:ind w:firstLine="709"/>
        <w:contextualSpacing/>
        <w:rPr>
          <w:b/>
          <w:color w:val="000000"/>
          <w:szCs w:val="28"/>
        </w:rPr>
      </w:pPr>
      <w:r w:rsidRPr="00605859">
        <w:rPr>
          <w:b/>
          <w:color w:val="000000"/>
          <w:szCs w:val="28"/>
        </w:rPr>
        <w:t xml:space="preserve">Дата определения участников аукциона: </w:t>
      </w:r>
      <w:r w:rsidR="005E0E9F" w:rsidRPr="005E0E9F">
        <w:rPr>
          <w:color w:val="000000"/>
          <w:szCs w:val="28"/>
        </w:rPr>
        <w:t>2</w:t>
      </w:r>
      <w:r w:rsidR="00FF2F7D">
        <w:rPr>
          <w:color w:val="000000"/>
          <w:szCs w:val="28"/>
        </w:rPr>
        <w:t>1</w:t>
      </w:r>
      <w:r w:rsidRPr="00605859">
        <w:rPr>
          <w:color w:val="000000"/>
          <w:szCs w:val="28"/>
        </w:rPr>
        <w:t>.03.2025  года.</w:t>
      </w:r>
    </w:p>
    <w:p w:rsidR="00605859" w:rsidRPr="00605859" w:rsidRDefault="00605859" w:rsidP="00605859">
      <w:pPr>
        <w:spacing w:after="200"/>
        <w:ind w:firstLine="709"/>
        <w:contextualSpacing/>
        <w:rPr>
          <w:color w:val="000000"/>
          <w:szCs w:val="28"/>
        </w:rPr>
      </w:pPr>
      <w:r w:rsidRPr="00605859">
        <w:rPr>
          <w:b/>
          <w:color w:val="000000"/>
          <w:szCs w:val="28"/>
        </w:rPr>
        <w:t>Дата и время (московское)  проведения аукциона:</w:t>
      </w:r>
      <w:r w:rsidRPr="00605859">
        <w:rPr>
          <w:color w:val="000000"/>
          <w:szCs w:val="28"/>
        </w:rPr>
        <w:t xml:space="preserve"> </w:t>
      </w:r>
    </w:p>
    <w:p w:rsidR="00605859" w:rsidRPr="00605859" w:rsidRDefault="005E0E9F" w:rsidP="00605859">
      <w:pPr>
        <w:spacing w:after="200"/>
        <w:ind w:firstLine="709"/>
        <w:contextualSpacing/>
        <w:rPr>
          <w:color w:val="000000"/>
          <w:szCs w:val="28"/>
        </w:rPr>
      </w:pPr>
      <w:r w:rsidRPr="00614EBD">
        <w:rPr>
          <w:color w:val="000000"/>
          <w:szCs w:val="28"/>
        </w:rPr>
        <w:t>2</w:t>
      </w:r>
      <w:r w:rsidR="00605859" w:rsidRPr="00605859">
        <w:rPr>
          <w:color w:val="000000"/>
          <w:szCs w:val="28"/>
        </w:rPr>
        <w:t>4.03.2025 года в 09 часов 00 минут.</w:t>
      </w:r>
    </w:p>
    <w:p w:rsidR="00614EBD" w:rsidRPr="00614EBD" w:rsidRDefault="00D03638" w:rsidP="00D03638">
      <w:pPr>
        <w:tabs>
          <w:tab w:val="num" w:pos="720"/>
          <w:tab w:val="left" w:pos="993"/>
        </w:tabs>
        <w:spacing w:before="240"/>
        <w:ind w:firstLine="709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2. </w:t>
      </w:r>
      <w:r w:rsidR="00614EBD" w:rsidRPr="00614EBD">
        <w:rPr>
          <w:b/>
          <w:snapToGrid w:val="0"/>
          <w:szCs w:val="28"/>
        </w:rPr>
        <w:t>Порядок проведения аукциона в электронной форме:</w:t>
      </w:r>
    </w:p>
    <w:p w:rsidR="00D03638" w:rsidRPr="00605859" w:rsidRDefault="00D03638" w:rsidP="00D03638">
      <w:pPr>
        <w:ind w:firstLine="709"/>
        <w:contextualSpacing/>
        <w:rPr>
          <w:color w:val="000000"/>
          <w:szCs w:val="28"/>
        </w:rPr>
      </w:pPr>
      <w:r w:rsidRPr="00605859">
        <w:rPr>
          <w:color w:val="000000"/>
          <w:szCs w:val="28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hyperlink r:id="rId9" w:history="1">
        <w:r w:rsidRPr="005E0E9F">
          <w:rPr>
            <w:color w:val="000000"/>
            <w:szCs w:val="28"/>
            <w:u w:val="single"/>
          </w:rPr>
          <w:t>http://www.utp.sberbank-ast.ru.</w:t>
        </w:r>
      </w:hyperlink>
      <w:r w:rsidRPr="00605859">
        <w:rPr>
          <w:color w:val="000000"/>
          <w:szCs w:val="28"/>
        </w:rPr>
        <w:t xml:space="preserve"> в соответствии с Регламентом электронной площадки</w:t>
      </w:r>
      <w:r w:rsidRPr="005E0E9F">
        <w:rPr>
          <w:color w:val="000000"/>
          <w:szCs w:val="28"/>
        </w:rPr>
        <w:t xml:space="preserve"> (</w:t>
      </w:r>
      <w:hyperlink r:id="rId10" w:history="1">
        <w:r w:rsidRPr="005E0E9F">
          <w:rPr>
            <w:szCs w:val="28"/>
            <w:u w:val="single"/>
          </w:rPr>
          <w:t xml:space="preserve">http://utp.sberbank-ast.ru/AP/Notice/1027/ </w:t>
        </w:r>
        <w:proofErr w:type="spellStart"/>
        <w:r w:rsidRPr="005E0E9F">
          <w:rPr>
            <w:szCs w:val="28"/>
            <w:u w:val="single"/>
          </w:rPr>
          <w:t>Instructions</w:t>
        </w:r>
        <w:proofErr w:type="spellEnd"/>
      </w:hyperlink>
      <w:r w:rsidRPr="005E0E9F">
        <w:rPr>
          <w:szCs w:val="28"/>
        </w:rPr>
        <w:t>)</w:t>
      </w:r>
      <w:r w:rsidRPr="00605859">
        <w:rPr>
          <w:color w:val="000000"/>
          <w:szCs w:val="28"/>
        </w:rPr>
        <w:t xml:space="preserve">. </w:t>
      </w:r>
    </w:p>
    <w:p w:rsidR="00D03638" w:rsidRPr="00605859" w:rsidRDefault="00D03638" w:rsidP="00D03638">
      <w:pPr>
        <w:ind w:firstLine="709"/>
        <w:contextualSpacing/>
        <w:rPr>
          <w:color w:val="000000"/>
          <w:szCs w:val="28"/>
          <w:u w:val="single"/>
        </w:rPr>
      </w:pPr>
      <w:r w:rsidRPr="00605859">
        <w:rPr>
          <w:color w:val="000000"/>
          <w:szCs w:val="28"/>
        </w:rPr>
        <w:t>Информация о проведен</w:t>
      </w:r>
      <w:proofErr w:type="gramStart"/>
      <w:r w:rsidRPr="00605859">
        <w:rPr>
          <w:color w:val="000000"/>
          <w:szCs w:val="28"/>
        </w:rPr>
        <w:t>ии ау</w:t>
      </w:r>
      <w:proofErr w:type="gramEnd"/>
      <w:r w:rsidRPr="00605859">
        <w:rPr>
          <w:color w:val="000000"/>
          <w:szCs w:val="28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1" w:tgtFrame="_blank" w:history="1">
        <w:r w:rsidRPr="00605859">
          <w:rPr>
            <w:color w:val="000000"/>
            <w:szCs w:val="28"/>
            <w:u w:val="single"/>
          </w:rPr>
          <w:t>www.torgi.gov.ru</w:t>
        </w:r>
      </w:hyperlink>
      <w:r w:rsidR="00C833FC">
        <w:rPr>
          <w:color w:val="000000"/>
          <w:szCs w:val="28"/>
          <w:u w:val="single"/>
        </w:rPr>
        <w:t xml:space="preserve"> </w:t>
      </w:r>
      <w:r w:rsidRPr="00605859">
        <w:rPr>
          <w:color w:val="000000"/>
          <w:szCs w:val="28"/>
          <w:u w:val="single"/>
        </w:rPr>
        <w:t>.</w:t>
      </w:r>
    </w:p>
    <w:p w:rsidR="00D03638" w:rsidRPr="00D03638" w:rsidRDefault="00D03638" w:rsidP="00190A66">
      <w:pPr>
        <w:pStyle w:val="ad"/>
        <w:numPr>
          <w:ilvl w:val="0"/>
          <w:numId w:val="28"/>
        </w:numPr>
        <w:tabs>
          <w:tab w:val="num" w:pos="720"/>
          <w:tab w:val="left" w:pos="993"/>
          <w:tab w:val="left" w:pos="1134"/>
        </w:tabs>
        <w:spacing w:before="180"/>
        <w:ind w:left="0" w:firstLine="851"/>
        <w:rPr>
          <w:b/>
          <w:snapToGrid w:val="0"/>
          <w:szCs w:val="28"/>
        </w:rPr>
      </w:pPr>
      <w:r w:rsidRPr="00D03638">
        <w:rPr>
          <w:b/>
          <w:snapToGrid w:val="0"/>
          <w:szCs w:val="28"/>
        </w:rPr>
        <w:t xml:space="preserve">Предмет аукциона: </w:t>
      </w:r>
      <w:r w:rsidRPr="00D03638">
        <w:rPr>
          <w:szCs w:val="28"/>
        </w:rPr>
        <w:t>аукцион на право заключения договора аренды земельного участка, находящегося в муниципальной собственности, в электронной форме.</w:t>
      </w:r>
    </w:p>
    <w:p w:rsidR="006D5E1D" w:rsidRPr="00F64FE2" w:rsidRDefault="006D5E1D" w:rsidP="00190A66">
      <w:pPr>
        <w:tabs>
          <w:tab w:val="num" w:pos="720"/>
          <w:tab w:val="left" w:pos="993"/>
        </w:tabs>
        <w:ind w:firstLine="851"/>
        <w:rPr>
          <w:b/>
          <w:snapToGrid w:val="0"/>
          <w:szCs w:val="28"/>
        </w:rPr>
      </w:pPr>
      <w:r w:rsidRPr="00F64FE2">
        <w:rPr>
          <w:b/>
          <w:snapToGrid w:val="0"/>
          <w:szCs w:val="28"/>
        </w:rPr>
        <w:lastRenderedPageBreak/>
        <w:t xml:space="preserve">Местоположение земельного участка: </w:t>
      </w:r>
      <w:r w:rsidR="005355F6">
        <w:rPr>
          <w:b/>
          <w:snapToGrid w:val="0"/>
          <w:szCs w:val="28"/>
        </w:rPr>
        <w:t xml:space="preserve">Российская Федерация, </w:t>
      </w:r>
      <w:r w:rsidRPr="00F64FE2">
        <w:rPr>
          <w:b/>
          <w:snapToGrid w:val="0"/>
          <w:szCs w:val="28"/>
        </w:rPr>
        <w:t xml:space="preserve">Мурманская область, </w:t>
      </w:r>
      <w:r w:rsidR="005355F6">
        <w:rPr>
          <w:b/>
          <w:snapToGrid w:val="0"/>
          <w:szCs w:val="28"/>
        </w:rPr>
        <w:t>городской округ</w:t>
      </w:r>
      <w:r w:rsidRPr="00F64FE2">
        <w:rPr>
          <w:b/>
          <w:snapToGrid w:val="0"/>
          <w:szCs w:val="28"/>
        </w:rPr>
        <w:t xml:space="preserve"> город Мурманск, </w:t>
      </w:r>
      <w:r w:rsidR="005355F6" w:rsidRPr="005355F6">
        <w:rPr>
          <w:b/>
          <w:snapToGrid w:val="0"/>
          <w:szCs w:val="28"/>
        </w:rPr>
        <w:t>переул</w:t>
      </w:r>
      <w:r w:rsidR="005355F6">
        <w:rPr>
          <w:b/>
          <w:snapToGrid w:val="0"/>
          <w:szCs w:val="28"/>
        </w:rPr>
        <w:t>ок</w:t>
      </w:r>
      <w:r w:rsidR="005355F6" w:rsidRPr="005355F6">
        <w:rPr>
          <w:b/>
          <w:snapToGrid w:val="0"/>
          <w:szCs w:val="28"/>
        </w:rPr>
        <w:t xml:space="preserve"> Охотнич</w:t>
      </w:r>
      <w:r w:rsidR="005355F6">
        <w:rPr>
          <w:b/>
          <w:snapToGrid w:val="0"/>
          <w:szCs w:val="28"/>
        </w:rPr>
        <w:t>ий</w:t>
      </w:r>
      <w:r w:rsidRPr="00F64FE2">
        <w:rPr>
          <w:b/>
          <w:snapToGrid w:val="0"/>
          <w:szCs w:val="28"/>
        </w:rPr>
        <w:t>.</w:t>
      </w:r>
    </w:p>
    <w:p w:rsidR="006D5E1D" w:rsidRPr="00F64FE2" w:rsidRDefault="006D5E1D" w:rsidP="00633E8E">
      <w:pPr>
        <w:ind w:firstLine="851"/>
        <w:rPr>
          <w:szCs w:val="28"/>
        </w:rPr>
      </w:pPr>
      <w:r w:rsidRPr="00F64FE2">
        <w:rPr>
          <w:snapToGrid w:val="0"/>
          <w:szCs w:val="28"/>
        </w:rPr>
        <w:t xml:space="preserve">Кадастровый номер: </w:t>
      </w:r>
      <w:r w:rsidR="008D066D" w:rsidRPr="005355F6">
        <w:rPr>
          <w:b/>
          <w:szCs w:val="28"/>
        </w:rPr>
        <w:t>51:20:000</w:t>
      </w:r>
      <w:r w:rsidR="00BF48B9" w:rsidRPr="005355F6">
        <w:rPr>
          <w:b/>
          <w:szCs w:val="28"/>
        </w:rPr>
        <w:t>160</w:t>
      </w:r>
      <w:r w:rsidR="005355F6" w:rsidRPr="005355F6">
        <w:rPr>
          <w:b/>
          <w:szCs w:val="28"/>
        </w:rPr>
        <w:t>4</w:t>
      </w:r>
      <w:r w:rsidR="008D066D" w:rsidRPr="005355F6">
        <w:rPr>
          <w:b/>
          <w:szCs w:val="28"/>
        </w:rPr>
        <w:t>:</w:t>
      </w:r>
      <w:r w:rsidR="00BF48B9" w:rsidRPr="005355F6">
        <w:rPr>
          <w:b/>
          <w:szCs w:val="28"/>
        </w:rPr>
        <w:t>11</w:t>
      </w:r>
      <w:r w:rsidRPr="00F64FE2">
        <w:rPr>
          <w:szCs w:val="28"/>
        </w:rPr>
        <w:t>.</w:t>
      </w:r>
    </w:p>
    <w:p w:rsidR="006D5E1D" w:rsidRPr="00F64FE2" w:rsidRDefault="006D5E1D" w:rsidP="00633E8E">
      <w:pPr>
        <w:ind w:firstLine="851"/>
        <w:rPr>
          <w:szCs w:val="28"/>
        </w:rPr>
      </w:pPr>
      <w:r w:rsidRPr="00F64FE2">
        <w:rPr>
          <w:snapToGrid w:val="0"/>
          <w:szCs w:val="28"/>
        </w:rPr>
        <w:t xml:space="preserve">Площадь: </w:t>
      </w:r>
      <w:r w:rsidR="005355F6" w:rsidRPr="005355F6">
        <w:rPr>
          <w:b/>
          <w:snapToGrid w:val="0"/>
          <w:szCs w:val="28"/>
        </w:rPr>
        <w:t>1 575</w:t>
      </w:r>
      <w:r w:rsidRPr="005355F6">
        <w:rPr>
          <w:b/>
          <w:snapToGrid w:val="0"/>
          <w:szCs w:val="28"/>
        </w:rPr>
        <w:t xml:space="preserve"> </w:t>
      </w:r>
      <w:r w:rsidRPr="005355F6">
        <w:rPr>
          <w:b/>
          <w:szCs w:val="28"/>
        </w:rPr>
        <w:t>кв. м</w:t>
      </w:r>
      <w:r w:rsidRPr="00F64FE2">
        <w:rPr>
          <w:szCs w:val="28"/>
        </w:rPr>
        <w:t xml:space="preserve">. </w:t>
      </w:r>
    </w:p>
    <w:p w:rsidR="006D5E1D" w:rsidRPr="00F64FE2" w:rsidRDefault="006D5E1D" w:rsidP="00633E8E">
      <w:pPr>
        <w:ind w:firstLine="851"/>
        <w:rPr>
          <w:szCs w:val="28"/>
        </w:rPr>
      </w:pPr>
      <w:r w:rsidRPr="00F64FE2">
        <w:rPr>
          <w:szCs w:val="28"/>
        </w:rPr>
        <w:t xml:space="preserve">Сведения о правах: </w:t>
      </w:r>
      <w:r w:rsidR="0052678D">
        <w:rPr>
          <w:szCs w:val="28"/>
        </w:rPr>
        <w:t>муниципальное образование город Мурманск</w:t>
      </w:r>
      <w:r w:rsidRPr="00F64FE2">
        <w:rPr>
          <w:szCs w:val="28"/>
        </w:rPr>
        <w:t>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szCs w:val="28"/>
        </w:rPr>
        <w:t>Категория земель: земли населенных пунктов.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szCs w:val="28"/>
        </w:rPr>
        <w:t xml:space="preserve">Земельный участок расположен в границах территориальной зоны: </w:t>
      </w:r>
      <w:r w:rsidR="005355F6">
        <w:rPr>
          <w:szCs w:val="28"/>
        </w:rPr>
        <w:t>Ж-1</w:t>
      </w:r>
      <w:r w:rsidRPr="00F64FE2">
        <w:rPr>
          <w:szCs w:val="28"/>
        </w:rPr>
        <w:t xml:space="preserve"> (зона </w:t>
      </w:r>
      <w:r w:rsidR="005355F6">
        <w:rPr>
          <w:szCs w:val="28"/>
        </w:rPr>
        <w:t>застройки многоэтажными многоквартирными домами</w:t>
      </w:r>
      <w:r w:rsidRPr="00F64FE2">
        <w:rPr>
          <w:szCs w:val="28"/>
        </w:rPr>
        <w:t xml:space="preserve">) согласно карте градостроительного зонирования Правил землепользования и застройки муниципального образования город Мурманск, утвержденных </w:t>
      </w:r>
      <w:r w:rsidR="00045B91">
        <w:rPr>
          <w:szCs w:val="28"/>
        </w:rPr>
        <w:t xml:space="preserve">приказом </w:t>
      </w:r>
      <w:proofErr w:type="spellStart"/>
      <w:r w:rsidR="00045B91">
        <w:rPr>
          <w:szCs w:val="28"/>
        </w:rPr>
        <w:t>Минграда</w:t>
      </w:r>
      <w:proofErr w:type="spellEnd"/>
      <w:r w:rsidR="00045B91">
        <w:rPr>
          <w:szCs w:val="28"/>
        </w:rPr>
        <w:t xml:space="preserve"> Мурманской области</w:t>
      </w:r>
      <w:r w:rsidRPr="00F64FE2">
        <w:rPr>
          <w:szCs w:val="28"/>
        </w:rPr>
        <w:t xml:space="preserve"> от </w:t>
      </w:r>
      <w:r w:rsidR="00045B91" w:rsidRPr="00045B91">
        <w:rPr>
          <w:szCs w:val="28"/>
        </w:rPr>
        <w:t>15.02.2021</w:t>
      </w:r>
      <w:r w:rsidRPr="00045B91">
        <w:rPr>
          <w:szCs w:val="28"/>
        </w:rPr>
        <w:t xml:space="preserve"> № </w:t>
      </w:r>
      <w:r w:rsidR="00045B91" w:rsidRPr="00045B91">
        <w:rPr>
          <w:szCs w:val="28"/>
        </w:rPr>
        <w:t>14 (в ред. от 28.12.2024)</w:t>
      </w:r>
      <w:r w:rsidRPr="00045B91">
        <w:rPr>
          <w:szCs w:val="28"/>
        </w:rPr>
        <w:t>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snapToGrid w:val="0"/>
          <w:szCs w:val="28"/>
        </w:rPr>
      </w:pPr>
      <w:r w:rsidRPr="00F64FE2">
        <w:rPr>
          <w:b/>
          <w:snapToGrid w:val="0"/>
          <w:szCs w:val="28"/>
        </w:rPr>
        <w:t xml:space="preserve">Разрешенное использование земельного участка: </w:t>
      </w:r>
      <w:r w:rsidR="00170573">
        <w:rPr>
          <w:snapToGrid w:val="0"/>
          <w:szCs w:val="28"/>
        </w:rPr>
        <w:t>малоэтажная многоквартирная жилая застройка</w:t>
      </w:r>
      <w:r w:rsidRPr="00F64FE2">
        <w:rPr>
          <w:snapToGrid w:val="0"/>
          <w:szCs w:val="28"/>
        </w:rPr>
        <w:t>.</w:t>
      </w:r>
    </w:p>
    <w:p w:rsidR="00CA4A2C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b/>
          <w:szCs w:val="28"/>
        </w:rPr>
        <w:t>Зоны с особыми условиями использования</w:t>
      </w:r>
      <w:r w:rsidRPr="00F64FE2">
        <w:rPr>
          <w:szCs w:val="28"/>
        </w:rPr>
        <w:t>:</w:t>
      </w:r>
    </w:p>
    <w:p w:rsidR="00170573" w:rsidRDefault="00170573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170573">
        <w:rPr>
          <w:szCs w:val="28"/>
        </w:rPr>
        <w:t>Земельный участок полностью расположен в границах зоны с реестровым номером 51:00-6.257 от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31.01.2018, ограничение использования земельного участка в пределах зоны: </w:t>
      </w:r>
      <w:proofErr w:type="gramStart"/>
      <w:r w:rsidRPr="00170573">
        <w:rPr>
          <w:szCs w:val="28"/>
        </w:rPr>
        <w:t>В соответствии с частью 15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статьи 65 Водного кодекса Российской Федерации от 03 июня 2006 года № 74-ФЗ в границах </w:t>
      </w:r>
      <w:proofErr w:type="spellStart"/>
      <w:r w:rsidRPr="00170573">
        <w:rPr>
          <w:szCs w:val="28"/>
        </w:rPr>
        <w:t>водоохранных</w:t>
      </w:r>
      <w:proofErr w:type="spellEnd"/>
      <w:r>
        <w:rPr>
          <w:szCs w:val="28"/>
        </w:rPr>
        <w:t xml:space="preserve"> </w:t>
      </w:r>
      <w:r w:rsidRPr="00170573">
        <w:rPr>
          <w:szCs w:val="28"/>
        </w:rPr>
        <w:t>зон запрещается: 1) использование сточных вод в целях регулирования плодородия почв; 2) размещение</w:t>
      </w:r>
      <w:r>
        <w:rPr>
          <w:szCs w:val="28"/>
        </w:rPr>
        <w:t xml:space="preserve"> </w:t>
      </w:r>
      <w:r w:rsidRPr="00170573">
        <w:rPr>
          <w:szCs w:val="28"/>
        </w:rPr>
        <w:t>кладбищ, скотомогильников, объектов размещения отходов производства и потребления, химических,</w:t>
      </w:r>
      <w:r>
        <w:rPr>
          <w:szCs w:val="28"/>
        </w:rPr>
        <w:t xml:space="preserve"> </w:t>
      </w:r>
      <w:r w:rsidRPr="00170573">
        <w:rPr>
          <w:szCs w:val="28"/>
        </w:rPr>
        <w:t>взрывчатых, токсичных, отравляющих и ядовитых веществ, пунктов захоронения радиоактивных отходов;</w:t>
      </w:r>
      <w:proofErr w:type="gramEnd"/>
      <w:r>
        <w:rPr>
          <w:szCs w:val="28"/>
        </w:rPr>
        <w:t xml:space="preserve"> </w:t>
      </w:r>
      <w:r w:rsidRPr="00170573">
        <w:rPr>
          <w:szCs w:val="28"/>
        </w:rPr>
        <w:t>3) осуществление авиационных мер по борьбе с вредными организмами; 4) движение и стоянка</w:t>
      </w:r>
      <w:r>
        <w:rPr>
          <w:szCs w:val="28"/>
        </w:rPr>
        <w:t xml:space="preserve"> </w:t>
      </w:r>
      <w:r w:rsidRPr="00170573">
        <w:rPr>
          <w:szCs w:val="28"/>
        </w:rPr>
        <w:t>транспортных средств (кроме специальных транспортных средств), за исключением их движения по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дорогам и стоянки на дорогах и в специально оборудованных местах, имеющих твердое покрытие; </w:t>
      </w:r>
      <w:proofErr w:type="gramStart"/>
      <w:r w:rsidRPr="00170573">
        <w:rPr>
          <w:szCs w:val="28"/>
        </w:rPr>
        <w:t>5)</w:t>
      </w:r>
      <w:r>
        <w:rPr>
          <w:szCs w:val="28"/>
        </w:rPr>
        <w:t xml:space="preserve"> </w:t>
      </w:r>
      <w:r w:rsidRPr="00170573">
        <w:rPr>
          <w:szCs w:val="28"/>
        </w:rPr>
        <w:t>размещение автозаправочных станций, складов горюче-смазочных материалов (за исключением случаев,</w:t>
      </w:r>
      <w:r>
        <w:rPr>
          <w:szCs w:val="28"/>
        </w:rPr>
        <w:t xml:space="preserve"> </w:t>
      </w:r>
      <w:r w:rsidRPr="00170573">
        <w:rPr>
          <w:szCs w:val="28"/>
        </w:rPr>
        <w:t>если автозаправочные станции, склады горюче-смазочных материалов размещены на территориях портов,</w:t>
      </w:r>
      <w:r>
        <w:rPr>
          <w:szCs w:val="28"/>
        </w:rPr>
        <w:t xml:space="preserve"> </w:t>
      </w:r>
      <w:r w:rsidRPr="00170573">
        <w:rPr>
          <w:szCs w:val="28"/>
        </w:rPr>
        <w:t>судостроительных и судоремонтных организаций, инфраструктуры внутренних водных путей при условии</w:t>
      </w:r>
      <w:r>
        <w:rPr>
          <w:szCs w:val="28"/>
        </w:rPr>
        <w:t xml:space="preserve"> </w:t>
      </w:r>
      <w:r w:rsidRPr="00170573">
        <w:rPr>
          <w:szCs w:val="28"/>
        </w:rPr>
        <w:t>соблюдения требований законодательства в области охраны окружающей среды и настоящего Кодекса),</w:t>
      </w:r>
      <w:r>
        <w:rPr>
          <w:szCs w:val="28"/>
        </w:rPr>
        <w:t xml:space="preserve"> </w:t>
      </w:r>
      <w:r w:rsidRPr="00170573">
        <w:rPr>
          <w:szCs w:val="28"/>
        </w:rPr>
        <w:t>станций технического обслуживания, используемых для технического осмотра и ремонта транспортных</w:t>
      </w:r>
      <w:r>
        <w:rPr>
          <w:szCs w:val="28"/>
        </w:rPr>
        <w:t xml:space="preserve"> </w:t>
      </w:r>
      <w:r w:rsidRPr="00170573">
        <w:rPr>
          <w:szCs w:val="28"/>
        </w:rPr>
        <w:t>средств, осуществление мойки транспортных средств;</w:t>
      </w:r>
      <w:proofErr w:type="gramEnd"/>
      <w:r w:rsidRPr="00170573">
        <w:rPr>
          <w:szCs w:val="28"/>
        </w:rPr>
        <w:t xml:space="preserve"> 6) размещение специализированных хранилищ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пестицидов и </w:t>
      </w:r>
      <w:proofErr w:type="spellStart"/>
      <w:r w:rsidRPr="00170573">
        <w:rPr>
          <w:szCs w:val="28"/>
        </w:rPr>
        <w:t>агрохимикатов</w:t>
      </w:r>
      <w:proofErr w:type="spellEnd"/>
      <w:r w:rsidRPr="00170573">
        <w:rPr>
          <w:szCs w:val="28"/>
        </w:rPr>
        <w:t xml:space="preserve">, применение пестицидов и </w:t>
      </w:r>
      <w:proofErr w:type="spellStart"/>
      <w:r w:rsidRPr="00170573">
        <w:rPr>
          <w:szCs w:val="28"/>
        </w:rPr>
        <w:t>агрохимикатов</w:t>
      </w:r>
      <w:proofErr w:type="spellEnd"/>
      <w:r w:rsidRPr="00170573">
        <w:rPr>
          <w:szCs w:val="28"/>
        </w:rPr>
        <w:t>; 7) сброс сточных, в том числе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дренажных, вод; </w:t>
      </w:r>
      <w:proofErr w:type="gramStart"/>
      <w:r w:rsidRPr="00170573">
        <w:rPr>
          <w:szCs w:val="28"/>
        </w:rPr>
        <w:t>8) разведка и добыча общераспространенных полезных ископаемых (за исключением</w:t>
      </w:r>
      <w:r>
        <w:rPr>
          <w:szCs w:val="28"/>
        </w:rPr>
        <w:t xml:space="preserve"> </w:t>
      </w:r>
      <w:r w:rsidRPr="00170573">
        <w:rPr>
          <w:szCs w:val="28"/>
        </w:rPr>
        <w:t>случаев, если разведка и добыча общераспространенных полезных ископаемых осуществляются</w:t>
      </w:r>
      <w:r>
        <w:rPr>
          <w:szCs w:val="28"/>
        </w:rPr>
        <w:t xml:space="preserve"> </w:t>
      </w:r>
      <w:r w:rsidRPr="00170573">
        <w:rPr>
          <w:szCs w:val="28"/>
        </w:rPr>
        <w:t>пользователями недр, осуществляющими разведку и добычу иных видов полезных ископаемых, в границах</w:t>
      </w:r>
      <w:r>
        <w:rPr>
          <w:szCs w:val="28"/>
        </w:rPr>
        <w:t xml:space="preserve"> </w:t>
      </w:r>
      <w:r w:rsidRPr="00170573">
        <w:rPr>
          <w:szCs w:val="28"/>
        </w:rPr>
        <w:t>предоставленных им в соответствии с законодательством Российской Федерации о недрах горных отводов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и (или) геологических отводов на основании утвержденного </w:t>
      </w:r>
      <w:r w:rsidRPr="00170573">
        <w:rPr>
          <w:szCs w:val="28"/>
        </w:rPr>
        <w:lastRenderedPageBreak/>
        <w:t>технического проекта в соответствии со</w:t>
      </w:r>
      <w:r>
        <w:rPr>
          <w:szCs w:val="28"/>
        </w:rPr>
        <w:t xml:space="preserve"> </w:t>
      </w:r>
      <w:r w:rsidRPr="00170573">
        <w:rPr>
          <w:szCs w:val="28"/>
        </w:rPr>
        <w:t>статьей 19.1 Закона Российской Федерации от</w:t>
      </w:r>
      <w:proofErr w:type="gramEnd"/>
      <w:r w:rsidRPr="00170573">
        <w:rPr>
          <w:szCs w:val="28"/>
        </w:rPr>
        <w:t xml:space="preserve"> </w:t>
      </w:r>
      <w:proofErr w:type="gramStart"/>
      <w:r w:rsidRPr="00170573">
        <w:rPr>
          <w:szCs w:val="28"/>
        </w:rPr>
        <w:t>21 февраля 1992 года N 2395-1 "О недрах").</w:t>
      </w:r>
      <w:proofErr w:type="gramEnd"/>
      <w:r w:rsidRPr="00170573">
        <w:rPr>
          <w:szCs w:val="28"/>
        </w:rPr>
        <w:t xml:space="preserve"> </w:t>
      </w:r>
      <w:proofErr w:type="gramStart"/>
      <w:r w:rsidRPr="00170573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170573">
        <w:rPr>
          <w:szCs w:val="28"/>
        </w:rPr>
        <w:t>частью 16 статьи 65 Водного кодекса Российской Федерации от 03 июня 2006 года № 74-ФЗ в границах</w:t>
      </w:r>
      <w:r>
        <w:rPr>
          <w:szCs w:val="28"/>
        </w:rPr>
        <w:t xml:space="preserve"> </w:t>
      </w:r>
      <w:proofErr w:type="spellStart"/>
      <w:r w:rsidRPr="00170573">
        <w:rPr>
          <w:szCs w:val="28"/>
        </w:rPr>
        <w:t>водоохранной</w:t>
      </w:r>
      <w:proofErr w:type="spellEnd"/>
      <w:r w:rsidRPr="00170573">
        <w:rPr>
          <w:szCs w:val="28"/>
        </w:rPr>
        <w:t xml:space="preserve"> зоны допускается проектирование, строительство, реконструкция, ввод в эксплуатацию,</w:t>
      </w:r>
      <w:r>
        <w:rPr>
          <w:szCs w:val="28"/>
        </w:rPr>
        <w:t xml:space="preserve"> </w:t>
      </w:r>
      <w:r w:rsidRPr="00170573">
        <w:rPr>
          <w:szCs w:val="28"/>
        </w:rPr>
        <w:t>эксплуатация хозяйственных и иных объектов при условии оборудования таких объектов сооружениями,</w:t>
      </w:r>
      <w:r>
        <w:rPr>
          <w:szCs w:val="28"/>
        </w:rPr>
        <w:t xml:space="preserve"> </w:t>
      </w:r>
      <w:r w:rsidRPr="00170573">
        <w:rPr>
          <w:szCs w:val="28"/>
        </w:rPr>
        <w:t>обеспечивающими охрану водных объектов от загрязнения, засорения и истощения вод в соответствии с</w:t>
      </w:r>
      <w:r>
        <w:rPr>
          <w:szCs w:val="28"/>
        </w:rPr>
        <w:t xml:space="preserve"> </w:t>
      </w:r>
      <w:r w:rsidRPr="00170573">
        <w:rPr>
          <w:szCs w:val="28"/>
        </w:rPr>
        <w:t>водным законодательством и законодательством в области охраны окружающей</w:t>
      </w:r>
      <w:proofErr w:type="gramEnd"/>
      <w:r w:rsidRPr="00170573">
        <w:rPr>
          <w:szCs w:val="28"/>
        </w:rPr>
        <w:t xml:space="preserve"> среды, вид/наименование:</w:t>
      </w:r>
      <w:r>
        <w:rPr>
          <w:szCs w:val="28"/>
        </w:rPr>
        <w:t xml:space="preserve"> </w:t>
      </w:r>
      <w:r w:rsidRPr="00170573">
        <w:rPr>
          <w:szCs w:val="28"/>
        </w:rPr>
        <w:t xml:space="preserve">Зона с особыми условиями использования территории. Часть </w:t>
      </w:r>
      <w:proofErr w:type="spellStart"/>
      <w:r w:rsidRPr="00170573">
        <w:rPr>
          <w:szCs w:val="28"/>
        </w:rPr>
        <w:t>водоохранной</w:t>
      </w:r>
      <w:proofErr w:type="spellEnd"/>
      <w:r w:rsidRPr="00170573">
        <w:rPr>
          <w:szCs w:val="28"/>
        </w:rPr>
        <w:t xml:space="preserve"> зоны Баренцева моря, тип:</w:t>
      </w:r>
      <w:r>
        <w:rPr>
          <w:szCs w:val="28"/>
        </w:rPr>
        <w:t xml:space="preserve"> </w:t>
      </w:r>
      <w:proofErr w:type="spellStart"/>
      <w:r w:rsidRPr="00170573">
        <w:rPr>
          <w:szCs w:val="28"/>
        </w:rPr>
        <w:t>Водоохранная</w:t>
      </w:r>
      <w:proofErr w:type="spellEnd"/>
      <w:r w:rsidRPr="00170573">
        <w:rPr>
          <w:szCs w:val="28"/>
        </w:rPr>
        <w:t xml:space="preserve"> зона, дата решения: 07.12.2017, номер решения: 69 </w:t>
      </w:r>
      <w:proofErr w:type="gramStart"/>
      <w:r w:rsidRPr="00170573">
        <w:rPr>
          <w:szCs w:val="28"/>
        </w:rPr>
        <w:t>п</w:t>
      </w:r>
      <w:proofErr w:type="gramEnd"/>
      <w:r w:rsidRPr="00170573">
        <w:rPr>
          <w:szCs w:val="28"/>
        </w:rPr>
        <w:t>/д, наименование ОГВ/ОМСУ: Двинско-Печорского бассейнового водного управления федерального агентства водных ресурсов</w:t>
      </w:r>
      <w:r>
        <w:rPr>
          <w:szCs w:val="28"/>
        </w:rPr>
        <w:t xml:space="preserve">. </w:t>
      </w:r>
    </w:p>
    <w:p w:rsidR="00B042C7" w:rsidRPr="00B042C7" w:rsidRDefault="00B042C7" w:rsidP="00633E8E">
      <w:pPr>
        <w:tabs>
          <w:tab w:val="num" w:pos="360"/>
          <w:tab w:val="left" w:pos="993"/>
        </w:tabs>
        <w:ind w:firstLine="851"/>
        <w:rPr>
          <w:b/>
          <w:szCs w:val="28"/>
        </w:rPr>
      </w:pPr>
      <w:r w:rsidRPr="00B042C7">
        <w:rPr>
          <w:b/>
          <w:szCs w:val="28"/>
        </w:rPr>
        <w:t>Осмотр земельного участка на местности осуществляется заявителями самостоятельно.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b/>
          <w:szCs w:val="28"/>
        </w:rPr>
      </w:pPr>
      <w:r w:rsidRPr="00170573">
        <w:rPr>
          <w:b/>
          <w:snapToGrid w:val="0"/>
          <w:szCs w:val="28"/>
        </w:rPr>
        <w:t>Назначение объекта капитального строительства:</w:t>
      </w:r>
      <w:r w:rsidRPr="00F64FE2">
        <w:rPr>
          <w:snapToGrid w:val="0"/>
          <w:szCs w:val="28"/>
        </w:rPr>
        <w:t xml:space="preserve"> для строительства объекта с видом разрешенного использования – </w:t>
      </w:r>
      <w:r w:rsidR="004752C8" w:rsidRPr="004752C8">
        <w:rPr>
          <w:snapToGrid w:val="0"/>
          <w:szCs w:val="28"/>
        </w:rPr>
        <w:t>малоэтажная многоквартирная жилая застройка</w:t>
      </w:r>
      <w:r w:rsidRPr="00F64FE2">
        <w:rPr>
          <w:snapToGrid w:val="0"/>
          <w:szCs w:val="28"/>
        </w:rPr>
        <w:t>.</w:t>
      </w:r>
      <w:r w:rsidRPr="00F64FE2">
        <w:rPr>
          <w:b/>
          <w:szCs w:val="28"/>
        </w:rPr>
        <w:t xml:space="preserve"> 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b/>
          <w:szCs w:val="28"/>
        </w:rPr>
      </w:pPr>
      <w:r w:rsidRPr="00F64FE2">
        <w:rPr>
          <w:b/>
          <w:szCs w:val="28"/>
        </w:rPr>
        <w:t>Параметры разрешенного строительства объекта капитального строительства:</w:t>
      </w:r>
    </w:p>
    <w:p w:rsidR="006D5E1D" w:rsidRPr="003946BD" w:rsidRDefault="006D5E1D" w:rsidP="00190A66">
      <w:pPr>
        <w:pStyle w:val="ad"/>
        <w:numPr>
          <w:ilvl w:val="0"/>
          <w:numId w:val="24"/>
        </w:numPr>
        <w:tabs>
          <w:tab w:val="num" w:pos="360"/>
          <w:tab w:val="left" w:pos="993"/>
        </w:tabs>
        <w:ind w:left="1208" w:hanging="357"/>
        <w:rPr>
          <w:szCs w:val="28"/>
        </w:rPr>
      </w:pPr>
      <w:r w:rsidRPr="003946BD">
        <w:rPr>
          <w:szCs w:val="28"/>
        </w:rPr>
        <w:t>Минимальные отступы от границ земельного участка</w:t>
      </w:r>
      <w:r w:rsidR="00227C98" w:rsidRPr="003946BD">
        <w:rPr>
          <w:szCs w:val="28"/>
        </w:rPr>
        <w:t xml:space="preserve"> – 1 м</w:t>
      </w:r>
      <w:r w:rsidRPr="003946BD">
        <w:rPr>
          <w:szCs w:val="28"/>
        </w:rPr>
        <w:t>:</w:t>
      </w:r>
    </w:p>
    <w:p w:rsidR="006D5E1D" w:rsidRPr="00D1659B" w:rsidRDefault="006D5E1D" w:rsidP="00633E8E">
      <w:pPr>
        <w:tabs>
          <w:tab w:val="num" w:pos="360"/>
          <w:tab w:val="left" w:pos="993"/>
        </w:tabs>
        <w:ind w:firstLine="851"/>
        <w:rPr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4076"/>
      </w:tblGrid>
      <w:tr w:rsidR="006D5E1D" w:rsidRPr="007C3782" w:rsidTr="006A5BE2">
        <w:tc>
          <w:tcPr>
            <w:tcW w:w="2093" w:type="dxa"/>
            <w:vMerge w:val="restart"/>
            <w:vAlign w:val="center"/>
          </w:tcPr>
          <w:p w:rsidR="006D5E1D" w:rsidRPr="007C3782" w:rsidRDefault="006D5E1D" w:rsidP="00E40BE6">
            <w:pPr>
              <w:tabs>
                <w:tab w:val="num" w:pos="360"/>
                <w:tab w:val="left" w:pos="993"/>
              </w:tabs>
              <w:ind w:firstLine="0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8045" w:type="dxa"/>
            <w:gridSpan w:val="2"/>
            <w:vAlign w:val="center"/>
          </w:tcPr>
          <w:p w:rsidR="006D5E1D" w:rsidRPr="007C3782" w:rsidRDefault="006D5E1D" w:rsidP="00E40BE6">
            <w:pPr>
              <w:tabs>
                <w:tab w:val="num" w:pos="360"/>
                <w:tab w:val="left" w:pos="993"/>
              </w:tabs>
              <w:ind w:firstLine="0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D5E1D" w:rsidRPr="007C3782" w:rsidTr="006A5BE2">
        <w:tc>
          <w:tcPr>
            <w:tcW w:w="2093" w:type="dxa"/>
            <w:vMerge/>
            <w:vAlign w:val="center"/>
          </w:tcPr>
          <w:p w:rsidR="006D5E1D" w:rsidRPr="007C3782" w:rsidRDefault="006D5E1D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</w:p>
        </w:tc>
        <w:tc>
          <w:tcPr>
            <w:tcW w:w="3969" w:type="dxa"/>
            <w:vAlign w:val="center"/>
          </w:tcPr>
          <w:p w:rsidR="006D5E1D" w:rsidRPr="007C3782" w:rsidRDefault="006D5E1D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  <w:lang w:val="en-US"/>
              </w:rPr>
            </w:pPr>
            <w:r w:rsidRPr="007C3782">
              <w:rPr>
                <w:sz w:val="20"/>
                <w:lang w:val="en-US"/>
              </w:rPr>
              <w:t>X</w:t>
            </w:r>
          </w:p>
        </w:tc>
        <w:tc>
          <w:tcPr>
            <w:tcW w:w="4076" w:type="dxa"/>
            <w:vAlign w:val="center"/>
          </w:tcPr>
          <w:p w:rsidR="006D5E1D" w:rsidRPr="007C3782" w:rsidRDefault="006D5E1D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  <w:lang w:val="en-US"/>
              </w:rPr>
            </w:pPr>
            <w:r w:rsidRPr="007C3782">
              <w:rPr>
                <w:sz w:val="20"/>
                <w:lang w:val="en-US"/>
              </w:rPr>
              <w:t>Y</w:t>
            </w:r>
          </w:p>
        </w:tc>
      </w:tr>
      <w:tr w:rsidR="006D5E1D" w:rsidRPr="007C3782" w:rsidTr="006A5BE2">
        <w:tc>
          <w:tcPr>
            <w:tcW w:w="2093" w:type="dxa"/>
            <w:vAlign w:val="center"/>
          </w:tcPr>
          <w:p w:rsidR="006D5E1D" w:rsidRPr="007C3782" w:rsidRDefault="006D5E1D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6D5E1D" w:rsidRPr="00227C98" w:rsidRDefault="00D504EB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644244.72</w:t>
            </w:r>
          </w:p>
        </w:tc>
        <w:tc>
          <w:tcPr>
            <w:tcW w:w="4076" w:type="dxa"/>
            <w:vAlign w:val="center"/>
          </w:tcPr>
          <w:p w:rsidR="006D5E1D" w:rsidRPr="00227C98" w:rsidRDefault="00227C98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1439</w:t>
            </w:r>
            <w:r w:rsidR="00D504EB">
              <w:rPr>
                <w:sz w:val="20"/>
              </w:rPr>
              <w:t>568.31</w:t>
            </w:r>
          </w:p>
        </w:tc>
      </w:tr>
      <w:tr w:rsidR="00D504EB" w:rsidRPr="007C3782" w:rsidTr="006A5BE2">
        <w:tc>
          <w:tcPr>
            <w:tcW w:w="2093" w:type="dxa"/>
            <w:vAlign w:val="center"/>
          </w:tcPr>
          <w:p w:rsidR="00D504EB" w:rsidRPr="007C3782" w:rsidRDefault="00D504EB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644230.65</w:t>
            </w:r>
          </w:p>
        </w:tc>
        <w:tc>
          <w:tcPr>
            <w:tcW w:w="4076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1439615.15</w:t>
            </w:r>
          </w:p>
        </w:tc>
      </w:tr>
      <w:tr w:rsidR="00D504EB" w:rsidRPr="007C3782" w:rsidTr="006A5BE2">
        <w:tc>
          <w:tcPr>
            <w:tcW w:w="2093" w:type="dxa"/>
            <w:vAlign w:val="center"/>
          </w:tcPr>
          <w:p w:rsidR="00D504EB" w:rsidRPr="007C3782" w:rsidRDefault="00D504EB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644199.7</w:t>
            </w:r>
          </w:p>
        </w:tc>
        <w:tc>
          <w:tcPr>
            <w:tcW w:w="4076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1439605.84</w:t>
            </w:r>
          </w:p>
        </w:tc>
      </w:tr>
      <w:tr w:rsidR="00D504EB" w:rsidRPr="007C3782" w:rsidTr="006A5BE2">
        <w:tc>
          <w:tcPr>
            <w:tcW w:w="2093" w:type="dxa"/>
            <w:vAlign w:val="center"/>
          </w:tcPr>
          <w:p w:rsidR="00D504EB" w:rsidRPr="007C3782" w:rsidRDefault="00D504EB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 w:rsidRPr="007C3782">
              <w:rPr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644208.76</w:t>
            </w:r>
          </w:p>
        </w:tc>
        <w:tc>
          <w:tcPr>
            <w:tcW w:w="4076" w:type="dxa"/>
            <w:vAlign w:val="center"/>
          </w:tcPr>
          <w:p w:rsidR="00D504EB" w:rsidRPr="00227C98" w:rsidRDefault="00D504EB" w:rsidP="00D504EB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1439563.43</w:t>
            </w:r>
          </w:p>
        </w:tc>
      </w:tr>
      <w:tr w:rsidR="00D504EB" w:rsidRPr="007C3782" w:rsidTr="006A5BE2">
        <w:trPr>
          <w:trHeight w:val="172"/>
        </w:trPr>
        <w:tc>
          <w:tcPr>
            <w:tcW w:w="2093" w:type="dxa"/>
            <w:vAlign w:val="center"/>
          </w:tcPr>
          <w:p w:rsidR="00D504EB" w:rsidRPr="007C3782" w:rsidRDefault="00D504EB" w:rsidP="00633E8E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D504EB" w:rsidRPr="00227C98" w:rsidRDefault="00D504EB" w:rsidP="00022929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644244.72</w:t>
            </w:r>
          </w:p>
        </w:tc>
        <w:tc>
          <w:tcPr>
            <w:tcW w:w="4076" w:type="dxa"/>
            <w:vAlign w:val="center"/>
          </w:tcPr>
          <w:p w:rsidR="00D504EB" w:rsidRPr="00227C98" w:rsidRDefault="00D504EB" w:rsidP="00022929">
            <w:pPr>
              <w:tabs>
                <w:tab w:val="num" w:pos="360"/>
                <w:tab w:val="left" w:pos="993"/>
              </w:tabs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1439568.31</w:t>
            </w:r>
          </w:p>
        </w:tc>
      </w:tr>
    </w:tbl>
    <w:p w:rsidR="006D5E1D" w:rsidRPr="00F64FE2" w:rsidRDefault="006D5E1D" w:rsidP="00562B0A">
      <w:pPr>
        <w:tabs>
          <w:tab w:val="num" w:pos="360"/>
          <w:tab w:val="left" w:pos="993"/>
        </w:tabs>
        <w:spacing w:before="120"/>
        <w:ind w:firstLine="851"/>
        <w:rPr>
          <w:szCs w:val="28"/>
        </w:rPr>
      </w:pPr>
      <w:r w:rsidRPr="00F64FE2">
        <w:rPr>
          <w:szCs w:val="28"/>
        </w:rPr>
        <w:t xml:space="preserve">2. Предельное количество этажей зданий, строений, сооружений – </w:t>
      </w:r>
      <w:r w:rsidR="00D504EB">
        <w:rPr>
          <w:szCs w:val="28"/>
        </w:rPr>
        <w:t>4</w:t>
      </w:r>
      <w:r w:rsidR="00562D10">
        <w:rPr>
          <w:szCs w:val="28"/>
        </w:rPr>
        <w:t xml:space="preserve"> этажа</w:t>
      </w:r>
      <w:r w:rsidRPr="00F64FE2">
        <w:rPr>
          <w:szCs w:val="28"/>
        </w:rPr>
        <w:t>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szCs w:val="28"/>
        </w:rPr>
        <w:t xml:space="preserve">3. Предельная высота зданий, строений, сооружений – </w:t>
      </w:r>
      <w:r w:rsidR="00045B91" w:rsidRPr="00045B91">
        <w:rPr>
          <w:szCs w:val="28"/>
        </w:rPr>
        <w:t>13</w:t>
      </w:r>
      <w:r w:rsidR="00E40BE6" w:rsidRPr="00045B91">
        <w:rPr>
          <w:szCs w:val="28"/>
        </w:rPr>
        <w:t xml:space="preserve"> м</w:t>
      </w:r>
      <w:r w:rsidRPr="00F64FE2">
        <w:rPr>
          <w:szCs w:val="28"/>
        </w:rPr>
        <w:t>.</w:t>
      </w:r>
    </w:p>
    <w:p w:rsidR="006D5E1D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szCs w:val="28"/>
        </w:rPr>
        <w:t xml:space="preserve">4. Максимальный процент застройки в границах земельного участка – </w:t>
      </w:r>
      <w:r w:rsidR="00D504EB">
        <w:rPr>
          <w:szCs w:val="28"/>
        </w:rPr>
        <w:t>4</w:t>
      </w:r>
      <w:r w:rsidRPr="00F64FE2">
        <w:rPr>
          <w:szCs w:val="28"/>
        </w:rPr>
        <w:t>0%.</w:t>
      </w:r>
    </w:p>
    <w:p w:rsidR="0075097D" w:rsidRDefault="00562D10" w:rsidP="00633E8E">
      <w:pPr>
        <w:tabs>
          <w:tab w:val="num" w:pos="360"/>
          <w:tab w:val="left" w:pos="993"/>
        </w:tabs>
        <w:ind w:firstLine="851"/>
        <w:rPr>
          <w:color w:val="FF0000"/>
          <w:szCs w:val="28"/>
        </w:rPr>
      </w:pPr>
      <w:r>
        <w:rPr>
          <w:szCs w:val="28"/>
        </w:rPr>
        <w:t xml:space="preserve">В соответствии с предельными параметрами максимальная площадь объекта </w:t>
      </w:r>
      <w:r w:rsidR="0032387F" w:rsidRPr="0032387F">
        <w:rPr>
          <w:szCs w:val="28"/>
        </w:rPr>
        <w:t xml:space="preserve">капитального строительства </w:t>
      </w:r>
      <w:r>
        <w:rPr>
          <w:szCs w:val="28"/>
        </w:rPr>
        <w:t xml:space="preserve">составит </w:t>
      </w:r>
      <w:r w:rsidR="00045B91" w:rsidRPr="00045B91">
        <w:rPr>
          <w:szCs w:val="28"/>
        </w:rPr>
        <w:t>1998,0</w:t>
      </w:r>
      <w:r w:rsidRPr="00045B91">
        <w:rPr>
          <w:szCs w:val="28"/>
        </w:rPr>
        <w:t xml:space="preserve"> </w:t>
      </w:r>
      <w:proofErr w:type="spellStart"/>
      <w:r w:rsidRPr="00045B91">
        <w:rPr>
          <w:szCs w:val="28"/>
        </w:rPr>
        <w:t>кв.м</w:t>
      </w:r>
      <w:proofErr w:type="spellEnd"/>
      <w:r w:rsidR="0075097D" w:rsidRPr="00045B91">
        <w:rPr>
          <w:szCs w:val="28"/>
        </w:rPr>
        <w:t>.</w:t>
      </w:r>
    </w:p>
    <w:p w:rsidR="003F031F" w:rsidRPr="003F031F" w:rsidRDefault="003F031F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3F031F">
        <w:rPr>
          <w:szCs w:val="28"/>
        </w:rPr>
        <w:t>Красные линии в отношении указанного земельного участка не установлены (согласно данным НСПД).</w:t>
      </w:r>
    </w:p>
    <w:p w:rsidR="006D5E1D" w:rsidRPr="00F64FE2" w:rsidRDefault="00E36964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E36964">
        <w:rPr>
          <w:szCs w:val="28"/>
        </w:rPr>
        <w:t>Информация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о плате за подключение являются неотъемлемым приложением к настоящему информационному сообщению и размещены на сайте torgi.gov.ru.</w:t>
      </w:r>
    </w:p>
    <w:p w:rsidR="006D5E1D" w:rsidRPr="00F64FE2" w:rsidRDefault="006D5E1D" w:rsidP="00633E8E">
      <w:pPr>
        <w:tabs>
          <w:tab w:val="num" w:pos="360"/>
          <w:tab w:val="left" w:pos="993"/>
        </w:tabs>
        <w:ind w:firstLine="851"/>
        <w:rPr>
          <w:szCs w:val="28"/>
        </w:rPr>
      </w:pPr>
      <w:r w:rsidRPr="00F64FE2">
        <w:rPr>
          <w:b/>
          <w:szCs w:val="28"/>
        </w:rPr>
        <w:t xml:space="preserve">Срок аренды земельного участка: </w:t>
      </w:r>
      <w:r w:rsidR="003F031F">
        <w:rPr>
          <w:szCs w:val="28"/>
        </w:rPr>
        <w:t>2 года</w:t>
      </w:r>
      <w:r w:rsidR="005F7591">
        <w:rPr>
          <w:szCs w:val="28"/>
        </w:rPr>
        <w:t xml:space="preserve"> </w:t>
      </w:r>
      <w:r w:rsidR="003F031F">
        <w:rPr>
          <w:szCs w:val="28"/>
        </w:rPr>
        <w:t>9</w:t>
      </w:r>
      <w:r w:rsidR="005F7591">
        <w:rPr>
          <w:szCs w:val="28"/>
        </w:rPr>
        <w:t xml:space="preserve"> месяцев</w:t>
      </w:r>
      <w:r w:rsidR="003F031F">
        <w:rPr>
          <w:szCs w:val="28"/>
        </w:rPr>
        <w:t xml:space="preserve"> (33 месяца) </w:t>
      </w:r>
      <w:proofErr w:type="gramStart"/>
      <w:r w:rsidR="003F031F">
        <w:rPr>
          <w:szCs w:val="28"/>
        </w:rPr>
        <w:t>с даты передачи</w:t>
      </w:r>
      <w:proofErr w:type="gramEnd"/>
      <w:r w:rsidR="003F031F">
        <w:rPr>
          <w:szCs w:val="28"/>
        </w:rPr>
        <w:t xml:space="preserve"> земельного участка по акту приема-передачи</w:t>
      </w:r>
      <w:r w:rsidRPr="00F64FE2">
        <w:rPr>
          <w:szCs w:val="28"/>
        </w:rPr>
        <w:t>.</w:t>
      </w:r>
    </w:p>
    <w:p w:rsidR="003F031F" w:rsidRPr="003F031F" w:rsidRDefault="003F031F" w:rsidP="003F031F">
      <w:pPr>
        <w:tabs>
          <w:tab w:val="num" w:pos="720"/>
          <w:tab w:val="left" w:pos="993"/>
        </w:tabs>
        <w:spacing w:before="120"/>
        <w:ind w:firstLine="851"/>
        <w:rPr>
          <w:b/>
          <w:szCs w:val="28"/>
        </w:rPr>
      </w:pPr>
      <w:r w:rsidRPr="003F031F">
        <w:rPr>
          <w:b/>
          <w:szCs w:val="28"/>
        </w:rPr>
        <w:lastRenderedPageBreak/>
        <w:t>Начальная (минимальная) цена предмета аукциона</w:t>
      </w:r>
      <w:r w:rsidRPr="003F031F">
        <w:rPr>
          <w:szCs w:val="28"/>
        </w:rPr>
        <w:t xml:space="preserve"> (ежегодный размер арендной платы за земельный участок) составляет:</w:t>
      </w:r>
      <w:r w:rsidRPr="003F031F">
        <w:rPr>
          <w:b/>
          <w:szCs w:val="28"/>
        </w:rPr>
        <w:t xml:space="preserve"> </w:t>
      </w:r>
      <w:r>
        <w:rPr>
          <w:b/>
          <w:szCs w:val="28"/>
        </w:rPr>
        <w:t>246 100,00 (двести сорок шесть тысяч сто) рублей</w:t>
      </w:r>
      <w:r w:rsidRPr="003F031F">
        <w:rPr>
          <w:b/>
          <w:szCs w:val="28"/>
        </w:rPr>
        <w:t xml:space="preserve"> 00 коп</w:t>
      </w:r>
      <w:r>
        <w:rPr>
          <w:b/>
          <w:szCs w:val="28"/>
        </w:rPr>
        <w:t>еек</w:t>
      </w:r>
      <w:r w:rsidRPr="003F031F">
        <w:rPr>
          <w:b/>
          <w:szCs w:val="28"/>
        </w:rPr>
        <w:t>.</w:t>
      </w:r>
    </w:p>
    <w:p w:rsidR="003F031F" w:rsidRPr="003F031F" w:rsidRDefault="003F031F" w:rsidP="003F031F">
      <w:pPr>
        <w:tabs>
          <w:tab w:val="num" w:pos="720"/>
          <w:tab w:val="left" w:pos="993"/>
        </w:tabs>
        <w:spacing w:before="120"/>
        <w:ind w:firstLine="851"/>
        <w:rPr>
          <w:b/>
          <w:szCs w:val="28"/>
        </w:rPr>
      </w:pPr>
      <w:r w:rsidRPr="003F031F">
        <w:rPr>
          <w:b/>
          <w:szCs w:val="28"/>
        </w:rPr>
        <w:t xml:space="preserve">«Шаг аукциона» </w:t>
      </w:r>
      <w:r w:rsidRPr="003F031F">
        <w:rPr>
          <w:szCs w:val="28"/>
        </w:rPr>
        <w:t>(3% от начальной цены):</w:t>
      </w:r>
      <w:r w:rsidRPr="003F031F">
        <w:rPr>
          <w:b/>
          <w:szCs w:val="28"/>
        </w:rPr>
        <w:t xml:space="preserve"> </w:t>
      </w:r>
      <w:r>
        <w:rPr>
          <w:b/>
          <w:szCs w:val="28"/>
        </w:rPr>
        <w:t>7 383,00</w:t>
      </w:r>
      <w:r w:rsidRPr="003F031F">
        <w:rPr>
          <w:b/>
          <w:szCs w:val="28"/>
        </w:rPr>
        <w:t xml:space="preserve"> (</w:t>
      </w:r>
      <w:r>
        <w:rPr>
          <w:b/>
          <w:szCs w:val="28"/>
        </w:rPr>
        <w:t>семь тысяч триста восемьдесят три</w:t>
      </w:r>
      <w:r w:rsidRPr="003F031F">
        <w:rPr>
          <w:b/>
          <w:szCs w:val="28"/>
        </w:rPr>
        <w:t>) руб</w:t>
      </w:r>
      <w:r>
        <w:rPr>
          <w:b/>
          <w:szCs w:val="28"/>
        </w:rPr>
        <w:t>ля</w:t>
      </w:r>
      <w:r w:rsidRPr="003F031F">
        <w:rPr>
          <w:b/>
          <w:szCs w:val="28"/>
        </w:rPr>
        <w:t xml:space="preserve"> 00 коп</w:t>
      </w:r>
      <w:r>
        <w:rPr>
          <w:b/>
          <w:szCs w:val="28"/>
        </w:rPr>
        <w:t>еек</w:t>
      </w:r>
      <w:r w:rsidRPr="003F031F">
        <w:rPr>
          <w:b/>
          <w:szCs w:val="28"/>
        </w:rPr>
        <w:t>.</w:t>
      </w:r>
    </w:p>
    <w:p w:rsidR="00562B0A" w:rsidRPr="00045B91" w:rsidRDefault="003F031F" w:rsidP="003F031F">
      <w:pPr>
        <w:tabs>
          <w:tab w:val="num" w:pos="720"/>
          <w:tab w:val="left" w:pos="993"/>
        </w:tabs>
        <w:spacing w:before="120"/>
        <w:ind w:firstLine="851"/>
        <w:rPr>
          <w:b/>
          <w:szCs w:val="28"/>
        </w:rPr>
      </w:pPr>
      <w:r w:rsidRPr="003F031F">
        <w:rPr>
          <w:b/>
          <w:szCs w:val="28"/>
        </w:rPr>
        <w:t xml:space="preserve">Размер задатка </w:t>
      </w:r>
      <w:r w:rsidRPr="003F031F">
        <w:rPr>
          <w:szCs w:val="28"/>
        </w:rPr>
        <w:t xml:space="preserve">(100% от начальной цены): </w:t>
      </w:r>
      <w:r w:rsidRPr="003F031F">
        <w:rPr>
          <w:b/>
          <w:szCs w:val="28"/>
        </w:rPr>
        <w:t>246 100,00 (Двести сорок шесть тысяч сто) рублей 00 коп</w:t>
      </w:r>
      <w:r>
        <w:rPr>
          <w:b/>
          <w:szCs w:val="28"/>
        </w:rPr>
        <w:t>еек</w:t>
      </w:r>
      <w:r w:rsidRPr="003F031F">
        <w:rPr>
          <w:b/>
          <w:szCs w:val="28"/>
        </w:rPr>
        <w:t>.</w:t>
      </w:r>
    </w:p>
    <w:p w:rsidR="00D03638" w:rsidRPr="00D03638" w:rsidRDefault="00D03638" w:rsidP="00190A66">
      <w:pPr>
        <w:autoSpaceDE w:val="0"/>
        <w:autoSpaceDN w:val="0"/>
        <w:adjustRightInd w:val="0"/>
        <w:spacing w:before="180"/>
        <w:ind w:firstLine="709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4. </w:t>
      </w:r>
      <w:r w:rsidRPr="00D03638">
        <w:rPr>
          <w:b/>
          <w:color w:val="000000"/>
          <w:szCs w:val="28"/>
        </w:rPr>
        <w:t xml:space="preserve">Состав участников аукциона: </w:t>
      </w:r>
      <w:r w:rsidRPr="00D03638">
        <w:rPr>
          <w:color w:val="000000"/>
          <w:szCs w:val="28"/>
        </w:rPr>
        <w:t>открытый по составу участников.</w:t>
      </w:r>
    </w:p>
    <w:p w:rsidR="00D03638" w:rsidRDefault="00D03638" w:rsidP="00190A66">
      <w:pPr>
        <w:autoSpaceDE w:val="0"/>
        <w:autoSpaceDN w:val="0"/>
        <w:adjustRightInd w:val="0"/>
        <w:spacing w:before="180"/>
        <w:ind w:firstLine="709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5</w:t>
      </w:r>
      <w:r w:rsidRPr="00D03638">
        <w:rPr>
          <w:b/>
          <w:color w:val="000000"/>
          <w:szCs w:val="28"/>
        </w:rPr>
        <w:t>. Порядок приема заявок на участие в электронном аукционе: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  <w:u w:val="single"/>
        </w:rPr>
      </w:pPr>
      <w:r w:rsidRPr="00B042C7">
        <w:rPr>
          <w:color w:val="000000"/>
          <w:szCs w:val="28"/>
          <w:u w:val="single"/>
        </w:rPr>
        <w:t xml:space="preserve">Подача заявки на участие в электронном аукционе осуществляется только через платформу АО «Сбербанк-АСТ» (торговая секция «Приватизация, аренда и продажа прав»): 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- лично Претендентом, зарегистрированным на электронной площадке;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- представителем Претендента, зарегистрированным на электронной площадке, из Личного кабинета Претендента;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 - представителем Претендента, зарегистрированным на электронной площадке, из Личного кабинета представителя Претендента.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5E0E9F" w:rsidRPr="00B042C7" w:rsidRDefault="005E0E9F" w:rsidP="005E0E9F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5E0E9F" w:rsidRPr="00B042C7" w:rsidRDefault="005E0E9F" w:rsidP="005E0E9F">
      <w:pPr>
        <w:widowControl w:val="0"/>
        <w:ind w:firstLine="709"/>
        <w:rPr>
          <w:sz w:val="24"/>
          <w:szCs w:val="24"/>
        </w:rPr>
      </w:pPr>
      <w:r w:rsidRPr="00B042C7">
        <w:rPr>
          <w:color w:val="000000"/>
          <w:szCs w:val="28"/>
        </w:rPr>
        <w:t xml:space="preserve">Инструкция для регистрации участника аукциона, а также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12" w:history="1">
        <w:r w:rsidRPr="00B042C7">
          <w:rPr>
            <w:bCs/>
            <w:szCs w:val="28"/>
          </w:rPr>
          <w:t>http://utp.sberbank-ast.ru/AP/Notice/652/Instructions</w:t>
        </w:r>
      </w:hyperlink>
      <w:r w:rsidRPr="00B042C7">
        <w:rPr>
          <w:szCs w:val="28"/>
        </w:rPr>
        <w:t>.</w:t>
      </w:r>
      <w:r w:rsidRPr="00B042C7">
        <w:rPr>
          <w:sz w:val="24"/>
          <w:szCs w:val="24"/>
        </w:rPr>
        <w:t xml:space="preserve"> </w:t>
      </w:r>
    </w:p>
    <w:p w:rsidR="005E0E9F" w:rsidRPr="00B042C7" w:rsidRDefault="005E0E9F" w:rsidP="005E0E9F">
      <w:pPr>
        <w:widowControl w:val="0"/>
        <w:ind w:firstLine="709"/>
        <w:rPr>
          <w:bCs/>
          <w:color w:val="000000"/>
          <w:szCs w:val="28"/>
        </w:rPr>
      </w:pPr>
      <w:r w:rsidRPr="00B042C7">
        <w:rPr>
          <w:bCs/>
          <w:color w:val="000000"/>
          <w:szCs w:val="28"/>
        </w:rPr>
        <w:t xml:space="preserve">Для участия в электронном аукционе заявители представляют в указанный в настоящем извещении срок следующие документы: </w:t>
      </w:r>
    </w:p>
    <w:p w:rsidR="005E0E9F" w:rsidRPr="00B042C7" w:rsidRDefault="005E0E9F" w:rsidP="005E0E9F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1) заявка на участие в аукционе </w:t>
      </w:r>
      <w:r w:rsidRPr="00B042C7">
        <w:rPr>
          <w:szCs w:val="28"/>
          <w:u w:val="single"/>
        </w:rPr>
        <w:t xml:space="preserve">по установленной форме (Приложение № </w:t>
      </w:r>
      <w:r w:rsidR="005D21AA">
        <w:rPr>
          <w:szCs w:val="28"/>
          <w:u w:val="single"/>
        </w:rPr>
        <w:t>3</w:t>
      </w:r>
      <w:r w:rsidRPr="00B042C7">
        <w:rPr>
          <w:szCs w:val="28"/>
          <w:u w:val="single"/>
        </w:rPr>
        <w:t>)</w:t>
      </w:r>
      <w:r w:rsidRPr="00B042C7">
        <w:rPr>
          <w:color w:val="FF0000"/>
          <w:szCs w:val="28"/>
          <w:u w:val="single"/>
        </w:rPr>
        <w:t xml:space="preserve"> </w:t>
      </w:r>
      <w:r w:rsidRPr="00B042C7">
        <w:rPr>
          <w:color w:val="000000"/>
          <w:szCs w:val="28"/>
        </w:rPr>
        <w:t xml:space="preserve">с указанием банковских реквизитов счета для возврата задатка; </w:t>
      </w:r>
    </w:p>
    <w:p w:rsidR="005E0E9F" w:rsidRPr="00B042C7" w:rsidRDefault="005E0E9F" w:rsidP="005E0E9F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proofErr w:type="gramStart"/>
      <w:r w:rsidRPr="00B042C7">
        <w:rPr>
          <w:color w:val="000000"/>
          <w:szCs w:val="28"/>
        </w:rPr>
        <w:t>2) копии документов, удостоверяющих личность (для граждан) –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 (в соответствии с постановлением Правительства Российской Федерации от 08.07.1997 № 828 «Об</w:t>
      </w:r>
      <w:proofErr w:type="gramEnd"/>
      <w:r w:rsidRPr="00B042C7">
        <w:rPr>
          <w:color w:val="000000"/>
          <w:szCs w:val="28"/>
        </w:rPr>
        <w:t xml:space="preserve"> утверждении положения о паспорте гражданина Российской Федерации» и Национальным стандартом Российской Федерации ГОСТ </w:t>
      </w:r>
      <w:proofErr w:type="gramStart"/>
      <w:r w:rsidRPr="00B042C7">
        <w:rPr>
          <w:color w:val="000000"/>
          <w:szCs w:val="28"/>
        </w:rPr>
        <w:t>Р</w:t>
      </w:r>
      <w:proofErr w:type="gramEnd"/>
      <w:r w:rsidRPr="00B042C7">
        <w:rPr>
          <w:color w:val="000000"/>
          <w:szCs w:val="28"/>
        </w:rPr>
        <w:t xml:space="preserve"> 7.0.8-2013 «Система стандартов по информации, библиотечному и издательскому делу. Делопроизводство и архивное дело. </w:t>
      </w:r>
      <w:proofErr w:type="gramStart"/>
      <w:r w:rsidRPr="00B042C7">
        <w:rPr>
          <w:color w:val="000000"/>
          <w:szCs w:val="28"/>
        </w:rPr>
        <w:t>Термины и определения»);</w:t>
      </w:r>
      <w:proofErr w:type="gramEnd"/>
    </w:p>
    <w:p w:rsidR="005E0E9F" w:rsidRPr="00B042C7" w:rsidRDefault="005E0E9F" w:rsidP="005E0E9F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  <w:lang w:eastAsia="en-US"/>
        </w:rPr>
      </w:pPr>
      <w:r w:rsidRPr="00B042C7">
        <w:rPr>
          <w:rFonts w:eastAsia="Calibri"/>
          <w:color w:val="000000"/>
          <w:szCs w:val="28"/>
          <w:lang w:eastAsia="en-US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E0E9F" w:rsidRPr="00B042C7" w:rsidRDefault="005E0E9F" w:rsidP="005E0E9F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4) документы, подтверждающие внесение задатка. </w:t>
      </w:r>
    </w:p>
    <w:p w:rsidR="005E0E9F" w:rsidRPr="00B042C7" w:rsidRDefault="005E0E9F" w:rsidP="005E0E9F">
      <w:pPr>
        <w:widowControl w:val="0"/>
        <w:ind w:firstLine="709"/>
        <w:rPr>
          <w:bCs/>
          <w:color w:val="000000"/>
          <w:szCs w:val="28"/>
        </w:rPr>
      </w:pPr>
      <w:r w:rsidRPr="00B042C7">
        <w:rPr>
          <w:bCs/>
          <w:color w:val="000000"/>
          <w:szCs w:val="28"/>
        </w:rPr>
        <w:t>Форма заявки на участие в аукционе</w:t>
      </w:r>
      <w:r w:rsidRPr="00B042C7">
        <w:rPr>
          <w:color w:val="000000"/>
          <w:szCs w:val="28"/>
        </w:rPr>
        <w:t xml:space="preserve"> </w:t>
      </w:r>
      <w:r w:rsidR="000206D2">
        <w:rPr>
          <w:bCs/>
          <w:szCs w:val="28"/>
        </w:rPr>
        <w:t xml:space="preserve">(Приложение № </w:t>
      </w:r>
      <w:r w:rsidR="005D21AA">
        <w:rPr>
          <w:bCs/>
          <w:szCs w:val="28"/>
        </w:rPr>
        <w:t>3</w:t>
      </w:r>
      <w:r w:rsidRPr="00B042C7">
        <w:rPr>
          <w:bCs/>
          <w:szCs w:val="28"/>
        </w:rPr>
        <w:t>)</w:t>
      </w:r>
      <w:r w:rsidRPr="00B042C7">
        <w:rPr>
          <w:bCs/>
          <w:color w:val="FF0000"/>
          <w:szCs w:val="28"/>
        </w:rPr>
        <w:t xml:space="preserve"> </w:t>
      </w:r>
      <w:r w:rsidRPr="00B042C7">
        <w:rPr>
          <w:bCs/>
          <w:color w:val="000000"/>
          <w:szCs w:val="28"/>
        </w:rPr>
        <w:t>размещена на официальном сайте torgi.gov.ru и на электронной площадке http://utp.sberbank-ast.ru.</w:t>
      </w:r>
    </w:p>
    <w:p w:rsidR="005E0E9F" w:rsidRPr="00B042C7" w:rsidRDefault="005E0E9F" w:rsidP="005E0E9F">
      <w:pPr>
        <w:widowControl w:val="0"/>
        <w:ind w:firstLine="709"/>
        <w:rPr>
          <w:bCs/>
          <w:color w:val="000000"/>
          <w:szCs w:val="28"/>
          <w:u w:val="single"/>
        </w:rPr>
      </w:pPr>
      <w:r w:rsidRPr="00B042C7">
        <w:rPr>
          <w:bCs/>
          <w:color w:val="000000"/>
          <w:szCs w:val="28"/>
        </w:rPr>
        <w:t>Получить сертификаты электронной подписи можно в Авторизованных удостоверяющих центрах. </w:t>
      </w:r>
    </w:p>
    <w:p w:rsidR="005E0E9F" w:rsidRPr="00B042C7" w:rsidRDefault="005E0E9F" w:rsidP="005E0E9F">
      <w:pPr>
        <w:ind w:firstLine="709"/>
        <w:rPr>
          <w:bCs/>
          <w:color w:val="000000"/>
          <w:szCs w:val="28"/>
        </w:rPr>
      </w:pPr>
      <w:r w:rsidRPr="00B042C7">
        <w:rPr>
          <w:bCs/>
          <w:color w:val="000000"/>
          <w:szCs w:val="28"/>
        </w:rPr>
        <w:t>В случае подачи заявки представителем Претендента предъявляется нотариальная доверенность на участие в аукционе.</w:t>
      </w:r>
    </w:p>
    <w:p w:rsidR="005E0E9F" w:rsidRPr="00B042C7" w:rsidRDefault="005E0E9F" w:rsidP="005E0E9F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Заявитель вправе подать только одну заявку на участие в аукционе по одному лоту. При намерении участвовать по двум и более лотам, необходимо подать заявку на участие в аукционе по каждому лоту отдельно.</w:t>
      </w:r>
    </w:p>
    <w:p w:rsidR="008016AD" w:rsidRPr="008016AD" w:rsidRDefault="008016AD" w:rsidP="008016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8016AD">
        <w:rPr>
          <w:color w:val="000000"/>
          <w:szCs w:val="28"/>
        </w:rPr>
        <w:t xml:space="preserve">Заявки подаются на электронную площадку, начиная </w:t>
      </w:r>
      <w:proofErr w:type="gramStart"/>
      <w:r w:rsidRPr="008016AD">
        <w:rPr>
          <w:color w:val="000000"/>
          <w:szCs w:val="28"/>
        </w:rPr>
        <w:t>с даты начала</w:t>
      </w:r>
      <w:proofErr w:type="gramEnd"/>
      <w:r w:rsidRPr="008016AD">
        <w:rPr>
          <w:color w:val="000000"/>
          <w:szCs w:val="28"/>
        </w:rPr>
        <w:t xml:space="preserve"> приема заявок до времени и даты окончания приема заявок, указанных в извещении.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016AD" w:rsidRPr="008016AD" w:rsidRDefault="008016AD" w:rsidP="008016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8016AD">
        <w:rPr>
          <w:color w:val="000000"/>
          <w:szCs w:val="28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8016AD" w:rsidRPr="008016AD" w:rsidRDefault="008016AD" w:rsidP="008016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8016AD">
        <w:rPr>
          <w:color w:val="000000"/>
          <w:szCs w:val="28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8016AD">
        <w:rPr>
          <w:color w:val="000000"/>
          <w:szCs w:val="28"/>
        </w:rPr>
        <w:t>ии ау</w:t>
      </w:r>
      <w:proofErr w:type="gramEnd"/>
      <w:r w:rsidRPr="008016AD">
        <w:rPr>
          <w:color w:val="000000"/>
          <w:szCs w:val="28"/>
        </w:rPr>
        <w:t>кциона, при этом первоначальная заявка должна быть отозвана.</w:t>
      </w:r>
    </w:p>
    <w:p w:rsidR="005E0E9F" w:rsidRDefault="008016AD" w:rsidP="008016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8016AD">
        <w:rPr>
          <w:color w:val="000000"/>
          <w:szCs w:val="28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8016AD" w:rsidRPr="008016AD" w:rsidRDefault="008016AD" w:rsidP="008016AD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  <w:r w:rsidRPr="008016AD">
        <w:rPr>
          <w:b/>
          <w:color w:val="000000"/>
          <w:szCs w:val="28"/>
        </w:rPr>
        <w:t>Прилагаемые к заявке документы подписываются усиленной квалифицированной электронной подписью заявителя.</w:t>
      </w:r>
    </w:p>
    <w:p w:rsidR="00C01976" w:rsidRPr="00C01976" w:rsidRDefault="00C01976" w:rsidP="008016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C01976">
        <w:rPr>
          <w:color w:val="000000"/>
          <w:szCs w:val="28"/>
        </w:rPr>
        <w:t>На этапе приема заявок любое лицо, имеющее электронную подпись, вправе направить Организатору процедуры запрос о разъяснениях размещенной информации о процедуре торгов (далее – запрос) посредством функционала электронной площадки. Оператор незамедлительно направляет поступивший запрос в личный кабинет Организатора процедуры. В случае</w:t>
      </w:r>
      <w:proofErr w:type="gramStart"/>
      <w:r w:rsidRPr="00C01976">
        <w:rPr>
          <w:color w:val="000000"/>
          <w:szCs w:val="28"/>
        </w:rPr>
        <w:t>,</w:t>
      </w:r>
      <w:proofErr w:type="gramEnd"/>
      <w:r w:rsidRPr="00C01976">
        <w:rPr>
          <w:color w:val="000000"/>
          <w:szCs w:val="28"/>
        </w:rPr>
        <w:t xml:space="preserve"> если предоставление разъяснений установлено законодательством РФ или документацией о торгах, Организатор процедуры в установленные сроки посредством функционала электронной площадки направляет Оператору разъяснение с указанием предмета запроса, но без указания лица, от которого поступил запрос, для размещения в открытой части торговой секции. </w:t>
      </w:r>
    </w:p>
    <w:p w:rsidR="001A4589" w:rsidRPr="001A4589" w:rsidRDefault="001A4589" w:rsidP="001A4589">
      <w:pPr>
        <w:shd w:val="clear" w:color="auto" w:fill="FFFFFF"/>
        <w:ind w:firstLine="851"/>
        <w:rPr>
          <w:snapToGrid w:val="0"/>
          <w:szCs w:val="28"/>
        </w:rPr>
      </w:pPr>
      <w:r w:rsidRPr="001A4589">
        <w:rPr>
          <w:snapToGrid w:val="0"/>
          <w:szCs w:val="28"/>
        </w:rPr>
        <w:t xml:space="preserve">Ознакомиться с иной информацией по </w:t>
      </w:r>
      <w:r w:rsidR="00C833FC" w:rsidRPr="00C833FC">
        <w:rPr>
          <w:snapToGrid w:val="0"/>
          <w:szCs w:val="28"/>
        </w:rPr>
        <w:t>предмету аукциона</w:t>
      </w:r>
      <w:r w:rsidRPr="001A4589">
        <w:rPr>
          <w:snapToGrid w:val="0"/>
          <w:szCs w:val="28"/>
        </w:rPr>
        <w:t xml:space="preserve"> можно по адресу:  город Мурманск, улица Комсомольская, дом 10, кабинет 409. Данное информационное сообщение размещается на сайтах citymurmansk.ru, </w:t>
      </w:r>
      <w:hyperlink r:id="rId13" w:history="1">
        <w:r w:rsidRPr="00E36964">
          <w:rPr>
            <w:szCs w:val="28"/>
            <w:u w:val="single"/>
          </w:rPr>
          <w:t xml:space="preserve"> </w:t>
        </w:r>
        <w:r w:rsidRPr="00E36964">
          <w:rPr>
            <w:snapToGrid w:val="0"/>
            <w:szCs w:val="28"/>
            <w:u w:val="single"/>
          </w:rPr>
          <w:t>https://new.torgi.gov.ru</w:t>
        </w:r>
      </w:hyperlink>
      <w:r w:rsidRPr="001A4589">
        <w:rPr>
          <w:snapToGrid w:val="0"/>
          <w:szCs w:val="28"/>
        </w:rPr>
        <w:t>.</w:t>
      </w:r>
    </w:p>
    <w:p w:rsidR="00C833FC" w:rsidRPr="000B530E" w:rsidRDefault="00C833FC" w:rsidP="00190A66">
      <w:pPr>
        <w:pStyle w:val="ad"/>
        <w:numPr>
          <w:ilvl w:val="0"/>
          <w:numId w:val="29"/>
        </w:numPr>
        <w:shd w:val="clear" w:color="auto" w:fill="FFFFFF"/>
        <w:tabs>
          <w:tab w:val="left" w:pos="993"/>
        </w:tabs>
        <w:spacing w:before="180"/>
        <w:ind w:left="0" w:firstLine="709"/>
        <w:rPr>
          <w:b/>
          <w:snapToGrid w:val="0"/>
          <w:szCs w:val="28"/>
        </w:rPr>
      </w:pPr>
      <w:r w:rsidRPr="000B530E">
        <w:rPr>
          <w:b/>
          <w:snapToGrid w:val="0"/>
          <w:szCs w:val="28"/>
        </w:rPr>
        <w:lastRenderedPageBreak/>
        <w:t>Порядок внесения Задатка.</w:t>
      </w:r>
    </w:p>
    <w:p w:rsidR="001A4589" w:rsidRPr="001A4589" w:rsidRDefault="001A4589" w:rsidP="00C833FC">
      <w:pPr>
        <w:shd w:val="clear" w:color="auto" w:fill="FFFFFF"/>
        <w:ind w:firstLine="851"/>
        <w:rPr>
          <w:snapToGrid w:val="0"/>
          <w:szCs w:val="28"/>
        </w:rPr>
      </w:pPr>
      <w:r w:rsidRPr="001A4589">
        <w:rPr>
          <w:snapToGrid w:val="0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A4589" w:rsidRPr="001A4589" w:rsidRDefault="001A4589" w:rsidP="001A4589">
      <w:pPr>
        <w:shd w:val="clear" w:color="auto" w:fill="FFFFFF"/>
        <w:ind w:firstLine="851"/>
        <w:rPr>
          <w:snapToGrid w:val="0"/>
          <w:szCs w:val="28"/>
        </w:rPr>
      </w:pPr>
      <w:r w:rsidRPr="001A4589">
        <w:rPr>
          <w:snapToGrid w:val="0"/>
          <w:szCs w:val="28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http://utp.sberbank-ast.ru. </w:t>
      </w:r>
    </w:p>
    <w:p w:rsidR="001A4589" w:rsidRPr="001A4589" w:rsidRDefault="001A4589" w:rsidP="001A4589">
      <w:pPr>
        <w:shd w:val="clear" w:color="auto" w:fill="FFFFFF"/>
        <w:ind w:firstLine="851"/>
        <w:rPr>
          <w:snapToGrid w:val="0"/>
          <w:szCs w:val="28"/>
        </w:rPr>
      </w:pPr>
      <w:r w:rsidRPr="001A4589">
        <w:rPr>
          <w:snapToGrid w:val="0"/>
          <w:szCs w:val="28"/>
        </w:rPr>
        <w:t xml:space="preserve">Задаток перечисляется оператору электронной площадки на следующий счет (электронная ссылка: </w:t>
      </w:r>
      <w:hyperlink r:id="rId14" w:history="1">
        <w:r w:rsidRPr="000B530E">
          <w:rPr>
            <w:snapToGrid w:val="0"/>
            <w:szCs w:val="28"/>
            <w:u w:val="single"/>
          </w:rPr>
          <w:t>http://utp.sberbank-ast.ru/AP/Notice/653/Requisites</w:t>
        </w:r>
      </w:hyperlink>
      <w:r w:rsidRPr="000B530E">
        <w:rPr>
          <w:snapToGrid w:val="0"/>
          <w:szCs w:val="28"/>
          <w:u w:val="single"/>
        </w:rPr>
        <w:t>)</w:t>
      </w:r>
      <w:r w:rsidRPr="001A4589">
        <w:rPr>
          <w:snapToGrid w:val="0"/>
          <w:szCs w:val="28"/>
        </w:rPr>
        <w:t xml:space="preserve">. 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>ИНН/КПП 7707308480/770401001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>Наименование получателя: ЗАО «Сбербанк-АСТ»</w:t>
      </w:r>
    </w:p>
    <w:p w:rsidR="001A4589" w:rsidRPr="001A4589" w:rsidRDefault="001A4589" w:rsidP="001A4589">
      <w:pPr>
        <w:shd w:val="clear" w:color="auto" w:fill="FFFFFF"/>
        <w:ind w:firstLine="851"/>
        <w:jc w:val="left"/>
        <w:rPr>
          <w:szCs w:val="28"/>
        </w:rPr>
      </w:pPr>
      <w:r w:rsidRPr="001A4589">
        <w:rPr>
          <w:szCs w:val="28"/>
        </w:rPr>
        <w:t>Банк: «ПАО «СБЕРБАНК РОССИИ» г. Москва</w:t>
      </w:r>
    </w:p>
    <w:p w:rsidR="001A4589" w:rsidRPr="001A4589" w:rsidRDefault="001A4589" w:rsidP="001A4589">
      <w:pPr>
        <w:shd w:val="clear" w:color="auto" w:fill="FFFFFF"/>
        <w:ind w:firstLine="851"/>
        <w:jc w:val="left"/>
        <w:rPr>
          <w:szCs w:val="28"/>
        </w:rPr>
      </w:pPr>
      <w:r w:rsidRPr="001A4589">
        <w:rPr>
          <w:szCs w:val="28"/>
        </w:rPr>
        <w:t>БИК: 044525225</w:t>
      </w:r>
    </w:p>
    <w:p w:rsidR="001A4589" w:rsidRPr="001A4589" w:rsidRDefault="001A4589" w:rsidP="001A4589">
      <w:pPr>
        <w:shd w:val="clear" w:color="auto" w:fill="FFFFFF"/>
        <w:ind w:firstLine="851"/>
        <w:jc w:val="left"/>
        <w:rPr>
          <w:szCs w:val="28"/>
        </w:rPr>
      </w:pPr>
      <w:proofErr w:type="gramStart"/>
      <w:r w:rsidRPr="001A4589">
        <w:rPr>
          <w:szCs w:val="28"/>
        </w:rPr>
        <w:t>р</w:t>
      </w:r>
      <w:proofErr w:type="gramEnd"/>
      <w:r w:rsidRPr="001A4589">
        <w:rPr>
          <w:szCs w:val="28"/>
        </w:rPr>
        <w:t>/с: 40702810300020038047</w:t>
      </w:r>
    </w:p>
    <w:p w:rsidR="001A4589" w:rsidRPr="001A4589" w:rsidRDefault="001A4589" w:rsidP="001A4589">
      <w:pPr>
        <w:shd w:val="clear" w:color="auto" w:fill="FFFFFF"/>
        <w:ind w:firstLine="851"/>
        <w:jc w:val="left"/>
        <w:rPr>
          <w:szCs w:val="28"/>
        </w:rPr>
      </w:pPr>
      <w:r w:rsidRPr="001A4589">
        <w:rPr>
          <w:szCs w:val="28"/>
        </w:rPr>
        <w:t>к/с: 30101810400000000225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>Назначение платежа: перечисление денежных сре</w:t>
      </w:r>
      <w:proofErr w:type="gramStart"/>
      <w:r w:rsidRPr="001A4589">
        <w:rPr>
          <w:szCs w:val="28"/>
        </w:rPr>
        <w:t>дств в к</w:t>
      </w:r>
      <w:proofErr w:type="gramEnd"/>
      <w:r w:rsidRPr="001A4589">
        <w:rPr>
          <w:szCs w:val="28"/>
        </w:rPr>
        <w:t xml:space="preserve">ачестве задатка (депозита) (ИНН плательщика) за участие в </w:t>
      </w:r>
      <w:r w:rsidRPr="000B530E">
        <w:rPr>
          <w:szCs w:val="28"/>
        </w:rPr>
        <w:t xml:space="preserve">аукционе в </w:t>
      </w:r>
      <w:r w:rsidRPr="001A4589">
        <w:rPr>
          <w:szCs w:val="28"/>
        </w:rPr>
        <w:t xml:space="preserve">электронной </w:t>
      </w:r>
      <w:r w:rsidRPr="000B530E">
        <w:rPr>
          <w:szCs w:val="28"/>
        </w:rPr>
        <w:t>форме</w:t>
      </w:r>
      <w:r w:rsidRPr="001A4589">
        <w:rPr>
          <w:szCs w:val="28"/>
        </w:rPr>
        <w:t xml:space="preserve"> «дата» по Лоту № НДС не облагается.</w:t>
      </w:r>
    </w:p>
    <w:p w:rsidR="001A4589" w:rsidRPr="000B530E" w:rsidRDefault="001A4589" w:rsidP="001A4589">
      <w:pPr>
        <w:shd w:val="clear" w:color="auto" w:fill="FFFFFF"/>
        <w:ind w:firstLine="851"/>
        <w:rPr>
          <w:b/>
          <w:szCs w:val="28"/>
        </w:rPr>
      </w:pPr>
      <w:r w:rsidRPr="001A4589">
        <w:rPr>
          <w:b/>
          <w:szCs w:val="28"/>
        </w:rPr>
        <w:t xml:space="preserve">Денежные средства, перечисленные за Участника третьим лицом, не зачисляются на счет такого Участника на электронной площадке. </w:t>
      </w:r>
    </w:p>
    <w:p w:rsidR="003F01E1" w:rsidRPr="000B530E" w:rsidRDefault="003F01E1" w:rsidP="001A4589">
      <w:pPr>
        <w:shd w:val="clear" w:color="auto" w:fill="FFFFFF"/>
        <w:ind w:firstLine="851"/>
        <w:rPr>
          <w:szCs w:val="28"/>
        </w:rPr>
      </w:pPr>
      <w:r w:rsidRPr="000B530E">
        <w:rPr>
          <w:szCs w:val="28"/>
        </w:rPr>
        <w:t>Образец платежного поручения приведен на электронной площадке по адресу</w:t>
      </w:r>
      <w:r w:rsidRPr="00190A66">
        <w:rPr>
          <w:szCs w:val="28"/>
        </w:rPr>
        <w:t xml:space="preserve">: </w:t>
      </w:r>
      <w:hyperlink r:id="rId15" w:history="1">
        <w:r w:rsidRPr="00190A66">
          <w:rPr>
            <w:rStyle w:val="ae"/>
            <w:color w:val="auto"/>
            <w:szCs w:val="28"/>
          </w:rPr>
          <w:t>http://utp.sberbank-ast.ru/AP/Notice/653/Requisites</w:t>
        </w:r>
      </w:hyperlink>
      <w:r w:rsidRPr="000B530E">
        <w:rPr>
          <w:szCs w:val="28"/>
        </w:rPr>
        <w:t>.</w:t>
      </w:r>
    </w:p>
    <w:p w:rsidR="001A4589" w:rsidRPr="001A4589" w:rsidRDefault="001A4589" w:rsidP="000B530E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 xml:space="preserve">Предусмотрен следующий порядок блокирования денежных средств, 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 xml:space="preserve">Лицам, перечислившим задаток для участия в аукционе, денежные средства возвращаются в следующем порядке: 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 xml:space="preserve">- участникам аукциона, за исключением его победителя либо лица, признанного единственным участником аукциона - </w:t>
      </w:r>
      <w:r w:rsidR="00D1797D" w:rsidRPr="000B530E">
        <w:rPr>
          <w:szCs w:val="28"/>
        </w:rPr>
        <w:t>в течение 3 рабочих дней со дня подписания протокола о результатах аукциона</w:t>
      </w:r>
      <w:r w:rsidRPr="001A4589">
        <w:rPr>
          <w:szCs w:val="28"/>
        </w:rPr>
        <w:t xml:space="preserve">; 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proofErr w:type="gramStart"/>
      <w:r w:rsidRPr="001A4589">
        <w:rPr>
          <w:szCs w:val="28"/>
        </w:rPr>
        <w:t xml:space="preserve">- претендентам, </w:t>
      </w:r>
      <w:r w:rsidR="00D1797D" w:rsidRPr="000B530E">
        <w:rPr>
          <w:szCs w:val="28"/>
        </w:rPr>
        <w:t>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</w:t>
      </w:r>
      <w:r w:rsidRPr="001A4589">
        <w:rPr>
          <w:szCs w:val="28"/>
        </w:rPr>
        <w:t xml:space="preserve">; </w:t>
      </w:r>
      <w:proofErr w:type="gramEnd"/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 w:rsidR="00D1797D" w:rsidRPr="000B530E">
        <w:rPr>
          <w:szCs w:val="28"/>
        </w:rPr>
        <w:t xml:space="preserve"> течение 3 рабочих дней </w:t>
      </w:r>
      <w:r w:rsidRPr="001A4589">
        <w:rPr>
          <w:szCs w:val="28"/>
        </w:rPr>
        <w:t xml:space="preserve">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</w:t>
      </w:r>
    </w:p>
    <w:p w:rsidR="001A4589" w:rsidRPr="001A4589" w:rsidRDefault="001A4589" w:rsidP="001A4589">
      <w:pPr>
        <w:shd w:val="clear" w:color="auto" w:fill="FFFFFF"/>
        <w:ind w:firstLine="851"/>
        <w:rPr>
          <w:szCs w:val="28"/>
        </w:rPr>
      </w:pPr>
      <w:r w:rsidRPr="001A4589">
        <w:rPr>
          <w:szCs w:val="28"/>
        </w:rPr>
        <w:t>При уклонении или отказе победителя либо лица, признанного единственным участником аукциона</w:t>
      </w:r>
      <w:r w:rsidRPr="001A4589">
        <w:rPr>
          <w:color w:val="FF0000"/>
          <w:szCs w:val="28"/>
        </w:rPr>
        <w:t>,</w:t>
      </w:r>
      <w:r w:rsidRPr="001A4589">
        <w:rPr>
          <w:szCs w:val="28"/>
        </w:rPr>
        <w:t xml:space="preserve"> от заключения в установленный срок договора </w:t>
      </w:r>
      <w:r w:rsidR="00D1797D" w:rsidRPr="000B530E">
        <w:rPr>
          <w:szCs w:val="28"/>
        </w:rPr>
        <w:t>аренды земельного участка</w:t>
      </w:r>
      <w:r w:rsidRPr="001A4589">
        <w:rPr>
          <w:szCs w:val="28"/>
        </w:rPr>
        <w:t xml:space="preserve"> результаты аукциона аннулируются продавцом, победитель либо лицо, признанное единственным участником </w:t>
      </w:r>
      <w:r w:rsidRPr="001A4589">
        <w:rPr>
          <w:szCs w:val="28"/>
        </w:rPr>
        <w:lastRenderedPageBreak/>
        <w:t>аукциона, утрачивает право на заключение указанного договора, задаток ему не возвращается.</w:t>
      </w:r>
    </w:p>
    <w:p w:rsidR="001A4589" w:rsidRDefault="001A4589" w:rsidP="001A4589">
      <w:pPr>
        <w:shd w:val="clear" w:color="auto" w:fill="FFFFFF"/>
        <w:autoSpaceDE w:val="0"/>
        <w:autoSpaceDN w:val="0"/>
        <w:adjustRightInd w:val="0"/>
        <w:ind w:firstLine="851"/>
        <w:outlineLvl w:val="1"/>
        <w:rPr>
          <w:szCs w:val="28"/>
        </w:rPr>
      </w:pPr>
      <w:r w:rsidRPr="001A4589">
        <w:rPr>
          <w:szCs w:val="28"/>
        </w:rPr>
        <w:t xml:space="preserve">Внесенный победителем либо лицом, признанным единственным участником аукциона, задаток засчитывается в счет оплаты </w:t>
      </w:r>
      <w:r w:rsidR="00D1797D" w:rsidRPr="000B530E">
        <w:rPr>
          <w:szCs w:val="28"/>
        </w:rPr>
        <w:t>договора аренды земельного участка</w:t>
      </w:r>
      <w:r w:rsidRPr="001A4589">
        <w:rPr>
          <w:szCs w:val="28"/>
        </w:rPr>
        <w:t>.</w:t>
      </w:r>
    </w:p>
    <w:p w:rsidR="0009133A" w:rsidRPr="006D48AB" w:rsidRDefault="0009133A" w:rsidP="00190A66">
      <w:pPr>
        <w:pStyle w:val="ad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180"/>
        <w:ind w:left="714" w:hanging="357"/>
        <w:rPr>
          <w:b/>
          <w:color w:val="000000"/>
          <w:szCs w:val="28"/>
        </w:rPr>
      </w:pPr>
      <w:r w:rsidRPr="006D48AB">
        <w:rPr>
          <w:b/>
          <w:color w:val="000000"/>
          <w:szCs w:val="28"/>
        </w:rPr>
        <w:t>Порядок рассмотрения заявок на участие в электронном аукционе:</w:t>
      </w:r>
    </w:p>
    <w:p w:rsidR="0009133A" w:rsidRDefault="0009133A" w:rsidP="0009133A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Аукционная комиссия рассматривает заявки на участие в аукционе на предмет соответствия требованиям, установленным документацией об аукционе и соответствия заявителей следующим требованиям:</w:t>
      </w:r>
    </w:p>
    <w:p w:rsidR="000B530E" w:rsidRPr="00281F72" w:rsidRDefault="000B530E" w:rsidP="000B530E">
      <w:pPr>
        <w:autoSpaceDE w:val="0"/>
        <w:autoSpaceDN w:val="0"/>
        <w:adjustRightInd w:val="0"/>
        <w:ind w:firstLine="709"/>
        <w:rPr>
          <w:color w:val="000000"/>
          <w:szCs w:val="28"/>
          <w:u w:val="single"/>
        </w:rPr>
      </w:pPr>
      <w:r w:rsidRPr="00281F72">
        <w:rPr>
          <w:color w:val="000000"/>
          <w:szCs w:val="28"/>
          <w:u w:val="single"/>
        </w:rPr>
        <w:t>Заявитель не допускается к участию в аукционе в следующих случаях:</w:t>
      </w:r>
    </w:p>
    <w:p w:rsidR="000B530E" w:rsidRPr="000B530E" w:rsidRDefault="000B530E" w:rsidP="00A67ABD">
      <w:pPr>
        <w:tabs>
          <w:tab w:val="left" w:pos="851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>-</w:t>
      </w:r>
      <w:r w:rsidRPr="000B530E">
        <w:rPr>
          <w:color w:val="000000"/>
          <w:szCs w:val="28"/>
        </w:rPr>
        <w:tab/>
        <w:t>непредставление необходимых для участия в аукционе документов или представление недостоверных сведений;</w:t>
      </w:r>
    </w:p>
    <w:p w:rsidR="000B530E" w:rsidRPr="000B530E" w:rsidRDefault="000B530E" w:rsidP="00A67ABD">
      <w:pPr>
        <w:tabs>
          <w:tab w:val="left" w:pos="851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>-</w:t>
      </w:r>
      <w:r w:rsidRPr="000B530E">
        <w:rPr>
          <w:color w:val="000000"/>
          <w:szCs w:val="28"/>
        </w:rPr>
        <w:tab/>
      </w:r>
      <w:proofErr w:type="gramStart"/>
      <w:r w:rsidRPr="000B530E">
        <w:rPr>
          <w:color w:val="000000"/>
          <w:szCs w:val="28"/>
        </w:rPr>
        <w:t>не поступление</w:t>
      </w:r>
      <w:proofErr w:type="gramEnd"/>
      <w:r w:rsidRPr="000B530E">
        <w:rPr>
          <w:color w:val="000000"/>
          <w:szCs w:val="28"/>
        </w:rPr>
        <w:t xml:space="preserve"> задатка на дату рассмотрения заявок на участие в аукционе;</w:t>
      </w:r>
    </w:p>
    <w:p w:rsidR="000B530E" w:rsidRPr="000B530E" w:rsidRDefault="000B530E" w:rsidP="00A67ABD">
      <w:pPr>
        <w:tabs>
          <w:tab w:val="left" w:pos="851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>-</w:t>
      </w:r>
      <w:r w:rsidRPr="000B530E">
        <w:rPr>
          <w:color w:val="000000"/>
          <w:szCs w:val="28"/>
        </w:rPr>
        <w:tab/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0B530E" w:rsidRPr="000B530E" w:rsidRDefault="000B530E" w:rsidP="00A67ABD">
      <w:pPr>
        <w:tabs>
          <w:tab w:val="left" w:pos="851"/>
        </w:tabs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>-</w:t>
      </w:r>
      <w:r w:rsidRPr="000B530E">
        <w:rPr>
          <w:color w:val="000000"/>
          <w:szCs w:val="28"/>
        </w:rPr>
        <w:tab/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0B530E" w:rsidRPr="000B530E" w:rsidRDefault="000B530E" w:rsidP="000B530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0B530E" w:rsidRPr="00B042C7" w:rsidRDefault="000B530E" w:rsidP="000B530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0B530E">
        <w:rPr>
          <w:color w:val="000000"/>
          <w:szCs w:val="28"/>
        </w:rPr>
        <w:t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(ГИС Торги).</w:t>
      </w:r>
    </w:p>
    <w:p w:rsidR="0009133A" w:rsidRPr="00B042C7" w:rsidRDefault="0009133A" w:rsidP="0009133A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По результатам рассмотрения заявок организатор аукциона принимает решение о признании заявителей участниками аукциона (допуске к участию в аукционе) или об отказе в допуске заявителей к участию в аукционе, которое оформляется протоколом. На рассмотрение заявок допускаются только члены аукционной комиссии.</w:t>
      </w:r>
    </w:p>
    <w:p w:rsidR="0009133A" w:rsidRPr="00B042C7" w:rsidRDefault="0009133A" w:rsidP="0009133A">
      <w:pPr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В случае</w:t>
      </w:r>
      <w:proofErr w:type="gramStart"/>
      <w:r w:rsidRPr="00B042C7">
        <w:rPr>
          <w:color w:val="000000"/>
          <w:szCs w:val="28"/>
        </w:rPr>
        <w:t>,</w:t>
      </w:r>
      <w:proofErr w:type="gramEnd"/>
      <w:r w:rsidRPr="00B042C7">
        <w:rPr>
          <w:color w:val="000000"/>
          <w:szCs w:val="28"/>
        </w:rPr>
        <w:t xml:space="preserve"> если на основании результатов рассмотрения заявок на участие в электронном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02DDB" w:rsidRPr="00002DDB" w:rsidRDefault="00002DDB" w:rsidP="00190A66">
      <w:pPr>
        <w:pStyle w:val="ad"/>
        <w:widowControl w:val="0"/>
        <w:numPr>
          <w:ilvl w:val="0"/>
          <w:numId w:val="29"/>
        </w:numPr>
        <w:tabs>
          <w:tab w:val="num" w:pos="0"/>
          <w:tab w:val="left" w:pos="993"/>
        </w:tabs>
        <w:spacing w:before="180"/>
        <w:ind w:left="0" w:firstLine="709"/>
        <w:rPr>
          <w:b/>
          <w:color w:val="000000"/>
          <w:szCs w:val="28"/>
        </w:rPr>
      </w:pPr>
      <w:bookmarkStart w:id="0" w:name="_Hlk106291281"/>
      <w:r w:rsidRPr="00002DDB">
        <w:rPr>
          <w:b/>
          <w:color w:val="000000"/>
          <w:szCs w:val="28"/>
        </w:rPr>
        <w:t xml:space="preserve">Порядок проведения аукциона в электронной форме, определения его победителя </w:t>
      </w:r>
    </w:p>
    <w:p w:rsidR="00002DDB" w:rsidRPr="00B042C7" w:rsidRDefault="00002DDB" w:rsidP="00002DDB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Аукцион проводится в соответствии с Регламентом АО «Сбербанк</w:t>
      </w:r>
      <w:r>
        <w:rPr>
          <w:color w:val="000000"/>
          <w:szCs w:val="28"/>
        </w:rPr>
        <w:t xml:space="preserve"> </w:t>
      </w:r>
      <w:r w:rsidRPr="00B042C7">
        <w:rPr>
          <w:color w:val="000000"/>
          <w:szCs w:val="28"/>
        </w:rPr>
        <w:t>- АСТ», размещенным на сайте https://www.sberbank-ast.ru.</w:t>
      </w:r>
    </w:p>
    <w:p w:rsidR="00002DDB" w:rsidRPr="00B042C7" w:rsidRDefault="00002DDB" w:rsidP="00002DDB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lastRenderedPageBreak/>
        <w:t>Подача предложений о цене проводится в день и время, указанные в извещении о проведении торгов на электронной площадке – универсальной торговой платформе АО «Сбербанк-АСТ», размещенной на сайте http://utp.sberbank-ast.ru в сети Интернет.</w:t>
      </w:r>
    </w:p>
    <w:p w:rsidR="00002DDB" w:rsidRPr="00B042C7" w:rsidRDefault="00002DDB" w:rsidP="00002DDB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 </w:t>
      </w:r>
    </w:p>
    <w:p w:rsidR="00002DDB" w:rsidRPr="00B042C7" w:rsidRDefault="00002DDB" w:rsidP="00002DDB">
      <w:pPr>
        <w:widowControl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Подача предложений о цене для </w:t>
      </w:r>
      <w:proofErr w:type="spellStart"/>
      <w:r w:rsidRPr="00B042C7">
        <w:rPr>
          <w:color w:val="000000"/>
          <w:szCs w:val="28"/>
        </w:rPr>
        <w:t>многолотовых</w:t>
      </w:r>
      <w:proofErr w:type="spellEnd"/>
      <w:r w:rsidRPr="00B042C7">
        <w:rPr>
          <w:color w:val="000000"/>
          <w:szCs w:val="28"/>
        </w:rPr>
        <w:t xml:space="preserve"> процедур осуществляется отдельно по каждому лоту. Сроки проведения торгов по всем лотам устанавливаются единые. 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spacing w:val="-2"/>
          <w:kern w:val="24"/>
          <w:szCs w:val="28"/>
        </w:rPr>
      </w:pPr>
      <w:r w:rsidRPr="00B042C7">
        <w:rPr>
          <w:spacing w:val="-2"/>
          <w:kern w:val="24"/>
          <w:szCs w:val="28"/>
        </w:rPr>
        <w:t xml:space="preserve">Электронный аукцион проводится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«Шаг аукциона» устанавливается организатором аукциона в фиксированной сумме</w:t>
      </w:r>
      <w:r w:rsidRPr="00002DDB">
        <w:rPr>
          <w:color w:val="000000"/>
          <w:szCs w:val="28"/>
        </w:rPr>
        <w:t>,</w:t>
      </w:r>
      <w:r w:rsidRPr="00002DDB">
        <w:rPr>
          <w:szCs w:val="28"/>
        </w:rPr>
        <w:t xml:space="preserve"> </w:t>
      </w:r>
      <w:r w:rsidRPr="00002DDB">
        <w:rPr>
          <w:color w:val="000000"/>
          <w:szCs w:val="28"/>
        </w:rPr>
        <w:t xml:space="preserve">составляющей не более 3 (трёх) процентов начальной цены предмета аукциона, </w:t>
      </w:r>
      <w:r w:rsidRPr="00B042C7">
        <w:rPr>
          <w:color w:val="000000"/>
          <w:szCs w:val="28"/>
        </w:rPr>
        <w:t>и не изменяется в течение всего аукциона.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proofErr w:type="gramStart"/>
      <w:r w:rsidRPr="00B042C7">
        <w:rPr>
          <w:color w:val="000000"/>
          <w:szCs w:val="28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аренды или от лучшего предложения о цене, или предложение, равное начально</w:t>
      </w:r>
      <w:r>
        <w:rPr>
          <w:color w:val="000000"/>
          <w:szCs w:val="28"/>
        </w:rPr>
        <w:t>й</w:t>
      </w:r>
      <w:r w:rsidRPr="00B042C7">
        <w:rPr>
          <w:color w:val="000000"/>
          <w:szCs w:val="28"/>
        </w:rPr>
        <w:t xml:space="preserve"> цене в установленных Регламентом электронной площадки случаях.</w:t>
      </w:r>
      <w:proofErr w:type="gramEnd"/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предмета аукциона, начальной цены и текущего "шага аукциона";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аренды  предмета аукциона и время их поступления, величина повышения начальной цены аренды  ("шаг аукциона"), время, оставшееся до окончания приема предложений о цене предмета аукциона.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</w:t>
      </w:r>
      <w:proofErr w:type="gramStart"/>
      <w:r w:rsidRPr="00B042C7">
        <w:rPr>
          <w:color w:val="000000"/>
          <w:szCs w:val="28"/>
        </w:rPr>
        <w:t>,</w:t>
      </w:r>
      <w:proofErr w:type="gramEnd"/>
      <w:r w:rsidRPr="00B042C7">
        <w:rPr>
          <w:color w:val="000000"/>
          <w:szCs w:val="28"/>
        </w:rPr>
        <w:t xml:space="preserve"> если в течение указанного времени: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- поступило предложение о начальной цене предмета аукциона, то время для представления следующих предложений об увеличенной на "шаг аукциона" цене аренды предмета аукциона продлевается на 10 (десять) минут со времени </w:t>
      </w:r>
      <w:r w:rsidRPr="00B042C7">
        <w:rPr>
          <w:color w:val="000000"/>
          <w:szCs w:val="28"/>
        </w:rPr>
        <w:lastRenderedPageBreak/>
        <w:t>представления каждого следующего предложения. Если в течение 10 (десяти) минут после представления последнего предложения о цене аренды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- не поступило ни одного предложения о начальной цене аренды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аренды предмета аукциона является время завершения аукциона.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При этом программными средствами электронной площадки обеспечивается: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а) исключение возможности подачи участником предложения о цене аренды предмета аукциона, не соответствующего увеличению текущей цены на величину "шага аукциона";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б) уведомление участника в случае, если предложение этого участника о цене аренды предмета аукциона не может быть принято в связи с подачей аналогичного предложения ранее другим участником.</w:t>
      </w:r>
    </w:p>
    <w:p w:rsidR="00002DDB" w:rsidRPr="00B042C7" w:rsidRDefault="00002DDB" w:rsidP="00002DDB">
      <w:pPr>
        <w:tabs>
          <w:tab w:val="left" w:pos="1134"/>
        </w:tabs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Победителем аукциона признается участник, предложивший наибольшую цену аренды предмета аукциона.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proofErr w:type="gramStart"/>
      <w:r w:rsidRPr="00B042C7">
        <w:rPr>
          <w:color w:val="000000"/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 аренды   предмета аукциона для подведения итогов аукциона путем оформления протокола </w:t>
      </w:r>
      <w:r w:rsidRPr="00B042C7">
        <w:rPr>
          <w:rFonts w:eastAsia="Calibri"/>
          <w:color w:val="000000"/>
          <w:szCs w:val="28"/>
        </w:rPr>
        <w:t>о результатах проведения электронного аукциона</w:t>
      </w:r>
      <w:r w:rsidRPr="00B042C7">
        <w:rPr>
          <w:color w:val="000000"/>
          <w:szCs w:val="28"/>
        </w:rPr>
        <w:t>, который размещается на официальном сайте Российской Федерации для размещения информации о проведении торгов www.torgi.gov.ru в течение</w:t>
      </w:r>
      <w:proofErr w:type="gramEnd"/>
      <w:r w:rsidRPr="00B042C7">
        <w:rPr>
          <w:color w:val="000000"/>
          <w:szCs w:val="28"/>
        </w:rPr>
        <w:t xml:space="preserve"> дня, следующего за днем подписания указанного протокола.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 w:rsidRPr="00B042C7">
        <w:rPr>
          <w:color w:val="000000"/>
          <w:szCs w:val="28"/>
        </w:rPr>
        <w:t xml:space="preserve">Процедура аукциона считается завершенной с момента подписания Продавцом протокола </w:t>
      </w:r>
      <w:r w:rsidRPr="00B042C7">
        <w:rPr>
          <w:rFonts w:eastAsia="Calibri"/>
          <w:color w:val="000000"/>
          <w:szCs w:val="28"/>
        </w:rPr>
        <w:t>о результатах проведения электронного аукциона.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В течение одного часа со времени подписания протокола </w:t>
      </w:r>
      <w:r w:rsidRPr="00B042C7">
        <w:rPr>
          <w:rFonts w:eastAsia="Calibri"/>
          <w:color w:val="000000"/>
          <w:szCs w:val="28"/>
        </w:rPr>
        <w:t xml:space="preserve">о результатах проведения электронного аукциона </w:t>
      </w:r>
      <w:r w:rsidRPr="00B042C7">
        <w:rPr>
          <w:color w:val="000000"/>
          <w:szCs w:val="28"/>
        </w:rPr>
        <w:t>Оператор ЭП направляет победителю уведомление о признании его победителем с приложением данного протокола.</w:t>
      </w:r>
    </w:p>
    <w:bookmarkEnd w:id="0"/>
    <w:p w:rsidR="00002DDB" w:rsidRPr="00B042C7" w:rsidRDefault="006D48AB" w:rsidP="00190A66">
      <w:pPr>
        <w:autoSpaceDE w:val="0"/>
        <w:autoSpaceDN w:val="0"/>
        <w:adjustRightInd w:val="0"/>
        <w:spacing w:before="18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9</w:t>
      </w:r>
      <w:r w:rsidR="00002DDB" w:rsidRPr="00B042C7">
        <w:rPr>
          <w:b/>
          <w:bCs/>
          <w:color w:val="000000"/>
          <w:szCs w:val="28"/>
        </w:rPr>
        <w:t>. Аукцион признается несостоявшимся в следующих случаях: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а) подана только одна заявка на участие либо не подано ни одной заявки на участие;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б) на основании результатов рассмотрения заявок на участие в аукционе принято решение об отказе в допуске к участию в аукционе всех заявителей;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в) в аукционе участвовал только один участник или при проведен</w:t>
      </w:r>
      <w:proofErr w:type="gramStart"/>
      <w:r w:rsidRPr="00B042C7">
        <w:rPr>
          <w:color w:val="000000"/>
          <w:szCs w:val="28"/>
        </w:rPr>
        <w:t>ии ау</w:t>
      </w:r>
      <w:proofErr w:type="gramEnd"/>
      <w:r w:rsidRPr="00B042C7">
        <w:rPr>
          <w:color w:val="000000"/>
          <w:szCs w:val="28"/>
        </w:rPr>
        <w:t xml:space="preserve">кциона не присутствовал ни один из участников; 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г) </w:t>
      </w:r>
      <w:r w:rsidRPr="00B042C7">
        <w:rPr>
          <w:rFonts w:eastAsia="Calibri"/>
          <w:color w:val="000000"/>
          <w:szCs w:val="28"/>
        </w:rPr>
        <w:t>ни один из участников не сделал предложение о начальной цене размера ежегодной арендной платы.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 w:rsidRPr="00B042C7">
        <w:rPr>
          <w:rFonts w:eastAsia="Calibri"/>
          <w:color w:val="000000"/>
          <w:szCs w:val="28"/>
        </w:rPr>
        <w:t>Решение о признан</w:t>
      </w:r>
      <w:proofErr w:type="gramStart"/>
      <w:r w:rsidRPr="00B042C7">
        <w:rPr>
          <w:rFonts w:eastAsia="Calibri"/>
          <w:color w:val="000000"/>
          <w:szCs w:val="28"/>
        </w:rPr>
        <w:t>ии ау</w:t>
      </w:r>
      <w:proofErr w:type="gramEnd"/>
      <w:r w:rsidRPr="00B042C7">
        <w:rPr>
          <w:rFonts w:eastAsia="Calibri"/>
          <w:color w:val="000000"/>
          <w:szCs w:val="28"/>
        </w:rPr>
        <w:t>кциона несостоявшимся оформляется протоколом о результатах проведения электронного аукциона.</w:t>
      </w:r>
    </w:p>
    <w:p w:rsidR="00002DDB" w:rsidRPr="00B042C7" w:rsidRDefault="00002DDB" w:rsidP="00190A66">
      <w:pPr>
        <w:autoSpaceDE w:val="0"/>
        <w:autoSpaceDN w:val="0"/>
        <w:adjustRightInd w:val="0"/>
        <w:spacing w:before="18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1</w:t>
      </w:r>
      <w:r w:rsidR="006D48AB">
        <w:rPr>
          <w:b/>
          <w:bCs/>
          <w:color w:val="000000"/>
          <w:szCs w:val="28"/>
        </w:rPr>
        <w:t>0</w:t>
      </w:r>
      <w:r w:rsidRPr="00B042C7">
        <w:rPr>
          <w:b/>
          <w:bCs/>
          <w:color w:val="000000"/>
          <w:szCs w:val="28"/>
        </w:rPr>
        <w:t xml:space="preserve">. Порядок заключения договора аренды земельного участка. </w:t>
      </w:r>
    </w:p>
    <w:p w:rsidR="00002DDB" w:rsidRPr="00B042C7" w:rsidRDefault="006D48AB" w:rsidP="00002DDB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11.1. </w:t>
      </w:r>
      <w:r w:rsidR="00002DDB" w:rsidRPr="00B042C7">
        <w:rPr>
          <w:color w:val="000000"/>
          <w:szCs w:val="28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проведения электронного аукциона на официальном сайте.</w:t>
      </w:r>
    </w:p>
    <w:p w:rsidR="00002DDB" w:rsidRPr="00B042C7" w:rsidRDefault="00002DDB" w:rsidP="00002DDB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Организатор аукциона обязан в течение пяти дней со дня истечения срока, предусмотренного пунктом </w:t>
      </w:r>
      <w:r w:rsidR="006D48AB">
        <w:rPr>
          <w:color w:val="000000"/>
          <w:szCs w:val="28"/>
        </w:rPr>
        <w:t>11</w:t>
      </w:r>
      <w:r w:rsidRPr="00B042C7">
        <w:rPr>
          <w:color w:val="000000"/>
          <w:szCs w:val="28"/>
        </w:rPr>
        <w:t>.1.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такого участка.</w:t>
      </w:r>
    </w:p>
    <w:p w:rsidR="00002DDB" w:rsidRPr="00B042C7" w:rsidRDefault="00002DDB" w:rsidP="00002DDB">
      <w:pPr>
        <w:autoSpaceDE w:val="0"/>
        <w:autoSpaceDN w:val="0"/>
        <w:adjustRightInd w:val="0"/>
        <w:spacing w:after="27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proofErr w:type="gramStart"/>
      <w:r w:rsidRPr="00B042C7">
        <w:rPr>
          <w:color w:val="000000"/>
          <w:szCs w:val="28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 </w:t>
      </w:r>
      <w:r w:rsidRPr="00B042C7">
        <w:rPr>
          <w:rFonts w:eastAsia="Calibri"/>
          <w:szCs w:val="28"/>
          <w:lang w:eastAsia="en-US"/>
        </w:rPr>
        <w:t xml:space="preserve">платы за участие в электронном аукционе в порядке, размере и на условиях, которые установлены </w:t>
      </w:r>
      <w:r w:rsidRPr="00B042C7">
        <w:rPr>
          <w:color w:val="000000"/>
          <w:szCs w:val="28"/>
        </w:rPr>
        <w:t xml:space="preserve">в соответствии с постановлением Правительства РФ от 10.05.2018 № 564. </w:t>
      </w:r>
      <w:proofErr w:type="gramEnd"/>
    </w:p>
    <w:p w:rsidR="007C7D51" w:rsidRDefault="007C7D51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7C7D51">
        <w:rPr>
          <w:color w:val="000000"/>
          <w:szCs w:val="28"/>
        </w:rPr>
        <w:t>Сведения о победител</w:t>
      </w:r>
      <w:r>
        <w:rPr>
          <w:color w:val="000000"/>
          <w:szCs w:val="28"/>
        </w:rPr>
        <w:t>е</w:t>
      </w:r>
      <w:r w:rsidRPr="007C7D51">
        <w:rPr>
          <w:color w:val="000000"/>
          <w:szCs w:val="28"/>
        </w:rPr>
        <w:t xml:space="preserve"> аукцион</w:t>
      </w:r>
      <w:r>
        <w:rPr>
          <w:color w:val="000000"/>
          <w:szCs w:val="28"/>
        </w:rPr>
        <w:t>а</w:t>
      </w:r>
      <w:r w:rsidRPr="007C7D51">
        <w:rPr>
          <w:color w:val="000000"/>
          <w:szCs w:val="28"/>
        </w:rPr>
        <w:t>, уклонивш</w:t>
      </w:r>
      <w:r>
        <w:rPr>
          <w:color w:val="000000"/>
          <w:szCs w:val="28"/>
        </w:rPr>
        <w:t>егося</w:t>
      </w:r>
      <w:r w:rsidRPr="007C7D51">
        <w:rPr>
          <w:color w:val="000000"/>
          <w:szCs w:val="28"/>
        </w:rPr>
        <w:t xml:space="preserve">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и которые уклонились от их заключения, включаются в реестр недобросовестных участников аукциона.</w:t>
      </w:r>
    </w:p>
    <w:p w:rsidR="00002DDB" w:rsidRPr="00B042C7" w:rsidRDefault="00002DDB" w:rsidP="00002DD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042C7">
        <w:rPr>
          <w:color w:val="000000"/>
          <w:szCs w:val="28"/>
        </w:rPr>
        <w:t xml:space="preserve">Иные требования к организации и проведению аукциона устанавливаются земельным законодательством. </w:t>
      </w:r>
    </w:p>
    <w:p w:rsidR="001A4589" w:rsidRPr="001A4589" w:rsidRDefault="001A4589" w:rsidP="001A4589">
      <w:pPr>
        <w:ind w:firstLine="851"/>
        <w:rPr>
          <w:szCs w:val="28"/>
        </w:rPr>
      </w:pPr>
      <w:r w:rsidRPr="001A4589">
        <w:rPr>
          <w:szCs w:val="28"/>
        </w:rPr>
        <w:t>К</w:t>
      </w:r>
      <w:r w:rsidRPr="001A4589">
        <w:rPr>
          <w:snapToGrid w:val="0"/>
          <w:szCs w:val="28"/>
        </w:rPr>
        <w:t>омитет имущественных отношений  города Мурманска, имеет право со дня публикации информационного сообщения о проведении торгов до момента проведения торгов отказаться от их проведения по любому лоту.</w:t>
      </w:r>
    </w:p>
    <w:p w:rsidR="001A4589" w:rsidRPr="001A4589" w:rsidRDefault="001A4589" w:rsidP="001A4589">
      <w:pPr>
        <w:ind w:firstLine="0"/>
        <w:jc w:val="left"/>
        <w:rPr>
          <w:sz w:val="26"/>
          <w:szCs w:val="26"/>
        </w:rPr>
      </w:pPr>
    </w:p>
    <w:p w:rsidR="001A4589" w:rsidRPr="001A4589" w:rsidRDefault="001A4589" w:rsidP="001A4589">
      <w:pPr>
        <w:ind w:firstLine="0"/>
        <w:jc w:val="left"/>
        <w:rPr>
          <w:b/>
          <w:sz w:val="26"/>
          <w:szCs w:val="26"/>
        </w:rPr>
      </w:pPr>
    </w:p>
    <w:p w:rsidR="001A4589" w:rsidRPr="001A4589" w:rsidRDefault="001A4589" w:rsidP="001A4589">
      <w:pPr>
        <w:ind w:firstLine="0"/>
        <w:jc w:val="left"/>
        <w:rPr>
          <w:b/>
          <w:sz w:val="26"/>
          <w:szCs w:val="26"/>
        </w:rPr>
      </w:pPr>
    </w:p>
    <w:p w:rsidR="001A4589" w:rsidRPr="001A4589" w:rsidRDefault="001A4589" w:rsidP="001A4589">
      <w:pPr>
        <w:ind w:firstLine="0"/>
        <w:jc w:val="left"/>
        <w:rPr>
          <w:szCs w:val="28"/>
        </w:rPr>
      </w:pPr>
      <w:r w:rsidRPr="001A4589">
        <w:rPr>
          <w:b/>
          <w:szCs w:val="28"/>
        </w:rPr>
        <w:t xml:space="preserve">Председатель комитета                                                                     </w:t>
      </w:r>
      <w:r w:rsidR="003344F9">
        <w:rPr>
          <w:b/>
          <w:szCs w:val="28"/>
        </w:rPr>
        <w:t xml:space="preserve">  </w:t>
      </w:r>
      <w:r w:rsidRPr="001A4589">
        <w:rPr>
          <w:b/>
          <w:szCs w:val="28"/>
        </w:rPr>
        <w:t xml:space="preserve">     О.Г. </w:t>
      </w:r>
      <w:proofErr w:type="spellStart"/>
      <w:r w:rsidRPr="001A4589">
        <w:rPr>
          <w:b/>
          <w:szCs w:val="28"/>
        </w:rPr>
        <w:t>Паскал</w:t>
      </w:r>
      <w:proofErr w:type="spellEnd"/>
    </w:p>
    <w:p w:rsidR="00190A66" w:rsidRDefault="00190A66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</w:p>
    <w:p w:rsidR="0020703A" w:rsidRDefault="0020703A" w:rsidP="003344F9">
      <w:pPr>
        <w:ind w:firstLine="0"/>
        <w:rPr>
          <w:sz w:val="20"/>
        </w:rPr>
      </w:pPr>
      <w:bookmarkStart w:id="1" w:name="_GoBack"/>
      <w:bookmarkEnd w:id="1"/>
    </w:p>
    <w:p w:rsidR="003344F9" w:rsidRPr="003344F9" w:rsidRDefault="003344F9" w:rsidP="003344F9">
      <w:pPr>
        <w:ind w:firstLine="0"/>
        <w:rPr>
          <w:sz w:val="20"/>
        </w:rPr>
      </w:pPr>
      <w:proofErr w:type="spellStart"/>
      <w:r w:rsidRPr="003344F9">
        <w:rPr>
          <w:sz w:val="20"/>
        </w:rPr>
        <w:t>Ляменкова</w:t>
      </w:r>
      <w:proofErr w:type="spellEnd"/>
      <w:r w:rsidRPr="003344F9">
        <w:rPr>
          <w:sz w:val="20"/>
        </w:rPr>
        <w:t xml:space="preserve"> Вера Владимировна</w:t>
      </w:r>
    </w:p>
    <w:p w:rsidR="00190A66" w:rsidRPr="00DE67C2" w:rsidRDefault="003344F9" w:rsidP="00DE67C2">
      <w:pPr>
        <w:shd w:val="clear" w:color="auto" w:fill="FFFFFF"/>
        <w:ind w:firstLine="0"/>
        <w:rPr>
          <w:szCs w:val="28"/>
        </w:rPr>
      </w:pPr>
      <w:r w:rsidRPr="003344F9">
        <w:rPr>
          <w:sz w:val="20"/>
        </w:rPr>
        <w:sym w:font="Wingdings" w:char="F028"/>
      </w:r>
      <w:r w:rsidRPr="003344F9">
        <w:rPr>
          <w:sz w:val="20"/>
        </w:rPr>
        <w:t xml:space="preserve"> 8-8152-45-61-77</w:t>
      </w:r>
    </w:p>
    <w:sectPr w:rsidR="00190A66" w:rsidRPr="00DE67C2" w:rsidSect="00190A66">
      <w:headerReference w:type="even" r:id="rId16"/>
      <w:pgSz w:w="12240" w:h="15840"/>
      <w:pgMar w:top="851" w:right="900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C6" w:rsidRDefault="006759C6">
      <w:r>
        <w:separator/>
      </w:r>
    </w:p>
  </w:endnote>
  <w:endnote w:type="continuationSeparator" w:id="0">
    <w:p w:rsidR="006759C6" w:rsidRDefault="0067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C6" w:rsidRDefault="006759C6">
      <w:r>
        <w:separator/>
      </w:r>
    </w:p>
  </w:footnote>
  <w:footnote w:type="continuationSeparator" w:id="0">
    <w:p w:rsidR="006759C6" w:rsidRDefault="0067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54" w:rsidRDefault="00E3785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37854" w:rsidRDefault="00E3785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B2B"/>
      </v:shape>
    </w:pict>
  </w:numPicBullet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CF3589"/>
    <w:multiLevelType w:val="multilevel"/>
    <w:tmpl w:val="1494B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B5602C2"/>
    <w:multiLevelType w:val="hybridMultilevel"/>
    <w:tmpl w:val="730E52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7C33F0"/>
    <w:multiLevelType w:val="hybridMultilevel"/>
    <w:tmpl w:val="046C0116"/>
    <w:lvl w:ilvl="0" w:tplc="0BEA6D3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8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9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62E7304"/>
    <w:multiLevelType w:val="hybridMultilevel"/>
    <w:tmpl w:val="B5F86E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CFB67FD"/>
    <w:multiLevelType w:val="hybridMultilevel"/>
    <w:tmpl w:val="8AC2A3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F010A"/>
    <w:multiLevelType w:val="hybridMultilevel"/>
    <w:tmpl w:val="024A0B74"/>
    <w:lvl w:ilvl="0" w:tplc="24F04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413C8B"/>
    <w:multiLevelType w:val="hybridMultilevel"/>
    <w:tmpl w:val="15CECA68"/>
    <w:lvl w:ilvl="0" w:tplc="91749F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B275E"/>
    <w:multiLevelType w:val="hybridMultilevel"/>
    <w:tmpl w:val="6856221A"/>
    <w:lvl w:ilvl="0" w:tplc="E3F6E164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22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</w:lvl>
    <w:lvl w:ilvl="2" w:tplc="705E27B6">
      <w:numFmt w:val="none"/>
      <w:lvlText w:val=""/>
      <w:lvlJc w:val="left"/>
      <w:pPr>
        <w:tabs>
          <w:tab w:val="num" w:pos="360"/>
        </w:tabs>
      </w:pPr>
    </w:lvl>
    <w:lvl w:ilvl="3" w:tplc="B63C9046">
      <w:numFmt w:val="none"/>
      <w:lvlText w:val=""/>
      <w:lvlJc w:val="left"/>
      <w:pPr>
        <w:tabs>
          <w:tab w:val="num" w:pos="360"/>
        </w:tabs>
      </w:pPr>
    </w:lvl>
    <w:lvl w:ilvl="4" w:tplc="3AE4C13E">
      <w:numFmt w:val="none"/>
      <w:lvlText w:val=""/>
      <w:lvlJc w:val="left"/>
      <w:pPr>
        <w:tabs>
          <w:tab w:val="num" w:pos="360"/>
        </w:tabs>
      </w:pPr>
    </w:lvl>
    <w:lvl w:ilvl="5" w:tplc="EFF63D6E">
      <w:numFmt w:val="none"/>
      <w:lvlText w:val=""/>
      <w:lvlJc w:val="left"/>
      <w:pPr>
        <w:tabs>
          <w:tab w:val="num" w:pos="360"/>
        </w:tabs>
      </w:pPr>
    </w:lvl>
    <w:lvl w:ilvl="6" w:tplc="15E68718">
      <w:numFmt w:val="none"/>
      <w:lvlText w:val=""/>
      <w:lvlJc w:val="left"/>
      <w:pPr>
        <w:tabs>
          <w:tab w:val="num" w:pos="360"/>
        </w:tabs>
      </w:pPr>
    </w:lvl>
    <w:lvl w:ilvl="7" w:tplc="1CC27F76">
      <w:numFmt w:val="none"/>
      <w:lvlText w:val=""/>
      <w:lvlJc w:val="left"/>
      <w:pPr>
        <w:tabs>
          <w:tab w:val="num" w:pos="360"/>
        </w:tabs>
      </w:pPr>
    </w:lvl>
    <w:lvl w:ilvl="8" w:tplc="44967C9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hint="default"/>
      </w:rPr>
    </w:lvl>
  </w:abstractNum>
  <w:abstractNum w:abstractNumId="24">
    <w:nsid w:val="5E8D090E"/>
    <w:multiLevelType w:val="hybridMultilevel"/>
    <w:tmpl w:val="971E015C"/>
    <w:lvl w:ilvl="0" w:tplc="F9B68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0881606"/>
    <w:multiLevelType w:val="multilevel"/>
    <w:tmpl w:val="17C08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02E5513"/>
    <w:multiLevelType w:val="hybridMultilevel"/>
    <w:tmpl w:val="6C0468F2"/>
    <w:lvl w:ilvl="0" w:tplc="97422A7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76D04F64"/>
    <w:multiLevelType w:val="hybridMultilevel"/>
    <w:tmpl w:val="C0AABB74"/>
    <w:lvl w:ilvl="0" w:tplc="328685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5"/>
  </w:num>
  <w:num w:numId="5">
    <w:abstractNumId w:val="9"/>
  </w:num>
  <w:num w:numId="6">
    <w:abstractNumId w:val="1"/>
  </w:num>
  <w:num w:numId="7">
    <w:abstractNumId w:val="26"/>
  </w:num>
  <w:num w:numId="8">
    <w:abstractNumId w:val="4"/>
  </w:num>
  <w:num w:numId="9">
    <w:abstractNumId w:val="21"/>
  </w:num>
  <w:num w:numId="10">
    <w:abstractNumId w:val="11"/>
  </w:num>
  <w:num w:numId="11">
    <w:abstractNumId w:val="10"/>
  </w:num>
  <w:num w:numId="12">
    <w:abstractNumId w:val="2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  <w:num w:numId="16">
    <w:abstractNumId w:val="23"/>
  </w:num>
  <w:num w:numId="17">
    <w:abstractNumId w:val="22"/>
  </w:num>
  <w:num w:numId="18">
    <w:abstractNumId w:val="17"/>
  </w:num>
  <w:num w:numId="19">
    <w:abstractNumId w:val="25"/>
  </w:num>
  <w:num w:numId="20">
    <w:abstractNumId w:val="2"/>
  </w:num>
  <w:num w:numId="21">
    <w:abstractNumId w:val="5"/>
  </w:num>
  <w:num w:numId="22">
    <w:abstractNumId w:val="29"/>
  </w:num>
  <w:num w:numId="23">
    <w:abstractNumId w:val="18"/>
  </w:num>
  <w:num w:numId="24">
    <w:abstractNumId w:val="24"/>
  </w:num>
  <w:num w:numId="25">
    <w:abstractNumId w:val="19"/>
  </w:num>
  <w:num w:numId="26">
    <w:abstractNumId w:val="6"/>
  </w:num>
  <w:num w:numId="27">
    <w:abstractNumId w:val="28"/>
  </w:num>
  <w:num w:numId="28">
    <w:abstractNumId w:val="20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256F"/>
    <w:rsid w:val="00002DDB"/>
    <w:rsid w:val="00003665"/>
    <w:rsid w:val="00006579"/>
    <w:rsid w:val="000078F4"/>
    <w:rsid w:val="00010BD8"/>
    <w:rsid w:val="00011DF1"/>
    <w:rsid w:val="00013BD2"/>
    <w:rsid w:val="00014140"/>
    <w:rsid w:val="00014B66"/>
    <w:rsid w:val="00017152"/>
    <w:rsid w:val="00017B37"/>
    <w:rsid w:val="000206D2"/>
    <w:rsid w:val="00022EA6"/>
    <w:rsid w:val="0002377C"/>
    <w:rsid w:val="00025B00"/>
    <w:rsid w:val="00025B34"/>
    <w:rsid w:val="00026975"/>
    <w:rsid w:val="00030BF2"/>
    <w:rsid w:val="00031111"/>
    <w:rsid w:val="00031D18"/>
    <w:rsid w:val="00032245"/>
    <w:rsid w:val="00033002"/>
    <w:rsid w:val="00036563"/>
    <w:rsid w:val="0003679F"/>
    <w:rsid w:val="000437DB"/>
    <w:rsid w:val="00044ED7"/>
    <w:rsid w:val="00045B91"/>
    <w:rsid w:val="00053F44"/>
    <w:rsid w:val="0005596C"/>
    <w:rsid w:val="00065143"/>
    <w:rsid w:val="00066116"/>
    <w:rsid w:val="00067378"/>
    <w:rsid w:val="00067487"/>
    <w:rsid w:val="00067A08"/>
    <w:rsid w:val="00071DFA"/>
    <w:rsid w:val="00076BD8"/>
    <w:rsid w:val="00076FAA"/>
    <w:rsid w:val="000815EF"/>
    <w:rsid w:val="00083EC0"/>
    <w:rsid w:val="000842E5"/>
    <w:rsid w:val="00084CED"/>
    <w:rsid w:val="00085254"/>
    <w:rsid w:val="0008650B"/>
    <w:rsid w:val="00087245"/>
    <w:rsid w:val="00090BA3"/>
    <w:rsid w:val="0009133A"/>
    <w:rsid w:val="000927C4"/>
    <w:rsid w:val="000973B2"/>
    <w:rsid w:val="000975D9"/>
    <w:rsid w:val="000A2F33"/>
    <w:rsid w:val="000A3AA6"/>
    <w:rsid w:val="000A425A"/>
    <w:rsid w:val="000A5BB7"/>
    <w:rsid w:val="000B1730"/>
    <w:rsid w:val="000B3E3E"/>
    <w:rsid w:val="000B433B"/>
    <w:rsid w:val="000B463B"/>
    <w:rsid w:val="000B46A1"/>
    <w:rsid w:val="000B530E"/>
    <w:rsid w:val="000C208C"/>
    <w:rsid w:val="000C31DD"/>
    <w:rsid w:val="000C474F"/>
    <w:rsid w:val="000C50CD"/>
    <w:rsid w:val="000D0317"/>
    <w:rsid w:val="000D07C7"/>
    <w:rsid w:val="000D0A4B"/>
    <w:rsid w:val="000D0BBB"/>
    <w:rsid w:val="000D3AFA"/>
    <w:rsid w:val="000D53EC"/>
    <w:rsid w:val="000D5DE4"/>
    <w:rsid w:val="000D5F04"/>
    <w:rsid w:val="000D6C3D"/>
    <w:rsid w:val="000D7269"/>
    <w:rsid w:val="000E02B9"/>
    <w:rsid w:val="000E033E"/>
    <w:rsid w:val="000E2084"/>
    <w:rsid w:val="000E2639"/>
    <w:rsid w:val="000E4084"/>
    <w:rsid w:val="000E5212"/>
    <w:rsid w:val="000E7FF5"/>
    <w:rsid w:val="000F1519"/>
    <w:rsid w:val="000F21C5"/>
    <w:rsid w:val="000F6F57"/>
    <w:rsid w:val="000F76DB"/>
    <w:rsid w:val="00100088"/>
    <w:rsid w:val="00100A6F"/>
    <w:rsid w:val="001023BA"/>
    <w:rsid w:val="0010261E"/>
    <w:rsid w:val="00103BCF"/>
    <w:rsid w:val="00106072"/>
    <w:rsid w:val="00106584"/>
    <w:rsid w:val="00107E02"/>
    <w:rsid w:val="001114CF"/>
    <w:rsid w:val="00112C25"/>
    <w:rsid w:val="00113AAB"/>
    <w:rsid w:val="00114F3D"/>
    <w:rsid w:val="001154B2"/>
    <w:rsid w:val="00120315"/>
    <w:rsid w:val="00121223"/>
    <w:rsid w:val="001218BF"/>
    <w:rsid w:val="001221E3"/>
    <w:rsid w:val="0012266E"/>
    <w:rsid w:val="00122E48"/>
    <w:rsid w:val="00123ABD"/>
    <w:rsid w:val="00124387"/>
    <w:rsid w:val="00124EEE"/>
    <w:rsid w:val="0012675F"/>
    <w:rsid w:val="00126812"/>
    <w:rsid w:val="00130658"/>
    <w:rsid w:val="00130B18"/>
    <w:rsid w:val="00130BC1"/>
    <w:rsid w:val="0013163D"/>
    <w:rsid w:val="001341C2"/>
    <w:rsid w:val="00135D8C"/>
    <w:rsid w:val="00135EED"/>
    <w:rsid w:val="00140898"/>
    <w:rsid w:val="0014263F"/>
    <w:rsid w:val="00142CAB"/>
    <w:rsid w:val="00144E4E"/>
    <w:rsid w:val="0014620F"/>
    <w:rsid w:val="00150D40"/>
    <w:rsid w:val="00151378"/>
    <w:rsid w:val="00152469"/>
    <w:rsid w:val="00154CE9"/>
    <w:rsid w:val="00155BF5"/>
    <w:rsid w:val="00155C39"/>
    <w:rsid w:val="00160D0F"/>
    <w:rsid w:val="00161F08"/>
    <w:rsid w:val="0016310E"/>
    <w:rsid w:val="0016385D"/>
    <w:rsid w:val="00163D3A"/>
    <w:rsid w:val="001644B7"/>
    <w:rsid w:val="00165710"/>
    <w:rsid w:val="001663BF"/>
    <w:rsid w:val="00170573"/>
    <w:rsid w:val="00174D2B"/>
    <w:rsid w:val="00176738"/>
    <w:rsid w:val="00177F55"/>
    <w:rsid w:val="001813BC"/>
    <w:rsid w:val="0018295D"/>
    <w:rsid w:val="0018398F"/>
    <w:rsid w:val="0019071A"/>
    <w:rsid w:val="00190A66"/>
    <w:rsid w:val="00191144"/>
    <w:rsid w:val="00191922"/>
    <w:rsid w:val="001952AB"/>
    <w:rsid w:val="001957A6"/>
    <w:rsid w:val="00196640"/>
    <w:rsid w:val="0019732D"/>
    <w:rsid w:val="00197C5E"/>
    <w:rsid w:val="001A0BF9"/>
    <w:rsid w:val="001A2C31"/>
    <w:rsid w:val="001A4589"/>
    <w:rsid w:val="001A5CF0"/>
    <w:rsid w:val="001B4835"/>
    <w:rsid w:val="001B5FDA"/>
    <w:rsid w:val="001C1981"/>
    <w:rsid w:val="001C4783"/>
    <w:rsid w:val="001C47B0"/>
    <w:rsid w:val="001C6EFD"/>
    <w:rsid w:val="001D1917"/>
    <w:rsid w:val="001D24AF"/>
    <w:rsid w:val="001D3DFD"/>
    <w:rsid w:val="001D4167"/>
    <w:rsid w:val="001D4ACB"/>
    <w:rsid w:val="001D524C"/>
    <w:rsid w:val="001D5F77"/>
    <w:rsid w:val="001D6EAA"/>
    <w:rsid w:val="001D7085"/>
    <w:rsid w:val="001E208B"/>
    <w:rsid w:val="001E32B0"/>
    <w:rsid w:val="001E70B6"/>
    <w:rsid w:val="001F7FFB"/>
    <w:rsid w:val="002007D8"/>
    <w:rsid w:val="00201456"/>
    <w:rsid w:val="00202A4A"/>
    <w:rsid w:val="002031EB"/>
    <w:rsid w:val="002033A3"/>
    <w:rsid w:val="00204254"/>
    <w:rsid w:val="0020504C"/>
    <w:rsid w:val="0020703A"/>
    <w:rsid w:val="002070AD"/>
    <w:rsid w:val="002144BD"/>
    <w:rsid w:val="00215242"/>
    <w:rsid w:val="00215B23"/>
    <w:rsid w:val="00216517"/>
    <w:rsid w:val="0021726A"/>
    <w:rsid w:val="00217B38"/>
    <w:rsid w:val="00220AD5"/>
    <w:rsid w:val="00224FDD"/>
    <w:rsid w:val="00227C98"/>
    <w:rsid w:val="00237556"/>
    <w:rsid w:val="002376A3"/>
    <w:rsid w:val="002427F4"/>
    <w:rsid w:val="00245493"/>
    <w:rsid w:val="00251A58"/>
    <w:rsid w:val="00251B2A"/>
    <w:rsid w:val="0025264C"/>
    <w:rsid w:val="002545BD"/>
    <w:rsid w:val="002552DF"/>
    <w:rsid w:val="002555E5"/>
    <w:rsid w:val="00255A54"/>
    <w:rsid w:val="002560F5"/>
    <w:rsid w:val="00261077"/>
    <w:rsid w:val="0026130E"/>
    <w:rsid w:val="0026666D"/>
    <w:rsid w:val="00270D58"/>
    <w:rsid w:val="00272E2B"/>
    <w:rsid w:val="00276667"/>
    <w:rsid w:val="002767F6"/>
    <w:rsid w:val="00277B4C"/>
    <w:rsid w:val="00277D99"/>
    <w:rsid w:val="00277EAC"/>
    <w:rsid w:val="00280409"/>
    <w:rsid w:val="00281D60"/>
    <w:rsid w:val="00281F72"/>
    <w:rsid w:val="00283B55"/>
    <w:rsid w:val="00285DE6"/>
    <w:rsid w:val="00286115"/>
    <w:rsid w:val="0029033A"/>
    <w:rsid w:val="00296759"/>
    <w:rsid w:val="002A0868"/>
    <w:rsid w:val="002A4FA8"/>
    <w:rsid w:val="002B1EBC"/>
    <w:rsid w:val="002B3226"/>
    <w:rsid w:val="002B4441"/>
    <w:rsid w:val="002B63D0"/>
    <w:rsid w:val="002B6C73"/>
    <w:rsid w:val="002C0B47"/>
    <w:rsid w:val="002C3652"/>
    <w:rsid w:val="002C5739"/>
    <w:rsid w:val="002C58C4"/>
    <w:rsid w:val="002D0B76"/>
    <w:rsid w:val="002D1F20"/>
    <w:rsid w:val="002D2012"/>
    <w:rsid w:val="002D2601"/>
    <w:rsid w:val="002D473E"/>
    <w:rsid w:val="002D4825"/>
    <w:rsid w:val="002D4C3D"/>
    <w:rsid w:val="002D7522"/>
    <w:rsid w:val="002D75C5"/>
    <w:rsid w:val="002E064F"/>
    <w:rsid w:val="002E0781"/>
    <w:rsid w:val="002E0EEB"/>
    <w:rsid w:val="002E1667"/>
    <w:rsid w:val="002F418A"/>
    <w:rsid w:val="002F5C97"/>
    <w:rsid w:val="002F661A"/>
    <w:rsid w:val="002F7B74"/>
    <w:rsid w:val="0030154E"/>
    <w:rsid w:val="00301B60"/>
    <w:rsid w:val="00302114"/>
    <w:rsid w:val="00302A12"/>
    <w:rsid w:val="00304B19"/>
    <w:rsid w:val="0030541D"/>
    <w:rsid w:val="00305E54"/>
    <w:rsid w:val="00306142"/>
    <w:rsid w:val="00306BFD"/>
    <w:rsid w:val="00307CF7"/>
    <w:rsid w:val="00310285"/>
    <w:rsid w:val="0031191C"/>
    <w:rsid w:val="00311AD8"/>
    <w:rsid w:val="00311C3E"/>
    <w:rsid w:val="00313D8A"/>
    <w:rsid w:val="003151A3"/>
    <w:rsid w:val="00315421"/>
    <w:rsid w:val="00315C70"/>
    <w:rsid w:val="00315F33"/>
    <w:rsid w:val="003162D3"/>
    <w:rsid w:val="00316BFB"/>
    <w:rsid w:val="0031767D"/>
    <w:rsid w:val="003210F8"/>
    <w:rsid w:val="003217D5"/>
    <w:rsid w:val="0032244A"/>
    <w:rsid w:val="0032387F"/>
    <w:rsid w:val="0033022F"/>
    <w:rsid w:val="00330C10"/>
    <w:rsid w:val="00330DD9"/>
    <w:rsid w:val="003335C3"/>
    <w:rsid w:val="003344F9"/>
    <w:rsid w:val="003367B0"/>
    <w:rsid w:val="003373E2"/>
    <w:rsid w:val="00340C4F"/>
    <w:rsid w:val="00341CE5"/>
    <w:rsid w:val="003422B5"/>
    <w:rsid w:val="00342FA0"/>
    <w:rsid w:val="003430EF"/>
    <w:rsid w:val="00344752"/>
    <w:rsid w:val="0034631E"/>
    <w:rsid w:val="003526C9"/>
    <w:rsid w:val="00352DF0"/>
    <w:rsid w:val="00356F5A"/>
    <w:rsid w:val="003607BF"/>
    <w:rsid w:val="0036098F"/>
    <w:rsid w:val="00362E23"/>
    <w:rsid w:val="00363026"/>
    <w:rsid w:val="00365642"/>
    <w:rsid w:val="003662CD"/>
    <w:rsid w:val="00371E09"/>
    <w:rsid w:val="00372E5C"/>
    <w:rsid w:val="00374B73"/>
    <w:rsid w:val="00375DBF"/>
    <w:rsid w:val="00376AAD"/>
    <w:rsid w:val="00381FBC"/>
    <w:rsid w:val="00382C1E"/>
    <w:rsid w:val="00383883"/>
    <w:rsid w:val="00383CFB"/>
    <w:rsid w:val="0038446F"/>
    <w:rsid w:val="00384558"/>
    <w:rsid w:val="00385463"/>
    <w:rsid w:val="00387964"/>
    <w:rsid w:val="00391363"/>
    <w:rsid w:val="003928A2"/>
    <w:rsid w:val="003933AA"/>
    <w:rsid w:val="003938EF"/>
    <w:rsid w:val="003946BD"/>
    <w:rsid w:val="00396C42"/>
    <w:rsid w:val="0039705B"/>
    <w:rsid w:val="003A220E"/>
    <w:rsid w:val="003A4293"/>
    <w:rsid w:val="003A4618"/>
    <w:rsid w:val="003A4A95"/>
    <w:rsid w:val="003A675C"/>
    <w:rsid w:val="003B19B3"/>
    <w:rsid w:val="003B1B17"/>
    <w:rsid w:val="003B29A1"/>
    <w:rsid w:val="003B4699"/>
    <w:rsid w:val="003C0753"/>
    <w:rsid w:val="003C1853"/>
    <w:rsid w:val="003C3483"/>
    <w:rsid w:val="003C3DF7"/>
    <w:rsid w:val="003C4A5E"/>
    <w:rsid w:val="003C6F13"/>
    <w:rsid w:val="003C7009"/>
    <w:rsid w:val="003D22A7"/>
    <w:rsid w:val="003D236E"/>
    <w:rsid w:val="003D238B"/>
    <w:rsid w:val="003D327A"/>
    <w:rsid w:val="003D5B36"/>
    <w:rsid w:val="003E23B2"/>
    <w:rsid w:val="003E443C"/>
    <w:rsid w:val="003E4FBA"/>
    <w:rsid w:val="003E588B"/>
    <w:rsid w:val="003E7D4D"/>
    <w:rsid w:val="003F01E1"/>
    <w:rsid w:val="003F031F"/>
    <w:rsid w:val="003F2428"/>
    <w:rsid w:val="003F27D7"/>
    <w:rsid w:val="003F490F"/>
    <w:rsid w:val="003F7D53"/>
    <w:rsid w:val="004020FF"/>
    <w:rsid w:val="00402935"/>
    <w:rsid w:val="00404477"/>
    <w:rsid w:val="00404889"/>
    <w:rsid w:val="00404A15"/>
    <w:rsid w:val="00411B52"/>
    <w:rsid w:val="00412683"/>
    <w:rsid w:val="00417684"/>
    <w:rsid w:val="004201DB"/>
    <w:rsid w:val="004204D6"/>
    <w:rsid w:val="00425365"/>
    <w:rsid w:val="004255E3"/>
    <w:rsid w:val="0042655F"/>
    <w:rsid w:val="00430501"/>
    <w:rsid w:val="00431716"/>
    <w:rsid w:val="00432171"/>
    <w:rsid w:val="00432207"/>
    <w:rsid w:val="00436167"/>
    <w:rsid w:val="004362EC"/>
    <w:rsid w:val="00443F6D"/>
    <w:rsid w:val="004446A0"/>
    <w:rsid w:val="00452328"/>
    <w:rsid w:val="00453B0E"/>
    <w:rsid w:val="00455C2E"/>
    <w:rsid w:val="00456135"/>
    <w:rsid w:val="0045779C"/>
    <w:rsid w:val="00457F05"/>
    <w:rsid w:val="004627B5"/>
    <w:rsid w:val="0046626B"/>
    <w:rsid w:val="004704C1"/>
    <w:rsid w:val="004707C6"/>
    <w:rsid w:val="0047153C"/>
    <w:rsid w:val="00471C2D"/>
    <w:rsid w:val="00472065"/>
    <w:rsid w:val="00474458"/>
    <w:rsid w:val="004752C8"/>
    <w:rsid w:val="0047545C"/>
    <w:rsid w:val="00485306"/>
    <w:rsid w:val="00485B1C"/>
    <w:rsid w:val="00486DBD"/>
    <w:rsid w:val="0049093B"/>
    <w:rsid w:val="0049098D"/>
    <w:rsid w:val="00491199"/>
    <w:rsid w:val="00492B27"/>
    <w:rsid w:val="00497221"/>
    <w:rsid w:val="0049785C"/>
    <w:rsid w:val="004A0740"/>
    <w:rsid w:val="004A13CA"/>
    <w:rsid w:val="004A2517"/>
    <w:rsid w:val="004B1C2A"/>
    <w:rsid w:val="004B5571"/>
    <w:rsid w:val="004C04EC"/>
    <w:rsid w:val="004C04F6"/>
    <w:rsid w:val="004C1FB1"/>
    <w:rsid w:val="004C6E63"/>
    <w:rsid w:val="004D1B2E"/>
    <w:rsid w:val="004D2172"/>
    <w:rsid w:val="004D2ABC"/>
    <w:rsid w:val="004D30C0"/>
    <w:rsid w:val="004D4009"/>
    <w:rsid w:val="004D5CA5"/>
    <w:rsid w:val="004D76E4"/>
    <w:rsid w:val="004D77A2"/>
    <w:rsid w:val="004E0BA3"/>
    <w:rsid w:val="004E2837"/>
    <w:rsid w:val="004E28DD"/>
    <w:rsid w:val="004E40C6"/>
    <w:rsid w:val="004E4F69"/>
    <w:rsid w:val="004E699E"/>
    <w:rsid w:val="004F0FE0"/>
    <w:rsid w:val="004F2568"/>
    <w:rsid w:val="004F401E"/>
    <w:rsid w:val="004F4CCE"/>
    <w:rsid w:val="004F51A7"/>
    <w:rsid w:val="0050074D"/>
    <w:rsid w:val="00506013"/>
    <w:rsid w:val="00507B8B"/>
    <w:rsid w:val="005100B3"/>
    <w:rsid w:val="0051075B"/>
    <w:rsid w:val="005107E3"/>
    <w:rsid w:val="0051437B"/>
    <w:rsid w:val="00514AD4"/>
    <w:rsid w:val="0052065A"/>
    <w:rsid w:val="00523348"/>
    <w:rsid w:val="00523632"/>
    <w:rsid w:val="0052452D"/>
    <w:rsid w:val="005246A9"/>
    <w:rsid w:val="0052678D"/>
    <w:rsid w:val="00530798"/>
    <w:rsid w:val="00530F65"/>
    <w:rsid w:val="005355F6"/>
    <w:rsid w:val="005357EF"/>
    <w:rsid w:val="00535DAE"/>
    <w:rsid w:val="00536155"/>
    <w:rsid w:val="00540E31"/>
    <w:rsid w:val="00542DD3"/>
    <w:rsid w:val="00543D72"/>
    <w:rsid w:val="00545B22"/>
    <w:rsid w:val="005465BD"/>
    <w:rsid w:val="00546D64"/>
    <w:rsid w:val="005503D5"/>
    <w:rsid w:val="00550D66"/>
    <w:rsid w:val="005556DE"/>
    <w:rsid w:val="00556436"/>
    <w:rsid w:val="00562B0A"/>
    <w:rsid w:val="00562D10"/>
    <w:rsid w:val="0056383A"/>
    <w:rsid w:val="0056492D"/>
    <w:rsid w:val="0056730F"/>
    <w:rsid w:val="00572A71"/>
    <w:rsid w:val="00575D20"/>
    <w:rsid w:val="0057735A"/>
    <w:rsid w:val="00580AAE"/>
    <w:rsid w:val="0058139E"/>
    <w:rsid w:val="00583239"/>
    <w:rsid w:val="005844FD"/>
    <w:rsid w:val="00585BE4"/>
    <w:rsid w:val="00586289"/>
    <w:rsid w:val="00594F86"/>
    <w:rsid w:val="00595021"/>
    <w:rsid w:val="00595510"/>
    <w:rsid w:val="005A27C5"/>
    <w:rsid w:val="005A3F1C"/>
    <w:rsid w:val="005A4F20"/>
    <w:rsid w:val="005A65C5"/>
    <w:rsid w:val="005A72B5"/>
    <w:rsid w:val="005B13D2"/>
    <w:rsid w:val="005B2C41"/>
    <w:rsid w:val="005C16FB"/>
    <w:rsid w:val="005C1AC4"/>
    <w:rsid w:val="005C1E52"/>
    <w:rsid w:val="005C3A33"/>
    <w:rsid w:val="005C41E6"/>
    <w:rsid w:val="005C4591"/>
    <w:rsid w:val="005C57CF"/>
    <w:rsid w:val="005C6C28"/>
    <w:rsid w:val="005C6EA4"/>
    <w:rsid w:val="005C76D2"/>
    <w:rsid w:val="005D1D03"/>
    <w:rsid w:val="005D21AA"/>
    <w:rsid w:val="005D328E"/>
    <w:rsid w:val="005D65CC"/>
    <w:rsid w:val="005D7461"/>
    <w:rsid w:val="005E0E9F"/>
    <w:rsid w:val="005E3968"/>
    <w:rsid w:val="005E3F8A"/>
    <w:rsid w:val="005E7DD4"/>
    <w:rsid w:val="005F09B4"/>
    <w:rsid w:val="005F1BD8"/>
    <w:rsid w:val="005F2441"/>
    <w:rsid w:val="005F281E"/>
    <w:rsid w:val="005F4422"/>
    <w:rsid w:val="005F5721"/>
    <w:rsid w:val="005F74A3"/>
    <w:rsid w:val="005F7591"/>
    <w:rsid w:val="005F7C7D"/>
    <w:rsid w:val="00603F11"/>
    <w:rsid w:val="00604828"/>
    <w:rsid w:val="00605859"/>
    <w:rsid w:val="00606F45"/>
    <w:rsid w:val="006123C2"/>
    <w:rsid w:val="0061240A"/>
    <w:rsid w:val="00612861"/>
    <w:rsid w:val="00614EBD"/>
    <w:rsid w:val="00616BF6"/>
    <w:rsid w:val="006228FF"/>
    <w:rsid w:val="00622CD8"/>
    <w:rsid w:val="00623085"/>
    <w:rsid w:val="00625E53"/>
    <w:rsid w:val="00632891"/>
    <w:rsid w:val="00633AB6"/>
    <w:rsid w:val="00633BDF"/>
    <w:rsid w:val="00633E8E"/>
    <w:rsid w:val="00635F30"/>
    <w:rsid w:val="00635F3A"/>
    <w:rsid w:val="006367DB"/>
    <w:rsid w:val="006369D7"/>
    <w:rsid w:val="00641035"/>
    <w:rsid w:val="00641813"/>
    <w:rsid w:val="006420B0"/>
    <w:rsid w:val="00642311"/>
    <w:rsid w:val="0064393A"/>
    <w:rsid w:val="006447FD"/>
    <w:rsid w:val="00644D6D"/>
    <w:rsid w:val="00645A28"/>
    <w:rsid w:val="00647BC0"/>
    <w:rsid w:val="0065370E"/>
    <w:rsid w:val="006612C3"/>
    <w:rsid w:val="00661723"/>
    <w:rsid w:val="00662B5C"/>
    <w:rsid w:val="006666E3"/>
    <w:rsid w:val="00670860"/>
    <w:rsid w:val="006720D4"/>
    <w:rsid w:val="006759C6"/>
    <w:rsid w:val="00676DCA"/>
    <w:rsid w:val="00677E4D"/>
    <w:rsid w:val="00681673"/>
    <w:rsid w:val="006830AD"/>
    <w:rsid w:val="00683205"/>
    <w:rsid w:val="00687325"/>
    <w:rsid w:val="006913C0"/>
    <w:rsid w:val="006931D5"/>
    <w:rsid w:val="00695251"/>
    <w:rsid w:val="0069595D"/>
    <w:rsid w:val="00697228"/>
    <w:rsid w:val="006A0867"/>
    <w:rsid w:val="006A1E56"/>
    <w:rsid w:val="006A4811"/>
    <w:rsid w:val="006A7DA8"/>
    <w:rsid w:val="006B1ADC"/>
    <w:rsid w:val="006B33FD"/>
    <w:rsid w:val="006B46CC"/>
    <w:rsid w:val="006B5427"/>
    <w:rsid w:val="006B66B3"/>
    <w:rsid w:val="006C1F32"/>
    <w:rsid w:val="006C32CD"/>
    <w:rsid w:val="006C42ED"/>
    <w:rsid w:val="006C465A"/>
    <w:rsid w:val="006C5670"/>
    <w:rsid w:val="006C687D"/>
    <w:rsid w:val="006C703D"/>
    <w:rsid w:val="006C7056"/>
    <w:rsid w:val="006C7A15"/>
    <w:rsid w:val="006C7E9F"/>
    <w:rsid w:val="006D19C9"/>
    <w:rsid w:val="006D48AB"/>
    <w:rsid w:val="006D5E1D"/>
    <w:rsid w:val="006E1091"/>
    <w:rsid w:val="006E598D"/>
    <w:rsid w:val="006F295B"/>
    <w:rsid w:val="006F2E96"/>
    <w:rsid w:val="006F4881"/>
    <w:rsid w:val="006F510B"/>
    <w:rsid w:val="006F6269"/>
    <w:rsid w:val="006F6F40"/>
    <w:rsid w:val="00701020"/>
    <w:rsid w:val="007045C0"/>
    <w:rsid w:val="007077E2"/>
    <w:rsid w:val="007115B9"/>
    <w:rsid w:val="00713735"/>
    <w:rsid w:val="007151CD"/>
    <w:rsid w:val="007153FA"/>
    <w:rsid w:val="0071579C"/>
    <w:rsid w:val="007162C2"/>
    <w:rsid w:val="00716866"/>
    <w:rsid w:val="00717669"/>
    <w:rsid w:val="00720146"/>
    <w:rsid w:val="007240E3"/>
    <w:rsid w:val="00725F8C"/>
    <w:rsid w:val="007300D9"/>
    <w:rsid w:val="00730758"/>
    <w:rsid w:val="00731215"/>
    <w:rsid w:val="007346B6"/>
    <w:rsid w:val="00735333"/>
    <w:rsid w:val="00742065"/>
    <w:rsid w:val="00744BE7"/>
    <w:rsid w:val="00744DE2"/>
    <w:rsid w:val="007468D8"/>
    <w:rsid w:val="00747B6F"/>
    <w:rsid w:val="0075097D"/>
    <w:rsid w:val="00751C5E"/>
    <w:rsid w:val="007541C1"/>
    <w:rsid w:val="0075443A"/>
    <w:rsid w:val="007557BF"/>
    <w:rsid w:val="007568E3"/>
    <w:rsid w:val="00761A36"/>
    <w:rsid w:val="0076559F"/>
    <w:rsid w:val="00766BBD"/>
    <w:rsid w:val="00767B9F"/>
    <w:rsid w:val="0077101B"/>
    <w:rsid w:val="00771F20"/>
    <w:rsid w:val="00772792"/>
    <w:rsid w:val="00774910"/>
    <w:rsid w:val="00787A78"/>
    <w:rsid w:val="00792B74"/>
    <w:rsid w:val="007936A2"/>
    <w:rsid w:val="00794467"/>
    <w:rsid w:val="0079618E"/>
    <w:rsid w:val="00796774"/>
    <w:rsid w:val="007A01B3"/>
    <w:rsid w:val="007A46D0"/>
    <w:rsid w:val="007A585F"/>
    <w:rsid w:val="007A70A8"/>
    <w:rsid w:val="007B06D6"/>
    <w:rsid w:val="007B0BDB"/>
    <w:rsid w:val="007B1A03"/>
    <w:rsid w:val="007B2335"/>
    <w:rsid w:val="007B676B"/>
    <w:rsid w:val="007C0BC0"/>
    <w:rsid w:val="007C29E5"/>
    <w:rsid w:val="007C3635"/>
    <w:rsid w:val="007C4A12"/>
    <w:rsid w:val="007C68D2"/>
    <w:rsid w:val="007C6C28"/>
    <w:rsid w:val="007C7D51"/>
    <w:rsid w:val="007D1E2B"/>
    <w:rsid w:val="007D23B6"/>
    <w:rsid w:val="007D3487"/>
    <w:rsid w:val="007D3864"/>
    <w:rsid w:val="007E1E48"/>
    <w:rsid w:val="007E332E"/>
    <w:rsid w:val="007E62D9"/>
    <w:rsid w:val="007E6AA0"/>
    <w:rsid w:val="007F31D5"/>
    <w:rsid w:val="007F3F13"/>
    <w:rsid w:val="007F4943"/>
    <w:rsid w:val="007F7D4B"/>
    <w:rsid w:val="00800A87"/>
    <w:rsid w:val="008016AD"/>
    <w:rsid w:val="0080629E"/>
    <w:rsid w:val="00810BC2"/>
    <w:rsid w:val="00815F1C"/>
    <w:rsid w:val="00817048"/>
    <w:rsid w:val="008212D6"/>
    <w:rsid w:val="0082407C"/>
    <w:rsid w:val="00824498"/>
    <w:rsid w:val="00824746"/>
    <w:rsid w:val="0083078A"/>
    <w:rsid w:val="008328D1"/>
    <w:rsid w:val="008354A6"/>
    <w:rsid w:val="0083700C"/>
    <w:rsid w:val="00837521"/>
    <w:rsid w:val="008375DC"/>
    <w:rsid w:val="008415A7"/>
    <w:rsid w:val="0084303A"/>
    <w:rsid w:val="00844097"/>
    <w:rsid w:val="00847351"/>
    <w:rsid w:val="00847B28"/>
    <w:rsid w:val="00853D92"/>
    <w:rsid w:val="00854403"/>
    <w:rsid w:val="00856289"/>
    <w:rsid w:val="00856E22"/>
    <w:rsid w:val="00861013"/>
    <w:rsid w:val="00862386"/>
    <w:rsid w:val="00863097"/>
    <w:rsid w:val="00866C5C"/>
    <w:rsid w:val="00870448"/>
    <w:rsid w:val="00870D13"/>
    <w:rsid w:val="00871825"/>
    <w:rsid w:val="00872A5A"/>
    <w:rsid w:val="00875BA9"/>
    <w:rsid w:val="00880958"/>
    <w:rsid w:val="00881A68"/>
    <w:rsid w:val="00881C4C"/>
    <w:rsid w:val="0088425F"/>
    <w:rsid w:val="008842A3"/>
    <w:rsid w:val="00884691"/>
    <w:rsid w:val="00886A2D"/>
    <w:rsid w:val="00886DFF"/>
    <w:rsid w:val="00887B29"/>
    <w:rsid w:val="008915CF"/>
    <w:rsid w:val="00892427"/>
    <w:rsid w:val="00892F13"/>
    <w:rsid w:val="00894127"/>
    <w:rsid w:val="0089519E"/>
    <w:rsid w:val="00895270"/>
    <w:rsid w:val="008958A4"/>
    <w:rsid w:val="00895A8A"/>
    <w:rsid w:val="00895E53"/>
    <w:rsid w:val="00896E17"/>
    <w:rsid w:val="008A21C5"/>
    <w:rsid w:val="008A3636"/>
    <w:rsid w:val="008A5674"/>
    <w:rsid w:val="008A60C3"/>
    <w:rsid w:val="008B01E0"/>
    <w:rsid w:val="008B0520"/>
    <w:rsid w:val="008B08DC"/>
    <w:rsid w:val="008B227F"/>
    <w:rsid w:val="008B3BE7"/>
    <w:rsid w:val="008B417E"/>
    <w:rsid w:val="008B60E3"/>
    <w:rsid w:val="008C1283"/>
    <w:rsid w:val="008C1378"/>
    <w:rsid w:val="008C15D3"/>
    <w:rsid w:val="008C1B11"/>
    <w:rsid w:val="008C1D08"/>
    <w:rsid w:val="008C239F"/>
    <w:rsid w:val="008C3060"/>
    <w:rsid w:val="008C651A"/>
    <w:rsid w:val="008C6872"/>
    <w:rsid w:val="008C6FAD"/>
    <w:rsid w:val="008D066D"/>
    <w:rsid w:val="008D100D"/>
    <w:rsid w:val="008D2693"/>
    <w:rsid w:val="008D4775"/>
    <w:rsid w:val="008D49AC"/>
    <w:rsid w:val="008D53FD"/>
    <w:rsid w:val="008D5E6C"/>
    <w:rsid w:val="008D6207"/>
    <w:rsid w:val="008D70FD"/>
    <w:rsid w:val="008E0B8C"/>
    <w:rsid w:val="008E4D2B"/>
    <w:rsid w:val="008E6D77"/>
    <w:rsid w:val="008F1F76"/>
    <w:rsid w:val="008F29ED"/>
    <w:rsid w:val="008F6D9B"/>
    <w:rsid w:val="008F7ED6"/>
    <w:rsid w:val="009025FA"/>
    <w:rsid w:val="009031A8"/>
    <w:rsid w:val="00905EBD"/>
    <w:rsid w:val="00906AD9"/>
    <w:rsid w:val="00907247"/>
    <w:rsid w:val="0091360A"/>
    <w:rsid w:val="00915C9B"/>
    <w:rsid w:val="00917E81"/>
    <w:rsid w:val="00920013"/>
    <w:rsid w:val="009207BD"/>
    <w:rsid w:val="009207E7"/>
    <w:rsid w:val="00924E32"/>
    <w:rsid w:val="00927BDF"/>
    <w:rsid w:val="00930172"/>
    <w:rsid w:val="009302C4"/>
    <w:rsid w:val="00934224"/>
    <w:rsid w:val="009402EA"/>
    <w:rsid w:val="009406CB"/>
    <w:rsid w:val="00940B7E"/>
    <w:rsid w:val="00942146"/>
    <w:rsid w:val="009427AD"/>
    <w:rsid w:val="00943940"/>
    <w:rsid w:val="009443E8"/>
    <w:rsid w:val="009626F1"/>
    <w:rsid w:val="00962CD5"/>
    <w:rsid w:val="009639E5"/>
    <w:rsid w:val="00963E3C"/>
    <w:rsid w:val="009641E5"/>
    <w:rsid w:val="0096465B"/>
    <w:rsid w:val="0096739C"/>
    <w:rsid w:val="009673C3"/>
    <w:rsid w:val="00972267"/>
    <w:rsid w:val="0097674F"/>
    <w:rsid w:val="00980C14"/>
    <w:rsid w:val="00981BF6"/>
    <w:rsid w:val="00983CCF"/>
    <w:rsid w:val="009860AA"/>
    <w:rsid w:val="0099211B"/>
    <w:rsid w:val="00993FA0"/>
    <w:rsid w:val="00996B6C"/>
    <w:rsid w:val="00997FF6"/>
    <w:rsid w:val="009A1401"/>
    <w:rsid w:val="009A231D"/>
    <w:rsid w:val="009A2A43"/>
    <w:rsid w:val="009B3183"/>
    <w:rsid w:val="009C22B8"/>
    <w:rsid w:val="009C3D19"/>
    <w:rsid w:val="009C446D"/>
    <w:rsid w:val="009C712E"/>
    <w:rsid w:val="009D1E9B"/>
    <w:rsid w:val="009D2F05"/>
    <w:rsid w:val="009D4643"/>
    <w:rsid w:val="009D5016"/>
    <w:rsid w:val="009D6F82"/>
    <w:rsid w:val="009E24C9"/>
    <w:rsid w:val="009E539E"/>
    <w:rsid w:val="009E65E9"/>
    <w:rsid w:val="009E7310"/>
    <w:rsid w:val="009F141E"/>
    <w:rsid w:val="009F288A"/>
    <w:rsid w:val="009F44BD"/>
    <w:rsid w:val="009F4930"/>
    <w:rsid w:val="009F52FE"/>
    <w:rsid w:val="009F70F5"/>
    <w:rsid w:val="009F75E6"/>
    <w:rsid w:val="00A00619"/>
    <w:rsid w:val="00A01812"/>
    <w:rsid w:val="00A0390A"/>
    <w:rsid w:val="00A0533E"/>
    <w:rsid w:val="00A11CB3"/>
    <w:rsid w:val="00A16A96"/>
    <w:rsid w:val="00A16F0C"/>
    <w:rsid w:val="00A17453"/>
    <w:rsid w:val="00A225F0"/>
    <w:rsid w:val="00A246B6"/>
    <w:rsid w:val="00A265FB"/>
    <w:rsid w:val="00A26A44"/>
    <w:rsid w:val="00A26C45"/>
    <w:rsid w:val="00A278F3"/>
    <w:rsid w:val="00A30D2A"/>
    <w:rsid w:val="00A311CD"/>
    <w:rsid w:val="00A3419D"/>
    <w:rsid w:val="00A3551E"/>
    <w:rsid w:val="00A35DCF"/>
    <w:rsid w:val="00A410B4"/>
    <w:rsid w:val="00A446C1"/>
    <w:rsid w:val="00A447B6"/>
    <w:rsid w:val="00A44D16"/>
    <w:rsid w:val="00A53A07"/>
    <w:rsid w:val="00A53A45"/>
    <w:rsid w:val="00A56081"/>
    <w:rsid w:val="00A571CA"/>
    <w:rsid w:val="00A63585"/>
    <w:rsid w:val="00A672D8"/>
    <w:rsid w:val="00A67ABD"/>
    <w:rsid w:val="00A70A67"/>
    <w:rsid w:val="00A71E95"/>
    <w:rsid w:val="00A72BF0"/>
    <w:rsid w:val="00A73695"/>
    <w:rsid w:val="00A8018C"/>
    <w:rsid w:val="00A802D5"/>
    <w:rsid w:val="00A807CA"/>
    <w:rsid w:val="00A8134A"/>
    <w:rsid w:val="00A816FC"/>
    <w:rsid w:val="00A83A2C"/>
    <w:rsid w:val="00A83F7A"/>
    <w:rsid w:val="00A85345"/>
    <w:rsid w:val="00A91351"/>
    <w:rsid w:val="00A91C37"/>
    <w:rsid w:val="00A955E2"/>
    <w:rsid w:val="00A95757"/>
    <w:rsid w:val="00A95B3A"/>
    <w:rsid w:val="00A95D3C"/>
    <w:rsid w:val="00A973E4"/>
    <w:rsid w:val="00AA0F04"/>
    <w:rsid w:val="00AA2D9D"/>
    <w:rsid w:val="00AA506C"/>
    <w:rsid w:val="00AA5F39"/>
    <w:rsid w:val="00AA61CA"/>
    <w:rsid w:val="00AA6887"/>
    <w:rsid w:val="00AA7F91"/>
    <w:rsid w:val="00AB0E40"/>
    <w:rsid w:val="00AB3DE2"/>
    <w:rsid w:val="00AB7A3B"/>
    <w:rsid w:val="00AC063D"/>
    <w:rsid w:val="00AC0C65"/>
    <w:rsid w:val="00AD6CCC"/>
    <w:rsid w:val="00AD7955"/>
    <w:rsid w:val="00AE076F"/>
    <w:rsid w:val="00AE0EA4"/>
    <w:rsid w:val="00AE246D"/>
    <w:rsid w:val="00AE4504"/>
    <w:rsid w:val="00AE4747"/>
    <w:rsid w:val="00AE48E1"/>
    <w:rsid w:val="00AE5A23"/>
    <w:rsid w:val="00AE69D6"/>
    <w:rsid w:val="00AE7B2C"/>
    <w:rsid w:val="00AE7B83"/>
    <w:rsid w:val="00AF258E"/>
    <w:rsid w:val="00AF3E3B"/>
    <w:rsid w:val="00AF551E"/>
    <w:rsid w:val="00AF64ED"/>
    <w:rsid w:val="00AF7576"/>
    <w:rsid w:val="00AF7F24"/>
    <w:rsid w:val="00B01370"/>
    <w:rsid w:val="00B022ED"/>
    <w:rsid w:val="00B02FCE"/>
    <w:rsid w:val="00B042C7"/>
    <w:rsid w:val="00B0584F"/>
    <w:rsid w:val="00B166AD"/>
    <w:rsid w:val="00B16E21"/>
    <w:rsid w:val="00B20712"/>
    <w:rsid w:val="00B222A3"/>
    <w:rsid w:val="00B22D69"/>
    <w:rsid w:val="00B259C8"/>
    <w:rsid w:val="00B26927"/>
    <w:rsid w:val="00B312D5"/>
    <w:rsid w:val="00B319CA"/>
    <w:rsid w:val="00B35DB4"/>
    <w:rsid w:val="00B3658D"/>
    <w:rsid w:val="00B3753A"/>
    <w:rsid w:val="00B37906"/>
    <w:rsid w:val="00B37E1A"/>
    <w:rsid w:val="00B40DC3"/>
    <w:rsid w:val="00B47C5C"/>
    <w:rsid w:val="00B539CE"/>
    <w:rsid w:val="00B54804"/>
    <w:rsid w:val="00B56845"/>
    <w:rsid w:val="00B579FA"/>
    <w:rsid w:val="00B61D94"/>
    <w:rsid w:val="00B660F4"/>
    <w:rsid w:val="00B668BB"/>
    <w:rsid w:val="00B70242"/>
    <w:rsid w:val="00B71037"/>
    <w:rsid w:val="00B72CA6"/>
    <w:rsid w:val="00B76BEA"/>
    <w:rsid w:val="00B77DF8"/>
    <w:rsid w:val="00B8027C"/>
    <w:rsid w:val="00B808CD"/>
    <w:rsid w:val="00B80F61"/>
    <w:rsid w:val="00B81597"/>
    <w:rsid w:val="00B81C5B"/>
    <w:rsid w:val="00B84D65"/>
    <w:rsid w:val="00B85750"/>
    <w:rsid w:val="00B86098"/>
    <w:rsid w:val="00B86539"/>
    <w:rsid w:val="00B90803"/>
    <w:rsid w:val="00B9112D"/>
    <w:rsid w:val="00B91DF1"/>
    <w:rsid w:val="00B96419"/>
    <w:rsid w:val="00B96D77"/>
    <w:rsid w:val="00BA0301"/>
    <w:rsid w:val="00BA1848"/>
    <w:rsid w:val="00BA3A12"/>
    <w:rsid w:val="00BA40F4"/>
    <w:rsid w:val="00BA451F"/>
    <w:rsid w:val="00BA4AE7"/>
    <w:rsid w:val="00BA7411"/>
    <w:rsid w:val="00BA7F79"/>
    <w:rsid w:val="00BB084A"/>
    <w:rsid w:val="00BB08F7"/>
    <w:rsid w:val="00BB1140"/>
    <w:rsid w:val="00BB3761"/>
    <w:rsid w:val="00BB3BD0"/>
    <w:rsid w:val="00BB3DEB"/>
    <w:rsid w:val="00BB70EF"/>
    <w:rsid w:val="00BC035D"/>
    <w:rsid w:val="00BC63E3"/>
    <w:rsid w:val="00BD2BA7"/>
    <w:rsid w:val="00BD4E2D"/>
    <w:rsid w:val="00BD7FEF"/>
    <w:rsid w:val="00BE063E"/>
    <w:rsid w:val="00BE0D97"/>
    <w:rsid w:val="00BE1275"/>
    <w:rsid w:val="00BE1C14"/>
    <w:rsid w:val="00BE30E1"/>
    <w:rsid w:val="00BE48CE"/>
    <w:rsid w:val="00BE55C7"/>
    <w:rsid w:val="00BE5E21"/>
    <w:rsid w:val="00BE71AB"/>
    <w:rsid w:val="00BF0002"/>
    <w:rsid w:val="00BF076E"/>
    <w:rsid w:val="00BF25BE"/>
    <w:rsid w:val="00BF48B9"/>
    <w:rsid w:val="00BF4B50"/>
    <w:rsid w:val="00BF787E"/>
    <w:rsid w:val="00C00393"/>
    <w:rsid w:val="00C003F1"/>
    <w:rsid w:val="00C01976"/>
    <w:rsid w:val="00C01E0B"/>
    <w:rsid w:val="00C06976"/>
    <w:rsid w:val="00C105C1"/>
    <w:rsid w:val="00C10FD1"/>
    <w:rsid w:val="00C13036"/>
    <w:rsid w:val="00C1445E"/>
    <w:rsid w:val="00C15FB7"/>
    <w:rsid w:val="00C22056"/>
    <w:rsid w:val="00C251A3"/>
    <w:rsid w:val="00C252A9"/>
    <w:rsid w:val="00C26E28"/>
    <w:rsid w:val="00C27849"/>
    <w:rsid w:val="00C465DC"/>
    <w:rsid w:val="00C477E9"/>
    <w:rsid w:val="00C500F5"/>
    <w:rsid w:val="00C5163C"/>
    <w:rsid w:val="00C53DAA"/>
    <w:rsid w:val="00C54B52"/>
    <w:rsid w:val="00C55058"/>
    <w:rsid w:val="00C5751D"/>
    <w:rsid w:val="00C602C5"/>
    <w:rsid w:val="00C61223"/>
    <w:rsid w:val="00C6205B"/>
    <w:rsid w:val="00C6214F"/>
    <w:rsid w:val="00C632C1"/>
    <w:rsid w:val="00C636ED"/>
    <w:rsid w:val="00C6562C"/>
    <w:rsid w:val="00C6633C"/>
    <w:rsid w:val="00C67D50"/>
    <w:rsid w:val="00C72BBB"/>
    <w:rsid w:val="00C73943"/>
    <w:rsid w:val="00C73998"/>
    <w:rsid w:val="00C73F84"/>
    <w:rsid w:val="00C76CB0"/>
    <w:rsid w:val="00C77DBC"/>
    <w:rsid w:val="00C833FC"/>
    <w:rsid w:val="00C83AA7"/>
    <w:rsid w:val="00C83C06"/>
    <w:rsid w:val="00C8575B"/>
    <w:rsid w:val="00C912A4"/>
    <w:rsid w:val="00C9168C"/>
    <w:rsid w:val="00C91700"/>
    <w:rsid w:val="00C926F3"/>
    <w:rsid w:val="00CA1420"/>
    <w:rsid w:val="00CA3039"/>
    <w:rsid w:val="00CA4A2C"/>
    <w:rsid w:val="00CA7B4F"/>
    <w:rsid w:val="00CA7CE3"/>
    <w:rsid w:val="00CB1205"/>
    <w:rsid w:val="00CB1620"/>
    <w:rsid w:val="00CB1CBA"/>
    <w:rsid w:val="00CB2FEA"/>
    <w:rsid w:val="00CB5375"/>
    <w:rsid w:val="00CC103E"/>
    <w:rsid w:val="00CC4528"/>
    <w:rsid w:val="00CD2AB2"/>
    <w:rsid w:val="00CD5729"/>
    <w:rsid w:val="00CE3639"/>
    <w:rsid w:val="00CE40EC"/>
    <w:rsid w:val="00CE5F94"/>
    <w:rsid w:val="00CE6A49"/>
    <w:rsid w:val="00CE6D45"/>
    <w:rsid w:val="00CE7A06"/>
    <w:rsid w:val="00CF088C"/>
    <w:rsid w:val="00CF0E74"/>
    <w:rsid w:val="00CF152B"/>
    <w:rsid w:val="00CF1EA9"/>
    <w:rsid w:val="00CF4795"/>
    <w:rsid w:val="00CF4C5E"/>
    <w:rsid w:val="00CF5198"/>
    <w:rsid w:val="00CF5357"/>
    <w:rsid w:val="00D01BA3"/>
    <w:rsid w:val="00D02B72"/>
    <w:rsid w:val="00D03638"/>
    <w:rsid w:val="00D0473F"/>
    <w:rsid w:val="00D0590D"/>
    <w:rsid w:val="00D074C4"/>
    <w:rsid w:val="00D10CE0"/>
    <w:rsid w:val="00D11488"/>
    <w:rsid w:val="00D13E06"/>
    <w:rsid w:val="00D1587B"/>
    <w:rsid w:val="00D1659B"/>
    <w:rsid w:val="00D1797D"/>
    <w:rsid w:val="00D20265"/>
    <w:rsid w:val="00D21F4A"/>
    <w:rsid w:val="00D23C34"/>
    <w:rsid w:val="00D24A28"/>
    <w:rsid w:val="00D25EF3"/>
    <w:rsid w:val="00D26B22"/>
    <w:rsid w:val="00D27B9E"/>
    <w:rsid w:val="00D310D1"/>
    <w:rsid w:val="00D343D9"/>
    <w:rsid w:val="00D345B9"/>
    <w:rsid w:val="00D34ADD"/>
    <w:rsid w:val="00D35E25"/>
    <w:rsid w:val="00D41ACB"/>
    <w:rsid w:val="00D44CE6"/>
    <w:rsid w:val="00D46D15"/>
    <w:rsid w:val="00D47AB6"/>
    <w:rsid w:val="00D504EB"/>
    <w:rsid w:val="00D51047"/>
    <w:rsid w:val="00D512D4"/>
    <w:rsid w:val="00D51C2B"/>
    <w:rsid w:val="00D522C5"/>
    <w:rsid w:val="00D53545"/>
    <w:rsid w:val="00D541FE"/>
    <w:rsid w:val="00D56D3D"/>
    <w:rsid w:val="00D605DD"/>
    <w:rsid w:val="00D61ACA"/>
    <w:rsid w:val="00D61DCD"/>
    <w:rsid w:val="00D63E84"/>
    <w:rsid w:val="00D64623"/>
    <w:rsid w:val="00D71570"/>
    <w:rsid w:val="00D71583"/>
    <w:rsid w:val="00D726DA"/>
    <w:rsid w:val="00D72C73"/>
    <w:rsid w:val="00D735C6"/>
    <w:rsid w:val="00D73C2A"/>
    <w:rsid w:val="00D741F8"/>
    <w:rsid w:val="00D75375"/>
    <w:rsid w:val="00D775D3"/>
    <w:rsid w:val="00D8260F"/>
    <w:rsid w:val="00D83621"/>
    <w:rsid w:val="00D83EEE"/>
    <w:rsid w:val="00D85CDD"/>
    <w:rsid w:val="00D90FFF"/>
    <w:rsid w:val="00D91DC2"/>
    <w:rsid w:val="00D92686"/>
    <w:rsid w:val="00D9337C"/>
    <w:rsid w:val="00D93892"/>
    <w:rsid w:val="00D93C82"/>
    <w:rsid w:val="00D94316"/>
    <w:rsid w:val="00D9431E"/>
    <w:rsid w:val="00D9466A"/>
    <w:rsid w:val="00D95362"/>
    <w:rsid w:val="00D96B80"/>
    <w:rsid w:val="00D973BB"/>
    <w:rsid w:val="00D97944"/>
    <w:rsid w:val="00DA0867"/>
    <w:rsid w:val="00DA0EEF"/>
    <w:rsid w:val="00DA32BA"/>
    <w:rsid w:val="00DA5BF2"/>
    <w:rsid w:val="00DB0B83"/>
    <w:rsid w:val="00DB2DF9"/>
    <w:rsid w:val="00DB3036"/>
    <w:rsid w:val="00DB3DF9"/>
    <w:rsid w:val="00DB5C86"/>
    <w:rsid w:val="00DB735C"/>
    <w:rsid w:val="00DC2A36"/>
    <w:rsid w:val="00DC3EFD"/>
    <w:rsid w:val="00DC6472"/>
    <w:rsid w:val="00DC698B"/>
    <w:rsid w:val="00DC7E3A"/>
    <w:rsid w:val="00DD3BA4"/>
    <w:rsid w:val="00DE1E92"/>
    <w:rsid w:val="00DE44B9"/>
    <w:rsid w:val="00DE51A2"/>
    <w:rsid w:val="00DE5BE6"/>
    <w:rsid w:val="00DE67C2"/>
    <w:rsid w:val="00DE6B0A"/>
    <w:rsid w:val="00DF03D1"/>
    <w:rsid w:val="00DF7E5B"/>
    <w:rsid w:val="00E031CC"/>
    <w:rsid w:val="00E06555"/>
    <w:rsid w:val="00E07CB6"/>
    <w:rsid w:val="00E100CC"/>
    <w:rsid w:val="00E1075A"/>
    <w:rsid w:val="00E128E9"/>
    <w:rsid w:val="00E1442F"/>
    <w:rsid w:val="00E24ED5"/>
    <w:rsid w:val="00E25A14"/>
    <w:rsid w:val="00E265C0"/>
    <w:rsid w:val="00E26F8F"/>
    <w:rsid w:val="00E27867"/>
    <w:rsid w:val="00E35975"/>
    <w:rsid w:val="00E36964"/>
    <w:rsid w:val="00E36EC5"/>
    <w:rsid w:val="00E37854"/>
    <w:rsid w:val="00E40BE6"/>
    <w:rsid w:val="00E4162B"/>
    <w:rsid w:val="00E41BD0"/>
    <w:rsid w:val="00E42317"/>
    <w:rsid w:val="00E45F2A"/>
    <w:rsid w:val="00E46B6F"/>
    <w:rsid w:val="00E565C4"/>
    <w:rsid w:val="00E567DD"/>
    <w:rsid w:val="00E62593"/>
    <w:rsid w:val="00E663CA"/>
    <w:rsid w:val="00E7064A"/>
    <w:rsid w:val="00E7241B"/>
    <w:rsid w:val="00E80B84"/>
    <w:rsid w:val="00E83251"/>
    <w:rsid w:val="00E85E93"/>
    <w:rsid w:val="00E86027"/>
    <w:rsid w:val="00E86D22"/>
    <w:rsid w:val="00E87579"/>
    <w:rsid w:val="00E93DAB"/>
    <w:rsid w:val="00E95D70"/>
    <w:rsid w:val="00EA16A0"/>
    <w:rsid w:val="00EA511A"/>
    <w:rsid w:val="00EA5F85"/>
    <w:rsid w:val="00EA6930"/>
    <w:rsid w:val="00EB1CE1"/>
    <w:rsid w:val="00EB2117"/>
    <w:rsid w:val="00EB3576"/>
    <w:rsid w:val="00EB4AF9"/>
    <w:rsid w:val="00EB5496"/>
    <w:rsid w:val="00EC1445"/>
    <w:rsid w:val="00EC29EE"/>
    <w:rsid w:val="00EC2C25"/>
    <w:rsid w:val="00EC348F"/>
    <w:rsid w:val="00EC3AE3"/>
    <w:rsid w:val="00EC669A"/>
    <w:rsid w:val="00EC75F7"/>
    <w:rsid w:val="00ED3772"/>
    <w:rsid w:val="00ED479F"/>
    <w:rsid w:val="00ED747D"/>
    <w:rsid w:val="00EE35F8"/>
    <w:rsid w:val="00EE569A"/>
    <w:rsid w:val="00EF0FB7"/>
    <w:rsid w:val="00EF1243"/>
    <w:rsid w:val="00EF6809"/>
    <w:rsid w:val="00EF7DA7"/>
    <w:rsid w:val="00F02AE2"/>
    <w:rsid w:val="00F05778"/>
    <w:rsid w:val="00F05781"/>
    <w:rsid w:val="00F05E52"/>
    <w:rsid w:val="00F1437C"/>
    <w:rsid w:val="00F14A2B"/>
    <w:rsid w:val="00F15AF0"/>
    <w:rsid w:val="00F22007"/>
    <w:rsid w:val="00F22958"/>
    <w:rsid w:val="00F3002D"/>
    <w:rsid w:val="00F3264B"/>
    <w:rsid w:val="00F33C2C"/>
    <w:rsid w:val="00F33CE8"/>
    <w:rsid w:val="00F367A1"/>
    <w:rsid w:val="00F408C0"/>
    <w:rsid w:val="00F424AD"/>
    <w:rsid w:val="00F42CA6"/>
    <w:rsid w:val="00F51ED9"/>
    <w:rsid w:val="00F52723"/>
    <w:rsid w:val="00F52996"/>
    <w:rsid w:val="00F56DCF"/>
    <w:rsid w:val="00F61801"/>
    <w:rsid w:val="00F62109"/>
    <w:rsid w:val="00F638CD"/>
    <w:rsid w:val="00F640D5"/>
    <w:rsid w:val="00F64FE2"/>
    <w:rsid w:val="00F671D7"/>
    <w:rsid w:val="00F675F4"/>
    <w:rsid w:val="00F7013E"/>
    <w:rsid w:val="00F736EB"/>
    <w:rsid w:val="00F746AF"/>
    <w:rsid w:val="00F76321"/>
    <w:rsid w:val="00F8189F"/>
    <w:rsid w:val="00F82B4E"/>
    <w:rsid w:val="00F83F91"/>
    <w:rsid w:val="00F8588E"/>
    <w:rsid w:val="00F859CD"/>
    <w:rsid w:val="00F86F41"/>
    <w:rsid w:val="00F91040"/>
    <w:rsid w:val="00F91175"/>
    <w:rsid w:val="00F945E9"/>
    <w:rsid w:val="00F95320"/>
    <w:rsid w:val="00F95337"/>
    <w:rsid w:val="00FA0659"/>
    <w:rsid w:val="00FA091C"/>
    <w:rsid w:val="00FA2B26"/>
    <w:rsid w:val="00FA7A69"/>
    <w:rsid w:val="00FB1493"/>
    <w:rsid w:val="00FB2D8C"/>
    <w:rsid w:val="00FB480A"/>
    <w:rsid w:val="00FB4AFD"/>
    <w:rsid w:val="00FB5157"/>
    <w:rsid w:val="00FB5ED1"/>
    <w:rsid w:val="00FB6718"/>
    <w:rsid w:val="00FB727D"/>
    <w:rsid w:val="00FC2677"/>
    <w:rsid w:val="00FC3F90"/>
    <w:rsid w:val="00FC4F41"/>
    <w:rsid w:val="00FC5591"/>
    <w:rsid w:val="00FC5B0F"/>
    <w:rsid w:val="00FC6193"/>
    <w:rsid w:val="00FC7BB9"/>
    <w:rsid w:val="00FC7DF6"/>
    <w:rsid w:val="00FD5F79"/>
    <w:rsid w:val="00FD65D2"/>
    <w:rsid w:val="00FD7ED1"/>
    <w:rsid w:val="00FE0B87"/>
    <w:rsid w:val="00FE1B6D"/>
    <w:rsid w:val="00FE323B"/>
    <w:rsid w:val="00FE77DF"/>
    <w:rsid w:val="00FE7C2D"/>
    <w:rsid w:val="00FF2F7D"/>
    <w:rsid w:val="00FF506B"/>
    <w:rsid w:val="00FF5EFC"/>
    <w:rsid w:val="00FF6AFB"/>
    <w:rsid w:val="00F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9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link w:val="a6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7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8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F27D7"/>
  </w:style>
  <w:style w:type="paragraph" w:styleId="aa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b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  <w:style w:type="table" w:styleId="ac">
    <w:name w:val="Table Grid"/>
    <w:basedOn w:val="a1"/>
    <w:uiPriority w:val="59"/>
    <w:rsid w:val="00603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3F91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C01976"/>
    <w:rPr>
      <w:snapToGrid w:val="0"/>
      <w:sz w:val="28"/>
    </w:rPr>
  </w:style>
  <w:style w:type="character" w:styleId="ae">
    <w:name w:val="Hyperlink"/>
    <w:basedOn w:val="a0"/>
    <w:uiPriority w:val="99"/>
    <w:unhideWhenUsed/>
    <w:rsid w:val="003F0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9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link w:val="a6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7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8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F27D7"/>
  </w:style>
  <w:style w:type="paragraph" w:styleId="aa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b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  <w:style w:type="table" w:styleId="ac">
    <w:name w:val="Table Grid"/>
    <w:basedOn w:val="a1"/>
    <w:uiPriority w:val="59"/>
    <w:rsid w:val="00603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83F91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C01976"/>
    <w:rPr>
      <w:snapToGrid w:val="0"/>
      <w:sz w:val="28"/>
    </w:rPr>
  </w:style>
  <w:style w:type="character" w:styleId="ae">
    <w:name w:val="Hyperlink"/>
    <w:basedOn w:val="a0"/>
    <w:uiPriority w:val="99"/>
    <w:unhideWhenUsed/>
    <w:rsid w:val="003F0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%20https://new.torgi.gov.ru/publi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AP/Notice/652/Instruc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P/Notice/653/Requisites" TargetMode="External"/><Relationship Id="rId10" Type="http://schemas.openxmlformats.org/officeDocument/2006/relationships/hyperlink" Target="http://utp.sberbank-ast.ru/AP/Notice/1027/%20Instruc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tp.sberbank-ast.ru." TargetMode="External"/><Relationship Id="rId14" Type="http://schemas.openxmlformats.org/officeDocument/2006/relationships/hyperlink" Target="http://utp.sberbank-ast.ru/AP/Notice/653/Requisit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0837-F9AE-4703-B815-6C533CEB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25619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3</cp:revision>
  <cp:lastPrinted>2025-02-10T12:34:00Z</cp:lastPrinted>
  <dcterms:created xsi:type="dcterms:W3CDTF">2025-02-13T09:55:00Z</dcterms:created>
  <dcterms:modified xsi:type="dcterms:W3CDTF">2025-02-13T09:55:00Z</dcterms:modified>
</cp:coreProperties>
</file>