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68" w:rsidRPr="00DD6915" w:rsidRDefault="00843968" w:rsidP="00843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69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ИЗВЕЩЕНИЕ</w:t>
      </w:r>
    </w:p>
    <w:p w:rsidR="00A366CE" w:rsidRPr="00DD6915" w:rsidRDefault="00843968" w:rsidP="00843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69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 утверждении результатов определения кадастровой стоимости </w:t>
      </w:r>
      <w:r w:rsidR="00C14C17" w:rsidRPr="00DD69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земельных участков</w:t>
      </w:r>
      <w:r w:rsidRPr="00DD69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расположенных на территории Мурманской области, а также о порядке рассмотрения заявлений об исправлении ошибок, допущенных при определении кадастровой стоимости</w:t>
      </w:r>
    </w:p>
    <w:p w:rsidR="00110631" w:rsidRDefault="00110631" w:rsidP="00110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968" w:rsidRPr="00150080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статьей 15 Федерального закона от 03.07.2016 № 237-ФЗ «О государственной кадастровой оценке» (далее – Федеральный закон № 237-ФЗ) распоряжением Министерства имущественных отношений Мурманской области  от </w:t>
      </w:r>
      <w:r w:rsidR="007D2CB4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28.11.2022 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 w:rsidR="007D2CB4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2055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 Распоряжение) утверждены результаты определения кадастровой стоимости всех земельных участков, расположенных на территории Мурманской области, </w:t>
      </w:r>
      <w:r w:rsidR="00840B38" w:rsidRPr="00150080">
        <w:rPr>
          <w:rFonts w:ascii="Times New Roman" w:hAnsi="Times New Roman"/>
          <w:sz w:val="30"/>
          <w:szCs w:val="30"/>
        </w:rPr>
        <w:t>содержащиеся в отчете № 001/2022 об итогах государственной кадастровой оценки земельных участков всех категорий, расположенных на территории Мурманской</w:t>
      </w:r>
      <w:proofErr w:type="gramEnd"/>
      <w:r w:rsidR="00840B38" w:rsidRPr="00150080">
        <w:rPr>
          <w:rFonts w:ascii="Times New Roman" w:hAnsi="Times New Roman"/>
          <w:sz w:val="30"/>
          <w:szCs w:val="30"/>
        </w:rPr>
        <w:t xml:space="preserve"> области, по состоянию на 01.01.2022.</w:t>
      </w:r>
      <w:bookmarkStart w:id="0" w:name="_GoBack"/>
      <w:bookmarkEnd w:id="0"/>
    </w:p>
    <w:p w:rsidR="00843968" w:rsidRPr="00150080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</w:t>
      </w:r>
      <w:r w:rsidR="001543E2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приложениями размещен</w:t>
      </w:r>
      <w:r w:rsidR="001543E2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BE6109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D2CB4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28.11.2022 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информационно-телекоммуникационной сети «Интернет»:</w:t>
      </w:r>
    </w:p>
    <w:p w:rsidR="00843968" w:rsidRPr="00150080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в официальном электронном издании «Электронный бюллетень Правительства Мурманской области» (</w:t>
      </w:r>
      <w:hyperlink r:id="rId6" w:history="1">
        <w:r w:rsidRPr="00150080">
          <w:rPr>
            <w:rStyle w:val="a6"/>
            <w:rFonts w:ascii="Times New Roman" w:eastAsia="Times New Roman" w:hAnsi="Times New Roman" w:cs="Times New Roman"/>
            <w:sz w:val="30"/>
            <w:szCs w:val="30"/>
            <w:lang w:eastAsia="ru-RU"/>
          </w:rPr>
          <w:t>https://npa.gov-murman.ru/</w:t>
        </w:r>
      </w:hyperlink>
      <w:r w:rsidR="00CF06B6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1543E2" w:rsidRPr="00150080" w:rsidRDefault="00843968" w:rsidP="00154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на официальном сайте Министерства имущественных отношений Мурманской области</w:t>
      </w:r>
      <w:r w:rsidR="00214D9F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hyperlink r:id="rId7" w:history="1">
        <w:r w:rsidR="00214D9F" w:rsidRPr="00150080">
          <w:rPr>
            <w:rFonts w:ascii="Times New Roman" w:hAnsi="Times New Roman" w:cs="Times New Roman"/>
            <w:color w:val="000000"/>
            <w:sz w:val="30"/>
            <w:szCs w:val="30"/>
            <w:lang w:eastAsia="ru-RU"/>
          </w:rPr>
          <w:t>https://property.gov-murman.ru</w:t>
        </w:r>
      </w:hyperlink>
      <w:r w:rsidR="00214D9F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): раздел «Государственная кадастровая оценка», подраздел «</w:t>
      </w:r>
      <w:hyperlink r:id="rId8" w:history="1">
        <w:r w:rsidR="00214D9F" w:rsidRPr="00150080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Акты в сфере государственной кадастровой оценки</w:t>
        </w:r>
      </w:hyperlink>
      <w:r w:rsidR="00214D9F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1543E2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43968" w:rsidRPr="00150080" w:rsidRDefault="00843968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кадастровой стоимости </w:t>
      </w:r>
      <w:r w:rsidR="00954A00"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земельных участков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применяться с 1 января 2023 года.</w:t>
      </w:r>
    </w:p>
    <w:p w:rsidR="001543E2" w:rsidRPr="00150080" w:rsidRDefault="00954A00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выявления ошибок, допущенных при определении кадастровой стоимости, в ГОБУ «Имущественная казна Мурманской области» может быть подано заявление об исправлении ошибок, допущенных при определении кадастровой стоимости (далее – Заявление).</w:t>
      </w:r>
    </w:p>
    <w:p w:rsidR="00E10EAD" w:rsidRPr="00150080" w:rsidRDefault="00E10EAD" w:rsidP="00BE610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b w:val="0"/>
          <w:bCs w:val="0"/>
          <w:color w:val="000000"/>
          <w:sz w:val="30"/>
          <w:szCs w:val="30"/>
          <w:lang w:eastAsia="ru-RU"/>
        </w:rPr>
        <w:t>Форма Заявления доступна на сайте ГОБУ «Имущественная казна Мурманской области»</w:t>
      </w:r>
      <w:r w:rsidR="00BE6109" w:rsidRPr="00150080">
        <w:rPr>
          <w:rFonts w:ascii="Times New Roman" w:eastAsia="Times New Roman" w:hAnsi="Times New Roman" w:cs="Times New Roman"/>
          <w:b w:val="0"/>
          <w:bCs w:val="0"/>
          <w:color w:val="000000"/>
          <w:sz w:val="30"/>
          <w:szCs w:val="30"/>
          <w:lang w:eastAsia="ru-RU"/>
        </w:rPr>
        <w:t xml:space="preserve">: раздел «Кадастровая оценка», подраздел «Заявления об исправлении ошибок, допущенных при определении кадастровой стоимости» </w:t>
      </w:r>
      <w:r w:rsidR="00BE6109" w:rsidRPr="00150080">
        <w:rPr>
          <w:rFonts w:ascii="Times New Roman" w:eastAsia="Times New Roman" w:hAnsi="Times New Roman" w:cs="Times New Roman"/>
          <w:b w:val="0"/>
          <w:bCs w:val="0"/>
          <w:i/>
          <w:color w:val="000000"/>
          <w:sz w:val="30"/>
          <w:szCs w:val="30"/>
          <w:lang w:eastAsia="ru-RU"/>
        </w:rPr>
        <w:t>(</w:t>
      </w:r>
      <w:hyperlink r:id="rId9" w:history="1">
        <w:r w:rsidR="00CF06B6" w:rsidRPr="00150080">
          <w:rPr>
            <w:rFonts w:ascii="Times New Roman" w:eastAsia="Times New Roman" w:hAnsi="Times New Roman" w:cs="Times New Roman"/>
            <w:b w:val="0"/>
            <w:bCs w:val="0"/>
            <w:i/>
            <w:color w:val="000000"/>
            <w:sz w:val="30"/>
            <w:szCs w:val="30"/>
          </w:rPr>
          <w:t>https://ikmo51.ru/gko/ustanovlenie-kadastrovoy-stoimosti-v-razmere-rynochnoy/Заявление_об%20исправлении%20ошибок.zip</w:t>
        </w:r>
      </w:hyperlink>
      <w:r w:rsidR="00BE6109" w:rsidRPr="00150080">
        <w:rPr>
          <w:rFonts w:ascii="Times New Roman" w:eastAsia="Times New Roman" w:hAnsi="Times New Roman" w:cs="Times New Roman"/>
          <w:b w:val="0"/>
          <w:bCs w:val="0"/>
          <w:i/>
          <w:color w:val="000000"/>
          <w:sz w:val="30"/>
          <w:szCs w:val="30"/>
        </w:rPr>
        <w:t>)</w:t>
      </w:r>
      <w:r w:rsidRPr="00150080">
        <w:rPr>
          <w:rFonts w:ascii="Times New Roman" w:eastAsia="Times New Roman" w:hAnsi="Times New Roman" w:cs="Times New Roman"/>
          <w:b w:val="0"/>
          <w:bCs w:val="0"/>
          <w:i/>
          <w:color w:val="000000"/>
          <w:sz w:val="30"/>
          <w:szCs w:val="30"/>
          <w:lang w:eastAsia="ru-RU"/>
        </w:rPr>
        <w:t>.</w:t>
      </w:r>
    </w:p>
    <w:p w:rsidR="00954A00" w:rsidRPr="00150080" w:rsidRDefault="00954A00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Ошибками, допущенными при определении кадастровой стоимости, являются:</w:t>
      </w:r>
    </w:p>
    <w:p w:rsidR="00954A00" w:rsidRPr="00150080" w:rsidRDefault="00954A00" w:rsidP="00BE610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несоответствие определения кадастровой стоимости положениям методических указаний о государственной кадастровой оценке;</w:t>
      </w:r>
    </w:p>
    <w:p w:rsidR="00954A00" w:rsidRPr="00150080" w:rsidRDefault="00954A00" w:rsidP="00BE610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описка, опечатка, арифметическая ошибка или и</w:t>
      </w:r>
      <w:r w:rsidRPr="00150080">
        <w:rPr>
          <w:rFonts w:ascii="Times New Roman" w:hAnsi="Times New Roman" w:cs="Times New Roman"/>
          <w:sz w:val="30"/>
          <w:szCs w:val="30"/>
        </w:rPr>
        <w:t>ная ошибка, повлиявшие на величину кадастровой стоимости одного или нескольких объектов недвижимости;</w:t>
      </w:r>
    </w:p>
    <w:p w:rsidR="00954A00" w:rsidRPr="00150080" w:rsidRDefault="00954A00" w:rsidP="00AD34C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допущенное при определении кадастровой стоимости искажение данных об объекте недвижимости, на основании которых определялась его кадастровая стоимость, в том числе:</w:t>
      </w:r>
    </w:p>
    <w:p w:rsidR="00954A00" w:rsidRPr="00150080" w:rsidRDefault="00954A00" w:rsidP="00AD34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неправильное определение условий, влияющих на стоимость объекта недвижимости (</w:t>
      </w:r>
      <w:r w:rsidR="007B27B5" w:rsidRPr="0015008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493A27" w:rsidRPr="00150080">
        <w:rPr>
          <w:rFonts w:ascii="Times New Roman" w:hAnsi="Times New Roman" w:cs="Times New Roman"/>
          <w:sz w:val="30"/>
          <w:szCs w:val="30"/>
        </w:rPr>
        <w:t>наличие/отсутствие коммуникаций, транспортная доступность</w:t>
      </w:r>
      <w:r w:rsidRPr="00150080">
        <w:rPr>
          <w:rFonts w:ascii="Times New Roman" w:hAnsi="Times New Roman" w:cs="Times New Roman"/>
          <w:sz w:val="30"/>
          <w:szCs w:val="30"/>
        </w:rPr>
        <w:t>);</w:t>
      </w:r>
    </w:p>
    <w:p w:rsidR="00954A00" w:rsidRPr="00150080" w:rsidRDefault="00954A00" w:rsidP="00AD34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использование недостоверных сведений о характеристиках объекта недвижимости при определении кадастровой стоимости</w:t>
      </w:r>
      <w:r w:rsidR="00493A27" w:rsidRPr="00150080">
        <w:rPr>
          <w:rFonts w:ascii="Times New Roman" w:hAnsi="Times New Roman" w:cs="Times New Roman"/>
          <w:sz w:val="30"/>
          <w:szCs w:val="30"/>
        </w:rPr>
        <w:t xml:space="preserve"> (</w:t>
      </w:r>
      <w:r w:rsidR="007B27B5" w:rsidRPr="0015008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493A27" w:rsidRPr="00150080">
        <w:rPr>
          <w:rFonts w:ascii="Times New Roman" w:hAnsi="Times New Roman" w:cs="Times New Roman"/>
          <w:sz w:val="30"/>
          <w:szCs w:val="30"/>
        </w:rPr>
        <w:t>площадь, разрешенное использование земельного участка)</w:t>
      </w:r>
      <w:r w:rsidRPr="00150080">
        <w:rPr>
          <w:rFonts w:ascii="Times New Roman" w:hAnsi="Times New Roman" w:cs="Times New Roman"/>
          <w:sz w:val="30"/>
          <w:szCs w:val="30"/>
        </w:rPr>
        <w:t>.</w:t>
      </w:r>
    </w:p>
    <w:p w:rsidR="00954A00" w:rsidRPr="00150080" w:rsidRDefault="00954A00" w:rsidP="00AD3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</w:r>
    </w:p>
    <w:p w:rsidR="00954A00" w:rsidRPr="00150080" w:rsidRDefault="00954A00" w:rsidP="00AD3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Заявление подается в ГОБУ «Имущественная казна Мурманской области»:</w:t>
      </w:r>
    </w:p>
    <w:p w:rsidR="00C32562" w:rsidRPr="00150080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лично</w:t>
      </w:r>
      <w:r w:rsidR="00AD34C8" w:rsidRPr="00150080">
        <w:rPr>
          <w:rFonts w:ascii="Times New Roman" w:hAnsi="Times New Roman" w:cs="Times New Roman"/>
          <w:sz w:val="30"/>
          <w:szCs w:val="30"/>
        </w:rPr>
        <w:t xml:space="preserve"> </w:t>
      </w:r>
      <w:r w:rsidR="00840B38" w:rsidRPr="00150080">
        <w:rPr>
          <w:rFonts w:ascii="Times New Roman" w:hAnsi="Times New Roman" w:cs="Times New Roman"/>
          <w:sz w:val="30"/>
          <w:szCs w:val="30"/>
        </w:rPr>
        <w:t>по адресу</w:t>
      </w:r>
      <w:r w:rsidRPr="00150080">
        <w:rPr>
          <w:rFonts w:ascii="Times New Roman" w:hAnsi="Times New Roman" w:cs="Times New Roman"/>
          <w:sz w:val="30"/>
          <w:szCs w:val="30"/>
        </w:rPr>
        <w:t>: г. Мурманск, ул. Карла Маркса, д. 18, каб. 100, (время приема: пн.-чт. с 9:00 до 18:15, пт. с 9:00 до 17:00, перерыв на обед 13:00-14:00);</w:t>
      </w:r>
    </w:p>
    <w:p w:rsidR="00C32562" w:rsidRPr="00150080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почтовым отправлением в адрес ГОБУ «Имущественная казна Мурманской области»: 183038, г. Мурманск, ул. Карла Маркса, д. 18;</w:t>
      </w:r>
    </w:p>
    <w:p w:rsidR="00C32562" w:rsidRPr="00150080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на электронную почту ГОБУ «Имущественная казна Мурманской области» - </w:t>
      </w:r>
      <w:hyperlink r:id="rId10" w:history="1">
        <w:r w:rsidRPr="00150080">
          <w:rPr>
            <w:rFonts w:ascii="Times New Roman" w:hAnsi="Times New Roman" w:cs="Times New Roman"/>
            <w:sz w:val="30"/>
            <w:szCs w:val="30"/>
          </w:rPr>
          <w:t>gko@ikmo51.ru</w:t>
        </w:r>
      </w:hyperlink>
      <w:r w:rsidRPr="00150080">
        <w:rPr>
          <w:rFonts w:ascii="Times New Roman" w:hAnsi="Times New Roman" w:cs="Times New Roman"/>
          <w:sz w:val="30"/>
          <w:szCs w:val="30"/>
        </w:rPr>
        <w:t>;</w:t>
      </w:r>
    </w:p>
    <w:p w:rsidR="00C32562" w:rsidRPr="00150080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через многофункциональный центр предоставления государственных и муниципальных услуг;</w:t>
      </w:r>
    </w:p>
    <w:p w:rsidR="00C32562" w:rsidRPr="00150080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через региональный портал электронных услуг 51gosuslugi.ru.</w:t>
      </w:r>
    </w:p>
    <w:p w:rsidR="00954A00" w:rsidRPr="00150080" w:rsidRDefault="00954A00" w:rsidP="00AD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 xml:space="preserve">Заявление может быть подано в течение </w:t>
      </w:r>
      <w:r w:rsidR="00AD34C8" w:rsidRPr="00150080">
        <w:rPr>
          <w:rFonts w:ascii="Times New Roman" w:hAnsi="Times New Roman" w:cs="Times New Roman"/>
          <w:sz w:val="30"/>
          <w:szCs w:val="30"/>
        </w:rPr>
        <w:t>5</w:t>
      </w:r>
      <w:r w:rsidRPr="00150080">
        <w:rPr>
          <w:rFonts w:ascii="Times New Roman" w:hAnsi="Times New Roman" w:cs="Times New Roman"/>
          <w:sz w:val="30"/>
          <w:szCs w:val="30"/>
        </w:rPr>
        <w:t xml:space="preserve"> лет со дня внесения в Единый государственный реестр недвижимости сведений о соответствующей кадастровой стоимости.</w:t>
      </w:r>
    </w:p>
    <w:p w:rsidR="00954A00" w:rsidRPr="00150080" w:rsidRDefault="00AD34C8" w:rsidP="00AD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 xml:space="preserve">ГОБУ «Имущественная казна Мурманской области» </w:t>
      </w:r>
      <w:r w:rsidR="00954A00" w:rsidRPr="00150080">
        <w:rPr>
          <w:rFonts w:ascii="Times New Roman" w:hAnsi="Times New Roman" w:cs="Times New Roman"/>
          <w:sz w:val="30"/>
          <w:szCs w:val="30"/>
        </w:rPr>
        <w:t xml:space="preserve">рассматривает заявление в течение </w:t>
      </w:r>
      <w:r w:rsidRPr="00150080">
        <w:rPr>
          <w:rFonts w:ascii="Times New Roman" w:hAnsi="Times New Roman" w:cs="Times New Roman"/>
          <w:sz w:val="30"/>
          <w:szCs w:val="30"/>
        </w:rPr>
        <w:t xml:space="preserve">30 </w:t>
      </w:r>
      <w:r w:rsidR="00954A00" w:rsidRPr="00150080">
        <w:rPr>
          <w:rFonts w:ascii="Times New Roman" w:hAnsi="Times New Roman" w:cs="Times New Roman"/>
          <w:sz w:val="30"/>
          <w:szCs w:val="30"/>
        </w:rPr>
        <w:t xml:space="preserve">календарных дней со дня его поступления и информирует заявителя о принятом решении в течение </w:t>
      </w:r>
      <w:r w:rsidRPr="00150080">
        <w:rPr>
          <w:rFonts w:ascii="Times New Roman" w:hAnsi="Times New Roman" w:cs="Times New Roman"/>
          <w:sz w:val="30"/>
          <w:szCs w:val="30"/>
        </w:rPr>
        <w:t xml:space="preserve">3 </w:t>
      </w:r>
      <w:r w:rsidR="00954A00" w:rsidRPr="00150080">
        <w:rPr>
          <w:rFonts w:ascii="Times New Roman" w:hAnsi="Times New Roman" w:cs="Times New Roman"/>
          <w:sz w:val="30"/>
          <w:szCs w:val="30"/>
        </w:rPr>
        <w:t>рабочих дней со дня принятия такого решения.</w:t>
      </w:r>
    </w:p>
    <w:p w:rsidR="00C85589" w:rsidRPr="00150080" w:rsidRDefault="00C85589" w:rsidP="00AD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0080">
        <w:rPr>
          <w:rFonts w:ascii="Times New Roman" w:hAnsi="Times New Roman" w:cs="Times New Roman"/>
          <w:sz w:val="30"/>
          <w:szCs w:val="30"/>
        </w:rPr>
        <w:t>С более подробной информацией о порядке подачи и рассмотрения заявлений о</w:t>
      </w:r>
      <w:r w:rsidRPr="00150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 исправлении ошибок, допущенных при определении кадастровой стоимости, можно ознакомиться на сайте Министерства имущественных отношений Мурманской области в разделе «Государственная кадастровая оценка».</w:t>
      </w:r>
    </w:p>
    <w:sectPr w:rsidR="00C85589" w:rsidRPr="00150080" w:rsidSect="00DD69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1315"/>
    <w:multiLevelType w:val="hybridMultilevel"/>
    <w:tmpl w:val="97E836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854D96"/>
    <w:multiLevelType w:val="hybridMultilevel"/>
    <w:tmpl w:val="82DA640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E96C95"/>
    <w:multiLevelType w:val="hybridMultilevel"/>
    <w:tmpl w:val="D83882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4C6647"/>
    <w:multiLevelType w:val="hybridMultilevel"/>
    <w:tmpl w:val="0744066C"/>
    <w:lvl w:ilvl="0" w:tplc="99027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E0AD5"/>
    <w:multiLevelType w:val="hybridMultilevel"/>
    <w:tmpl w:val="8882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75511"/>
    <w:multiLevelType w:val="hybridMultilevel"/>
    <w:tmpl w:val="8818A540"/>
    <w:lvl w:ilvl="0" w:tplc="1DACC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6A7EB1"/>
    <w:multiLevelType w:val="hybridMultilevel"/>
    <w:tmpl w:val="433E2D7A"/>
    <w:lvl w:ilvl="0" w:tplc="99027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A6938"/>
    <w:multiLevelType w:val="hybridMultilevel"/>
    <w:tmpl w:val="CA06E562"/>
    <w:lvl w:ilvl="0" w:tplc="1DACC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66"/>
    <w:rsid w:val="00110631"/>
    <w:rsid w:val="00150080"/>
    <w:rsid w:val="001543E2"/>
    <w:rsid w:val="00214D9F"/>
    <w:rsid w:val="00293B8F"/>
    <w:rsid w:val="00493A27"/>
    <w:rsid w:val="00557128"/>
    <w:rsid w:val="0065155D"/>
    <w:rsid w:val="007B27B5"/>
    <w:rsid w:val="007D2CB4"/>
    <w:rsid w:val="00840B38"/>
    <w:rsid w:val="00843968"/>
    <w:rsid w:val="008912E4"/>
    <w:rsid w:val="00891E94"/>
    <w:rsid w:val="008F048C"/>
    <w:rsid w:val="00954A00"/>
    <w:rsid w:val="009A7EE4"/>
    <w:rsid w:val="00A15C3D"/>
    <w:rsid w:val="00A366CE"/>
    <w:rsid w:val="00A76DFF"/>
    <w:rsid w:val="00AC56E0"/>
    <w:rsid w:val="00AD34C8"/>
    <w:rsid w:val="00B87E31"/>
    <w:rsid w:val="00BB0FC8"/>
    <w:rsid w:val="00BC22C9"/>
    <w:rsid w:val="00BE6109"/>
    <w:rsid w:val="00C14C17"/>
    <w:rsid w:val="00C32562"/>
    <w:rsid w:val="00C85589"/>
    <w:rsid w:val="00CF06B6"/>
    <w:rsid w:val="00DD6915"/>
    <w:rsid w:val="00E03B7C"/>
    <w:rsid w:val="00E10EAD"/>
    <w:rsid w:val="00F35B66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6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3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366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1063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3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CF06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6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3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366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1063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3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CF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erty.gov-murman.ru/activities/kadastr_ocenka/doc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perty.gov-murm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.gov-murm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ko@ikmo5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kmo51.ru/gko/ustanovlenie-kadastrovoy-stoimosti-v-razmere-rynochnoy/&#1047;&#1072;&#1103;&#1074;&#1083;&#1077;&#1085;&#1080;&#1077;_&#1086;&#1073;%20&#1080;&#1089;&#1087;&#1088;&#1072;&#1074;&#1083;&#1077;&#1085;&#1080;&#1080;%20&#1086;&#1096;&#1080;&#1073;&#1086;&#1082;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ИРУНЧИК</dc:creator>
  <cp:lastModifiedBy>_Лыщицкая Милана Викторовна</cp:lastModifiedBy>
  <cp:revision>4</cp:revision>
  <cp:lastPrinted>2022-12-02T08:06:00Z</cp:lastPrinted>
  <dcterms:created xsi:type="dcterms:W3CDTF">2022-11-28T12:01:00Z</dcterms:created>
  <dcterms:modified xsi:type="dcterms:W3CDTF">2022-12-02T08:18:00Z</dcterms:modified>
</cp:coreProperties>
</file>