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95" w:type="dxa"/>
        <w:tblInd w:w="5152" w:type="dxa"/>
        <w:tblLook w:val="0000" w:firstRow="0" w:lastRow="0" w:firstColumn="0" w:lastColumn="0" w:noHBand="0" w:noVBand="0"/>
      </w:tblPr>
      <w:tblGrid>
        <w:gridCol w:w="4595"/>
      </w:tblGrid>
      <w:tr w:rsidR="00952277" w14:paraId="165B8646" w14:textId="77777777" w:rsidTr="00B93938">
        <w:trPr>
          <w:trHeight w:val="1455"/>
        </w:trPr>
        <w:tc>
          <w:tcPr>
            <w:tcW w:w="4595" w:type="dxa"/>
          </w:tcPr>
          <w:p w14:paraId="5AFF885B" w14:textId="77777777" w:rsidR="00952277" w:rsidRDefault="00952277" w:rsidP="00B93938">
            <w:pPr>
              <w:jc w:val="center"/>
              <w:rPr>
                <w:sz w:val="28"/>
              </w:rPr>
            </w:pPr>
            <w:r>
              <w:rPr>
                <w:sz w:val="28"/>
              </w:rPr>
              <w:t xml:space="preserve">Приложение </w:t>
            </w:r>
          </w:p>
          <w:p w14:paraId="181EFD54" w14:textId="77777777" w:rsidR="00952277" w:rsidRDefault="00952277" w:rsidP="00B93938">
            <w:pPr>
              <w:jc w:val="center"/>
              <w:rPr>
                <w:sz w:val="28"/>
              </w:rPr>
            </w:pPr>
            <w:r>
              <w:rPr>
                <w:sz w:val="28"/>
              </w:rPr>
              <w:t>к постановлению администрации</w:t>
            </w:r>
          </w:p>
          <w:p w14:paraId="77E93310" w14:textId="77777777" w:rsidR="00952277" w:rsidRDefault="00952277" w:rsidP="00B93938">
            <w:pPr>
              <w:jc w:val="center"/>
              <w:rPr>
                <w:sz w:val="28"/>
              </w:rPr>
            </w:pPr>
            <w:r>
              <w:rPr>
                <w:sz w:val="28"/>
              </w:rPr>
              <w:t>города Мурманска</w:t>
            </w:r>
          </w:p>
          <w:p w14:paraId="4858EBD1" w14:textId="4A24E264" w:rsidR="00952277" w:rsidRDefault="00D40C74" w:rsidP="00712338">
            <w:pPr>
              <w:rPr>
                <w:sz w:val="28"/>
              </w:rPr>
            </w:pPr>
            <w:r>
              <w:rPr>
                <w:sz w:val="28"/>
                <w:szCs w:val="28"/>
              </w:rPr>
              <w:t xml:space="preserve">            </w:t>
            </w:r>
            <w:r w:rsidR="00952277">
              <w:rPr>
                <w:sz w:val="28"/>
                <w:szCs w:val="28"/>
              </w:rPr>
              <w:t xml:space="preserve">от </w:t>
            </w:r>
            <w:r w:rsidR="00712338">
              <w:rPr>
                <w:sz w:val="28"/>
                <w:szCs w:val="28"/>
              </w:rPr>
              <w:t>_________</w:t>
            </w:r>
            <w:r w:rsidR="000637A0">
              <w:rPr>
                <w:sz w:val="28"/>
                <w:szCs w:val="28"/>
              </w:rPr>
              <w:t xml:space="preserve">  </w:t>
            </w:r>
            <w:r w:rsidR="00952277">
              <w:rPr>
                <w:sz w:val="28"/>
                <w:szCs w:val="28"/>
              </w:rPr>
              <w:t xml:space="preserve">№ </w:t>
            </w:r>
            <w:r w:rsidR="00712338">
              <w:rPr>
                <w:sz w:val="28"/>
                <w:szCs w:val="28"/>
              </w:rPr>
              <w:t>_______</w:t>
            </w:r>
          </w:p>
        </w:tc>
      </w:tr>
    </w:tbl>
    <w:p w14:paraId="503ADAA2" w14:textId="77777777" w:rsidR="00952277" w:rsidRDefault="00952277" w:rsidP="004558EF">
      <w:pPr>
        <w:widowControl w:val="0"/>
        <w:autoSpaceDE w:val="0"/>
        <w:autoSpaceDN w:val="0"/>
        <w:adjustRightInd w:val="0"/>
        <w:ind w:firstLine="540"/>
        <w:jc w:val="center"/>
        <w:rPr>
          <w:sz w:val="28"/>
          <w:szCs w:val="28"/>
        </w:rPr>
      </w:pPr>
    </w:p>
    <w:p w14:paraId="7CE26352" w14:textId="77777777" w:rsidR="004558EF" w:rsidRPr="00744632" w:rsidRDefault="004558EF" w:rsidP="004E010C">
      <w:pPr>
        <w:widowControl w:val="0"/>
        <w:autoSpaceDE w:val="0"/>
        <w:autoSpaceDN w:val="0"/>
        <w:adjustRightInd w:val="0"/>
        <w:jc w:val="center"/>
        <w:rPr>
          <w:sz w:val="28"/>
          <w:szCs w:val="28"/>
        </w:rPr>
      </w:pPr>
      <w:r w:rsidRPr="00744632">
        <w:rPr>
          <w:sz w:val="28"/>
          <w:szCs w:val="28"/>
        </w:rPr>
        <w:t>Порядок согласования передачи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казенными учреждениями, казенными предприятиями или на праве хозяйственного ведения за муниципальными унитарными предприятиями</w:t>
      </w:r>
    </w:p>
    <w:p w14:paraId="14094544" w14:textId="77777777" w:rsidR="000C6397" w:rsidRDefault="000C6397">
      <w:pPr>
        <w:pStyle w:val="ConsPlusNormal"/>
        <w:jc w:val="both"/>
      </w:pPr>
    </w:p>
    <w:p w14:paraId="42B2FA93" w14:textId="77777777" w:rsidR="00952277" w:rsidRPr="00744632" w:rsidRDefault="00952277">
      <w:pPr>
        <w:pStyle w:val="ConsPlusNormal"/>
        <w:jc w:val="both"/>
      </w:pPr>
    </w:p>
    <w:p w14:paraId="6743AE12" w14:textId="51C8A729" w:rsidR="000C6397" w:rsidRPr="00744632" w:rsidRDefault="000C6397" w:rsidP="00D40C74">
      <w:pPr>
        <w:widowControl w:val="0"/>
        <w:autoSpaceDE w:val="0"/>
        <w:autoSpaceDN w:val="0"/>
        <w:adjustRightInd w:val="0"/>
        <w:ind w:firstLine="709"/>
        <w:jc w:val="both"/>
        <w:rPr>
          <w:sz w:val="28"/>
          <w:szCs w:val="28"/>
        </w:rPr>
      </w:pPr>
      <w:r w:rsidRPr="00744632">
        <w:rPr>
          <w:sz w:val="28"/>
          <w:szCs w:val="28"/>
        </w:rPr>
        <w:t xml:space="preserve">1. </w:t>
      </w:r>
      <w:proofErr w:type="gramStart"/>
      <w:r w:rsidRPr="00744632">
        <w:rPr>
          <w:sz w:val="28"/>
          <w:szCs w:val="28"/>
        </w:rPr>
        <w:t xml:space="preserve">Настоящий </w:t>
      </w:r>
      <w:r w:rsidR="00D40C74" w:rsidRPr="00744632">
        <w:rPr>
          <w:sz w:val="28"/>
          <w:szCs w:val="28"/>
        </w:rPr>
        <w:t>Порядок согласования передачи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казенными учреждениями, казенными предприятиями или на праве хозяйственного ведения за муниципальными унитарными предприятиями</w:t>
      </w:r>
      <w:r w:rsidR="00761FA7">
        <w:rPr>
          <w:sz w:val="28"/>
          <w:szCs w:val="28"/>
        </w:rPr>
        <w:t>, (далее – Порядок)</w:t>
      </w:r>
      <w:r w:rsidR="00D40C74">
        <w:rPr>
          <w:sz w:val="28"/>
          <w:szCs w:val="28"/>
        </w:rPr>
        <w:t xml:space="preserve"> </w:t>
      </w:r>
      <w:r w:rsidRPr="00744632">
        <w:rPr>
          <w:sz w:val="28"/>
          <w:szCs w:val="28"/>
        </w:rPr>
        <w:t xml:space="preserve">устанавливает </w:t>
      </w:r>
      <w:r w:rsidR="004558EF" w:rsidRPr="00744632">
        <w:rPr>
          <w:sz w:val="28"/>
          <w:szCs w:val="28"/>
        </w:rPr>
        <w:t>правила согласования передачи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казенными учреждениями, казенными предприятиями или</w:t>
      </w:r>
      <w:proofErr w:type="gramEnd"/>
      <w:r w:rsidR="004558EF" w:rsidRPr="00744632">
        <w:rPr>
          <w:sz w:val="28"/>
          <w:szCs w:val="28"/>
        </w:rPr>
        <w:t xml:space="preserve"> на праве хозяйственного ведения за муниципальными унитарными предприятиями (далее – Имущество)</w:t>
      </w:r>
      <w:r w:rsidRPr="00744632">
        <w:rPr>
          <w:sz w:val="28"/>
          <w:szCs w:val="28"/>
        </w:rPr>
        <w:t>.</w:t>
      </w:r>
    </w:p>
    <w:p w14:paraId="2A79CC1F" w14:textId="77777777" w:rsidR="004558EF" w:rsidRPr="00744632" w:rsidRDefault="004558EF" w:rsidP="004558EF">
      <w:pPr>
        <w:pStyle w:val="ConsPlusNormal"/>
        <w:ind w:firstLine="709"/>
        <w:jc w:val="both"/>
        <w:rPr>
          <w:rFonts w:ascii="Times New Roman" w:hAnsi="Times New Roman" w:cs="Times New Roman"/>
          <w:sz w:val="28"/>
          <w:szCs w:val="28"/>
        </w:rPr>
      </w:pPr>
      <w:r w:rsidRPr="00744632">
        <w:rPr>
          <w:rFonts w:ascii="Times New Roman" w:hAnsi="Times New Roman" w:cs="Times New Roman"/>
          <w:sz w:val="28"/>
          <w:szCs w:val="28"/>
        </w:rPr>
        <w:t>2. Настоящий Порядок распространяется на правоотношения при распоряжении следующим Имуществом:</w:t>
      </w:r>
    </w:p>
    <w:p w14:paraId="1D98841A" w14:textId="2001D91A" w:rsidR="004558EF" w:rsidRPr="00744632" w:rsidRDefault="004558EF" w:rsidP="004558EF">
      <w:pPr>
        <w:pStyle w:val="ConsPlusNormal"/>
        <w:ind w:firstLine="709"/>
        <w:jc w:val="both"/>
        <w:rPr>
          <w:rFonts w:ascii="Times New Roman" w:hAnsi="Times New Roman" w:cs="Times New Roman"/>
          <w:sz w:val="28"/>
          <w:szCs w:val="28"/>
        </w:rPr>
      </w:pPr>
      <w:r w:rsidRPr="00744632">
        <w:rPr>
          <w:rFonts w:ascii="Times New Roman" w:hAnsi="Times New Roman" w:cs="Times New Roman"/>
          <w:sz w:val="28"/>
          <w:szCs w:val="28"/>
        </w:rPr>
        <w:t>- движимым и недвижимым имуществом, закрепленным за муниципал</w:t>
      </w:r>
      <w:r w:rsidR="00D40C74">
        <w:rPr>
          <w:rFonts w:ascii="Times New Roman" w:hAnsi="Times New Roman" w:cs="Times New Roman"/>
          <w:sz w:val="28"/>
          <w:szCs w:val="28"/>
        </w:rPr>
        <w:t>ьным казенным учреждением и казе</w:t>
      </w:r>
      <w:r w:rsidRPr="00744632">
        <w:rPr>
          <w:rFonts w:ascii="Times New Roman" w:hAnsi="Times New Roman" w:cs="Times New Roman"/>
          <w:sz w:val="28"/>
          <w:szCs w:val="28"/>
        </w:rPr>
        <w:t>нным предприятием;</w:t>
      </w:r>
    </w:p>
    <w:p w14:paraId="7F108DD1" w14:textId="77777777" w:rsidR="004558EF" w:rsidRPr="00744632" w:rsidRDefault="004558EF" w:rsidP="004558EF">
      <w:pPr>
        <w:pStyle w:val="ConsPlusNormal"/>
        <w:ind w:firstLine="709"/>
        <w:jc w:val="both"/>
        <w:rPr>
          <w:rFonts w:ascii="Times New Roman" w:hAnsi="Times New Roman" w:cs="Times New Roman"/>
          <w:sz w:val="28"/>
          <w:szCs w:val="28"/>
        </w:rPr>
      </w:pPr>
      <w:r w:rsidRPr="00744632">
        <w:rPr>
          <w:rFonts w:ascii="Times New Roman" w:hAnsi="Times New Roman" w:cs="Times New Roman"/>
          <w:sz w:val="28"/>
          <w:szCs w:val="28"/>
        </w:rPr>
        <w:t>- особо ценным движимым имуществом</w:t>
      </w:r>
      <w:r w:rsidR="00571BEA" w:rsidRPr="00571BEA">
        <w:rPr>
          <w:rFonts w:ascii="Times New Roman" w:hAnsi="Times New Roman" w:cs="Times New Roman"/>
          <w:sz w:val="28"/>
          <w:szCs w:val="28"/>
        </w:rPr>
        <w:t xml:space="preserve"> </w:t>
      </w:r>
      <w:r w:rsidR="00571BEA">
        <w:rPr>
          <w:rFonts w:ascii="Times New Roman" w:hAnsi="Times New Roman" w:cs="Times New Roman"/>
          <w:sz w:val="28"/>
          <w:szCs w:val="28"/>
        </w:rPr>
        <w:t xml:space="preserve">и </w:t>
      </w:r>
      <w:r w:rsidR="00571BEA" w:rsidRPr="00744632">
        <w:rPr>
          <w:rFonts w:ascii="Times New Roman" w:hAnsi="Times New Roman" w:cs="Times New Roman"/>
          <w:sz w:val="28"/>
          <w:szCs w:val="28"/>
        </w:rPr>
        <w:t>недвижимым имуществом</w:t>
      </w:r>
      <w:r w:rsidRPr="00744632">
        <w:rPr>
          <w:rFonts w:ascii="Times New Roman" w:hAnsi="Times New Roman" w:cs="Times New Roman"/>
          <w:sz w:val="28"/>
          <w:szCs w:val="28"/>
        </w:rPr>
        <w:t>, закрепленным за муниципальным бюджетным и автономным учреждением;</w:t>
      </w:r>
    </w:p>
    <w:p w14:paraId="391D89DB" w14:textId="77777777" w:rsidR="004558EF" w:rsidRPr="00744632" w:rsidRDefault="004558EF" w:rsidP="004558EF">
      <w:pPr>
        <w:pStyle w:val="ConsPlusNormal"/>
        <w:ind w:firstLine="709"/>
        <w:jc w:val="both"/>
        <w:rPr>
          <w:rFonts w:ascii="Times New Roman" w:hAnsi="Times New Roman" w:cs="Times New Roman"/>
          <w:sz w:val="28"/>
          <w:szCs w:val="28"/>
        </w:rPr>
      </w:pPr>
      <w:r w:rsidRPr="00744632">
        <w:rPr>
          <w:rFonts w:ascii="Times New Roman" w:hAnsi="Times New Roman" w:cs="Times New Roman"/>
          <w:sz w:val="28"/>
          <w:szCs w:val="28"/>
        </w:rPr>
        <w:t>- недвижимым имуществом, закрепленным за муниципальным унитарным предприятием.</w:t>
      </w:r>
    </w:p>
    <w:p w14:paraId="3D3E6502" w14:textId="77777777" w:rsidR="004558EF" w:rsidRPr="00744632" w:rsidRDefault="00571BEA" w:rsidP="004558EF">
      <w:pPr>
        <w:pStyle w:val="ConsPlusNormal"/>
        <w:ind w:firstLine="709"/>
        <w:jc w:val="both"/>
        <w:rPr>
          <w:rFonts w:ascii="Times New Roman" w:hAnsi="Times New Roman" w:cs="Times New Roman"/>
          <w:sz w:val="28"/>
          <w:szCs w:val="28"/>
        </w:rPr>
      </w:pPr>
      <w:bookmarkStart w:id="0" w:name="P42"/>
      <w:bookmarkEnd w:id="0"/>
      <w:r>
        <w:rPr>
          <w:rFonts w:ascii="Times New Roman" w:hAnsi="Times New Roman" w:cs="Times New Roman"/>
          <w:sz w:val="28"/>
          <w:szCs w:val="28"/>
        </w:rPr>
        <w:t>3</w:t>
      </w:r>
      <w:r w:rsidR="004558EF" w:rsidRPr="00744632">
        <w:rPr>
          <w:rFonts w:ascii="Times New Roman" w:hAnsi="Times New Roman" w:cs="Times New Roman"/>
          <w:sz w:val="28"/>
          <w:szCs w:val="28"/>
        </w:rPr>
        <w:t>. Арендодателями / ссудодателями Имущества являются муниципальные автономные, бюджетные, казенные учреждения, казенные предприятия и муниципальные унитарные предприятия (далее – Правообладатели объекта).</w:t>
      </w:r>
    </w:p>
    <w:p w14:paraId="1DB5DE63" w14:textId="4E611208" w:rsidR="004558EF" w:rsidRPr="00744632" w:rsidRDefault="00571BEA" w:rsidP="004558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40C74">
        <w:rPr>
          <w:rFonts w:ascii="Times New Roman" w:hAnsi="Times New Roman" w:cs="Times New Roman"/>
          <w:sz w:val="28"/>
          <w:szCs w:val="28"/>
        </w:rPr>
        <w:t>. Объекты Имущества</w:t>
      </w:r>
      <w:r w:rsidR="004558EF" w:rsidRPr="00744632">
        <w:rPr>
          <w:rFonts w:ascii="Times New Roman" w:hAnsi="Times New Roman" w:cs="Times New Roman"/>
          <w:sz w:val="28"/>
          <w:szCs w:val="28"/>
        </w:rPr>
        <w:t xml:space="preserve"> в соответствии с их функциональным назначением предоставляются в аренду и безвозмездное пользование конкретному арендатору / ссудополучателю под определенную цель использования.</w:t>
      </w:r>
    </w:p>
    <w:p w14:paraId="65213B94" w14:textId="3D0682A1" w:rsidR="004558EF" w:rsidRPr="00744632" w:rsidRDefault="00571BEA" w:rsidP="004558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58EF" w:rsidRPr="00744632">
        <w:rPr>
          <w:rFonts w:ascii="Times New Roman" w:hAnsi="Times New Roman" w:cs="Times New Roman"/>
          <w:sz w:val="28"/>
          <w:szCs w:val="28"/>
        </w:rPr>
        <w:t xml:space="preserve">. </w:t>
      </w:r>
      <w:r w:rsidR="00F6572F" w:rsidRPr="00F6572F">
        <w:rPr>
          <w:rFonts w:ascii="Times New Roman" w:hAnsi="Times New Roman" w:cs="Times New Roman"/>
          <w:sz w:val="28"/>
          <w:szCs w:val="28"/>
        </w:rPr>
        <w:t xml:space="preserve">Решение о передаче Имущества в аренду и безвозмездное пользование принимается Правообладателем объекта, который оформляет его своим приказом.  </w:t>
      </w:r>
    </w:p>
    <w:p w14:paraId="46F77EC6" w14:textId="77777777" w:rsidR="00465CE0" w:rsidRPr="00744632" w:rsidRDefault="00571BEA" w:rsidP="00465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65CE0" w:rsidRPr="00744632">
        <w:rPr>
          <w:rFonts w:ascii="Times New Roman" w:hAnsi="Times New Roman" w:cs="Times New Roman"/>
          <w:sz w:val="28"/>
          <w:szCs w:val="28"/>
        </w:rPr>
        <w:t>. Решение о передаче Имущества в аренду и безвозмездное пользование подлежит согласованию:</w:t>
      </w:r>
    </w:p>
    <w:p w14:paraId="1FC73BE3" w14:textId="77777777" w:rsidR="00465CE0" w:rsidRPr="00744632" w:rsidRDefault="00465CE0" w:rsidP="00465CE0">
      <w:pPr>
        <w:pStyle w:val="ConsPlusNormal"/>
        <w:ind w:firstLine="709"/>
        <w:jc w:val="both"/>
        <w:rPr>
          <w:rFonts w:ascii="Times New Roman" w:hAnsi="Times New Roman" w:cs="Times New Roman"/>
          <w:sz w:val="28"/>
          <w:szCs w:val="28"/>
        </w:rPr>
      </w:pPr>
      <w:r w:rsidRPr="00744632">
        <w:rPr>
          <w:rFonts w:ascii="Times New Roman" w:hAnsi="Times New Roman" w:cs="Times New Roman"/>
          <w:sz w:val="28"/>
          <w:szCs w:val="28"/>
        </w:rPr>
        <w:t xml:space="preserve">- со структурным подразделением администрации города Мурманска, осуществляющим функции и полномочия учредителя </w:t>
      </w:r>
      <w:r w:rsidRPr="00E13E6F">
        <w:rPr>
          <w:rFonts w:ascii="Times New Roman" w:hAnsi="Times New Roman" w:cs="Times New Roman"/>
          <w:sz w:val="28"/>
          <w:szCs w:val="28"/>
        </w:rPr>
        <w:t>(далее - Учредитель)</w:t>
      </w:r>
      <w:r w:rsidRPr="00744632">
        <w:rPr>
          <w:rFonts w:ascii="Times New Roman" w:hAnsi="Times New Roman" w:cs="Times New Roman"/>
          <w:sz w:val="28"/>
          <w:szCs w:val="28"/>
        </w:rPr>
        <w:t>;</w:t>
      </w:r>
    </w:p>
    <w:p w14:paraId="395131A8" w14:textId="2B1C7329" w:rsidR="00465CE0" w:rsidRDefault="00465CE0" w:rsidP="00465CE0">
      <w:pPr>
        <w:pStyle w:val="ConsPlusNormal"/>
        <w:ind w:firstLine="709"/>
        <w:jc w:val="both"/>
        <w:rPr>
          <w:rFonts w:ascii="Times New Roman" w:hAnsi="Times New Roman" w:cs="Times New Roman"/>
          <w:sz w:val="28"/>
          <w:szCs w:val="28"/>
        </w:rPr>
      </w:pPr>
      <w:r w:rsidRPr="00744632">
        <w:rPr>
          <w:rFonts w:ascii="Times New Roman" w:hAnsi="Times New Roman" w:cs="Times New Roman"/>
          <w:sz w:val="28"/>
          <w:szCs w:val="28"/>
        </w:rPr>
        <w:t xml:space="preserve">- </w:t>
      </w:r>
      <w:r w:rsidR="00E707BC" w:rsidRPr="00E707BC">
        <w:rPr>
          <w:rFonts w:ascii="Times New Roman" w:hAnsi="Times New Roman" w:cs="Times New Roman"/>
          <w:sz w:val="28"/>
          <w:szCs w:val="28"/>
        </w:rPr>
        <w:t xml:space="preserve">со структурным подразделением администрации города Мурманска, на </w:t>
      </w:r>
      <w:proofErr w:type="gramStart"/>
      <w:r w:rsidR="00E707BC" w:rsidRPr="00E707BC">
        <w:rPr>
          <w:rFonts w:ascii="Times New Roman" w:hAnsi="Times New Roman" w:cs="Times New Roman"/>
          <w:sz w:val="28"/>
          <w:szCs w:val="28"/>
        </w:rPr>
        <w:lastRenderedPageBreak/>
        <w:t>которое</w:t>
      </w:r>
      <w:proofErr w:type="gramEnd"/>
      <w:r w:rsidR="00E707BC" w:rsidRPr="00E707BC">
        <w:rPr>
          <w:rFonts w:ascii="Times New Roman" w:hAnsi="Times New Roman" w:cs="Times New Roman"/>
          <w:sz w:val="28"/>
          <w:szCs w:val="28"/>
        </w:rPr>
        <w:t xml:space="preserve"> возложены функции по управлению и распоряжению муниципальным имуществом города Мурманска (далее – Собственник)</w:t>
      </w:r>
      <w:r w:rsidR="00712338">
        <w:rPr>
          <w:rFonts w:ascii="Times New Roman" w:hAnsi="Times New Roman" w:cs="Times New Roman"/>
          <w:sz w:val="28"/>
          <w:szCs w:val="28"/>
        </w:rPr>
        <w:t>.</w:t>
      </w:r>
    </w:p>
    <w:p w14:paraId="417F67A2" w14:textId="77777777" w:rsidR="006D7D78" w:rsidRDefault="00F6572F" w:rsidP="00465CE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Согласование </w:t>
      </w:r>
      <w:r w:rsidRPr="00F6572F">
        <w:rPr>
          <w:rFonts w:ascii="Times New Roman" w:hAnsi="Times New Roman" w:cs="Times New Roman"/>
          <w:sz w:val="28"/>
          <w:szCs w:val="28"/>
        </w:rPr>
        <w:t xml:space="preserve">Учредителя и Собственника на передачу Имущества в аренду и безвозмездное пользование оформляется </w:t>
      </w:r>
      <w:r w:rsidR="006D7D78" w:rsidRPr="006D7D78">
        <w:rPr>
          <w:rFonts w:ascii="Times New Roman" w:hAnsi="Times New Roman" w:cs="Times New Roman"/>
          <w:sz w:val="28"/>
          <w:szCs w:val="28"/>
        </w:rPr>
        <w:t>путем проставления в тексте соответствующего договора грифа согласования, включающего слово «согласовано» (без кавычек), наименование должности лица, которым согласовывается документ (председатель или его заместитель, имеющий соответствующие полномочия), личную подпись лица, которым согласовывается документ, расшифровку подписи (инициалы и фамилия) и дату согласования, с приложением печати Учредителя и Собственника.</w:t>
      </w:r>
      <w:proofErr w:type="gramEnd"/>
    </w:p>
    <w:p w14:paraId="1C703377" w14:textId="4A5C6A49" w:rsidR="004558EF" w:rsidRPr="00744632" w:rsidRDefault="00B406B9" w:rsidP="004558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558EF" w:rsidRPr="00744632">
        <w:rPr>
          <w:rFonts w:ascii="Times New Roman" w:hAnsi="Times New Roman" w:cs="Times New Roman"/>
          <w:sz w:val="28"/>
          <w:szCs w:val="28"/>
        </w:rPr>
        <w:t xml:space="preserve">. </w:t>
      </w:r>
      <w:proofErr w:type="gramStart"/>
      <w:r w:rsidR="004558EF" w:rsidRPr="00744632">
        <w:rPr>
          <w:rFonts w:ascii="Times New Roman" w:hAnsi="Times New Roman" w:cs="Times New Roman"/>
          <w:sz w:val="28"/>
          <w:szCs w:val="28"/>
        </w:rPr>
        <w:t>При принятии решения о передаче в аренду и безвозмездное пользование Имущества</w:t>
      </w:r>
      <w:r w:rsidR="00D40C74">
        <w:rPr>
          <w:rFonts w:ascii="Times New Roman" w:hAnsi="Times New Roman" w:cs="Times New Roman"/>
          <w:sz w:val="28"/>
          <w:szCs w:val="28"/>
        </w:rPr>
        <w:t xml:space="preserve"> Правообладатель объекта обязан руководствоваться </w:t>
      </w:r>
      <w:r w:rsidR="004558EF" w:rsidRPr="00744632">
        <w:rPr>
          <w:rFonts w:ascii="Times New Roman" w:hAnsi="Times New Roman" w:cs="Times New Roman"/>
          <w:sz w:val="28"/>
          <w:szCs w:val="28"/>
        </w:rPr>
        <w:t xml:space="preserve">Гражданским кодексом Российской Федерации, Федеральным законом </w:t>
      </w:r>
      <w:r w:rsidR="00761FA7">
        <w:rPr>
          <w:rFonts w:ascii="Times New Roman" w:hAnsi="Times New Roman" w:cs="Times New Roman"/>
          <w:sz w:val="28"/>
          <w:szCs w:val="28"/>
        </w:rPr>
        <w:br/>
      </w:r>
      <w:r w:rsidR="004558EF" w:rsidRPr="00744632">
        <w:rPr>
          <w:rFonts w:ascii="Times New Roman" w:hAnsi="Times New Roman" w:cs="Times New Roman"/>
          <w:sz w:val="28"/>
          <w:szCs w:val="28"/>
        </w:rPr>
        <w:t>от 26.07.2006 № 135-ФЗ «О защит</w:t>
      </w:r>
      <w:r w:rsidR="00D40C74">
        <w:rPr>
          <w:rFonts w:ascii="Times New Roman" w:hAnsi="Times New Roman" w:cs="Times New Roman"/>
          <w:sz w:val="28"/>
          <w:szCs w:val="28"/>
        </w:rPr>
        <w:t xml:space="preserve">е конкуренции» (далее – Закон), </w:t>
      </w:r>
      <w:r w:rsidR="00712338" w:rsidRPr="00712338">
        <w:rPr>
          <w:rFonts w:ascii="Times New Roman" w:hAnsi="Times New Roman" w:cs="Times New Roman"/>
          <w:sz w:val="28"/>
          <w:szCs w:val="28"/>
        </w:rPr>
        <w:t>приказом Федеральной антимонопольной службы от 21.03.2023 № 147/23</w:t>
      </w:r>
      <w:r w:rsidR="004558EF" w:rsidRPr="00744632">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004558EF" w:rsidRPr="00744632">
        <w:rPr>
          <w:rFonts w:ascii="Times New Roman" w:hAnsi="Times New Roman" w:cs="Times New Roman"/>
          <w:sz w:val="28"/>
          <w:szCs w:val="28"/>
        </w:rPr>
        <w:t xml:space="preserve"> </w:t>
      </w:r>
      <w:proofErr w:type="gramStart"/>
      <w:r w:rsidR="004558EF" w:rsidRPr="00744632">
        <w:rPr>
          <w:rFonts w:ascii="Times New Roman" w:hAnsi="Times New Roman" w:cs="Times New Roman"/>
          <w:sz w:val="28"/>
          <w:szCs w:val="28"/>
        </w:rPr>
        <w:t xml:space="preserve">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Положением о порядке управления и распоряжения имуществом города Мурманска, утвержденным решением Совета депутатов города Мурманска от 29.01.2015 № 8-100, </w:t>
      </w:r>
      <w:hyperlink w:anchor="P45" w:history="1">
        <w:r w:rsidR="004558EF" w:rsidRPr="00744632">
          <w:rPr>
            <w:rFonts w:ascii="Times New Roman" w:hAnsi="Times New Roman" w:cs="Times New Roman"/>
            <w:sz w:val="28"/>
            <w:szCs w:val="28"/>
          </w:rPr>
          <w:t>Порядком</w:t>
        </w:r>
      </w:hyperlink>
      <w:r w:rsidR="004558EF" w:rsidRPr="00744632">
        <w:rPr>
          <w:rFonts w:ascii="Times New Roman" w:hAnsi="Times New Roman" w:cs="Times New Roman"/>
          <w:sz w:val="28"/>
          <w:szCs w:val="28"/>
        </w:rPr>
        <w:t xml:space="preserve"> определения арендной платы за пользование муниципальным имуществом города Мурманска, утвержденным решением Совета депутатов города Мурманска от 22.06.2012</w:t>
      </w:r>
      <w:proofErr w:type="gramEnd"/>
      <w:r w:rsidR="004558EF" w:rsidRPr="00744632">
        <w:rPr>
          <w:rFonts w:ascii="Times New Roman" w:hAnsi="Times New Roman" w:cs="Times New Roman"/>
          <w:sz w:val="28"/>
          <w:szCs w:val="28"/>
        </w:rPr>
        <w:t xml:space="preserve"> № 51-684, настоящим Порядком и иными локальными нормативными актами, регулирующими деятельность Правообладателя объект</w:t>
      </w:r>
      <w:r w:rsidR="00D40C74">
        <w:rPr>
          <w:rFonts w:ascii="Times New Roman" w:hAnsi="Times New Roman" w:cs="Times New Roman"/>
          <w:sz w:val="28"/>
          <w:szCs w:val="28"/>
        </w:rPr>
        <w:t>а</w:t>
      </w:r>
      <w:r w:rsidR="004558EF" w:rsidRPr="00744632">
        <w:rPr>
          <w:rFonts w:ascii="Times New Roman" w:hAnsi="Times New Roman" w:cs="Times New Roman"/>
          <w:sz w:val="28"/>
          <w:szCs w:val="28"/>
        </w:rPr>
        <w:t>.</w:t>
      </w:r>
    </w:p>
    <w:p w14:paraId="1773134E" w14:textId="77777777" w:rsidR="00465CE0" w:rsidRPr="00744632" w:rsidRDefault="00B406B9" w:rsidP="00465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65CE0" w:rsidRPr="00744632">
        <w:rPr>
          <w:rFonts w:ascii="Times New Roman" w:hAnsi="Times New Roman" w:cs="Times New Roman"/>
          <w:sz w:val="28"/>
          <w:szCs w:val="28"/>
        </w:rPr>
        <w:t>. Имущество может быть передано в аренду и безвозмездное пользование:</w:t>
      </w:r>
    </w:p>
    <w:p w14:paraId="3E190D71" w14:textId="77777777" w:rsidR="00712338" w:rsidRPr="00712338" w:rsidRDefault="00712338" w:rsidP="00712338">
      <w:pPr>
        <w:pStyle w:val="ConsPlusNormal"/>
        <w:ind w:firstLine="709"/>
        <w:jc w:val="both"/>
        <w:rPr>
          <w:rFonts w:ascii="Times New Roman" w:hAnsi="Times New Roman" w:cs="Times New Roman"/>
          <w:sz w:val="28"/>
          <w:szCs w:val="28"/>
        </w:rPr>
      </w:pPr>
      <w:r w:rsidRPr="00712338">
        <w:rPr>
          <w:rFonts w:ascii="Times New Roman" w:hAnsi="Times New Roman" w:cs="Times New Roman"/>
          <w:sz w:val="28"/>
          <w:szCs w:val="28"/>
        </w:rPr>
        <w:t>8.1. По результатам проведения торгов на право заключения договоров аренды и безвозмездного пользования.</w:t>
      </w:r>
    </w:p>
    <w:p w14:paraId="62258569" w14:textId="77777777" w:rsidR="00712338" w:rsidRPr="00712338" w:rsidRDefault="00712338" w:rsidP="00712338">
      <w:pPr>
        <w:pStyle w:val="ConsPlusNormal"/>
        <w:ind w:firstLine="709"/>
        <w:jc w:val="both"/>
        <w:rPr>
          <w:rFonts w:ascii="Times New Roman" w:hAnsi="Times New Roman" w:cs="Times New Roman"/>
          <w:sz w:val="28"/>
          <w:szCs w:val="28"/>
        </w:rPr>
      </w:pPr>
      <w:r w:rsidRPr="00712338">
        <w:rPr>
          <w:rFonts w:ascii="Times New Roman" w:hAnsi="Times New Roman" w:cs="Times New Roman"/>
          <w:sz w:val="28"/>
          <w:szCs w:val="28"/>
        </w:rPr>
        <w:t>Проведение торгов на право заключения договоров аренды и безвозмездного пользования осуществляется в порядке, установленном федеральным антимонопольным органом.</w:t>
      </w:r>
    </w:p>
    <w:p w14:paraId="547BF36C" w14:textId="77777777" w:rsidR="00712338" w:rsidRPr="00712338" w:rsidRDefault="00712338" w:rsidP="00712338">
      <w:pPr>
        <w:pStyle w:val="ConsPlusNormal"/>
        <w:ind w:firstLine="709"/>
        <w:jc w:val="both"/>
        <w:rPr>
          <w:rFonts w:ascii="Times New Roman" w:hAnsi="Times New Roman" w:cs="Times New Roman"/>
          <w:sz w:val="28"/>
          <w:szCs w:val="28"/>
        </w:rPr>
      </w:pPr>
      <w:r w:rsidRPr="00712338">
        <w:rPr>
          <w:rFonts w:ascii="Times New Roman" w:hAnsi="Times New Roman" w:cs="Times New Roman"/>
          <w:sz w:val="28"/>
          <w:szCs w:val="28"/>
        </w:rPr>
        <w:t>Организаторами торгов выступают Правообладатели объекта.</w:t>
      </w:r>
    </w:p>
    <w:p w14:paraId="68519E95" w14:textId="77777777" w:rsidR="00712338" w:rsidRDefault="00712338" w:rsidP="00712338">
      <w:pPr>
        <w:pStyle w:val="ConsPlusNormal"/>
        <w:ind w:firstLine="709"/>
        <w:jc w:val="both"/>
        <w:rPr>
          <w:rFonts w:ascii="Times New Roman" w:hAnsi="Times New Roman" w:cs="Times New Roman"/>
          <w:sz w:val="28"/>
          <w:szCs w:val="28"/>
        </w:rPr>
      </w:pPr>
      <w:r w:rsidRPr="00712338">
        <w:rPr>
          <w:rFonts w:ascii="Times New Roman" w:hAnsi="Times New Roman" w:cs="Times New Roman"/>
          <w:sz w:val="28"/>
          <w:szCs w:val="28"/>
        </w:rPr>
        <w:t>В случае заключения договора аренды и безвозмездного пользования путем проведения торгов размер арендной платы за Имущество определяется по результатам торгов.</w:t>
      </w:r>
    </w:p>
    <w:p w14:paraId="479CF714" w14:textId="1E3DA02F" w:rsidR="00465CE0" w:rsidRPr="00744632" w:rsidRDefault="00B406B9" w:rsidP="007123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65CE0" w:rsidRPr="00744632">
        <w:rPr>
          <w:rFonts w:ascii="Times New Roman" w:hAnsi="Times New Roman" w:cs="Times New Roman"/>
          <w:sz w:val="28"/>
          <w:szCs w:val="28"/>
        </w:rPr>
        <w:t>.2. Без проведения торгов и получения согласия</w:t>
      </w:r>
      <w:r w:rsidR="00707E2F">
        <w:rPr>
          <w:rFonts w:ascii="Times New Roman" w:hAnsi="Times New Roman" w:cs="Times New Roman"/>
          <w:sz w:val="28"/>
          <w:szCs w:val="28"/>
        </w:rPr>
        <w:t xml:space="preserve"> </w:t>
      </w:r>
      <w:r w:rsidR="00465CE0" w:rsidRPr="00744632">
        <w:rPr>
          <w:rFonts w:ascii="Times New Roman" w:hAnsi="Times New Roman" w:cs="Times New Roman"/>
          <w:sz w:val="28"/>
          <w:szCs w:val="28"/>
        </w:rPr>
        <w:t xml:space="preserve">антимонопольного органа в случаях, предусмотренных действующим законодательством. </w:t>
      </w:r>
    </w:p>
    <w:p w14:paraId="6BBFA855" w14:textId="77777777" w:rsidR="00465CE0" w:rsidRPr="00744632" w:rsidRDefault="00B406B9" w:rsidP="00465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65CE0" w:rsidRPr="00744632">
        <w:rPr>
          <w:rFonts w:ascii="Times New Roman" w:hAnsi="Times New Roman" w:cs="Times New Roman"/>
          <w:sz w:val="28"/>
          <w:szCs w:val="28"/>
        </w:rPr>
        <w:t xml:space="preserve">.3. В качестве предоставления муниципальной преференции в целях, предусмотренных частью 1 статьи 19 Закона, с предварительного согласия антимонопольного органа в письменной форме. </w:t>
      </w:r>
    </w:p>
    <w:p w14:paraId="32A9BE90" w14:textId="77777777" w:rsidR="00465CE0" w:rsidRDefault="00B406B9" w:rsidP="00465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465CE0" w:rsidRPr="00744632">
        <w:rPr>
          <w:rFonts w:ascii="Times New Roman" w:hAnsi="Times New Roman" w:cs="Times New Roman"/>
          <w:sz w:val="28"/>
          <w:szCs w:val="28"/>
        </w:rPr>
        <w:t xml:space="preserve">. Договор аренды и безвозмездного пользования должен соответствовать обязательным условиям, содержащимся в типовых договорах аренды и безвозмездного пользования </w:t>
      </w:r>
      <w:r w:rsidR="0049673C">
        <w:rPr>
          <w:rFonts w:ascii="Times New Roman" w:hAnsi="Times New Roman" w:cs="Times New Roman"/>
          <w:sz w:val="28"/>
          <w:szCs w:val="28"/>
        </w:rPr>
        <w:t>Имущества</w:t>
      </w:r>
      <w:r w:rsidR="00465CE0" w:rsidRPr="00744632">
        <w:rPr>
          <w:rFonts w:ascii="Times New Roman" w:hAnsi="Times New Roman" w:cs="Times New Roman"/>
          <w:sz w:val="28"/>
          <w:szCs w:val="28"/>
        </w:rPr>
        <w:t xml:space="preserve">, утвержденных приказом </w:t>
      </w:r>
      <w:r w:rsidR="00E707BC">
        <w:rPr>
          <w:rFonts w:ascii="Times New Roman" w:hAnsi="Times New Roman" w:cs="Times New Roman"/>
          <w:sz w:val="28"/>
          <w:szCs w:val="28"/>
        </w:rPr>
        <w:t>Собственника</w:t>
      </w:r>
      <w:r w:rsidR="00465CE0" w:rsidRPr="00744632">
        <w:rPr>
          <w:rFonts w:ascii="Times New Roman" w:hAnsi="Times New Roman" w:cs="Times New Roman"/>
          <w:sz w:val="28"/>
          <w:szCs w:val="28"/>
        </w:rPr>
        <w:t>. Стороны вправе вносить в договор аренды и безвозмездного пользования дополнительные условия, регулирующие их взаимоотношения.</w:t>
      </w:r>
    </w:p>
    <w:p w14:paraId="3500738E" w14:textId="23D7A80C" w:rsidR="000C6397" w:rsidRPr="00744632" w:rsidRDefault="00571BEA" w:rsidP="00652C24">
      <w:pPr>
        <w:widowControl w:val="0"/>
        <w:autoSpaceDE w:val="0"/>
        <w:autoSpaceDN w:val="0"/>
        <w:adjustRightInd w:val="0"/>
        <w:ind w:firstLine="709"/>
        <w:jc w:val="both"/>
        <w:rPr>
          <w:sz w:val="28"/>
          <w:szCs w:val="28"/>
        </w:rPr>
      </w:pPr>
      <w:r>
        <w:rPr>
          <w:sz w:val="28"/>
          <w:szCs w:val="28"/>
        </w:rPr>
        <w:t>1</w:t>
      </w:r>
      <w:r w:rsidR="00A65D5F">
        <w:rPr>
          <w:sz w:val="28"/>
          <w:szCs w:val="28"/>
        </w:rPr>
        <w:t>0</w:t>
      </w:r>
      <w:r w:rsidR="000C6397" w:rsidRPr="00744632">
        <w:rPr>
          <w:sz w:val="28"/>
          <w:szCs w:val="28"/>
        </w:rPr>
        <w:t>. Для согласования</w:t>
      </w:r>
      <w:r w:rsidR="004558EF" w:rsidRPr="00744632">
        <w:rPr>
          <w:sz w:val="28"/>
          <w:szCs w:val="28"/>
        </w:rPr>
        <w:t xml:space="preserve"> передачи</w:t>
      </w:r>
      <w:r w:rsidR="000C6397" w:rsidRPr="00744632">
        <w:rPr>
          <w:sz w:val="28"/>
          <w:szCs w:val="28"/>
        </w:rPr>
        <w:t xml:space="preserve"> </w:t>
      </w:r>
      <w:r w:rsidR="004558EF" w:rsidRPr="00744632">
        <w:rPr>
          <w:sz w:val="28"/>
          <w:szCs w:val="28"/>
        </w:rPr>
        <w:t xml:space="preserve">Имущества в аренду и безвозмездное пользование с Учредителем Правообладатель </w:t>
      </w:r>
      <w:r w:rsidR="00D40C74">
        <w:rPr>
          <w:sz w:val="28"/>
          <w:szCs w:val="28"/>
        </w:rPr>
        <w:t xml:space="preserve">объекта </w:t>
      </w:r>
      <w:r w:rsidR="000C6397" w:rsidRPr="00744632">
        <w:rPr>
          <w:sz w:val="28"/>
          <w:szCs w:val="28"/>
        </w:rPr>
        <w:t xml:space="preserve">представляет </w:t>
      </w:r>
      <w:r w:rsidR="004558EF" w:rsidRPr="00744632">
        <w:rPr>
          <w:sz w:val="28"/>
          <w:szCs w:val="28"/>
        </w:rPr>
        <w:t xml:space="preserve">ему </w:t>
      </w:r>
      <w:r w:rsidR="000C6397" w:rsidRPr="00744632">
        <w:rPr>
          <w:sz w:val="28"/>
          <w:szCs w:val="28"/>
        </w:rPr>
        <w:t>следующие документы:</w:t>
      </w:r>
    </w:p>
    <w:p w14:paraId="6D5DCEDF" w14:textId="50022B98" w:rsidR="000C6397" w:rsidRPr="00744632" w:rsidRDefault="000C6397" w:rsidP="00652C24">
      <w:pPr>
        <w:widowControl w:val="0"/>
        <w:autoSpaceDE w:val="0"/>
        <w:autoSpaceDN w:val="0"/>
        <w:adjustRightInd w:val="0"/>
        <w:ind w:firstLine="709"/>
        <w:jc w:val="both"/>
        <w:rPr>
          <w:sz w:val="28"/>
          <w:szCs w:val="28"/>
        </w:rPr>
      </w:pPr>
      <w:r w:rsidRPr="00744632">
        <w:rPr>
          <w:sz w:val="28"/>
          <w:szCs w:val="28"/>
        </w:rPr>
        <w:t xml:space="preserve">1) сопроводительное письмо о согласовании совершения </w:t>
      </w:r>
      <w:r w:rsidR="004558EF" w:rsidRPr="00744632">
        <w:rPr>
          <w:sz w:val="28"/>
          <w:szCs w:val="28"/>
        </w:rPr>
        <w:t>Правообладателем</w:t>
      </w:r>
      <w:r w:rsidRPr="00744632">
        <w:rPr>
          <w:sz w:val="28"/>
          <w:szCs w:val="28"/>
        </w:rPr>
        <w:t xml:space="preserve"> </w:t>
      </w:r>
      <w:r w:rsidR="00D40C74">
        <w:rPr>
          <w:sz w:val="28"/>
          <w:szCs w:val="28"/>
        </w:rPr>
        <w:t xml:space="preserve">объекта </w:t>
      </w:r>
      <w:r w:rsidRPr="00744632">
        <w:rPr>
          <w:sz w:val="28"/>
          <w:szCs w:val="28"/>
        </w:rPr>
        <w:t>сделки, которое должно содержать:</w:t>
      </w:r>
    </w:p>
    <w:p w14:paraId="42D63B5F" w14:textId="77777777" w:rsidR="004558EF" w:rsidRPr="00744632" w:rsidRDefault="004558EF" w:rsidP="00652C24">
      <w:pPr>
        <w:widowControl w:val="0"/>
        <w:autoSpaceDE w:val="0"/>
        <w:autoSpaceDN w:val="0"/>
        <w:adjustRightInd w:val="0"/>
        <w:ind w:firstLine="709"/>
        <w:jc w:val="both"/>
        <w:rPr>
          <w:sz w:val="28"/>
          <w:szCs w:val="28"/>
        </w:rPr>
      </w:pPr>
      <w:r w:rsidRPr="00744632">
        <w:rPr>
          <w:sz w:val="28"/>
          <w:szCs w:val="28"/>
        </w:rPr>
        <w:t>- обоснование и цель совершения сделки;</w:t>
      </w:r>
    </w:p>
    <w:p w14:paraId="2FB076D1" w14:textId="77777777" w:rsidR="004558EF" w:rsidRPr="00744632" w:rsidRDefault="004558EF" w:rsidP="00652C24">
      <w:pPr>
        <w:widowControl w:val="0"/>
        <w:autoSpaceDE w:val="0"/>
        <w:autoSpaceDN w:val="0"/>
        <w:adjustRightInd w:val="0"/>
        <w:ind w:firstLine="709"/>
        <w:jc w:val="both"/>
        <w:rPr>
          <w:sz w:val="28"/>
          <w:szCs w:val="28"/>
        </w:rPr>
      </w:pPr>
      <w:r w:rsidRPr="00744632">
        <w:rPr>
          <w:sz w:val="28"/>
          <w:szCs w:val="28"/>
        </w:rPr>
        <w:t>- информацию о сторонах сделки;</w:t>
      </w:r>
    </w:p>
    <w:p w14:paraId="1FCAF875" w14:textId="77777777" w:rsidR="004558EF" w:rsidRPr="00744632" w:rsidRDefault="004558EF" w:rsidP="00652C24">
      <w:pPr>
        <w:widowControl w:val="0"/>
        <w:autoSpaceDE w:val="0"/>
        <w:autoSpaceDN w:val="0"/>
        <w:adjustRightInd w:val="0"/>
        <w:ind w:firstLine="709"/>
        <w:jc w:val="both"/>
        <w:rPr>
          <w:sz w:val="28"/>
          <w:szCs w:val="28"/>
        </w:rPr>
      </w:pPr>
      <w:r w:rsidRPr="00744632">
        <w:rPr>
          <w:sz w:val="28"/>
          <w:szCs w:val="28"/>
        </w:rPr>
        <w:t xml:space="preserve">- предмет и цену сделки в рублях (числом и прописью), </w:t>
      </w:r>
      <w:r w:rsidR="00AA0573">
        <w:rPr>
          <w:sz w:val="28"/>
          <w:szCs w:val="28"/>
        </w:rPr>
        <w:t>кроме того</w:t>
      </w:r>
      <w:r w:rsidRPr="00744632">
        <w:rPr>
          <w:sz w:val="28"/>
          <w:szCs w:val="28"/>
        </w:rPr>
        <w:t xml:space="preserve"> налог на добавленную стоимость;</w:t>
      </w:r>
    </w:p>
    <w:p w14:paraId="48AA73C0" w14:textId="77777777" w:rsidR="004558EF" w:rsidRPr="00744632" w:rsidRDefault="004558EF" w:rsidP="00652C24">
      <w:pPr>
        <w:widowControl w:val="0"/>
        <w:autoSpaceDE w:val="0"/>
        <w:autoSpaceDN w:val="0"/>
        <w:adjustRightInd w:val="0"/>
        <w:ind w:firstLine="709"/>
        <w:jc w:val="both"/>
        <w:rPr>
          <w:sz w:val="28"/>
          <w:szCs w:val="28"/>
        </w:rPr>
      </w:pPr>
      <w:r w:rsidRPr="00744632">
        <w:rPr>
          <w:sz w:val="28"/>
          <w:szCs w:val="28"/>
        </w:rPr>
        <w:t>- сроки исполнения обязательств по сделке;</w:t>
      </w:r>
    </w:p>
    <w:p w14:paraId="4E275F05" w14:textId="77777777" w:rsidR="004558EF" w:rsidRPr="00744632" w:rsidRDefault="004558EF" w:rsidP="00652C24">
      <w:pPr>
        <w:widowControl w:val="0"/>
        <w:autoSpaceDE w:val="0"/>
        <w:autoSpaceDN w:val="0"/>
        <w:adjustRightInd w:val="0"/>
        <w:ind w:firstLine="709"/>
        <w:jc w:val="both"/>
        <w:rPr>
          <w:sz w:val="28"/>
          <w:szCs w:val="28"/>
        </w:rPr>
      </w:pPr>
      <w:r w:rsidRPr="00744632">
        <w:rPr>
          <w:sz w:val="28"/>
          <w:szCs w:val="28"/>
        </w:rPr>
        <w:t>- иные существенные условия сделки, установленные законодательством Российской Федер</w:t>
      </w:r>
      <w:r w:rsidR="00C222D2" w:rsidRPr="00744632">
        <w:rPr>
          <w:sz w:val="28"/>
          <w:szCs w:val="28"/>
        </w:rPr>
        <w:t>ации или иными правовыми актами</w:t>
      </w:r>
      <w:r w:rsidRPr="00744632">
        <w:rPr>
          <w:sz w:val="28"/>
          <w:szCs w:val="28"/>
        </w:rPr>
        <w:t>;</w:t>
      </w:r>
    </w:p>
    <w:p w14:paraId="57752D97" w14:textId="3834A2F0" w:rsidR="004558EF" w:rsidRDefault="00C222D2" w:rsidP="004558EF">
      <w:pPr>
        <w:widowControl w:val="0"/>
        <w:autoSpaceDE w:val="0"/>
        <w:autoSpaceDN w:val="0"/>
        <w:adjustRightInd w:val="0"/>
        <w:ind w:firstLine="709"/>
        <w:jc w:val="both"/>
        <w:rPr>
          <w:sz w:val="28"/>
          <w:szCs w:val="28"/>
        </w:rPr>
      </w:pPr>
      <w:r w:rsidRPr="00744632">
        <w:rPr>
          <w:sz w:val="28"/>
          <w:szCs w:val="28"/>
        </w:rPr>
        <w:t>2</w:t>
      </w:r>
      <w:r w:rsidR="004558EF" w:rsidRPr="00744632">
        <w:rPr>
          <w:sz w:val="28"/>
          <w:szCs w:val="28"/>
        </w:rPr>
        <w:t xml:space="preserve">) копии документов, подтверждающих права </w:t>
      </w:r>
      <w:r w:rsidRPr="00744632">
        <w:rPr>
          <w:sz w:val="28"/>
          <w:szCs w:val="28"/>
        </w:rPr>
        <w:t>Правообладателя</w:t>
      </w:r>
      <w:r w:rsidR="00D40C74">
        <w:rPr>
          <w:sz w:val="28"/>
          <w:szCs w:val="28"/>
        </w:rPr>
        <w:t xml:space="preserve"> объ</w:t>
      </w:r>
      <w:r w:rsidR="00DC6546">
        <w:rPr>
          <w:sz w:val="28"/>
          <w:szCs w:val="28"/>
        </w:rPr>
        <w:t>ект</w:t>
      </w:r>
      <w:r w:rsidR="00D40C74">
        <w:rPr>
          <w:sz w:val="28"/>
          <w:szCs w:val="28"/>
        </w:rPr>
        <w:t>а</w:t>
      </w:r>
      <w:r w:rsidRPr="00744632">
        <w:rPr>
          <w:sz w:val="28"/>
          <w:szCs w:val="28"/>
        </w:rPr>
        <w:t xml:space="preserve"> </w:t>
      </w:r>
      <w:r w:rsidR="004558EF" w:rsidRPr="00744632">
        <w:rPr>
          <w:sz w:val="28"/>
          <w:szCs w:val="28"/>
        </w:rPr>
        <w:t xml:space="preserve">на </w:t>
      </w:r>
      <w:r w:rsidRPr="00744632">
        <w:rPr>
          <w:sz w:val="28"/>
          <w:szCs w:val="28"/>
        </w:rPr>
        <w:t>Имущество</w:t>
      </w:r>
      <w:r w:rsidR="004558EF" w:rsidRPr="00744632">
        <w:rPr>
          <w:sz w:val="28"/>
          <w:szCs w:val="28"/>
        </w:rPr>
        <w:t xml:space="preserve"> (</w:t>
      </w:r>
      <w:r w:rsidRPr="00744632">
        <w:rPr>
          <w:sz w:val="28"/>
          <w:szCs w:val="28"/>
        </w:rPr>
        <w:t xml:space="preserve">для недвижимого имущества – </w:t>
      </w:r>
      <w:r w:rsidR="004558EF" w:rsidRPr="00744632">
        <w:rPr>
          <w:sz w:val="28"/>
          <w:szCs w:val="28"/>
        </w:rPr>
        <w:t>выписка из ЕГРН о праве хозяйственного ведения, оперативного управления, договор оперативного управления или хозяйственного ведения</w:t>
      </w:r>
      <w:r w:rsidRPr="00744632">
        <w:rPr>
          <w:sz w:val="28"/>
          <w:szCs w:val="28"/>
        </w:rPr>
        <w:t>, для движимого имущества – справка в произвольной форме)</w:t>
      </w:r>
      <w:r w:rsidR="004558EF" w:rsidRPr="00744632">
        <w:rPr>
          <w:sz w:val="28"/>
          <w:szCs w:val="28"/>
        </w:rPr>
        <w:t>;</w:t>
      </w:r>
    </w:p>
    <w:p w14:paraId="274F4E02" w14:textId="17C5AE6D" w:rsidR="005F421B" w:rsidRDefault="005F421B" w:rsidP="004558EF">
      <w:pPr>
        <w:widowControl w:val="0"/>
        <w:autoSpaceDE w:val="0"/>
        <w:autoSpaceDN w:val="0"/>
        <w:adjustRightInd w:val="0"/>
        <w:ind w:firstLine="709"/>
        <w:jc w:val="both"/>
        <w:rPr>
          <w:sz w:val="28"/>
          <w:szCs w:val="28"/>
        </w:rPr>
      </w:pPr>
      <w:r>
        <w:rPr>
          <w:sz w:val="28"/>
          <w:szCs w:val="28"/>
        </w:rPr>
        <w:t>3) заявление потенциального арендатора / ссудополучателя о предоставлении в аренду и безвозмездное пользование муниципального имущества;</w:t>
      </w:r>
    </w:p>
    <w:p w14:paraId="64BEBE7E" w14:textId="36647D64" w:rsidR="00712338" w:rsidRPr="00712338" w:rsidRDefault="005F421B" w:rsidP="00712338">
      <w:pPr>
        <w:widowControl w:val="0"/>
        <w:autoSpaceDE w:val="0"/>
        <w:autoSpaceDN w:val="0"/>
        <w:adjustRightInd w:val="0"/>
        <w:ind w:firstLine="709"/>
        <w:jc w:val="both"/>
        <w:rPr>
          <w:sz w:val="28"/>
          <w:szCs w:val="28"/>
        </w:rPr>
      </w:pPr>
      <w:r>
        <w:rPr>
          <w:sz w:val="28"/>
          <w:szCs w:val="28"/>
        </w:rPr>
        <w:t>4</w:t>
      </w:r>
      <w:r w:rsidR="00712338" w:rsidRPr="00712338">
        <w:rPr>
          <w:sz w:val="28"/>
          <w:szCs w:val="28"/>
        </w:rPr>
        <w:t>) копию приказа Правообладателя объекта о</w:t>
      </w:r>
      <w:r w:rsidR="00A65D5F">
        <w:rPr>
          <w:sz w:val="28"/>
          <w:szCs w:val="28"/>
        </w:rPr>
        <w:t xml:space="preserve"> передаче Имущества в аренду и</w:t>
      </w:r>
      <w:r w:rsidR="00712338" w:rsidRPr="00712338">
        <w:rPr>
          <w:sz w:val="28"/>
          <w:szCs w:val="28"/>
        </w:rPr>
        <w:t xml:space="preserve"> безвозмездное пользование;</w:t>
      </w:r>
    </w:p>
    <w:p w14:paraId="4991399C" w14:textId="349D0B0C" w:rsidR="00712338" w:rsidRPr="00744632" w:rsidRDefault="005F421B" w:rsidP="00712338">
      <w:pPr>
        <w:widowControl w:val="0"/>
        <w:autoSpaceDE w:val="0"/>
        <w:autoSpaceDN w:val="0"/>
        <w:adjustRightInd w:val="0"/>
        <w:ind w:firstLine="709"/>
        <w:jc w:val="both"/>
        <w:rPr>
          <w:sz w:val="28"/>
          <w:szCs w:val="28"/>
        </w:rPr>
      </w:pPr>
      <w:r>
        <w:rPr>
          <w:sz w:val="28"/>
          <w:szCs w:val="28"/>
        </w:rPr>
        <w:t>5</w:t>
      </w:r>
      <w:r w:rsidR="00712338" w:rsidRPr="00712338">
        <w:rPr>
          <w:sz w:val="28"/>
          <w:szCs w:val="28"/>
        </w:rPr>
        <w:t>) четыре экземпляра проекта договора аренды и безвозмездного пользования, подписанного потенциальным арендатором</w:t>
      </w:r>
      <w:r>
        <w:rPr>
          <w:sz w:val="28"/>
          <w:szCs w:val="28"/>
        </w:rPr>
        <w:t xml:space="preserve"> </w:t>
      </w:r>
      <w:r w:rsidR="00712338" w:rsidRPr="00712338">
        <w:rPr>
          <w:sz w:val="28"/>
          <w:szCs w:val="28"/>
        </w:rPr>
        <w:t>/</w:t>
      </w:r>
      <w:r>
        <w:rPr>
          <w:sz w:val="28"/>
          <w:szCs w:val="28"/>
        </w:rPr>
        <w:t xml:space="preserve"> </w:t>
      </w:r>
      <w:r w:rsidR="00712338" w:rsidRPr="00712338">
        <w:rPr>
          <w:sz w:val="28"/>
          <w:szCs w:val="28"/>
        </w:rPr>
        <w:t>ссудополучателем и Правообладателем объекта;</w:t>
      </w:r>
    </w:p>
    <w:p w14:paraId="7A719011" w14:textId="41B7B994" w:rsidR="004558EF" w:rsidRPr="00744632" w:rsidRDefault="005F421B" w:rsidP="004558EF">
      <w:pPr>
        <w:widowControl w:val="0"/>
        <w:autoSpaceDE w:val="0"/>
        <w:autoSpaceDN w:val="0"/>
        <w:adjustRightInd w:val="0"/>
        <w:ind w:firstLine="709"/>
        <w:jc w:val="both"/>
        <w:rPr>
          <w:sz w:val="28"/>
          <w:szCs w:val="28"/>
        </w:rPr>
      </w:pPr>
      <w:r>
        <w:rPr>
          <w:sz w:val="28"/>
          <w:szCs w:val="28"/>
        </w:rPr>
        <w:t>6</w:t>
      </w:r>
      <w:r w:rsidR="004558EF" w:rsidRPr="00744632">
        <w:rPr>
          <w:sz w:val="28"/>
          <w:szCs w:val="28"/>
        </w:rPr>
        <w:t>) копию поэтажного плана здания (помещения) с обозначением передаваемых в аренду и безвозмездное пользование объектов и указанием размера их площади и экспликацию к нему</w:t>
      </w:r>
      <w:r w:rsidR="00C222D2" w:rsidRPr="00744632">
        <w:rPr>
          <w:sz w:val="28"/>
          <w:szCs w:val="28"/>
        </w:rPr>
        <w:t xml:space="preserve"> (для недвижимого имущества)</w:t>
      </w:r>
      <w:r w:rsidR="004558EF" w:rsidRPr="00744632">
        <w:rPr>
          <w:sz w:val="28"/>
          <w:szCs w:val="28"/>
        </w:rPr>
        <w:t>;</w:t>
      </w:r>
    </w:p>
    <w:p w14:paraId="71B0D8B4" w14:textId="6E01D4E0" w:rsidR="004558EF" w:rsidRPr="00744632" w:rsidRDefault="005F421B" w:rsidP="004558EF">
      <w:pPr>
        <w:widowControl w:val="0"/>
        <w:autoSpaceDE w:val="0"/>
        <w:autoSpaceDN w:val="0"/>
        <w:adjustRightInd w:val="0"/>
        <w:ind w:firstLine="709"/>
        <w:jc w:val="both"/>
        <w:rPr>
          <w:sz w:val="28"/>
          <w:szCs w:val="28"/>
        </w:rPr>
      </w:pPr>
      <w:r>
        <w:rPr>
          <w:sz w:val="28"/>
          <w:szCs w:val="28"/>
        </w:rPr>
        <w:t>7</w:t>
      </w:r>
      <w:r w:rsidR="00D40C74">
        <w:rPr>
          <w:sz w:val="28"/>
          <w:szCs w:val="28"/>
        </w:rPr>
        <w:t>) протокол проведения</w:t>
      </w:r>
      <w:r w:rsidR="004558EF" w:rsidRPr="00744632">
        <w:rPr>
          <w:sz w:val="28"/>
          <w:szCs w:val="28"/>
        </w:rPr>
        <w:t xml:space="preserve"> торгов на право заключения договора аренды </w:t>
      </w:r>
      <w:r w:rsidR="00465CE0" w:rsidRPr="00744632">
        <w:rPr>
          <w:sz w:val="28"/>
          <w:szCs w:val="28"/>
        </w:rPr>
        <w:t>и</w:t>
      </w:r>
      <w:r w:rsidR="004558EF" w:rsidRPr="00744632">
        <w:rPr>
          <w:sz w:val="28"/>
          <w:szCs w:val="28"/>
        </w:rPr>
        <w:t xml:space="preserve"> безвозмездного пользования (в случае передачи </w:t>
      </w:r>
      <w:r w:rsidR="0049673C">
        <w:rPr>
          <w:sz w:val="28"/>
          <w:szCs w:val="28"/>
        </w:rPr>
        <w:t>Имущества</w:t>
      </w:r>
      <w:r w:rsidR="004558EF" w:rsidRPr="00744632">
        <w:rPr>
          <w:sz w:val="28"/>
          <w:szCs w:val="28"/>
        </w:rPr>
        <w:t xml:space="preserve"> в аренду и безвозмездное пользование по результатам проведения торгов);</w:t>
      </w:r>
    </w:p>
    <w:p w14:paraId="28766D66" w14:textId="46230792" w:rsidR="004558EF" w:rsidRPr="00744632" w:rsidRDefault="005F421B" w:rsidP="004558EF">
      <w:pPr>
        <w:widowControl w:val="0"/>
        <w:autoSpaceDE w:val="0"/>
        <w:autoSpaceDN w:val="0"/>
        <w:adjustRightInd w:val="0"/>
        <w:ind w:firstLine="709"/>
        <w:jc w:val="both"/>
        <w:rPr>
          <w:sz w:val="28"/>
          <w:szCs w:val="28"/>
        </w:rPr>
      </w:pPr>
      <w:r>
        <w:rPr>
          <w:sz w:val="28"/>
          <w:szCs w:val="28"/>
        </w:rPr>
        <w:t>8</w:t>
      </w:r>
      <w:r w:rsidR="004558EF" w:rsidRPr="00744632">
        <w:rPr>
          <w:sz w:val="28"/>
          <w:szCs w:val="28"/>
        </w:rPr>
        <w:t>) копию отчета об определении рыночной (справед</w:t>
      </w:r>
      <w:r w:rsidR="00D40C74">
        <w:rPr>
          <w:sz w:val="28"/>
          <w:szCs w:val="28"/>
        </w:rPr>
        <w:t>ливой) стоимости объекта оценки –</w:t>
      </w:r>
      <w:r w:rsidR="004558EF" w:rsidRPr="00744632">
        <w:rPr>
          <w:sz w:val="28"/>
          <w:szCs w:val="28"/>
        </w:rPr>
        <w:t xml:space="preserve"> величины ежемесячной арендной платы одного квадратного метра </w:t>
      </w:r>
      <w:r w:rsidR="0049673C" w:rsidRPr="0049673C">
        <w:rPr>
          <w:sz w:val="28"/>
          <w:szCs w:val="28"/>
        </w:rPr>
        <w:t>Имущества</w:t>
      </w:r>
      <w:r w:rsidR="004558EF" w:rsidRPr="0049673C">
        <w:rPr>
          <w:sz w:val="28"/>
          <w:szCs w:val="28"/>
        </w:rPr>
        <w:t>;</w:t>
      </w:r>
    </w:p>
    <w:p w14:paraId="624FAD35" w14:textId="42D79425" w:rsidR="004558EF" w:rsidRPr="00744632" w:rsidRDefault="005F421B" w:rsidP="004558EF">
      <w:pPr>
        <w:widowControl w:val="0"/>
        <w:autoSpaceDE w:val="0"/>
        <w:autoSpaceDN w:val="0"/>
        <w:adjustRightInd w:val="0"/>
        <w:ind w:firstLine="709"/>
        <w:jc w:val="both"/>
        <w:rPr>
          <w:sz w:val="28"/>
          <w:szCs w:val="28"/>
        </w:rPr>
      </w:pPr>
      <w:r>
        <w:rPr>
          <w:sz w:val="28"/>
          <w:szCs w:val="28"/>
        </w:rPr>
        <w:t>9</w:t>
      </w:r>
      <w:r w:rsidR="004558EF" w:rsidRPr="00744632">
        <w:rPr>
          <w:sz w:val="28"/>
          <w:szCs w:val="28"/>
        </w:rPr>
        <w:t>) расчет ежемесячной арендной платы (для договоров аренды);</w:t>
      </w:r>
    </w:p>
    <w:p w14:paraId="25B4AB37" w14:textId="680977F5" w:rsidR="00E13E6F" w:rsidRPr="00744632" w:rsidRDefault="005F421B" w:rsidP="00E13E6F">
      <w:pPr>
        <w:widowControl w:val="0"/>
        <w:autoSpaceDE w:val="0"/>
        <w:autoSpaceDN w:val="0"/>
        <w:adjustRightInd w:val="0"/>
        <w:ind w:firstLine="709"/>
        <w:jc w:val="both"/>
        <w:rPr>
          <w:sz w:val="28"/>
          <w:szCs w:val="28"/>
        </w:rPr>
      </w:pPr>
      <w:r>
        <w:rPr>
          <w:sz w:val="28"/>
          <w:szCs w:val="28"/>
        </w:rPr>
        <w:t>10</w:t>
      </w:r>
      <w:r w:rsidR="00E13E6F" w:rsidRPr="00744632">
        <w:rPr>
          <w:sz w:val="28"/>
          <w:szCs w:val="28"/>
        </w:rPr>
        <w:t xml:space="preserve">) </w:t>
      </w:r>
      <w:r w:rsidR="00E13E6F">
        <w:rPr>
          <w:sz w:val="28"/>
          <w:szCs w:val="28"/>
        </w:rPr>
        <w:t>технико-экономическое обоснование</w:t>
      </w:r>
      <w:r w:rsidR="00E13E6F" w:rsidRPr="00744632">
        <w:rPr>
          <w:sz w:val="28"/>
          <w:szCs w:val="28"/>
        </w:rPr>
        <w:t xml:space="preserve"> (для договоров безвозмездного пользования);</w:t>
      </w:r>
    </w:p>
    <w:p w14:paraId="1F19121B" w14:textId="04B4EC2B" w:rsidR="004558EF" w:rsidRPr="00744632" w:rsidRDefault="005F421B" w:rsidP="004558EF">
      <w:pPr>
        <w:widowControl w:val="0"/>
        <w:autoSpaceDE w:val="0"/>
        <w:autoSpaceDN w:val="0"/>
        <w:adjustRightInd w:val="0"/>
        <w:ind w:firstLine="709"/>
        <w:jc w:val="both"/>
        <w:rPr>
          <w:sz w:val="28"/>
          <w:szCs w:val="28"/>
        </w:rPr>
      </w:pPr>
      <w:r>
        <w:rPr>
          <w:sz w:val="28"/>
          <w:szCs w:val="28"/>
        </w:rPr>
        <w:t>11</w:t>
      </w:r>
      <w:r w:rsidR="004558EF" w:rsidRPr="00744632">
        <w:rPr>
          <w:sz w:val="28"/>
          <w:szCs w:val="28"/>
        </w:rPr>
        <w:t xml:space="preserve">) экспертную оценку последствий договора аренды и безвозмездного пользования для обеспечения образования, развития, социальной защиты и </w:t>
      </w:r>
      <w:r w:rsidR="004558EF" w:rsidRPr="00744632">
        <w:rPr>
          <w:sz w:val="28"/>
          <w:szCs w:val="28"/>
        </w:rPr>
        <w:lastRenderedPageBreak/>
        <w:t>социального обслуживания детей в случае, если Правообладатель объекта относится к социальной инфраструктуре для детей;</w:t>
      </w:r>
    </w:p>
    <w:p w14:paraId="1FD86755" w14:textId="331856E7" w:rsidR="004558EF" w:rsidRPr="00744632" w:rsidRDefault="005F421B" w:rsidP="004558EF">
      <w:pPr>
        <w:widowControl w:val="0"/>
        <w:autoSpaceDE w:val="0"/>
        <w:autoSpaceDN w:val="0"/>
        <w:adjustRightInd w:val="0"/>
        <w:ind w:firstLine="709"/>
        <w:jc w:val="both"/>
        <w:rPr>
          <w:sz w:val="28"/>
          <w:szCs w:val="28"/>
        </w:rPr>
      </w:pPr>
      <w:r>
        <w:rPr>
          <w:sz w:val="28"/>
          <w:szCs w:val="28"/>
        </w:rPr>
        <w:t>12</w:t>
      </w:r>
      <w:r w:rsidR="004558EF" w:rsidRPr="00744632">
        <w:rPr>
          <w:sz w:val="28"/>
          <w:szCs w:val="28"/>
        </w:rPr>
        <w:t xml:space="preserve">) ходатайство о предоставлении потенциальному арендатору / ссудополучателю муниципальной преференции с пакетом документов, предусмотренных </w:t>
      </w:r>
      <w:hyperlink r:id="rId8" w:history="1">
        <w:r w:rsidR="004558EF" w:rsidRPr="00744632">
          <w:rPr>
            <w:sz w:val="28"/>
            <w:szCs w:val="28"/>
          </w:rPr>
          <w:t>пунктами 2</w:t>
        </w:r>
      </w:hyperlink>
      <w:r w:rsidR="004558EF" w:rsidRPr="00744632">
        <w:rPr>
          <w:sz w:val="28"/>
          <w:szCs w:val="28"/>
        </w:rPr>
        <w:t xml:space="preserve"> - </w:t>
      </w:r>
      <w:hyperlink r:id="rId9" w:history="1">
        <w:r w:rsidR="004558EF" w:rsidRPr="00744632">
          <w:rPr>
            <w:sz w:val="28"/>
            <w:szCs w:val="28"/>
          </w:rPr>
          <w:t>6 части 1 статьи 20</w:t>
        </w:r>
      </w:hyperlink>
      <w:r w:rsidR="004558EF" w:rsidRPr="00744632">
        <w:rPr>
          <w:sz w:val="28"/>
          <w:szCs w:val="28"/>
        </w:rPr>
        <w:t xml:space="preserve"> Закона (в случае предоставления объекта </w:t>
      </w:r>
      <w:r w:rsidR="0049673C">
        <w:rPr>
          <w:sz w:val="28"/>
          <w:szCs w:val="28"/>
        </w:rPr>
        <w:t>Имущества</w:t>
      </w:r>
      <w:r w:rsidR="004558EF" w:rsidRPr="00744632">
        <w:rPr>
          <w:sz w:val="28"/>
          <w:szCs w:val="28"/>
        </w:rPr>
        <w:t xml:space="preserve"> в качестве муниципальной преференции);</w:t>
      </w:r>
    </w:p>
    <w:p w14:paraId="4C00F355" w14:textId="42789584" w:rsidR="004558EF" w:rsidRPr="00744632" w:rsidRDefault="00C222D2" w:rsidP="004558EF">
      <w:pPr>
        <w:widowControl w:val="0"/>
        <w:autoSpaceDE w:val="0"/>
        <w:autoSpaceDN w:val="0"/>
        <w:adjustRightInd w:val="0"/>
        <w:ind w:firstLine="709"/>
        <w:jc w:val="both"/>
        <w:rPr>
          <w:sz w:val="28"/>
          <w:szCs w:val="28"/>
        </w:rPr>
      </w:pPr>
      <w:r w:rsidRPr="00744632">
        <w:rPr>
          <w:sz w:val="28"/>
          <w:szCs w:val="28"/>
        </w:rPr>
        <w:t>1</w:t>
      </w:r>
      <w:r w:rsidR="005F421B">
        <w:rPr>
          <w:sz w:val="28"/>
          <w:szCs w:val="28"/>
        </w:rPr>
        <w:t>3</w:t>
      </w:r>
      <w:r w:rsidR="004558EF" w:rsidRPr="00744632">
        <w:rPr>
          <w:sz w:val="28"/>
          <w:szCs w:val="28"/>
        </w:rPr>
        <w:t xml:space="preserve">) документы, подтверждающие право заявителя на заключение договора аренды и безвозмездного пользования без проведения торгов и без согласования антимонопольного органа в соответствии с требованиями </w:t>
      </w:r>
      <w:hyperlink r:id="rId10" w:history="1">
        <w:r w:rsidR="004558EF" w:rsidRPr="00744632">
          <w:rPr>
            <w:sz w:val="28"/>
            <w:szCs w:val="28"/>
          </w:rPr>
          <w:t>Закона</w:t>
        </w:r>
      </w:hyperlink>
      <w:r w:rsidR="004558EF" w:rsidRPr="00744632">
        <w:rPr>
          <w:sz w:val="28"/>
          <w:szCs w:val="28"/>
        </w:rPr>
        <w:t>.</w:t>
      </w:r>
    </w:p>
    <w:p w14:paraId="5B83DA58" w14:textId="64FC900E" w:rsidR="000C6397" w:rsidRPr="00744632" w:rsidRDefault="000C6397" w:rsidP="00C222D2">
      <w:pPr>
        <w:widowControl w:val="0"/>
        <w:autoSpaceDE w:val="0"/>
        <w:autoSpaceDN w:val="0"/>
        <w:adjustRightInd w:val="0"/>
        <w:ind w:firstLine="709"/>
        <w:jc w:val="both"/>
        <w:rPr>
          <w:sz w:val="28"/>
          <w:szCs w:val="28"/>
        </w:rPr>
      </w:pPr>
      <w:r w:rsidRPr="00744632">
        <w:rPr>
          <w:sz w:val="28"/>
          <w:szCs w:val="28"/>
        </w:rPr>
        <w:t xml:space="preserve">Представляемые документы подписываются руководителем (лицом, исполняющим его обязанности) или заместителем руководителя, уполномоченным на основании доверенности на совершение данной сделки, и главным бухгалтером </w:t>
      </w:r>
      <w:r w:rsidR="00C222D2" w:rsidRPr="00744632">
        <w:rPr>
          <w:sz w:val="28"/>
          <w:szCs w:val="28"/>
        </w:rPr>
        <w:t>Правообладателя</w:t>
      </w:r>
      <w:r w:rsidR="00D40C74">
        <w:rPr>
          <w:sz w:val="28"/>
          <w:szCs w:val="28"/>
        </w:rPr>
        <w:t xml:space="preserve"> объекта</w:t>
      </w:r>
      <w:r w:rsidRPr="00744632">
        <w:rPr>
          <w:sz w:val="28"/>
          <w:szCs w:val="28"/>
        </w:rPr>
        <w:t>, и представляются в прошитом, пронумерованном и скрепленном печатью виде.</w:t>
      </w:r>
    </w:p>
    <w:p w14:paraId="4B1A0932" w14:textId="5C23C1DB" w:rsidR="00324A2B" w:rsidRDefault="00465CE0" w:rsidP="00D40C74">
      <w:pPr>
        <w:pStyle w:val="ConsPlusNormal"/>
        <w:ind w:firstLine="709"/>
        <w:jc w:val="both"/>
        <w:rPr>
          <w:rFonts w:ascii="Times New Roman" w:hAnsi="Times New Roman" w:cs="Times New Roman"/>
          <w:sz w:val="28"/>
          <w:szCs w:val="28"/>
        </w:rPr>
      </w:pPr>
      <w:r w:rsidRPr="00744632">
        <w:rPr>
          <w:rFonts w:ascii="Times New Roman" w:hAnsi="Times New Roman" w:cs="Times New Roman"/>
          <w:sz w:val="28"/>
          <w:szCs w:val="28"/>
        </w:rPr>
        <w:t xml:space="preserve">Организация работы по проведению оценки рыночной (справедливой) стоимости арендной платы за пользование сдаваемого в аренду </w:t>
      </w:r>
      <w:r w:rsidR="0049673C">
        <w:rPr>
          <w:rFonts w:ascii="Times New Roman" w:hAnsi="Times New Roman" w:cs="Times New Roman"/>
          <w:sz w:val="28"/>
          <w:szCs w:val="28"/>
        </w:rPr>
        <w:t>и</w:t>
      </w:r>
      <w:r w:rsidRPr="00744632">
        <w:rPr>
          <w:rFonts w:ascii="Times New Roman" w:hAnsi="Times New Roman" w:cs="Times New Roman"/>
          <w:sz w:val="28"/>
          <w:szCs w:val="28"/>
        </w:rPr>
        <w:t xml:space="preserve"> безвозмездное пользование </w:t>
      </w:r>
      <w:r w:rsidR="0049673C">
        <w:rPr>
          <w:rFonts w:ascii="Times New Roman" w:hAnsi="Times New Roman" w:cs="Times New Roman"/>
          <w:sz w:val="28"/>
          <w:szCs w:val="28"/>
        </w:rPr>
        <w:t>Имущества</w:t>
      </w:r>
      <w:r w:rsidRPr="00744632">
        <w:rPr>
          <w:rFonts w:ascii="Times New Roman" w:hAnsi="Times New Roman" w:cs="Times New Roman"/>
          <w:sz w:val="28"/>
          <w:szCs w:val="28"/>
        </w:rPr>
        <w:t xml:space="preserve"> осуществляется Правообладателем объекта.</w:t>
      </w:r>
    </w:p>
    <w:p w14:paraId="2CF5DD44" w14:textId="77777777" w:rsidR="00465CE0" w:rsidRPr="00744632" w:rsidRDefault="00465CE0" w:rsidP="00465CE0">
      <w:pPr>
        <w:pStyle w:val="ConsPlusNormal"/>
        <w:ind w:firstLine="709"/>
        <w:jc w:val="both"/>
        <w:rPr>
          <w:rFonts w:ascii="Times New Roman" w:hAnsi="Times New Roman" w:cs="Times New Roman"/>
          <w:sz w:val="28"/>
          <w:szCs w:val="28"/>
        </w:rPr>
      </w:pPr>
      <w:r w:rsidRPr="00744632">
        <w:rPr>
          <w:rFonts w:ascii="Times New Roman" w:hAnsi="Times New Roman" w:cs="Times New Roman"/>
          <w:sz w:val="28"/>
          <w:szCs w:val="28"/>
        </w:rPr>
        <w:t xml:space="preserve">Оценка рыночной (справедливой) стоимости объекта оценки проводится независимым оценщиком, привлекаемым в порядке, установленном Федеральным </w:t>
      </w:r>
      <w:hyperlink r:id="rId11" w:history="1">
        <w:r w:rsidRPr="00744632">
          <w:rPr>
            <w:rFonts w:ascii="Times New Roman" w:hAnsi="Times New Roman" w:cs="Times New Roman"/>
            <w:sz w:val="28"/>
            <w:szCs w:val="28"/>
          </w:rPr>
          <w:t>законом</w:t>
        </w:r>
      </w:hyperlink>
      <w:r w:rsidRPr="00744632">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14:paraId="6F363711" w14:textId="6AFAE2A5" w:rsidR="000C6397" w:rsidRPr="00744632" w:rsidRDefault="00C222D2" w:rsidP="00C222D2">
      <w:pPr>
        <w:widowControl w:val="0"/>
        <w:autoSpaceDE w:val="0"/>
        <w:autoSpaceDN w:val="0"/>
        <w:adjustRightInd w:val="0"/>
        <w:ind w:firstLine="709"/>
        <w:jc w:val="both"/>
        <w:rPr>
          <w:sz w:val="28"/>
          <w:szCs w:val="28"/>
        </w:rPr>
      </w:pPr>
      <w:r w:rsidRPr="00744632">
        <w:rPr>
          <w:sz w:val="28"/>
          <w:szCs w:val="28"/>
        </w:rPr>
        <w:t>1</w:t>
      </w:r>
      <w:r w:rsidR="0011565B">
        <w:rPr>
          <w:sz w:val="28"/>
          <w:szCs w:val="28"/>
        </w:rPr>
        <w:t>1</w:t>
      </w:r>
      <w:r w:rsidR="000C6397" w:rsidRPr="00744632">
        <w:rPr>
          <w:sz w:val="28"/>
          <w:szCs w:val="28"/>
        </w:rPr>
        <w:t xml:space="preserve">. Учредитель на основании представленных </w:t>
      </w:r>
      <w:r w:rsidR="00652C24" w:rsidRPr="00744632">
        <w:rPr>
          <w:sz w:val="28"/>
          <w:szCs w:val="28"/>
        </w:rPr>
        <w:t>Правообладателем</w:t>
      </w:r>
      <w:r w:rsidR="00D40C74">
        <w:rPr>
          <w:sz w:val="28"/>
          <w:szCs w:val="28"/>
        </w:rPr>
        <w:t xml:space="preserve"> объекта</w:t>
      </w:r>
      <w:r w:rsidR="00652C24" w:rsidRPr="00744632">
        <w:rPr>
          <w:sz w:val="28"/>
          <w:szCs w:val="28"/>
        </w:rPr>
        <w:t xml:space="preserve"> </w:t>
      </w:r>
      <w:r w:rsidR="000C6397" w:rsidRPr="00744632">
        <w:rPr>
          <w:sz w:val="28"/>
          <w:szCs w:val="28"/>
        </w:rPr>
        <w:t>документов принимает решение:</w:t>
      </w:r>
    </w:p>
    <w:p w14:paraId="0DEB7E51" w14:textId="038CEA37" w:rsidR="000C6397" w:rsidRPr="00744632" w:rsidRDefault="000C6397" w:rsidP="00C222D2">
      <w:pPr>
        <w:widowControl w:val="0"/>
        <w:autoSpaceDE w:val="0"/>
        <w:autoSpaceDN w:val="0"/>
        <w:adjustRightInd w:val="0"/>
        <w:ind w:firstLine="709"/>
        <w:jc w:val="both"/>
        <w:rPr>
          <w:sz w:val="28"/>
          <w:szCs w:val="28"/>
        </w:rPr>
      </w:pPr>
      <w:r w:rsidRPr="00744632">
        <w:rPr>
          <w:sz w:val="28"/>
          <w:szCs w:val="28"/>
        </w:rPr>
        <w:t xml:space="preserve">1) о согласовании совершения </w:t>
      </w:r>
      <w:r w:rsidR="00652C24" w:rsidRPr="00E707BC">
        <w:rPr>
          <w:sz w:val="28"/>
          <w:szCs w:val="28"/>
        </w:rPr>
        <w:t>Правообладателем</w:t>
      </w:r>
      <w:r w:rsidR="00D40C74">
        <w:rPr>
          <w:sz w:val="28"/>
          <w:szCs w:val="28"/>
        </w:rPr>
        <w:t xml:space="preserve"> объекта</w:t>
      </w:r>
      <w:r w:rsidRPr="00744632">
        <w:rPr>
          <w:sz w:val="28"/>
          <w:szCs w:val="28"/>
        </w:rPr>
        <w:t xml:space="preserve"> сделки;</w:t>
      </w:r>
    </w:p>
    <w:p w14:paraId="1E5995B6" w14:textId="7E87ED32" w:rsidR="000C6397" w:rsidRDefault="000C6397" w:rsidP="00C222D2">
      <w:pPr>
        <w:widowControl w:val="0"/>
        <w:autoSpaceDE w:val="0"/>
        <w:autoSpaceDN w:val="0"/>
        <w:adjustRightInd w:val="0"/>
        <w:ind w:firstLine="709"/>
        <w:jc w:val="both"/>
        <w:rPr>
          <w:sz w:val="28"/>
          <w:szCs w:val="28"/>
        </w:rPr>
      </w:pPr>
      <w:r w:rsidRPr="00744632">
        <w:rPr>
          <w:sz w:val="28"/>
          <w:szCs w:val="28"/>
        </w:rPr>
        <w:t xml:space="preserve">2) об отказе в согласовании совершения </w:t>
      </w:r>
      <w:r w:rsidR="00652C24" w:rsidRPr="00744632">
        <w:rPr>
          <w:sz w:val="28"/>
          <w:szCs w:val="28"/>
        </w:rPr>
        <w:t>Правообладателем</w:t>
      </w:r>
      <w:r w:rsidR="00641F11">
        <w:rPr>
          <w:sz w:val="28"/>
          <w:szCs w:val="28"/>
        </w:rPr>
        <w:t xml:space="preserve"> объекта</w:t>
      </w:r>
      <w:r w:rsidRPr="00744632">
        <w:rPr>
          <w:sz w:val="28"/>
          <w:szCs w:val="28"/>
        </w:rPr>
        <w:t xml:space="preserve"> сделки с обоснованием причин отказа.</w:t>
      </w:r>
    </w:p>
    <w:p w14:paraId="0BF893BF" w14:textId="0370ABF9" w:rsidR="00B406B9" w:rsidRDefault="0011565B" w:rsidP="00C222D2">
      <w:pPr>
        <w:widowControl w:val="0"/>
        <w:autoSpaceDE w:val="0"/>
        <w:autoSpaceDN w:val="0"/>
        <w:adjustRightInd w:val="0"/>
        <w:ind w:firstLine="709"/>
        <w:jc w:val="both"/>
        <w:rPr>
          <w:sz w:val="28"/>
          <w:szCs w:val="28"/>
        </w:rPr>
      </w:pPr>
      <w:r>
        <w:rPr>
          <w:sz w:val="28"/>
          <w:szCs w:val="28"/>
        </w:rPr>
        <w:t>12</w:t>
      </w:r>
      <w:r w:rsidR="00B406B9">
        <w:rPr>
          <w:sz w:val="28"/>
          <w:szCs w:val="28"/>
        </w:rPr>
        <w:t xml:space="preserve">. </w:t>
      </w:r>
      <w:r w:rsidR="00AA4FBD">
        <w:rPr>
          <w:sz w:val="28"/>
          <w:szCs w:val="28"/>
        </w:rPr>
        <w:t xml:space="preserve">Для принятия решения Учредитель на основании представленных </w:t>
      </w:r>
      <w:r w:rsidR="00641F11">
        <w:rPr>
          <w:sz w:val="28"/>
          <w:szCs w:val="28"/>
        </w:rPr>
        <w:t>Правообладателем объекта</w:t>
      </w:r>
      <w:r w:rsidR="00AA4FBD">
        <w:rPr>
          <w:sz w:val="28"/>
          <w:szCs w:val="28"/>
        </w:rPr>
        <w:t xml:space="preserve"> документов:</w:t>
      </w:r>
    </w:p>
    <w:p w14:paraId="5A48B0B8" w14:textId="598744D5" w:rsidR="00B406B9" w:rsidRDefault="00AA4FBD" w:rsidP="00C222D2">
      <w:pPr>
        <w:widowControl w:val="0"/>
        <w:autoSpaceDE w:val="0"/>
        <w:autoSpaceDN w:val="0"/>
        <w:adjustRightInd w:val="0"/>
        <w:ind w:firstLine="709"/>
        <w:jc w:val="both"/>
        <w:rPr>
          <w:sz w:val="28"/>
          <w:szCs w:val="28"/>
        </w:rPr>
      </w:pPr>
      <w:r>
        <w:rPr>
          <w:sz w:val="28"/>
          <w:szCs w:val="28"/>
        </w:rPr>
        <w:t xml:space="preserve">1) проверяет полноту (комплектность) документов, </w:t>
      </w:r>
      <w:r w:rsidR="0011565B">
        <w:rPr>
          <w:sz w:val="28"/>
          <w:szCs w:val="28"/>
        </w:rPr>
        <w:t xml:space="preserve">указанных в пункте 10 настоящего Порядка, </w:t>
      </w:r>
      <w:r>
        <w:rPr>
          <w:sz w:val="28"/>
          <w:szCs w:val="28"/>
        </w:rPr>
        <w:t xml:space="preserve">представленных </w:t>
      </w:r>
      <w:r w:rsidR="001B7C86">
        <w:rPr>
          <w:sz w:val="28"/>
          <w:szCs w:val="28"/>
        </w:rPr>
        <w:t>Правообладателем объекта,</w:t>
      </w:r>
      <w:r>
        <w:rPr>
          <w:sz w:val="28"/>
          <w:szCs w:val="28"/>
        </w:rPr>
        <w:t xml:space="preserve"> их соответствие требованиям законодательства Российской Федерации и настояще</w:t>
      </w:r>
      <w:r w:rsidR="0011565B">
        <w:rPr>
          <w:sz w:val="28"/>
          <w:szCs w:val="28"/>
        </w:rPr>
        <w:t>му Порядку</w:t>
      </w:r>
      <w:r>
        <w:rPr>
          <w:sz w:val="28"/>
          <w:szCs w:val="28"/>
        </w:rPr>
        <w:t>, наличие в сопроводительном письме</w:t>
      </w:r>
      <w:r w:rsidR="00E54605">
        <w:rPr>
          <w:sz w:val="28"/>
          <w:szCs w:val="28"/>
        </w:rPr>
        <w:t xml:space="preserve"> сведений, указанных в </w:t>
      </w:r>
      <w:r w:rsidR="00F6572F">
        <w:rPr>
          <w:sz w:val="28"/>
          <w:szCs w:val="28"/>
        </w:rPr>
        <w:t>подпункте 1) пункта</w:t>
      </w:r>
      <w:r w:rsidR="0011565B">
        <w:rPr>
          <w:sz w:val="28"/>
          <w:szCs w:val="28"/>
        </w:rPr>
        <w:t xml:space="preserve"> 10</w:t>
      </w:r>
      <w:r>
        <w:rPr>
          <w:sz w:val="28"/>
          <w:szCs w:val="28"/>
        </w:rPr>
        <w:t xml:space="preserve"> настоящего Порядка и уведомляет Правообладателя </w:t>
      </w:r>
      <w:r w:rsidR="00641F11">
        <w:rPr>
          <w:sz w:val="28"/>
          <w:szCs w:val="28"/>
        </w:rPr>
        <w:t xml:space="preserve">объекта </w:t>
      </w:r>
      <w:r>
        <w:rPr>
          <w:sz w:val="28"/>
          <w:szCs w:val="28"/>
        </w:rPr>
        <w:t>о выявленных недос</w:t>
      </w:r>
      <w:r w:rsidR="004805D6">
        <w:rPr>
          <w:sz w:val="28"/>
          <w:szCs w:val="28"/>
        </w:rPr>
        <w:t>татках или о необходимости пред</w:t>
      </w:r>
      <w:r>
        <w:rPr>
          <w:sz w:val="28"/>
          <w:szCs w:val="28"/>
        </w:rPr>
        <w:t>ставить дополнительные документы.</w:t>
      </w:r>
      <w:r w:rsidR="00785190">
        <w:rPr>
          <w:sz w:val="28"/>
          <w:szCs w:val="28"/>
        </w:rPr>
        <w:t xml:space="preserve"> После устранения Правообладателем</w:t>
      </w:r>
      <w:r w:rsidR="00641F11">
        <w:rPr>
          <w:sz w:val="28"/>
          <w:szCs w:val="28"/>
        </w:rPr>
        <w:t xml:space="preserve"> объекта</w:t>
      </w:r>
      <w:r w:rsidR="00785190">
        <w:rPr>
          <w:sz w:val="28"/>
          <w:szCs w:val="28"/>
        </w:rPr>
        <w:t xml:space="preserve"> замечаний Учредитель принимает доработанный вариант докум</w:t>
      </w:r>
      <w:r w:rsidR="00641F11">
        <w:rPr>
          <w:sz w:val="28"/>
          <w:szCs w:val="28"/>
        </w:rPr>
        <w:t>ентов к повторному рассмотрению;</w:t>
      </w:r>
    </w:p>
    <w:p w14:paraId="0EE08988" w14:textId="37F6F299" w:rsidR="0011565B" w:rsidRDefault="00785190" w:rsidP="005F421B">
      <w:pPr>
        <w:autoSpaceDE w:val="0"/>
        <w:autoSpaceDN w:val="0"/>
        <w:adjustRightInd w:val="0"/>
        <w:ind w:firstLine="709"/>
        <w:jc w:val="both"/>
        <w:rPr>
          <w:sz w:val="28"/>
          <w:szCs w:val="28"/>
        </w:rPr>
      </w:pPr>
      <w:proofErr w:type="gramStart"/>
      <w:r w:rsidRPr="007F50B9">
        <w:rPr>
          <w:sz w:val="28"/>
          <w:szCs w:val="28"/>
        </w:rPr>
        <w:t xml:space="preserve">2) </w:t>
      </w:r>
      <w:r w:rsidR="00E54605" w:rsidRPr="00E54605">
        <w:rPr>
          <w:sz w:val="28"/>
          <w:szCs w:val="28"/>
        </w:rPr>
        <w:t>рассматривает целесообразность согласования совершения сделки и в случае принятия положительного решения в течение 10 рабочих дней с</w:t>
      </w:r>
      <w:r w:rsidR="00E54605">
        <w:rPr>
          <w:sz w:val="28"/>
          <w:szCs w:val="28"/>
        </w:rPr>
        <w:t>о</w:t>
      </w:r>
      <w:r w:rsidR="00E54605" w:rsidRPr="00E54605">
        <w:rPr>
          <w:sz w:val="28"/>
          <w:szCs w:val="28"/>
        </w:rPr>
        <w:t xml:space="preserve"> </w:t>
      </w:r>
      <w:r w:rsidR="00E54605">
        <w:rPr>
          <w:sz w:val="28"/>
          <w:szCs w:val="28"/>
        </w:rPr>
        <w:t>дня</w:t>
      </w:r>
      <w:r w:rsidR="00E54605" w:rsidRPr="00E54605">
        <w:rPr>
          <w:sz w:val="28"/>
          <w:szCs w:val="28"/>
        </w:rPr>
        <w:t xml:space="preserve"> поступления документов согласовывает соответствующий договор путем проставления в тексте соответствующего договора согласительной надписи за подписью уполномоченного должностного лица и </w:t>
      </w:r>
      <w:r w:rsidR="0011565B">
        <w:rPr>
          <w:sz w:val="28"/>
          <w:szCs w:val="28"/>
        </w:rPr>
        <w:t>направляет</w:t>
      </w:r>
      <w:r w:rsidR="00E54605" w:rsidRPr="00E54605">
        <w:rPr>
          <w:sz w:val="28"/>
          <w:szCs w:val="28"/>
        </w:rPr>
        <w:t xml:space="preserve"> договор </w:t>
      </w:r>
      <w:r w:rsidR="00F6572F" w:rsidRPr="00E54605">
        <w:rPr>
          <w:sz w:val="28"/>
          <w:szCs w:val="28"/>
        </w:rPr>
        <w:t>с приложением документов</w:t>
      </w:r>
      <w:r w:rsidR="00F6572F">
        <w:rPr>
          <w:sz w:val="28"/>
          <w:szCs w:val="28"/>
        </w:rPr>
        <w:t xml:space="preserve"> Правообладателю объекта для дальнейшего </w:t>
      </w:r>
      <w:r w:rsidR="00F6572F">
        <w:rPr>
          <w:sz w:val="28"/>
          <w:szCs w:val="28"/>
        </w:rPr>
        <w:lastRenderedPageBreak/>
        <w:t xml:space="preserve">направления </w:t>
      </w:r>
      <w:r w:rsidR="00E54605" w:rsidRPr="00E54605">
        <w:rPr>
          <w:sz w:val="28"/>
          <w:szCs w:val="28"/>
        </w:rPr>
        <w:t>на согласование Собственнику</w:t>
      </w:r>
      <w:r w:rsidR="00F6572F">
        <w:rPr>
          <w:sz w:val="28"/>
          <w:szCs w:val="28"/>
        </w:rPr>
        <w:t xml:space="preserve">, </w:t>
      </w:r>
      <w:r w:rsidR="00E54605" w:rsidRPr="00E54605">
        <w:rPr>
          <w:sz w:val="28"/>
          <w:szCs w:val="28"/>
        </w:rPr>
        <w:t>а в случае принятия отрицательного решения в согласовании – в</w:t>
      </w:r>
      <w:proofErr w:type="gramEnd"/>
      <w:r w:rsidR="00E54605" w:rsidRPr="00E54605">
        <w:rPr>
          <w:sz w:val="28"/>
          <w:szCs w:val="28"/>
        </w:rPr>
        <w:t xml:space="preserve"> течение 10 рабочих дней с</w:t>
      </w:r>
      <w:r w:rsidR="00E54605">
        <w:rPr>
          <w:sz w:val="28"/>
          <w:szCs w:val="28"/>
        </w:rPr>
        <w:t>о</w:t>
      </w:r>
      <w:r w:rsidR="00E54605" w:rsidRPr="00E54605">
        <w:rPr>
          <w:sz w:val="28"/>
          <w:szCs w:val="28"/>
        </w:rPr>
        <w:t xml:space="preserve"> д</w:t>
      </w:r>
      <w:r w:rsidR="00E54605">
        <w:rPr>
          <w:sz w:val="28"/>
          <w:szCs w:val="28"/>
        </w:rPr>
        <w:t>ня</w:t>
      </w:r>
      <w:r w:rsidR="00E54605" w:rsidRPr="00E54605">
        <w:rPr>
          <w:sz w:val="28"/>
          <w:szCs w:val="28"/>
        </w:rPr>
        <w:t xml:space="preserve"> поступления документов подготавливает мотивированный отказ в согласовании совершения сделки.</w:t>
      </w:r>
    </w:p>
    <w:p w14:paraId="597B2DBB" w14:textId="607DC27D" w:rsidR="002123D3" w:rsidRPr="007F50B9" w:rsidRDefault="005F421B" w:rsidP="00E54605">
      <w:pPr>
        <w:autoSpaceDE w:val="0"/>
        <w:autoSpaceDN w:val="0"/>
        <w:adjustRightInd w:val="0"/>
        <w:ind w:firstLine="709"/>
        <w:jc w:val="both"/>
        <w:rPr>
          <w:sz w:val="28"/>
          <w:szCs w:val="28"/>
        </w:rPr>
      </w:pPr>
      <w:r>
        <w:rPr>
          <w:sz w:val="28"/>
          <w:szCs w:val="28"/>
        </w:rPr>
        <w:t>1</w:t>
      </w:r>
      <w:r w:rsidR="001E0DBB">
        <w:rPr>
          <w:sz w:val="28"/>
          <w:szCs w:val="28"/>
        </w:rPr>
        <w:t>3</w:t>
      </w:r>
      <w:r w:rsidR="00AE6887">
        <w:rPr>
          <w:sz w:val="28"/>
          <w:szCs w:val="28"/>
        </w:rPr>
        <w:t xml:space="preserve">. </w:t>
      </w:r>
      <w:r w:rsidR="002123D3" w:rsidRPr="007F50B9">
        <w:rPr>
          <w:sz w:val="28"/>
          <w:szCs w:val="28"/>
        </w:rPr>
        <w:t xml:space="preserve">При предоставлении Правообладателем объекта заявления о предоставлении потенциальному арендатору / ссудополучателю муниципальной преференции с пакетом документов, предусмотренных </w:t>
      </w:r>
      <w:hyperlink r:id="rId12" w:history="1">
        <w:r w:rsidR="002123D3" w:rsidRPr="007F50B9">
          <w:rPr>
            <w:sz w:val="28"/>
            <w:szCs w:val="28"/>
          </w:rPr>
          <w:t>пунктами 2</w:t>
        </w:r>
      </w:hyperlink>
      <w:r w:rsidR="002123D3" w:rsidRPr="007F50B9">
        <w:rPr>
          <w:sz w:val="28"/>
          <w:szCs w:val="28"/>
        </w:rPr>
        <w:t xml:space="preserve"> - </w:t>
      </w:r>
      <w:hyperlink r:id="rId13" w:history="1">
        <w:r w:rsidR="002123D3" w:rsidRPr="007F50B9">
          <w:rPr>
            <w:sz w:val="28"/>
            <w:szCs w:val="28"/>
          </w:rPr>
          <w:t>6 части 1 статьи 20</w:t>
        </w:r>
      </w:hyperlink>
      <w:r w:rsidR="002123D3" w:rsidRPr="007F50B9">
        <w:rPr>
          <w:sz w:val="28"/>
          <w:szCs w:val="28"/>
        </w:rPr>
        <w:t xml:space="preserve"> Закона, Учредитель перенаправляет указанное заявление с пакетом документов Собственнику, который направляет в антимонопольный орган заявление с просьбой о даче согласия на предоставление муниципальной преференции потенциальному арендатору / ссудополучателю.</w:t>
      </w:r>
    </w:p>
    <w:p w14:paraId="65964C2D" w14:textId="35DFCFCC" w:rsidR="002123D3" w:rsidRPr="007F50B9" w:rsidRDefault="002123D3" w:rsidP="002123D3">
      <w:pPr>
        <w:widowControl w:val="0"/>
        <w:autoSpaceDE w:val="0"/>
        <w:autoSpaceDN w:val="0"/>
        <w:adjustRightInd w:val="0"/>
        <w:ind w:firstLine="709"/>
        <w:jc w:val="both"/>
        <w:rPr>
          <w:sz w:val="28"/>
          <w:szCs w:val="28"/>
        </w:rPr>
      </w:pPr>
      <w:r w:rsidRPr="007F50B9">
        <w:rPr>
          <w:sz w:val="28"/>
          <w:szCs w:val="28"/>
        </w:rPr>
        <w:t xml:space="preserve">Если антимонопольным органом принимается решение об удовлетворении такого заявления, Собственник направляет копию решения </w:t>
      </w:r>
      <w:r w:rsidR="00F6572F">
        <w:rPr>
          <w:sz w:val="28"/>
          <w:szCs w:val="28"/>
        </w:rPr>
        <w:t>Правообладателю объекта</w:t>
      </w:r>
      <w:r w:rsidR="00012E12">
        <w:rPr>
          <w:sz w:val="28"/>
          <w:szCs w:val="28"/>
        </w:rPr>
        <w:t xml:space="preserve"> и Учредителю</w:t>
      </w:r>
      <w:r w:rsidRPr="007F50B9">
        <w:rPr>
          <w:sz w:val="28"/>
          <w:szCs w:val="28"/>
        </w:rPr>
        <w:t xml:space="preserve">. В случае отказа антимонопольного органа в удовлетворении заявления о даче согласия на предоставление муниципальной преференции Собственник письменно уведомляет об этом </w:t>
      </w:r>
      <w:r w:rsidR="00F6572F">
        <w:rPr>
          <w:sz w:val="28"/>
          <w:szCs w:val="28"/>
        </w:rPr>
        <w:t>Правообладателя объекта</w:t>
      </w:r>
      <w:r w:rsidR="00012E12">
        <w:rPr>
          <w:sz w:val="28"/>
          <w:szCs w:val="28"/>
        </w:rPr>
        <w:t xml:space="preserve"> и Учредителя</w:t>
      </w:r>
      <w:r w:rsidRPr="007F50B9">
        <w:rPr>
          <w:sz w:val="28"/>
          <w:szCs w:val="28"/>
        </w:rPr>
        <w:t>.</w:t>
      </w:r>
    </w:p>
    <w:p w14:paraId="51F5541B" w14:textId="77777777" w:rsidR="002123D3" w:rsidRPr="007F50B9" w:rsidRDefault="002123D3" w:rsidP="007F50B9">
      <w:pPr>
        <w:pStyle w:val="ConsPlusNormal"/>
        <w:ind w:firstLine="709"/>
        <w:jc w:val="both"/>
        <w:rPr>
          <w:rFonts w:ascii="Times New Roman" w:hAnsi="Times New Roman" w:cs="Times New Roman"/>
          <w:sz w:val="28"/>
          <w:szCs w:val="28"/>
        </w:rPr>
      </w:pPr>
      <w:r w:rsidRPr="007F50B9">
        <w:rPr>
          <w:rFonts w:ascii="Times New Roman" w:hAnsi="Times New Roman" w:cs="Times New Roman"/>
          <w:sz w:val="28"/>
          <w:szCs w:val="28"/>
        </w:rPr>
        <w:t>При предоставлении Имущества в аренду и безвозмездное пользование</w:t>
      </w:r>
      <w:r w:rsidRPr="007F50B9">
        <w:rPr>
          <w:sz w:val="28"/>
          <w:szCs w:val="28"/>
        </w:rPr>
        <w:t xml:space="preserve"> </w:t>
      </w:r>
      <w:r w:rsidRPr="007F50B9">
        <w:rPr>
          <w:rFonts w:ascii="Times New Roman" w:hAnsi="Times New Roman" w:cs="Times New Roman"/>
          <w:sz w:val="28"/>
          <w:szCs w:val="28"/>
        </w:rPr>
        <w:t>в виде муниципальной преференции с согласия антимонопольного органа срок договора аренды / безвозмездного пользования не может быть более срока действия преференции, указанного в решении антимонопольного органа.</w:t>
      </w:r>
    </w:p>
    <w:p w14:paraId="745C8BF8" w14:textId="6738D8B6" w:rsidR="00F6572F" w:rsidRDefault="00012E12" w:rsidP="00E54605">
      <w:pPr>
        <w:widowControl w:val="0"/>
        <w:autoSpaceDE w:val="0"/>
        <w:autoSpaceDN w:val="0"/>
        <w:adjustRightInd w:val="0"/>
        <w:ind w:firstLine="709"/>
        <w:jc w:val="both"/>
        <w:rPr>
          <w:sz w:val="28"/>
          <w:szCs w:val="28"/>
        </w:rPr>
      </w:pPr>
      <w:r>
        <w:rPr>
          <w:sz w:val="28"/>
          <w:szCs w:val="28"/>
        </w:rPr>
        <w:t>1</w:t>
      </w:r>
      <w:r w:rsidR="001E0DBB">
        <w:rPr>
          <w:sz w:val="28"/>
          <w:szCs w:val="28"/>
        </w:rPr>
        <w:t>4</w:t>
      </w:r>
      <w:r w:rsidR="007C27AF">
        <w:rPr>
          <w:sz w:val="28"/>
          <w:szCs w:val="28"/>
        </w:rPr>
        <w:t xml:space="preserve">. </w:t>
      </w:r>
      <w:r w:rsidR="007F50B9" w:rsidRPr="007F50B9">
        <w:rPr>
          <w:sz w:val="28"/>
          <w:szCs w:val="28"/>
        </w:rPr>
        <w:t xml:space="preserve"> </w:t>
      </w:r>
      <w:r w:rsidR="00F6572F" w:rsidRPr="00F6572F">
        <w:rPr>
          <w:sz w:val="28"/>
          <w:szCs w:val="28"/>
        </w:rPr>
        <w:t xml:space="preserve">Для согласования передачи Имущества в аренду и безвозмездное пользование с </w:t>
      </w:r>
      <w:r w:rsidR="00F6572F">
        <w:rPr>
          <w:sz w:val="28"/>
          <w:szCs w:val="28"/>
        </w:rPr>
        <w:t>Собственником</w:t>
      </w:r>
      <w:r w:rsidR="00F6572F" w:rsidRPr="00F6572F">
        <w:rPr>
          <w:sz w:val="28"/>
          <w:szCs w:val="28"/>
        </w:rPr>
        <w:t xml:space="preserve"> Правообладатель объекта представляет ему документы</w:t>
      </w:r>
      <w:r w:rsidR="00F6572F">
        <w:rPr>
          <w:sz w:val="28"/>
          <w:szCs w:val="28"/>
        </w:rPr>
        <w:t>, указанные в пункте 1</w:t>
      </w:r>
      <w:r>
        <w:rPr>
          <w:sz w:val="28"/>
          <w:szCs w:val="28"/>
        </w:rPr>
        <w:t>0</w:t>
      </w:r>
      <w:r w:rsidR="00F6572F">
        <w:rPr>
          <w:sz w:val="28"/>
          <w:szCs w:val="28"/>
        </w:rPr>
        <w:t xml:space="preserve"> настоящего порядка</w:t>
      </w:r>
      <w:r w:rsidR="00417AAD">
        <w:rPr>
          <w:sz w:val="28"/>
          <w:szCs w:val="28"/>
        </w:rPr>
        <w:t>,</w:t>
      </w:r>
      <w:r w:rsidR="00F6572F">
        <w:rPr>
          <w:sz w:val="28"/>
          <w:szCs w:val="28"/>
        </w:rPr>
        <w:t xml:space="preserve"> с согласованными Учредителем договорами аренды и безвозмездного пользования.</w:t>
      </w:r>
      <w:r w:rsidR="00F6572F" w:rsidRPr="00F6572F">
        <w:rPr>
          <w:sz w:val="28"/>
          <w:szCs w:val="28"/>
        </w:rPr>
        <w:t xml:space="preserve"> </w:t>
      </w:r>
    </w:p>
    <w:p w14:paraId="1F0884B2" w14:textId="5DAF39FA" w:rsidR="00E54605" w:rsidRPr="00E54605" w:rsidRDefault="00E54605" w:rsidP="00E54605">
      <w:pPr>
        <w:widowControl w:val="0"/>
        <w:autoSpaceDE w:val="0"/>
        <w:autoSpaceDN w:val="0"/>
        <w:adjustRightInd w:val="0"/>
        <w:ind w:firstLine="709"/>
        <w:jc w:val="both"/>
        <w:rPr>
          <w:sz w:val="28"/>
          <w:szCs w:val="28"/>
        </w:rPr>
      </w:pPr>
      <w:r w:rsidRPr="00E54605">
        <w:rPr>
          <w:sz w:val="28"/>
          <w:szCs w:val="28"/>
        </w:rPr>
        <w:t xml:space="preserve">На основании представленных </w:t>
      </w:r>
      <w:r w:rsidR="00F6572F">
        <w:rPr>
          <w:sz w:val="28"/>
          <w:szCs w:val="28"/>
        </w:rPr>
        <w:t>Правообладателем объекта</w:t>
      </w:r>
      <w:r w:rsidRPr="00E54605">
        <w:rPr>
          <w:sz w:val="28"/>
          <w:szCs w:val="28"/>
        </w:rPr>
        <w:t xml:space="preserve"> документов Собственник рассматривает целесообразность согласования совершения сделки и в случае принятия положительного решения в течение 10 рабочих дней с</w:t>
      </w:r>
      <w:r>
        <w:rPr>
          <w:sz w:val="28"/>
          <w:szCs w:val="28"/>
        </w:rPr>
        <w:t>о</w:t>
      </w:r>
      <w:r w:rsidRPr="00E54605">
        <w:rPr>
          <w:sz w:val="28"/>
          <w:szCs w:val="28"/>
        </w:rPr>
        <w:t xml:space="preserve"> дня поступления документов согласовывает соответствующий договор путем проставления в тексте соответствующего договора согласительной надписи за подписью уполномоченного должностного лица и </w:t>
      </w:r>
      <w:r w:rsidR="00F6572F">
        <w:rPr>
          <w:sz w:val="28"/>
          <w:szCs w:val="28"/>
        </w:rPr>
        <w:t>три</w:t>
      </w:r>
      <w:r w:rsidRPr="00E54605">
        <w:rPr>
          <w:sz w:val="28"/>
          <w:szCs w:val="28"/>
        </w:rPr>
        <w:t xml:space="preserve"> экземпляра договора направляет Правообладателю объекта. </w:t>
      </w:r>
    </w:p>
    <w:p w14:paraId="24D763A7" w14:textId="77777777" w:rsidR="00E54605" w:rsidRPr="00E54605" w:rsidRDefault="00E54605" w:rsidP="00E54605">
      <w:pPr>
        <w:widowControl w:val="0"/>
        <w:autoSpaceDE w:val="0"/>
        <w:autoSpaceDN w:val="0"/>
        <w:adjustRightInd w:val="0"/>
        <w:ind w:firstLine="709"/>
        <w:jc w:val="both"/>
        <w:rPr>
          <w:sz w:val="28"/>
          <w:szCs w:val="28"/>
        </w:rPr>
      </w:pPr>
      <w:r w:rsidRPr="00E54605">
        <w:rPr>
          <w:sz w:val="28"/>
          <w:szCs w:val="28"/>
        </w:rPr>
        <w:t>Заявление Правообладателя объекта и прилагаемые к нему документы Правообладателю объекта и Учредителю не возвращаются и остаются на хранении у Собственника.</w:t>
      </w:r>
    </w:p>
    <w:p w14:paraId="61CFD081" w14:textId="5314E3AC" w:rsidR="00E54605" w:rsidRDefault="00E54605" w:rsidP="00E54605">
      <w:pPr>
        <w:widowControl w:val="0"/>
        <w:autoSpaceDE w:val="0"/>
        <w:autoSpaceDN w:val="0"/>
        <w:adjustRightInd w:val="0"/>
        <w:ind w:firstLine="709"/>
        <w:jc w:val="both"/>
        <w:rPr>
          <w:sz w:val="28"/>
          <w:szCs w:val="28"/>
        </w:rPr>
      </w:pPr>
      <w:r w:rsidRPr="00E54605">
        <w:rPr>
          <w:sz w:val="28"/>
          <w:szCs w:val="28"/>
        </w:rPr>
        <w:t>В случае принятия отрицательного решения в согласовании – в течение 10 рабочих дней с</w:t>
      </w:r>
      <w:r>
        <w:rPr>
          <w:sz w:val="28"/>
          <w:szCs w:val="28"/>
        </w:rPr>
        <w:t>о</w:t>
      </w:r>
      <w:r w:rsidRPr="00E54605">
        <w:rPr>
          <w:sz w:val="28"/>
          <w:szCs w:val="28"/>
        </w:rPr>
        <w:t xml:space="preserve"> дня поступления документов </w:t>
      </w:r>
      <w:r w:rsidR="007A2E0D">
        <w:rPr>
          <w:sz w:val="28"/>
          <w:szCs w:val="28"/>
        </w:rPr>
        <w:t xml:space="preserve">Собственник </w:t>
      </w:r>
      <w:r w:rsidRPr="00E54605">
        <w:rPr>
          <w:sz w:val="28"/>
          <w:szCs w:val="28"/>
        </w:rPr>
        <w:t>подготавливает мотивированный отказ в согласовании совершения сделки.</w:t>
      </w:r>
    </w:p>
    <w:p w14:paraId="17DE2BFD" w14:textId="23DF8424" w:rsidR="00E566DA" w:rsidRPr="00744632" w:rsidRDefault="001E0DBB" w:rsidP="00E54605">
      <w:pPr>
        <w:widowControl w:val="0"/>
        <w:autoSpaceDE w:val="0"/>
        <w:autoSpaceDN w:val="0"/>
        <w:adjustRightInd w:val="0"/>
        <w:ind w:firstLine="709"/>
        <w:jc w:val="both"/>
        <w:rPr>
          <w:sz w:val="28"/>
          <w:szCs w:val="28"/>
        </w:rPr>
      </w:pPr>
      <w:r>
        <w:t>1</w:t>
      </w:r>
      <w:hyperlink r:id="rId14" w:history="1">
        <w:r>
          <w:rPr>
            <w:sz w:val="28"/>
            <w:szCs w:val="28"/>
          </w:rPr>
          <w:t>5</w:t>
        </w:r>
      </w:hyperlink>
      <w:r w:rsidR="00E566DA" w:rsidRPr="00744632">
        <w:rPr>
          <w:sz w:val="28"/>
          <w:szCs w:val="28"/>
        </w:rPr>
        <w:t>. Решение об отказе в согласова</w:t>
      </w:r>
      <w:r w:rsidR="00417AAD">
        <w:rPr>
          <w:sz w:val="28"/>
          <w:szCs w:val="28"/>
        </w:rPr>
        <w:t>нии заключения договора аренды и</w:t>
      </w:r>
      <w:r w:rsidR="00E566DA" w:rsidRPr="00744632">
        <w:rPr>
          <w:sz w:val="28"/>
          <w:szCs w:val="28"/>
        </w:rPr>
        <w:t xml:space="preserve"> безвозмездного пользования принимается в случаях:</w:t>
      </w:r>
    </w:p>
    <w:p w14:paraId="414A36EB" w14:textId="2AC673CA" w:rsidR="00E566DA" w:rsidRPr="00744632" w:rsidRDefault="00E566DA" w:rsidP="00E566DA">
      <w:pPr>
        <w:widowControl w:val="0"/>
        <w:autoSpaceDE w:val="0"/>
        <w:autoSpaceDN w:val="0"/>
        <w:adjustRightInd w:val="0"/>
        <w:ind w:firstLine="709"/>
        <w:jc w:val="both"/>
        <w:rPr>
          <w:sz w:val="28"/>
          <w:szCs w:val="28"/>
        </w:rPr>
      </w:pPr>
      <w:r w:rsidRPr="00744632">
        <w:rPr>
          <w:sz w:val="28"/>
          <w:szCs w:val="28"/>
        </w:rPr>
        <w:t>- непредставления или представления не в полном объеме документов, предусмотренных пунктом</w:t>
      </w:r>
      <w:r w:rsidR="00707E2F">
        <w:rPr>
          <w:sz w:val="28"/>
          <w:szCs w:val="28"/>
        </w:rPr>
        <w:t xml:space="preserve"> </w:t>
      </w:r>
      <w:r w:rsidR="00417AAD">
        <w:rPr>
          <w:sz w:val="28"/>
          <w:szCs w:val="28"/>
        </w:rPr>
        <w:t>10</w:t>
      </w:r>
      <w:bookmarkStart w:id="1" w:name="_GoBack"/>
      <w:bookmarkEnd w:id="1"/>
      <w:r w:rsidRPr="00744632">
        <w:rPr>
          <w:sz w:val="28"/>
          <w:szCs w:val="28"/>
        </w:rPr>
        <w:t xml:space="preserve"> настоящего Порядка;</w:t>
      </w:r>
    </w:p>
    <w:p w14:paraId="57299D14" w14:textId="77777777" w:rsidR="00E566DA" w:rsidRPr="00744632" w:rsidRDefault="00E566DA" w:rsidP="00E566DA">
      <w:pPr>
        <w:widowControl w:val="0"/>
        <w:autoSpaceDE w:val="0"/>
        <w:autoSpaceDN w:val="0"/>
        <w:adjustRightInd w:val="0"/>
        <w:ind w:firstLine="709"/>
        <w:jc w:val="both"/>
        <w:rPr>
          <w:sz w:val="28"/>
          <w:szCs w:val="28"/>
        </w:rPr>
      </w:pPr>
      <w:r w:rsidRPr="00744632">
        <w:rPr>
          <w:sz w:val="28"/>
          <w:szCs w:val="28"/>
        </w:rPr>
        <w:t xml:space="preserve">- в случае отказа антимонопольного органа в удовлетворении заявления </w:t>
      </w:r>
      <w:r w:rsidR="00E707BC">
        <w:rPr>
          <w:sz w:val="28"/>
          <w:szCs w:val="28"/>
        </w:rPr>
        <w:lastRenderedPageBreak/>
        <w:t>Собственника</w:t>
      </w:r>
      <w:r w:rsidRPr="00744632">
        <w:rPr>
          <w:sz w:val="28"/>
          <w:szCs w:val="28"/>
        </w:rPr>
        <w:t xml:space="preserve"> о даче согласия на предоставление муниципальной преференции; </w:t>
      </w:r>
    </w:p>
    <w:p w14:paraId="727BDB95" w14:textId="77777777" w:rsidR="00E566DA" w:rsidRPr="00744632" w:rsidRDefault="00E566DA" w:rsidP="00E566DA">
      <w:pPr>
        <w:widowControl w:val="0"/>
        <w:autoSpaceDE w:val="0"/>
        <w:autoSpaceDN w:val="0"/>
        <w:adjustRightInd w:val="0"/>
        <w:ind w:firstLine="709"/>
        <w:jc w:val="both"/>
        <w:rPr>
          <w:sz w:val="28"/>
          <w:szCs w:val="28"/>
        </w:rPr>
      </w:pPr>
      <w:r w:rsidRPr="00744632">
        <w:rPr>
          <w:sz w:val="28"/>
          <w:szCs w:val="28"/>
        </w:rPr>
        <w:t xml:space="preserve">- наличия задолженности потенциального арендатора по неналоговым поступлениям, администрируемым </w:t>
      </w:r>
      <w:r w:rsidR="00E707BC">
        <w:rPr>
          <w:sz w:val="28"/>
          <w:szCs w:val="28"/>
        </w:rPr>
        <w:t>Собственником</w:t>
      </w:r>
      <w:r w:rsidRPr="00744632">
        <w:rPr>
          <w:sz w:val="28"/>
          <w:szCs w:val="28"/>
        </w:rPr>
        <w:t>;</w:t>
      </w:r>
    </w:p>
    <w:p w14:paraId="14A3E2BC" w14:textId="77777777" w:rsidR="00E566DA" w:rsidRPr="00744632" w:rsidRDefault="00E566DA" w:rsidP="00E566DA">
      <w:pPr>
        <w:widowControl w:val="0"/>
        <w:autoSpaceDE w:val="0"/>
        <w:autoSpaceDN w:val="0"/>
        <w:adjustRightInd w:val="0"/>
        <w:ind w:firstLine="709"/>
        <w:jc w:val="both"/>
        <w:rPr>
          <w:sz w:val="28"/>
          <w:szCs w:val="28"/>
        </w:rPr>
      </w:pPr>
      <w:r w:rsidRPr="00744632">
        <w:rPr>
          <w:sz w:val="28"/>
          <w:szCs w:val="28"/>
        </w:rPr>
        <w:t xml:space="preserve">- мотивированного отказа </w:t>
      </w:r>
      <w:r w:rsidR="00E707BC">
        <w:rPr>
          <w:sz w:val="28"/>
          <w:szCs w:val="28"/>
        </w:rPr>
        <w:t>Собственника</w:t>
      </w:r>
      <w:r w:rsidRPr="00744632">
        <w:rPr>
          <w:sz w:val="28"/>
          <w:szCs w:val="28"/>
        </w:rPr>
        <w:t xml:space="preserve"> в согласовании совершения сделки;</w:t>
      </w:r>
    </w:p>
    <w:p w14:paraId="6E3E06A8" w14:textId="5FB8FB90" w:rsidR="00E566DA" w:rsidRPr="00744632" w:rsidRDefault="00641F11" w:rsidP="00E566DA">
      <w:pPr>
        <w:widowControl w:val="0"/>
        <w:autoSpaceDE w:val="0"/>
        <w:autoSpaceDN w:val="0"/>
        <w:adjustRightInd w:val="0"/>
        <w:ind w:firstLine="709"/>
        <w:jc w:val="both"/>
        <w:rPr>
          <w:sz w:val="28"/>
          <w:szCs w:val="28"/>
        </w:rPr>
      </w:pPr>
      <w:r>
        <w:rPr>
          <w:sz w:val="28"/>
          <w:szCs w:val="28"/>
        </w:rPr>
        <w:t>- несоответствия</w:t>
      </w:r>
      <w:r w:rsidR="00E566DA" w:rsidRPr="00744632">
        <w:rPr>
          <w:sz w:val="28"/>
          <w:szCs w:val="28"/>
        </w:rPr>
        <w:t xml:space="preserve"> планируемого к осуществлению вида деятельности требованиям действующего законодательства.</w:t>
      </w:r>
    </w:p>
    <w:p w14:paraId="75EDFCAD" w14:textId="658AE4D3" w:rsidR="00E56E3F" w:rsidRPr="00876CEE" w:rsidRDefault="001E0DBB" w:rsidP="00E566DA">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16</w:t>
      </w:r>
      <w:r w:rsidR="0049673C" w:rsidRPr="0049673C">
        <w:rPr>
          <w:spacing w:val="2"/>
          <w:sz w:val="28"/>
          <w:szCs w:val="28"/>
        </w:rPr>
        <w:t xml:space="preserve">. </w:t>
      </w:r>
      <w:r w:rsidR="00485773" w:rsidRPr="0049673C">
        <w:rPr>
          <w:spacing w:val="2"/>
          <w:sz w:val="28"/>
          <w:szCs w:val="28"/>
        </w:rPr>
        <w:t>Изменения</w:t>
      </w:r>
      <w:r w:rsidR="00324A2B">
        <w:rPr>
          <w:spacing w:val="2"/>
          <w:sz w:val="28"/>
          <w:szCs w:val="28"/>
        </w:rPr>
        <w:t xml:space="preserve"> существенных условий </w:t>
      </w:r>
      <w:r w:rsidR="00E566DA" w:rsidRPr="0049673C">
        <w:rPr>
          <w:sz w:val="28"/>
          <w:szCs w:val="28"/>
        </w:rPr>
        <w:t>договор</w:t>
      </w:r>
      <w:r w:rsidR="00324A2B">
        <w:rPr>
          <w:sz w:val="28"/>
          <w:szCs w:val="28"/>
        </w:rPr>
        <w:t>а</w:t>
      </w:r>
      <w:r w:rsidR="00E566DA" w:rsidRPr="0049673C">
        <w:rPr>
          <w:sz w:val="28"/>
          <w:szCs w:val="28"/>
        </w:rPr>
        <w:t xml:space="preserve"> аренды и безвозмездного пользования</w:t>
      </w:r>
      <w:r w:rsidR="00E566DA" w:rsidRPr="0049673C">
        <w:rPr>
          <w:spacing w:val="2"/>
          <w:sz w:val="28"/>
          <w:szCs w:val="28"/>
        </w:rPr>
        <w:t xml:space="preserve"> оформляются дополнительными соглашениями к договору </w:t>
      </w:r>
      <w:r w:rsidR="00485773" w:rsidRPr="0049673C">
        <w:rPr>
          <w:sz w:val="28"/>
          <w:szCs w:val="28"/>
        </w:rPr>
        <w:t xml:space="preserve">в Порядке, установленном для </w:t>
      </w:r>
      <w:r w:rsidR="00324A2B">
        <w:rPr>
          <w:sz w:val="28"/>
          <w:szCs w:val="28"/>
        </w:rPr>
        <w:t>передачи Имущества в аренду и безвозмездное пользование</w:t>
      </w:r>
      <w:r w:rsidR="00E56E3F" w:rsidRPr="0049673C">
        <w:rPr>
          <w:sz w:val="28"/>
          <w:szCs w:val="28"/>
        </w:rPr>
        <w:t>.</w:t>
      </w:r>
    </w:p>
    <w:p w14:paraId="46036F16" w14:textId="0374117F" w:rsidR="00707E2F" w:rsidRPr="00744632" w:rsidRDefault="001E0DBB" w:rsidP="00707E2F">
      <w:pPr>
        <w:shd w:val="clear" w:color="auto" w:fill="FFFFFF"/>
        <w:ind w:firstLine="709"/>
        <w:jc w:val="both"/>
        <w:rPr>
          <w:sz w:val="28"/>
          <w:szCs w:val="28"/>
        </w:rPr>
      </w:pPr>
      <w:r>
        <w:rPr>
          <w:sz w:val="28"/>
          <w:szCs w:val="28"/>
        </w:rPr>
        <w:t>17</w:t>
      </w:r>
      <w:r w:rsidR="00E566DA" w:rsidRPr="00744632">
        <w:rPr>
          <w:sz w:val="28"/>
          <w:szCs w:val="28"/>
        </w:rPr>
        <w:t>. Право</w:t>
      </w:r>
      <w:r w:rsidR="00707E2F">
        <w:rPr>
          <w:sz w:val="28"/>
          <w:szCs w:val="28"/>
        </w:rPr>
        <w:t xml:space="preserve">обладатель объекта осуществляет контроль за соблюдением </w:t>
      </w:r>
      <w:r w:rsidR="00707E2F" w:rsidRPr="00744632">
        <w:rPr>
          <w:sz w:val="28"/>
          <w:szCs w:val="28"/>
        </w:rPr>
        <w:t>услови</w:t>
      </w:r>
      <w:r w:rsidR="00707E2F">
        <w:rPr>
          <w:sz w:val="28"/>
          <w:szCs w:val="28"/>
        </w:rPr>
        <w:t xml:space="preserve">й заключенных </w:t>
      </w:r>
      <w:r w:rsidR="00707E2F" w:rsidRPr="00744632">
        <w:rPr>
          <w:sz w:val="28"/>
          <w:szCs w:val="28"/>
        </w:rPr>
        <w:t>договор</w:t>
      </w:r>
      <w:r w:rsidR="00707E2F">
        <w:rPr>
          <w:sz w:val="28"/>
          <w:szCs w:val="28"/>
        </w:rPr>
        <w:t>ов</w:t>
      </w:r>
      <w:r w:rsidR="00707E2F" w:rsidRPr="00744632">
        <w:rPr>
          <w:sz w:val="28"/>
          <w:szCs w:val="28"/>
        </w:rPr>
        <w:t xml:space="preserve"> аренды и безвозмездного пользования </w:t>
      </w:r>
      <w:r w:rsidR="0049673C">
        <w:rPr>
          <w:sz w:val="28"/>
          <w:szCs w:val="28"/>
        </w:rPr>
        <w:t>Имущества</w:t>
      </w:r>
      <w:r w:rsidR="00707E2F" w:rsidRPr="00744632">
        <w:rPr>
          <w:sz w:val="28"/>
          <w:szCs w:val="28"/>
        </w:rPr>
        <w:t xml:space="preserve">, </w:t>
      </w:r>
      <w:r w:rsidR="00707E2F">
        <w:rPr>
          <w:sz w:val="28"/>
          <w:szCs w:val="28"/>
        </w:rPr>
        <w:t>в том числе:</w:t>
      </w:r>
    </w:p>
    <w:p w14:paraId="0CC96AC0" w14:textId="77777777" w:rsidR="00707E2F" w:rsidRPr="00707E2F" w:rsidRDefault="00707E2F" w:rsidP="00707E2F">
      <w:pPr>
        <w:shd w:val="clear" w:color="auto" w:fill="FFFFFF"/>
        <w:ind w:firstLine="709"/>
        <w:jc w:val="both"/>
        <w:rPr>
          <w:sz w:val="28"/>
          <w:szCs w:val="28"/>
        </w:rPr>
      </w:pPr>
      <w:r w:rsidRPr="00707E2F">
        <w:rPr>
          <w:sz w:val="28"/>
          <w:szCs w:val="28"/>
        </w:rPr>
        <w:t xml:space="preserve">- за сохранностью </w:t>
      </w:r>
      <w:r w:rsidR="008C7956" w:rsidRPr="00D62A77">
        <w:rPr>
          <w:sz w:val="28"/>
          <w:szCs w:val="28"/>
        </w:rPr>
        <w:t>Имущества</w:t>
      </w:r>
      <w:r w:rsidR="008C7956" w:rsidRPr="00707E2F">
        <w:rPr>
          <w:sz w:val="28"/>
          <w:szCs w:val="28"/>
        </w:rPr>
        <w:t xml:space="preserve"> </w:t>
      </w:r>
      <w:r w:rsidRPr="00707E2F">
        <w:rPr>
          <w:sz w:val="28"/>
          <w:szCs w:val="28"/>
        </w:rPr>
        <w:t xml:space="preserve">и использованием </w:t>
      </w:r>
      <w:r w:rsidR="008C7956">
        <w:rPr>
          <w:sz w:val="28"/>
          <w:szCs w:val="28"/>
        </w:rPr>
        <w:t xml:space="preserve">его </w:t>
      </w:r>
      <w:r w:rsidRPr="00707E2F">
        <w:rPr>
          <w:sz w:val="28"/>
          <w:szCs w:val="28"/>
        </w:rPr>
        <w:t>по целевому назначению</w:t>
      </w:r>
      <w:r w:rsidRPr="00D62A77">
        <w:rPr>
          <w:sz w:val="28"/>
          <w:szCs w:val="28"/>
        </w:rPr>
        <w:t>;</w:t>
      </w:r>
    </w:p>
    <w:p w14:paraId="2610ED5E" w14:textId="77777777" w:rsidR="00E566DA" w:rsidRPr="00707E2F" w:rsidRDefault="00707E2F" w:rsidP="00E566DA">
      <w:pPr>
        <w:shd w:val="clear" w:color="auto" w:fill="FFFFFF"/>
        <w:ind w:firstLine="709"/>
        <w:jc w:val="both"/>
        <w:rPr>
          <w:sz w:val="28"/>
          <w:szCs w:val="28"/>
        </w:rPr>
      </w:pPr>
      <w:r>
        <w:rPr>
          <w:sz w:val="28"/>
          <w:szCs w:val="28"/>
        </w:rPr>
        <w:t xml:space="preserve">- </w:t>
      </w:r>
      <w:r w:rsidR="00E566DA" w:rsidRPr="00744632">
        <w:rPr>
          <w:sz w:val="28"/>
          <w:szCs w:val="28"/>
        </w:rPr>
        <w:t>за своевременным поступлением арендной платы</w:t>
      </w:r>
      <w:r>
        <w:rPr>
          <w:sz w:val="28"/>
          <w:szCs w:val="28"/>
        </w:rPr>
        <w:t xml:space="preserve"> (для договоров аренды)</w:t>
      </w:r>
      <w:r w:rsidR="00E566DA" w:rsidRPr="00744632">
        <w:rPr>
          <w:sz w:val="28"/>
          <w:szCs w:val="28"/>
        </w:rPr>
        <w:t>;</w:t>
      </w:r>
    </w:p>
    <w:p w14:paraId="726EE9AA" w14:textId="0062A976" w:rsidR="00E566DA" w:rsidRPr="00707E2F" w:rsidRDefault="00E566DA" w:rsidP="00707E2F">
      <w:pPr>
        <w:shd w:val="clear" w:color="auto" w:fill="FFFFFF"/>
        <w:ind w:firstLine="709"/>
        <w:jc w:val="both"/>
        <w:rPr>
          <w:sz w:val="28"/>
          <w:szCs w:val="28"/>
        </w:rPr>
      </w:pPr>
      <w:r w:rsidRPr="00744632">
        <w:rPr>
          <w:sz w:val="28"/>
          <w:szCs w:val="28"/>
        </w:rPr>
        <w:t xml:space="preserve">- </w:t>
      </w:r>
      <w:r w:rsidRPr="00707E2F">
        <w:rPr>
          <w:sz w:val="28"/>
          <w:szCs w:val="28"/>
        </w:rPr>
        <w:t xml:space="preserve">за </w:t>
      </w:r>
      <w:r w:rsidR="00707E2F" w:rsidRPr="00707E2F">
        <w:rPr>
          <w:sz w:val="28"/>
          <w:szCs w:val="28"/>
        </w:rPr>
        <w:t xml:space="preserve">соблюдением </w:t>
      </w:r>
      <w:r w:rsidRPr="00707E2F">
        <w:rPr>
          <w:sz w:val="28"/>
          <w:szCs w:val="28"/>
        </w:rPr>
        <w:t>срок</w:t>
      </w:r>
      <w:r w:rsidR="00707E2F" w:rsidRPr="00707E2F">
        <w:rPr>
          <w:sz w:val="28"/>
          <w:szCs w:val="28"/>
        </w:rPr>
        <w:t>ов</w:t>
      </w:r>
      <w:r w:rsidRPr="00707E2F">
        <w:rPr>
          <w:sz w:val="28"/>
          <w:szCs w:val="28"/>
        </w:rPr>
        <w:t xml:space="preserve"> </w:t>
      </w:r>
      <w:r w:rsidRPr="00744632">
        <w:rPr>
          <w:sz w:val="28"/>
          <w:szCs w:val="28"/>
        </w:rPr>
        <w:t xml:space="preserve">аренды и безвозмездного пользования </w:t>
      </w:r>
      <w:r w:rsidR="00641F11">
        <w:rPr>
          <w:sz w:val="28"/>
          <w:szCs w:val="28"/>
        </w:rPr>
        <w:t>Имущества</w:t>
      </w:r>
      <w:r w:rsidR="00707E2F">
        <w:rPr>
          <w:sz w:val="28"/>
          <w:szCs w:val="28"/>
        </w:rPr>
        <w:t>, в том числе заключенных б</w:t>
      </w:r>
      <w:r w:rsidR="00707E2F" w:rsidRPr="00744632">
        <w:rPr>
          <w:sz w:val="28"/>
          <w:szCs w:val="28"/>
        </w:rPr>
        <w:t xml:space="preserve">ез проведения торгов </w:t>
      </w:r>
      <w:r w:rsidR="00707E2F">
        <w:rPr>
          <w:sz w:val="28"/>
          <w:szCs w:val="28"/>
        </w:rPr>
        <w:t xml:space="preserve">на основании </w:t>
      </w:r>
      <w:r w:rsidR="00707E2F" w:rsidRPr="00744632">
        <w:rPr>
          <w:sz w:val="28"/>
          <w:szCs w:val="28"/>
        </w:rPr>
        <w:t>получения согласия</w:t>
      </w:r>
      <w:r w:rsidR="00707E2F">
        <w:rPr>
          <w:sz w:val="28"/>
          <w:szCs w:val="28"/>
        </w:rPr>
        <w:t xml:space="preserve"> </w:t>
      </w:r>
      <w:r w:rsidR="00707E2F" w:rsidRPr="00744632">
        <w:rPr>
          <w:sz w:val="28"/>
          <w:szCs w:val="28"/>
        </w:rPr>
        <w:t>антимонопольного органа</w:t>
      </w:r>
      <w:r w:rsidRPr="00744632">
        <w:rPr>
          <w:sz w:val="28"/>
          <w:szCs w:val="28"/>
        </w:rPr>
        <w:t>.</w:t>
      </w:r>
    </w:p>
    <w:p w14:paraId="28F5FC58" w14:textId="361A946F" w:rsidR="004E3D16" w:rsidRPr="004E010C" w:rsidRDefault="001E0DBB" w:rsidP="00E566DA">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18</w:t>
      </w:r>
      <w:r w:rsidR="00E566DA" w:rsidRPr="004E010C">
        <w:rPr>
          <w:spacing w:val="2"/>
          <w:sz w:val="28"/>
          <w:szCs w:val="28"/>
        </w:rPr>
        <w:t xml:space="preserve">. </w:t>
      </w:r>
      <w:r w:rsidR="004E3D16" w:rsidRPr="004E010C">
        <w:rPr>
          <w:spacing w:val="2"/>
          <w:sz w:val="28"/>
          <w:szCs w:val="28"/>
        </w:rPr>
        <w:t xml:space="preserve">Расторжение договора </w:t>
      </w:r>
      <w:r w:rsidR="004E3D16" w:rsidRPr="004E010C">
        <w:rPr>
          <w:sz w:val="28"/>
          <w:szCs w:val="28"/>
        </w:rPr>
        <w:t>аренды и безвозмездного пользования Имущества</w:t>
      </w:r>
      <w:r w:rsidR="004E3D16" w:rsidRPr="004E010C">
        <w:rPr>
          <w:spacing w:val="2"/>
          <w:sz w:val="28"/>
          <w:szCs w:val="28"/>
        </w:rPr>
        <w:t xml:space="preserve"> оформляется приказом Правообладателя </w:t>
      </w:r>
      <w:r w:rsidR="00641F11">
        <w:rPr>
          <w:spacing w:val="2"/>
          <w:sz w:val="28"/>
          <w:szCs w:val="28"/>
        </w:rPr>
        <w:t>объекта</w:t>
      </w:r>
      <w:r w:rsidR="00324A2B">
        <w:rPr>
          <w:spacing w:val="2"/>
          <w:sz w:val="28"/>
          <w:szCs w:val="28"/>
        </w:rPr>
        <w:t xml:space="preserve"> и по одному экземпляру направляется Учредителю и Собственнику.</w:t>
      </w:r>
    </w:p>
    <w:p w14:paraId="70BFF56B" w14:textId="7102F27B" w:rsidR="00324A2B" w:rsidRPr="004E010C" w:rsidRDefault="001E0DBB" w:rsidP="00324A2B">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19</w:t>
      </w:r>
      <w:r w:rsidR="004E3D16" w:rsidRPr="004E010C">
        <w:rPr>
          <w:spacing w:val="2"/>
          <w:sz w:val="28"/>
          <w:szCs w:val="28"/>
        </w:rPr>
        <w:t>. П</w:t>
      </w:r>
      <w:r w:rsidR="00E566DA" w:rsidRPr="004E010C">
        <w:rPr>
          <w:spacing w:val="2"/>
          <w:sz w:val="28"/>
          <w:szCs w:val="28"/>
        </w:rPr>
        <w:t xml:space="preserve">ередача </w:t>
      </w:r>
      <w:r w:rsidR="004E3D16" w:rsidRPr="004E010C">
        <w:rPr>
          <w:sz w:val="28"/>
          <w:szCs w:val="28"/>
        </w:rPr>
        <w:t>Имущества</w:t>
      </w:r>
      <w:r w:rsidR="004E3D16" w:rsidRPr="004E010C">
        <w:rPr>
          <w:spacing w:val="2"/>
          <w:sz w:val="28"/>
          <w:szCs w:val="28"/>
        </w:rPr>
        <w:t xml:space="preserve"> по договор</w:t>
      </w:r>
      <w:r w:rsidR="00641F11">
        <w:rPr>
          <w:spacing w:val="2"/>
          <w:sz w:val="28"/>
          <w:szCs w:val="28"/>
        </w:rPr>
        <w:t>у</w:t>
      </w:r>
      <w:r w:rsidR="004E3D16" w:rsidRPr="004E010C">
        <w:rPr>
          <w:spacing w:val="2"/>
          <w:sz w:val="28"/>
          <w:szCs w:val="28"/>
        </w:rPr>
        <w:t xml:space="preserve"> </w:t>
      </w:r>
      <w:r w:rsidR="004E3D16" w:rsidRPr="004E010C">
        <w:rPr>
          <w:sz w:val="28"/>
          <w:szCs w:val="28"/>
        </w:rPr>
        <w:t xml:space="preserve">аренды и безвозмездного пользования </w:t>
      </w:r>
      <w:r w:rsidR="00E566DA" w:rsidRPr="004E010C">
        <w:rPr>
          <w:spacing w:val="2"/>
          <w:sz w:val="28"/>
          <w:szCs w:val="28"/>
        </w:rPr>
        <w:t xml:space="preserve">и возврат </w:t>
      </w:r>
      <w:r w:rsidR="0049673C" w:rsidRPr="004E010C">
        <w:rPr>
          <w:spacing w:val="2"/>
          <w:sz w:val="28"/>
          <w:szCs w:val="28"/>
        </w:rPr>
        <w:t>Имущества</w:t>
      </w:r>
      <w:r w:rsidR="00E566DA" w:rsidRPr="004E010C">
        <w:rPr>
          <w:spacing w:val="2"/>
          <w:sz w:val="28"/>
          <w:szCs w:val="28"/>
        </w:rPr>
        <w:t xml:space="preserve"> после </w:t>
      </w:r>
      <w:r w:rsidR="004E3D16" w:rsidRPr="004E010C">
        <w:rPr>
          <w:spacing w:val="2"/>
          <w:sz w:val="28"/>
          <w:szCs w:val="28"/>
        </w:rPr>
        <w:t>расторжения</w:t>
      </w:r>
      <w:r w:rsidR="00641F11">
        <w:rPr>
          <w:spacing w:val="2"/>
          <w:sz w:val="28"/>
          <w:szCs w:val="28"/>
        </w:rPr>
        <w:t xml:space="preserve"> д</w:t>
      </w:r>
      <w:r w:rsidR="00E566DA" w:rsidRPr="004E010C">
        <w:rPr>
          <w:spacing w:val="2"/>
          <w:sz w:val="28"/>
          <w:szCs w:val="28"/>
        </w:rPr>
        <w:t>оговора</w:t>
      </w:r>
      <w:r w:rsidR="00641F11" w:rsidRPr="00641F11">
        <w:rPr>
          <w:sz w:val="28"/>
          <w:szCs w:val="28"/>
        </w:rPr>
        <w:t xml:space="preserve"> </w:t>
      </w:r>
      <w:r w:rsidR="00641F11" w:rsidRPr="004E010C">
        <w:rPr>
          <w:sz w:val="28"/>
          <w:szCs w:val="28"/>
        </w:rPr>
        <w:t>аренды и безвозмездного пользования</w:t>
      </w:r>
      <w:r w:rsidR="00E566DA" w:rsidRPr="004E010C">
        <w:rPr>
          <w:spacing w:val="2"/>
          <w:sz w:val="28"/>
          <w:szCs w:val="28"/>
        </w:rPr>
        <w:t xml:space="preserve"> осуществляются по акту приема-передачи, который являетс</w:t>
      </w:r>
      <w:r w:rsidR="00641F11">
        <w:rPr>
          <w:spacing w:val="2"/>
          <w:sz w:val="28"/>
          <w:szCs w:val="28"/>
        </w:rPr>
        <w:t>я неотъемлемой частью д</w:t>
      </w:r>
      <w:r w:rsidR="007C27AF" w:rsidRPr="004E010C">
        <w:rPr>
          <w:spacing w:val="2"/>
          <w:sz w:val="28"/>
          <w:szCs w:val="28"/>
        </w:rPr>
        <w:t>оговора</w:t>
      </w:r>
      <w:r w:rsidR="00324A2B" w:rsidRPr="00324A2B">
        <w:rPr>
          <w:spacing w:val="2"/>
          <w:sz w:val="28"/>
          <w:szCs w:val="28"/>
        </w:rPr>
        <w:t xml:space="preserve"> </w:t>
      </w:r>
      <w:r w:rsidR="00324A2B">
        <w:rPr>
          <w:spacing w:val="2"/>
          <w:sz w:val="28"/>
          <w:szCs w:val="28"/>
        </w:rPr>
        <w:t>и по одному экземпляру направляется Учредителю и Собственнику.</w:t>
      </w:r>
    </w:p>
    <w:p w14:paraId="72257D72" w14:textId="750F8DCD" w:rsidR="004E010C" w:rsidRDefault="004E010C" w:rsidP="004E010C">
      <w:pPr>
        <w:pStyle w:val="formattext"/>
        <w:shd w:val="clear" w:color="auto" w:fill="FFFFFF"/>
        <w:spacing w:before="0" w:beforeAutospacing="0" w:after="0" w:afterAutospacing="0"/>
        <w:ind w:firstLine="709"/>
        <w:jc w:val="both"/>
        <w:textAlignment w:val="baseline"/>
        <w:rPr>
          <w:spacing w:val="2"/>
          <w:sz w:val="28"/>
          <w:szCs w:val="28"/>
        </w:rPr>
      </w:pPr>
    </w:p>
    <w:p w14:paraId="7A923475" w14:textId="77777777" w:rsidR="004E010C" w:rsidRDefault="004E010C" w:rsidP="004E010C">
      <w:pPr>
        <w:pStyle w:val="formattext"/>
        <w:shd w:val="clear" w:color="auto" w:fill="FFFFFF"/>
        <w:spacing w:before="0" w:beforeAutospacing="0" w:after="0" w:afterAutospacing="0"/>
        <w:ind w:firstLine="709"/>
        <w:jc w:val="both"/>
        <w:textAlignment w:val="baseline"/>
        <w:rPr>
          <w:spacing w:val="2"/>
          <w:sz w:val="28"/>
          <w:szCs w:val="28"/>
        </w:rPr>
      </w:pPr>
    </w:p>
    <w:p w14:paraId="334A1BC9" w14:textId="234A75B4" w:rsidR="007E6C81" w:rsidRPr="001B7C86" w:rsidRDefault="007E6C81" w:rsidP="004E010C">
      <w:pPr>
        <w:pStyle w:val="formattext"/>
        <w:shd w:val="clear" w:color="auto" w:fill="FFFFFF"/>
        <w:spacing w:before="0" w:beforeAutospacing="0" w:after="0" w:afterAutospacing="0"/>
        <w:jc w:val="center"/>
        <w:textAlignment w:val="baseline"/>
        <w:rPr>
          <w:spacing w:val="2"/>
          <w:sz w:val="28"/>
          <w:szCs w:val="28"/>
        </w:rPr>
      </w:pPr>
      <w:r w:rsidRPr="001B7C86">
        <w:rPr>
          <w:bCs/>
          <w:sz w:val="28"/>
          <w:szCs w:val="28"/>
        </w:rPr>
        <w:t>______________________</w:t>
      </w:r>
    </w:p>
    <w:sectPr w:rsidR="007E6C81" w:rsidRPr="001B7C86" w:rsidSect="00324A2B">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171C5" w14:textId="77777777" w:rsidR="0007659B" w:rsidRDefault="0007659B" w:rsidP="00744632">
      <w:r>
        <w:separator/>
      </w:r>
    </w:p>
  </w:endnote>
  <w:endnote w:type="continuationSeparator" w:id="0">
    <w:p w14:paraId="1141CCD8" w14:textId="77777777" w:rsidR="0007659B" w:rsidRDefault="0007659B" w:rsidP="0074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E088A" w14:textId="77777777" w:rsidR="0007659B" w:rsidRDefault="0007659B" w:rsidP="00744632">
      <w:r>
        <w:separator/>
      </w:r>
    </w:p>
  </w:footnote>
  <w:footnote w:type="continuationSeparator" w:id="0">
    <w:p w14:paraId="1E031F08" w14:textId="77777777" w:rsidR="0007659B" w:rsidRDefault="0007659B" w:rsidP="0074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986785"/>
      <w:docPartObj>
        <w:docPartGallery w:val="Page Numbers (Top of Page)"/>
        <w:docPartUnique/>
      </w:docPartObj>
    </w:sdtPr>
    <w:sdtEndPr/>
    <w:sdtContent>
      <w:p w14:paraId="6276C4B1" w14:textId="77777777" w:rsidR="00415312" w:rsidRDefault="00415312">
        <w:pPr>
          <w:pStyle w:val="a3"/>
          <w:jc w:val="center"/>
        </w:pPr>
        <w:r>
          <w:fldChar w:fldCharType="begin"/>
        </w:r>
        <w:r>
          <w:instrText>PAGE   \* MERGEFORMAT</w:instrText>
        </w:r>
        <w:r>
          <w:fldChar w:fldCharType="separate"/>
        </w:r>
        <w:r w:rsidR="00417AAD">
          <w:rPr>
            <w:noProof/>
          </w:rPr>
          <w:t>5</w:t>
        </w:r>
        <w:r>
          <w:fldChar w:fldCharType="end"/>
        </w:r>
      </w:p>
    </w:sdtContent>
  </w:sdt>
  <w:p w14:paraId="016492F2" w14:textId="77777777" w:rsidR="00415312" w:rsidRDefault="004153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97"/>
    <w:rsid w:val="00012E12"/>
    <w:rsid w:val="000637A0"/>
    <w:rsid w:val="0007659B"/>
    <w:rsid w:val="000C4FB3"/>
    <w:rsid w:val="000C6397"/>
    <w:rsid w:val="0011565B"/>
    <w:rsid w:val="0015607E"/>
    <w:rsid w:val="001B7C86"/>
    <w:rsid w:val="001C02E1"/>
    <w:rsid w:val="001E0DBB"/>
    <w:rsid w:val="002123D3"/>
    <w:rsid w:val="00277049"/>
    <w:rsid w:val="00324A2B"/>
    <w:rsid w:val="003E0BEE"/>
    <w:rsid w:val="00415312"/>
    <w:rsid w:val="00417AAD"/>
    <w:rsid w:val="004558EF"/>
    <w:rsid w:val="00465A96"/>
    <w:rsid w:val="00465CE0"/>
    <w:rsid w:val="004805D6"/>
    <w:rsid w:val="00485773"/>
    <w:rsid w:val="00485D06"/>
    <w:rsid w:val="0049673C"/>
    <w:rsid w:val="004E010C"/>
    <w:rsid w:val="004E3D16"/>
    <w:rsid w:val="005042E2"/>
    <w:rsid w:val="00544721"/>
    <w:rsid w:val="00571BEA"/>
    <w:rsid w:val="005E69C5"/>
    <w:rsid w:val="005F421B"/>
    <w:rsid w:val="00641F11"/>
    <w:rsid w:val="00652C24"/>
    <w:rsid w:val="006832FD"/>
    <w:rsid w:val="006D7D78"/>
    <w:rsid w:val="00707E2F"/>
    <w:rsid w:val="00712338"/>
    <w:rsid w:val="00744632"/>
    <w:rsid w:val="00761FA7"/>
    <w:rsid w:val="007714E9"/>
    <w:rsid w:val="00785190"/>
    <w:rsid w:val="007A2E0D"/>
    <w:rsid w:val="007C27AF"/>
    <w:rsid w:val="007E6C81"/>
    <w:rsid w:val="007F50B9"/>
    <w:rsid w:val="0080425F"/>
    <w:rsid w:val="00821638"/>
    <w:rsid w:val="00876CEE"/>
    <w:rsid w:val="008C375E"/>
    <w:rsid w:val="008C55EE"/>
    <w:rsid w:val="008C7956"/>
    <w:rsid w:val="00947EEF"/>
    <w:rsid w:val="00952277"/>
    <w:rsid w:val="009B2D28"/>
    <w:rsid w:val="009E381C"/>
    <w:rsid w:val="00A65D5F"/>
    <w:rsid w:val="00A74777"/>
    <w:rsid w:val="00A823F3"/>
    <w:rsid w:val="00AA0573"/>
    <w:rsid w:val="00AA4FBD"/>
    <w:rsid w:val="00AE1826"/>
    <w:rsid w:val="00AE6887"/>
    <w:rsid w:val="00B26BAF"/>
    <w:rsid w:val="00B406B9"/>
    <w:rsid w:val="00BD2C7A"/>
    <w:rsid w:val="00C222D2"/>
    <w:rsid w:val="00C41E28"/>
    <w:rsid w:val="00C64AA5"/>
    <w:rsid w:val="00D02CD3"/>
    <w:rsid w:val="00D40C74"/>
    <w:rsid w:val="00D55C71"/>
    <w:rsid w:val="00D62A77"/>
    <w:rsid w:val="00D705D5"/>
    <w:rsid w:val="00D80D88"/>
    <w:rsid w:val="00DC6546"/>
    <w:rsid w:val="00E13E6F"/>
    <w:rsid w:val="00E2711F"/>
    <w:rsid w:val="00E54605"/>
    <w:rsid w:val="00E566DA"/>
    <w:rsid w:val="00E56E3F"/>
    <w:rsid w:val="00E707BC"/>
    <w:rsid w:val="00E75744"/>
    <w:rsid w:val="00E82835"/>
    <w:rsid w:val="00EA3A0E"/>
    <w:rsid w:val="00EF73BF"/>
    <w:rsid w:val="00F025FE"/>
    <w:rsid w:val="00F6572F"/>
    <w:rsid w:val="00FB04EA"/>
    <w:rsid w:val="00FC3032"/>
    <w:rsid w:val="00FD3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3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63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63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basedOn w:val="a"/>
    <w:rsid w:val="00E566DA"/>
    <w:pPr>
      <w:spacing w:before="100" w:beforeAutospacing="1" w:after="100" w:afterAutospacing="1"/>
    </w:pPr>
  </w:style>
  <w:style w:type="paragraph" w:styleId="a3">
    <w:name w:val="header"/>
    <w:basedOn w:val="a"/>
    <w:link w:val="a4"/>
    <w:uiPriority w:val="99"/>
    <w:unhideWhenUsed/>
    <w:rsid w:val="00744632"/>
    <w:pPr>
      <w:tabs>
        <w:tab w:val="center" w:pos="4677"/>
        <w:tab w:val="right" w:pos="9355"/>
      </w:tabs>
    </w:pPr>
  </w:style>
  <w:style w:type="character" w:customStyle="1" w:styleId="a4">
    <w:name w:val="Верхний колонтитул Знак"/>
    <w:basedOn w:val="a0"/>
    <w:link w:val="a3"/>
    <w:uiPriority w:val="99"/>
    <w:rsid w:val="0074463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44632"/>
    <w:pPr>
      <w:tabs>
        <w:tab w:val="center" w:pos="4677"/>
        <w:tab w:val="right" w:pos="9355"/>
      </w:tabs>
    </w:pPr>
  </w:style>
  <w:style w:type="character" w:customStyle="1" w:styleId="a6">
    <w:name w:val="Нижний колонтитул Знак"/>
    <w:basedOn w:val="a0"/>
    <w:link w:val="a5"/>
    <w:uiPriority w:val="99"/>
    <w:rsid w:val="0074463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637A0"/>
    <w:rPr>
      <w:rFonts w:ascii="Tahoma" w:hAnsi="Tahoma" w:cs="Tahoma"/>
      <w:sz w:val="16"/>
      <w:szCs w:val="16"/>
    </w:rPr>
  </w:style>
  <w:style w:type="character" w:customStyle="1" w:styleId="a8">
    <w:name w:val="Текст выноски Знак"/>
    <w:basedOn w:val="a0"/>
    <w:link w:val="a7"/>
    <w:uiPriority w:val="99"/>
    <w:semiHidden/>
    <w:rsid w:val="000637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3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63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63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basedOn w:val="a"/>
    <w:rsid w:val="00E566DA"/>
    <w:pPr>
      <w:spacing w:before="100" w:beforeAutospacing="1" w:after="100" w:afterAutospacing="1"/>
    </w:pPr>
  </w:style>
  <w:style w:type="paragraph" w:styleId="a3">
    <w:name w:val="header"/>
    <w:basedOn w:val="a"/>
    <w:link w:val="a4"/>
    <w:uiPriority w:val="99"/>
    <w:unhideWhenUsed/>
    <w:rsid w:val="00744632"/>
    <w:pPr>
      <w:tabs>
        <w:tab w:val="center" w:pos="4677"/>
        <w:tab w:val="right" w:pos="9355"/>
      </w:tabs>
    </w:pPr>
  </w:style>
  <w:style w:type="character" w:customStyle="1" w:styleId="a4">
    <w:name w:val="Верхний колонтитул Знак"/>
    <w:basedOn w:val="a0"/>
    <w:link w:val="a3"/>
    <w:uiPriority w:val="99"/>
    <w:rsid w:val="0074463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44632"/>
    <w:pPr>
      <w:tabs>
        <w:tab w:val="center" w:pos="4677"/>
        <w:tab w:val="right" w:pos="9355"/>
      </w:tabs>
    </w:pPr>
  </w:style>
  <w:style w:type="character" w:customStyle="1" w:styleId="a6">
    <w:name w:val="Нижний колонтитул Знак"/>
    <w:basedOn w:val="a0"/>
    <w:link w:val="a5"/>
    <w:uiPriority w:val="99"/>
    <w:rsid w:val="0074463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637A0"/>
    <w:rPr>
      <w:rFonts w:ascii="Tahoma" w:hAnsi="Tahoma" w:cs="Tahoma"/>
      <w:sz w:val="16"/>
      <w:szCs w:val="16"/>
    </w:rPr>
  </w:style>
  <w:style w:type="character" w:customStyle="1" w:styleId="a8">
    <w:name w:val="Текст выноски Знак"/>
    <w:basedOn w:val="a0"/>
    <w:link w:val="a7"/>
    <w:uiPriority w:val="99"/>
    <w:semiHidden/>
    <w:rsid w:val="000637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DE1F8AC8BD3DBA833D96E3103825D97D8D4D83CB8BF26EF4CDD928911293E0EC818DFa4CBI" TargetMode="External"/><Relationship Id="rId13" Type="http://schemas.openxmlformats.org/officeDocument/2006/relationships/hyperlink" Target="consultantplus://offline/ref=4D1DE1F8AC8BD3DBA833D96E3103825D97D8D4D83CB8BF26EF4CDD928911293E0EC818DFa4CF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D1DE1F8AC8BD3DBA833D96E3103825D97D8D4D83CB8BF26EF4CDD928911293E0EC818DFa4CB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D00F148AF206E1B84FBA9C18235E30418351EAC14D3F703652AB84C9616FEA7D3AF7930E5D30D3AEB0AE27AC67V9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4D1DE1F8AC8BD3DBA833D96E3103825D97D8D4D83CB8BF26EF4CDD9289a1C1I" TargetMode="External"/><Relationship Id="rId4" Type="http://schemas.openxmlformats.org/officeDocument/2006/relationships/settings" Target="settings.xml"/><Relationship Id="rId9" Type="http://schemas.openxmlformats.org/officeDocument/2006/relationships/hyperlink" Target="consultantplus://offline/ref=4D1DE1F8AC8BD3DBA833D96E3103825D97D8D4D83CB8BF26EF4CDD928911293E0EC818DFa4CFI" TargetMode="External"/><Relationship Id="rId14" Type="http://schemas.openxmlformats.org/officeDocument/2006/relationships/hyperlink" Target="consultantplus://offline/ref=4D1DE1F8AC8BD3DBA833C763276FDC5891D088D239B0B678B61386CFDE182369498741950DC8D277B26BAEaAC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CAB5C-6AC0-44E1-B81B-9E4C8D44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6</Pages>
  <Words>2303</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_Кузнецова Наталья Васильевна</dc:creator>
  <cp:lastModifiedBy>Бармина Евгения Юрьевна</cp:lastModifiedBy>
  <cp:revision>42</cp:revision>
  <cp:lastPrinted>2021-03-01T09:09:00Z</cp:lastPrinted>
  <dcterms:created xsi:type="dcterms:W3CDTF">2021-01-15T13:02:00Z</dcterms:created>
  <dcterms:modified xsi:type="dcterms:W3CDTF">2023-12-12T06:38:00Z</dcterms:modified>
</cp:coreProperties>
</file>