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1"/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3A414B" w:rsidRPr="00591CA0" w:rsidTr="00C61DF8">
        <w:tc>
          <w:tcPr>
            <w:tcW w:w="5070" w:type="dxa"/>
          </w:tcPr>
          <w:p w:rsidR="003A414B" w:rsidRDefault="003A414B" w:rsidP="00C61DF8">
            <w:pPr>
              <w:spacing w:after="0" w:line="240" w:lineRule="auto"/>
              <w:outlineLvl w:val="0"/>
            </w:pPr>
          </w:p>
        </w:tc>
        <w:tc>
          <w:tcPr>
            <w:tcW w:w="4677" w:type="dxa"/>
          </w:tcPr>
          <w:p w:rsidR="003A414B" w:rsidRPr="003A414B" w:rsidRDefault="003A414B" w:rsidP="00987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4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постановлению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города Мурманска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0638EF" w:rsidRPr="000638E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A15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1D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8A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8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3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DD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2979B7" w:rsidRDefault="002979B7" w:rsidP="0032184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8B3C77" w:rsidRPr="008B3C77" w:rsidRDefault="008B3C77" w:rsidP="008B3C77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3C77">
        <w:rPr>
          <w:rFonts w:ascii="Times New Roman" w:hAnsi="Times New Roman" w:cs="Times New Roman"/>
          <w:bCs/>
          <w:sz w:val="28"/>
          <w:szCs w:val="28"/>
        </w:rPr>
        <w:t xml:space="preserve">Изменения </w:t>
      </w:r>
    </w:p>
    <w:p w:rsidR="009871DF" w:rsidRPr="008B3C77" w:rsidRDefault="008B3C77" w:rsidP="009871DF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8B3C77">
        <w:rPr>
          <w:rFonts w:ascii="Times New Roman" w:hAnsi="Times New Roman" w:cs="Times New Roman"/>
          <w:bCs/>
          <w:sz w:val="28"/>
          <w:szCs w:val="28"/>
        </w:rPr>
        <w:t xml:space="preserve">в 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B3C7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871DF" w:rsidRPr="00FE0C6D">
        <w:rPr>
          <w:rFonts w:ascii="Times New Roman" w:hAnsi="Times New Roman" w:cs="Times New Roman"/>
          <w:sz w:val="28"/>
          <w:szCs w:val="28"/>
        </w:rPr>
        <w:t>«Выдача дубликатов договоров аренды (имущественного найма) муниципального недвижимого имущества»</w:t>
      </w:r>
    </w:p>
    <w:p w:rsidR="008B3C77" w:rsidRPr="008B3C77" w:rsidRDefault="008B3C77" w:rsidP="008B3C77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321845" w:rsidRPr="008B3C77" w:rsidRDefault="00321845" w:rsidP="008B3C77">
      <w:pPr>
        <w:pStyle w:val="ac"/>
        <w:rPr>
          <w:rFonts w:ascii="Times New Roman" w:hAnsi="Times New Roman"/>
          <w:sz w:val="28"/>
          <w:szCs w:val="28"/>
        </w:rPr>
      </w:pPr>
    </w:p>
    <w:p w:rsidR="008A2979" w:rsidRDefault="008A2979" w:rsidP="008A2979">
      <w:pPr>
        <w:pStyle w:val="ConsPlusNormal"/>
        <w:widowControl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9A5605">
        <w:rPr>
          <w:rFonts w:ascii="Times New Roman" w:hAnsi="Times New Roman" w:cs="Times New Roman"/>
          <w:bCs/>
          <w:sz w:val="28"/>
          <w:szCs w:val="28"/>
        </w:rPr>
        <w:t>подраздела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1.1 раздела 1 изложить в новой редакции:</w:t>
      </w:r>
    </w:p>
    <w:p w:rsidR="008A2979" w:rsidRPr="008A2979" w:rsidRDefault="008A2979" w:rsidP="008A2979">
      <w:pPr>
        <w:pStyle w:val="ConsPlusNormal"/>
        <w:widowControl/>
        <w:tabs>
          <w:tab w:val="left" w:pos="1276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«1.1. Предмет регулирования административного регламента».</w:t>
      </w:r>
    </w:p>
    <w:p w:rsidR="008A2979" w:rsidRDefault="008A2979" w:rsidP="008A2979">
      <w:pPr>
        <w:pStyle w:val="ConsPlusNormal"/>
        <w:widowControl/>
        <w:numPr>
          <w:ilvl w:val="0"/>
          <w:numId w:val="6"/>
        </w:numPr>
        <w:tabs>
          <w:tab w:val="left" w:pos="127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9A5605">
        <w:rPr>
          <w:rFonts w:ascii="Times New Roman" w:hAnsi="Times New Roman" w:cs="Times New Roman"/>
          <w:bCs/>
          <w:sz w:val="28"/>
          <w:szCs w:val="28"/>
        </w:rPr>
        <w:t>подраздела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1.2 раздела 1 изложить в новой редакции:</w:t>
      </w:r>
    </w:p>
    <w:p w:rsidR="008A2979" w:rsidRPr="008A2979" w:rsidRDefault="008A2979" w:rsidP="008A2979">
      <w:pPr>
        <w:pStyle w:val="ConsPlusNormal"/>
        <w:widowControl/>
        <w:tabs>
          <w:tab w:val="left" w:pos="1276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«1.2. Описание заявителей».</w:t>
      </w:r>
    </w:p>
    <w:p w:rsidR="00573A05" w:rsidRPr="00573A05" w:rsidRDefault="00573A05" w:rsidP="00573A05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73A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9A560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подраздела</w:t>
      </w:r>
      <w:r w:rsidRPr="00573A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 раздела 2 изложить в новой редакции:</w:t>
      </w:r>
    </w:p>
    <w:p w:rsidR="00573A05" w:rsidRDefault="00573A05" w:rsidP="00573A05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«2.2. Наименование структурного подразделения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города Мурманска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>, предос</w:t>
      </w:r>
      <w:r w:rsidR="009E181B">
        <w:rPr>
          <w:rFonts w:ascii="Times New Roman" w:hAnsi="Times New Roman" w:cs="Times New Roman"/>
          <w:color w:val="000000" w:themeColor="text1"/>
          <w:sz w:val="28"/>
          <w:szCs w:val="28"/>
        </w:rPr>
        <w:t>тавляющего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униципальную услугу».</w:t>
      </w:r>
    </w:p>
    <w:p w:rsidR="00573A05" w:rsidRDefault="009A5605" w:rsidP="00F82B25">
      <w:pPr>
        <w:pStyle w:val="ConsPlusNormal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</w:t>
      </w:r>
      <w:r w:rsidR="00573A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2.4 раздела 2 дополнить новыми пунктами 2.4.3, 2.4.4, 2.4.5 следующего содержания:</w:t>
      </w:r>
    </w:p>
    <w:p w:rsidR="00573A05" w:rsidRPr="00304FDD" w:rsidRDefault="00573A05" w:rsidP="00573A0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«2.4.3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Максимальное время ожидан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в очереди при подаче 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За</w:t>
      </w:r>
      <w:r w:rsidR="002B4FC7">
        <w:rPr>
          <w:rFonts w:ascii="Times New Roman" w:hAnsi="Times New Roman" w:cs="Times New Roman"/>
          <w:color w:val="000000" w:themeColor="text1"/>
          <w:sz w:val="28"/>
          <w:szCs w:val="28"/>
        </w:rPr>
        <w:t>явителя для предоставления м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униципальной услуги не должно превышать 15 минут.</w:t>
      </w:r>
    </w:p>
    <w:p w:rsidR="00573A05" w:rsidRPr="00304FDD" w:rsidRDefault="00573A05" w:rsidP="00573A0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2.4.4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Максимальное время ожидания в очереди при получ</w:t>
      </w:r>
      <w:r w:rsidR="002B4FC7">
        <w:rPr>
          <w:rFonts w:ascii="Times New Roman" w:hAnsi="Times New Roman" w:cs="Times New Roman"/>
          <w:color w:val="000000" w:themeColor="text1"/>
          <w:sz w:val="28"/>
          <w:szCs w:val="28"/>
        </w:rPr>
        <w:t>ении результата предоставления м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униципальной услуги, указанного в </w:t>
      </w:r>
      <w:r w:rsidR="009A560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2.3 настоящего Регламента, при личном обращении Заявителя не должно превышать 15 минут.</w:t>
      </w:r>
    </w:p>
    <w:p w:rsidR="00573A05" w:rsidRDefault="00573A05" w:rsidP="00680E7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2.4.5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Регистрация </w:t>
      </w:r>
      <w:r w:rsidR="002B4FC7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о </w:t>
      </w:r>
      <w:r w:rsidR="002B4FC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м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>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иципальной услуги производится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поступления </w:t>
      </w:r>
      <w:r w:rsidR="00B820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2B4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4FDD">
        <w:rPr>
          <w:rFonts w:ascii="Times New Roman" w:hAnsi="Times New Roman" w:cs="Times New Roman"/>
          <w:color w:val="000000" w:themeColor="text1"/>
          <w:sz w:val="28"/>
          <w:szCs w:val="28"/>
        </w:rPr>
        <w:t>в канцелярию Комитета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2B4FC7" w:rsidRDefault="002B4FC7" w:rsidP="002B4FC7">
      <w:pPr>
        <w:pStyle w:val="a9"/>
        <w:numPr>
          <w:ilvl w:val="0"/>
          <w:numId w:val="6"/>
        </w:numPr>
        <w:tabs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9</w:t>
      </w:r>
      <w:r>
        <w:rPr>
          <w:rFonts w:ascii="Times New Roman" w:hAnsi="Times New Roman" w:cs="Times New Roman"/>
          <w:sz w:val="28"/>
          <w:szCs w:val="28"/>
        </w:rPr>
        <w:t xml:space="preserve"> пункта 2.5.1 подраздела 2.5 раздела 2 изложить в новой редакции:</w:t>
      </w:r>
    </w:p>
    <w:p w:rsidR="002B4FC7" w:rsidRPr="003F5C23" w:rsidRDefault="002B4FC7" w:rsidP="002B4FC7">
      <w:pPr>
        <w:pStyle w:val="a9"/>
        <w:tabs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23">
        <w:rPr>
          <w:rFonts w:ascii="Times New Roman" w:hAnsi="Times New Roman" w:cs="Times New Roman"/>
          <w:sz w:val="28"/>
          <w:szCs w:val="28"/>
        </w:rPr>
        <w:t xml:space="preserve">«- Уставом муниципального образования городской округ </w:t>
      </w:r>
      <w:r w:rsidRPr="003F5C23">
        <w:rPr>
          <w:rFonts w:ascii="Times New Roman" w:hAnsi="Times New Roman" w:cs="Times New Roman"/>
          <w:sz w:val="28"/>
          <w:szCs w:val="28"/>
        </w:rPr>
        <w:br/>
        <w:t>город-герой Мурманск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3F5C23">
        <w:rPr>
          <w:rFonts w:ascii="Times New Roman" w:hAnsi="Times New Roman" w:cs="Times New Roman"/>
          <w:sz w:val="28"/>
          <w:szCs w:val="28"/>
        </w:rPr>
        <w:t>;».</w:t>
      </w:r>
    </w:p>
    <w:p w:rsidR="00B34CF6" w:rsidRPr="00B34CF6" w:rsidRDefault="00B34CF6" w:rsidP="00B34CF6">
      <w:pPr>
        <w:pStyle w:val="HTML"/>
        <w:numPr>
          <w:ilvl w:val="0"/>
          <w:numId w:val="6"/>
        </w:numPr>
        <w:shd w:val="clear" w:color="auto" w:fill="FFFFFF"/>
        <w:spacing w:line="264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</w:pPr>
      <w:r w:rsidRPr="00B34CF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Наименование подраздела 2.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6</w:t>
      </w:r>
      <w:r w:rsidRPr="00B34CF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раздела 2 изложить в новой редакции:</w:t>
      </w:r>
    </w:p>
    <w:p w:rsidR="00B34CF6" w:rsidRPr="00B34CF6" w:rsidRDefault="00B34CF6" w:rsidP="00B34CF6">
      <w:pPr>
        <w:pStyle w:val="HTML"/>
        <w:shd w:val="clear" w:color="auto" w:fill="FFFFFF"/>
        <w:spacing w:line="264" w:lineRule="atLeas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«2.6</w:t>
      </w:r>
      <w:r w:rsidRPr="00B34CF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Перечень документов, необходимых для предоставления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br/>
        <w:t>муниципальной услуги</w:t>
      </w:r>
      <w:r w:rsidRPr="00B34CF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».</w:t>
      </w:r>
    </w:p>
    <w:p w:rsidR="007972C2" w:rsidRDefault="00B76B2C" w:rsidP="00F82B25">
      <w:pPr>
        <w:pStyle w:val="HTML"/>
        <w:numPr>
          <w:ilvl w:val="0"/>
          <w:numId w:val="6"/>
        </w:numPr>
        <w:shd w:val="clear" w:color="auto" w:fill="FFFFFF"/>
        <w:spacing w:line="264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571">
        <w:rPr>
          <w:rFonts w:ascii="Times New Roman" w:hAnsi="Times New Roman" w:cs="Times New Roman"/>
          <w:sz w:val="28"/>
          <w:szCs w:val="28"/>
          <w:lang w:val="ru-RU"/>
        </w:rPr>
        <w:t>Абзац 3</w:t>
      </w:r>
      <w:r w:rsidR="0031632B">
        <w:rPr>
          <w:rFonts w:ascii="Times New Roman" w:hAnsi="Times New Roman" w:cs="Times New Roman"/>
          <w:sz w:val="28"/>
          <w:szCs w:val="28"/>
          <w:lang w:val="ru-RU"/>
        </w:rPr>
        <w:t xml:space="preserve"> пункт</w:t>
      </w:r>
      <w:r w:rsidR="00A4257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1632B">
        <w:rPr>
          <w:rFonts w:ascii="Times New Roman" w:hAnsi="Times New Roman" w:cs="Times New Roman"/>
          <w:sz w:val="28"/>
          <w:szCs w:val="28"/>
          <w:lang w:val="ru-RU"/>
        </w:rPr>
        <w:t xml:space="preserve"> 2.6.</w:t>
      </w:r>
      <w:r w:rsidR="007972C2">
        <w:rPr>
          <w:rFonts w:ascii="Times New Roman" w:hAnsi="Times New Roman" w:cs="Times New Roman"/>
          <w:sz w:val="28"/>
          <w:szCs w:val="28"/>
          <w:lang w:val="ru-RU"/>
        </w:rPr>
        <w:t>3 подраздела 2.6</w:t>
      </w:r>
      <w:r w:rsidR="004354D0">
        <w:rPr>
          <w:rFonts w:ascii="Times New Roman" w:hAnsi="Times New Roman" w:cs="Times New Roman"/>
          <w:sz w:val="28"/>
          <w:szCs w:val="28"/>
          <w:lang w:val="ru-RU"/>
        </w:rPr>
        <w:t xml:space="preserve"> раздела 2 </w:t>
      </w:r>
      <w:r w:rsidR="00A42571">
        <w:rPr>
          <w:rFonts w:ascii="Times New Roman" w:hAnsi="Times New Roman" w:cs="Times New Roman"/>
          <w:sz w:val="28"/>
          <w:szCs w:val="28"/>
          <w:lang w:val="ru-RU"/>
        </w:rPr>
        <w:t>изложить в новой редакции</w:t>
      </w:r>
      <w:r w:rsidR="007972C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1632B" w:rsidRPr="00683C36" w:rsidRDefault="007972C2" w:rsidP="00683C36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предоставления документов и информации, которые в соответствии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 м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униципальную услугу,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27.07.2010 №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210-ФЗ).</w:t>
      </w:r>
      <w:proofErr w:type="gramEnd"/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вправе пред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ставить указанные документы и информа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цию в Комитет, предоставляющий м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униципальную услугу,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собственной инициативе</w:t>
      </w:r>
      <w:proofErr w:type="gramStart"/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54D0" w:rsidRDefault="004354D0" w:rsidP="00B3755E">
      <w:pPr>
        <w:pStyle w:val="HTML"/>
        <w:numPr>
          <w:ilvl w:val="0"/>
          <w:numId w:val="6"/>
        </w:numPr>
        <w:shd w:val="clear" w:color="auto" w:fill="FFFFFF"/>
        <w:spacing w:line="264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A5605">
        <w:rPr>
          <w:rFonts w:ascii="Times New Roman" w:hAnsi="Times New Roman" w:cs="Times New Roman"/>
          <w:sz w:val="28"/>
          <w:szCs w:val="28"/>
          <w:lang w:val="ru-RU"/>
        </w:rPr>
        <w:t>одраздел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2.7 раздела 2 изложить в новой редакции:</w:t>
      </w:r>
    </w:p>
    <w:p w:rsidR="004354D0" w:rsidRDefault="004354D0" w:rsidP="004354D0">
      <w:pPr>
        <w:pStyle w:val="ConsPlusNormal"/>
        <w:widowControl/>
        <w:tabs>
          <w:tab w:val="left" w:pos="1134"/>
          <w:tab w:val="left" w:pos="1276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«2.7</w:t>
      </w:r>
      <w:r w:rsidRPr="00DB7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Перечень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отказа в приеме 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B7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приостановления и (или) отказа в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257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B72BF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униципальной услуги</w:t>
      </w:r>
    </w:p>
    <w:p w:rsidR="00655284" w:rsidRDefault="00655284" w:rsidP="004354D0">
      <w:pPr>
        <w:pStyle w:val="ConsPlusNormal"/>
        <w:widowControl/>
        <w:tabs>
          <w:tab w:val="left" w:pos="1134"/>
          <w:tab w:val="left" w:pos="1276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B20" w:rsidRPr="002516BF" w:rsidRDefault="004354D0" w:rsidP="002516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2.7.1. </w:t>
      </w:r>
      <w:r w:rsidR="00F00B20" w:rsidRPr="00F00B20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</w:t>
      </w:r>
      <w:r w:rsidR="00A42571">
        <w:rPr>
          <w:rFonts w:ascii="Times New Roman" w:hAnsi="Times New Roman" w:cs="Times New Roman"/>
          <w:sz w:val="28"/>
          <w:szCs w:val="28"/>
        </w:rPr>
        <w:t>предоставления м</w:t>
      </w:r>
      <w:r w:rsidR="00F00B20" w:rsidRPr="002516BF">
        <w:rPr>
          <w:rFonts w:ascii="Times New Roman" w:hAnsi="Times New Roman" w:cs="Times New Roman"/>
          <w:sz w:val="28"/>
          <w:szCs w:val="28"/>
        </w:rPr>
        <w:t>униципальной услуги, не установлены.</w:t>
      </w:r>
    </w:p>
    <w:p w:rsidR="002516BF" w:rsidRPr="002516BF" w:rsidRDefault="00F00B20" w:rsidP="0025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2.7.2. </w:t>
      </w:r>
      <w:r w:rsidR="002516BF" w:rsidRPr="002516BF">
        <w:rPr>
          <w:rFonts w:ascii="Times New Roman" w:hAnsi="Times New Roman" w:cs="Times New Roman"/>
          <w:sz w:val="28"/>
          <w:szCs w:val="28"/>
        </w:rPr>
        <w:t>Основаниями для отказа</w:t>
      </w:r>
      <w:r w:rsidR="00A42571">
        <w:rPr>
          <w:rFonts w:ascii="Times New Roman" w:hAnsi="Times New Roman" w:cs="Times New Roman"/>
          <w:sz w:val="28"/>
          <w:szCs w:val="28"/>
        </w:rPr>
        <w:t xml:space="preserve"> в предоставлении м</w:t>
      </w:r>
      <w:r w:rsidR="002516BF" w:rsidRPr="002516BF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A42571" w:rsidRPr="00A42571" w:rsidRDefault="00A42571" w:rsidP="00A42571">
      <w:pPr>
        <w:widowControl w:val="0"/>
        <w:shd w:val="clear" w:color="auto" w:fill="FFFFFF"/>
        <w:tabs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2571">
        <w:rPr>
          <w:rFonts w:ascii="Times New Roman" w:hAnsi="Times New Roman" w:cs="Times New Roman"/>
          <w:sz w:val="28"/>
          <w:szCs w:val="28"/>
        </w:rPr>
        <w:t xml:space="preserve">а) </w:t>
      </w:r>
      <w:r w:rsidRPr="00A42571">
        <w:rPr>
          <w:rFonts w:ascii="Times New Roman" w:hAnsi="Times New Roman" w:cs="Times New Roman"/>
          <w:sz w:val="28"/>
          <w:szCs w:val="28"/>
        </w:rPr>
        <w:t>отсутствие в запросе о предоставлении муниципальной услуги фамилии, имени, отчества (реквизитов юридического лица), почтового адреса Заявителя, даты, личной подписи Заявителя или его представителя;</w:t>
      </w:r>
    </w:p>
    <w:p w:rsidR="00A42571" w:rsidRPr="00A42571" w:rsidRDefault="00A42571" w:rsidP="00A4257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б) </w:t>
      </w:r>
      <w:r w:rsidRPr="00A42571">
        <w:rPr>
          <w:rFonts w:ascii="Times New Roman" w:hAnsi="Times New Roman" w:cs="Times New Roman"/>
          <w:spacing w:val="-1"/>
          <w:sz w:val="28"/>
          <w:szCs w:val="28"/>
        </w:rPr>
        <w:t>отсутствие</w:t>
      </w:r>
      <w:r w:rsidRPr="00A42571">
        <w:rPr>
          <w:rFonts w:ascii="Times New Roman" w:hAnsi="Times New Roman" w:cs="Times New Roman"/>
          <w:sz w:val="28"/>
          <w:szCs w:val="28"/>
        </w:rPr>
        <w:t xml:space="preserve"> в запросе о предоставлении муниципальной услуги реквизитов </w:t>
      </w:r>
      <w:r w:rsidRPr="00A42571">
        <w:rPr>
          <w:rFonts w:ascii="Times New Roman" w:hAnsi="Times New Roman" w:cs="Times New Roman"/>
          <w:spacing w:val="-1"/>
          <w:sz w:val="28"/>
          <w:szCs w:val="28"/>
        </w:rPr>
        <w:t>запрашива</w:t>
      </w:r>
      <w:r w:rsidRPr="00A42571">
        <w:rPr>
          <w:rFonts w:ascii="Times New Roman" w:hAnsi="Times New Roman" w:cs="Times New Roman"/>
          <w:sz w:val="28"/>
          <w:szCs w:val="28"/>
        </w:rPr>
        <w:t>емого документа: номера договора аренды или адреса арендуемого помещения и срока договора аренды;</w:t>
      </w:r>
    </w:p>
    <w:p w:rsidR="00A42571" w:rsidRPr="00A42571" w:rsidRDefault="00A42571" w:rsidP="00A42571">
      <w:pPr>
        <w:widowControl w:val="0"/>
        <w:shd w:val="clear" w:color="auto" w:fill="FFFFFF"/>
        <w:tabs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42571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A42571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представителя Заявителя;</w:t>
      </w:r>
    </w:p>
    <w:p w:rsidR="00A42571" w:rsidRPr="00A42571" w:rsidRDefault="00A42571" w:rsidP="00A4257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г) </w:t>
      </w:r>
      <w:r w:rsidRPr="00A42571">
        <w:rPr>
          <w:rFonts w:ascii="Times New Roman" w:hAnsi="Times New Roman" w:cs="Times New Roman"/>
          <w:spacing w:val="-1"/>
          <w:sz w:val="28"/>
          <w:szCs w:val="28"/>
        </w:rPr>
        <w:t>отсутствие у Заявителя права на получение дубликата договора аренды (Заявитель не является стороной договора аренды</w:t>
      </w:r>
      <w:r w:rsidRPr="00A42571">
        <w:rPr>
          <w:rFonts w:ascii="Times New Roman" w:hAnsi="Times New Roman" w:cs="Times New Roman"/>
          <w:sz w:val="28"/>
          <w:szCs w:val="28"/>
        </w:rPr>
        <w:t>, дубликат которого запрошен).</w:t>
      </w:r>
    </w:p>
    <w:p w:rsidR="00A42571" w:rsidRPr="00A42571" w:rsidRDefault="00A42571" w:rsidP="00A4257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71">
        <w:rPr>
          <w:rFonts w:ascii="Times New Roman" w:hAnsi="Times New Roman" w:cs="Times New Roman"/>
          <w:sz w:val="28"/>
          <w:szCs w:val="28"/>
        </w:rPr>
        <w:t>2.7.3. Отказ в предоставлении муниципальной услуги должен быть мотивирован. Письменное уведомление об отказе в предоставлении муниципальной услуги направляется Заявителю почтовой или факсимильной связью, электронной почтой либо выдается Заявителю при личном обращении в Комитет (в зависимости от способа обращения Заявителя или способа получения, указанного в письменном обращении Заявителя).</w:t>
      </w:r>
    </w:p>
    <w:p w:rsidR="002516BF" w:rsidRPr="00A42571" w:rsidRDefault="00A42571" w:rsidP="00A4257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42571">
        <w:rPr>
          <w:rFonts w:ascii="Times New Roman" w:hAnsi="Times New Roman" w:cs="Times New Roman"/>
          <w:sz w:val="28"/>
          <w:szCs w:val="28"/>
        </w:rPr>
        <w:t>2.7.4. Основания для приостановления предоставления муниципальной услуги не установлены</w:t>
      </w:r>
      <w:proofErr w:type="gramStart"/>
      <w:r w:rsidRPr="00A42571">
        <w:rPr>
          <w:rFonts w:ascii="Times New Roman" w:hAnsi="Times New Roman" w:cs="Times New Roman"/>
          <w:sz w:val="28"/>
          <w:szCs w:val="28"/>
        </w:rPr>
        <w:t>.</w:t>
      </w:r>
      <w:r w:rsidRPr="00A4257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516BF" w:rsidRPr="004E3B07" w:rsidRDefault="00683C36" w:rsidP="002516BF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16BF" w:rsidRPr="004E3B07">
        <w:rPr>
          <w:rFonts w:ascii="Times New Roman" w:hAnsi="Times New Roman" w:cs="Times New Roman"/>
          <w:sz w:val="28"/>
          <w:szCs w:val="28"/>
        </w:rPr>
        <w:t xml:space="preserve">. </w:t>
      </w:r>
      <w:r w:rsidR="009A560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Подразделы</w:t>
      </w:r>
      <w:r w:rsidR="002516BF" w:rsidRPr="004E3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2.8, 2.10, 2.11 раздела 2 исключить.</w:t>
      </w:r>
    </w:p>
    <w:p w:rsidR="002516BF" w:rsidRDefault="00B76B2C" w:rsidP="002516BF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83C3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516BF" w:rsidRPr="004E3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560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Подразделы</w:t>
      </w:r>
      <w:r w:rsidR="002516BF" w:rsidRPr="004E3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2.9, 2.12, 2.13, 2.14 раздела 2 считать </w:t>
      </w:r>
      <w:r w:rsidR="009A560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подразделами</w:t>
      </w:r>
      <w:r w:rsidR="00FD4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2.8, 2.9, 2.10, 2.11</w:t>
      </w:r>
      <w:r w:rsidR="002516BF" w:rsidRPr="004E3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соответственно.</w:t>
      </w:r>
    </w:p>
    <w:p w:rsidR="00C61DF8" w:rsidRDefault="00683C36" w:rsidP="00C61DF8">
      <w:pPr>
        <w:pStyle w:val="HTML"/>
        <w:shd w:val="clear" w:color="auto" w:fill="FFFFFF"/>
        <w:spacing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11</w:t>
      </w:r>
      <w:r w:rsidR="00C61DF8" w:rsidRPr="00C61D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0D59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Подраздел 2.8 раздела 2 дополнить новым </w:t>
      </w:r>
      <w:r w:rsidR="00203B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вторым </w:t>
      </w:r>
      <w:r w:rsidR="000D59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абзацем следующего содержания:</w:t>
      </w:r>
    </w:p>
    <w:p w:rsidR="000D5977" w:rsidRDefault="000D5977" w:rsidP="00C61DF8">
      <w:pPr>
        <w:pStyle w:val="HTML"/>
        <w:shd w:val="clear" w:color="auto" w:fill="FFFFFF"/>
        <w:spacing w:line="264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3B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203B09" w:rsidRPr="00203B09">
        <w:rPr>
          <w:rFonts w:ascii="Times New Roman" w:hAnsi="Times New Roman" w:cs="Times New Roman"/>
          <w:sz w:val="28"/>
          <w:szCs w:val="28"/>
          <w:lang w:val="ru-RU"/>
        </w:rPr>
        <w:t>В соответствие со статьей 22.1 Основ законодательства Российской Федерации о нотариате, утвержденных Верховным Советом Российской Федерации от 11.02.1993 № 4462-1, нотариальное удостоверение доверенности на совершение действий, свидетельствование подлинности подписи</w:t>
      </w:r>
      <w:r w:rsidR="00203B09" w:rsidRPr="00203B09">
        <w:rPr>
          <w:rFonts w:ascii="Times New Roman" w:hAnsi="Times New Roman" w:cs="Times New Roman"/>
          <w:sz w:val="28"/>
          <w:szCs w:val="28"/>
          <w:lang w:val="ru-RU"/>
        </w:rPr>
        <w:br/>
        <w:t>на заявлениях и других документах осуществляется за плату, размер которой установлен статьей 333.24 Налогового кодекса Российской Федерации. Госпошлина за совершение нотариальных действий взимается нотариусами</w:t>
      </w:r>
      <w:proofErr w:type="gramStart"/>
      <w:r w:rsidR="00203B09" w:rsidRPr="00203B0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03B09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203B09" w:rsidRPr="00203B0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</w:p>
    <w:p w:rsidR="00683C36" w:rsidRPr="00203B09" w:rsidRDefault="00683C36" w:rsidP="00C61DF8">
      <w:pPr>
        <w:pStyle w:val="HTML"/>
        <w:shd w:val="clear" w:color="auto" w:fill="FFFFFF"/>
        <w:spacing w:line="264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12. В пункте 2.9.6 слова «согласно пункту 1.3» заменить словами «согласно подразделу 1.3».</w:t>
      </w:r>
    </w:p>
    <w:p w:rsidR="004E3B07" w:rsidRPr="004E3B07" w:rsidRDefault="00B76B2C" w:rsidP="004E3B0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683C3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2516BF" w:rsidRPr="004E3B0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4E3B07" w:rsidRPr="004E3B0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3 изложить в новой редакции:</w:t>
      </w:r>
    </w:p>
    <w:p w:rsidR="004E3B07" w:rsidRDefault="004E3B07" w:rsidP="004E3B07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07">
        <w:rPr>
          <w:rFonts w:ascii="Times New Roman" w:hAnsi="Times New Roman" w:cs="Times New Roman"/>
          <w:color w:val="000000" w:themeColor="text1"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выполнения».</w:t>
      </w:r>
    </w:p>
    <w:p w:rsidR="002F4086" w:rsidRDefault="00683C36" w:rsidP="002F408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2F4086">
        <w:rPr>
          <w:rFonts w:ascii="Times New Roman" w:hAnsi="Times New Roman" w:cs="Times New Roman"/>
          <w:color w:val="000000" w:themeColor="text1"/>
          <w:sz w:val="28"/>
          <w:szCs w:val="28"/>
        </w:rPr>
        <w:t>. В пункт</w:t>
      </w:r>
      <w:r w:rsidR="009A49D2">
        <w:rPr>
          <w:rFonts w:ascii="Times New Roman" w:hAnsi="Times New Roman" w:cs="Times New Roman"/>
          <w:color w:val="000000" w:themeColor="text1"/>
          <w:sz w:val="28"/>
          <w:szCs w:val="28"/>
        </w:rPr>
        <w:t>е 3.2.2</w:t>
      </w:r>
      <w:r w:rsidR="002F4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 слова «пункт</w:t>
      </w:r>
      <w:r w:rsidR="009A49D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F4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9A49D2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F408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="00D52C6F">
        <w:rPr>
          <w:rFonts w:ascii="Times New Roman" w:hAnsi="Times New Roman" w:cs="Times New Roman"/>
          <w:color w:val="000000" w:themeColor="text1"/>
          <w:sz w:val="28"/>
          <w:szCs w:val="28"/>
        </w:rPr>
        <w:t>пунктом 2.4.5</w:t>
      </w:r>
      <w:r w:rsidR="002F408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57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4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4086" w:rsidRDefault="00B76B2C" w:rsidP="00683C36">
      <w:pPr>
        <w:pStyle w:val="HTML"/>
        <w:shd w:val="clear" w:color="auto" w:fill="FFFFFF"/>
        <w:spacing w:line="264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683C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4E3B07" w:rsidRPr="004E3B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D52C6F">
        <w:rPr>
          <w:rFonts w:ascii="Times New Roman" w:hAnsi="Times New Roman" w:cs="Times New Roman"/>
          <w:sz w:val="28"/>
          <w:szCs w:val="28"/>
          <w:lang w:val="ru-RU"/>
        </w:rPr>
        <w:t>В пунктах 3.3</w:t>
      </w:r>
      <w:r w:rsidR="004E3B0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52C6F">
        <w:rPr>
          <w:rFonts w:ascii="Times New Roman" w:hAnsi="Times New Roman" w:cs="Times New Roman"/>
          <w:sz w:val="28"/>
          <w:szCs w:val="28"/>
          <w:lang w:val="ru-RU"/>
        </w:rPr>
        <w:t>2, 3.3.4</w:t>
      </w:r>
      <w:r w:rsidR="004E3B07">
        <w:rPr>
          <w:rFonts w:ascii="Times New Roman" w:hAnsi="Times New Roman" w:cs="Times New Roman"/>
          <w:sz w:val="28"/>
          <w:szCs w:val="28"/>
          <w:lang w:val="ru-RU"/>
        </w:rPr>
        <w:t xml:space="preserve"> раздела 3 слова </w:t>
      </w:r>
      <w:r w:rsidR="004E3B07" w:rsidRPr="004E3B0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52C6F">
        <w:rPr>
          <w:rFonts w:ascii="Times New Roman" w:hAnsi="Times New Roman" w:cs="Times New Roman"/>
          <w:iCs/>
          <w:sz w:val="28"/>
          <w:szCs w:val="28"/>
          <w:lang w:val="ru-RU"/>
        </w:rPr>
        <w:t>пунктом 2.8</w:t>
      </w:r>
      <w:r w:rsidR="004E3B07" w:rsidRPr="004E3B0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E3B07">
        <w:rPr>
          <w:rFonts w:ascii="Times New Roman" w:hAnsi="Times New Roman" w:cs="Times New Roman"/>
          <w:sz w:val="28"/>
          <w:szCs w:val="28"/>
          <w:lang w:val="ru-RU"/>
        </w:rPr>
        <w:t xml:space="preserve"> заменить словами «</w:t>
      </w:r>
      <w:r w:rsidR="00D52C6F">
        <w:rPr>
          <w:rFonts w:ascii="Times New Roman" w:hAnsi="Times New Roman" w:cs="Times New Roman"/>
          <w:iCs/>
          <w:sz w:val="28"/>
          <w:szCs w:val="28"/>
          <w:lang w:val="ru-RU"/>
        </w:rPr>
        <w:t>подразделом 2.7</w:t>
      </w:r>
      <w:r w:rsidR="004E3B07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F4086" w:rsidRDefault="00683C36" w:rsidP="00FE22EC">
      <w:pPr>
        <w:pStyle w:val="HTML"/>
        <w:shd w:val="clear" w:color="auto" w:fill="FFFFFF"/>
        <w:spacing w:line="264" w:lineRule="atLeast"/>
        <w:ind w:left="426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2F40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E22E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пункте 4.4.4 </w:t>
      </w:r>
      <w:r w:rsidR="00FE22EC">
        <w:rPr>
          <w:rFonts w:ascii="Times New Roman" w:hAnsi="Times New Roman" w:cs="Times New Roman"/>
          <w:sz w:val="28"/>
          <w:szCs w:val="28"/>
          <w:lang w:val="ru-RU"/>
        </w:rPr>
        <w:t>подраздел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>а 4.4</w:t>
      </w:r>
      <w:r w:rsidR="00FE22EC">
        <w:rPr>
          <w:rFonts w:ascii="Times New Roman" w:hAnsi="Times New Roman" w:cs="Times New Roman"/>
          <w:sz w:val="28"/>
          <w:szCs w:val="28"/>
          <w:lang w:val="ru-RU"/>
        </w:rPr>
        <w:t xml:space="preserve"> раздела 4 слова «пунктом 5.8» заменить словами «подразделом 5.8».</w:t>
      </w:r>
    </w:p>
    <w:p w:rsidR="00083ED0" w:rsidRDefault="00683C36" w:rsidP="00FE22EC">
      <w:pPr>
        <w:pStyle w:val="HTML"/>
        <w:shd w:val="clear" w:color="auto" w:fill="FFFFFF"/>
        <w:spacing w:line="264" w:lineRule="atLeast"/>
        <w:ind w:left="426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>. В подпункте л) подраздела 5.2 раздела 5 слова «пункта 2.6.7» заменить словами «пункта 2.6.3».</w:t>
      </w:r>
    </w:p>
    <w:p w:rsidR="00E70FC7" w:rsidRDefault="00683C36" w:rsidP="00FE22EC">
      <w:pPr>
        <w:pStyle w:val="HTML"/>
        <w:shd w:val="clear" w:color="auto" w:fill="FFFFFF"/>
        <w:tabs>
          <w:tab w:val="left" w:pos="705"/>
        </w:tabs>
        <w:spacing w:line="264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18</w:t>
      </w:r>
      <w:bookmarkStart w:id="0" w:name="_GoBack"/>
      <w:bookmarkEnd w:id="0"/>
      <w:r w:rsidR="00FE22EC">
        <w:rPr>
          <w:rFonts w:ascii="Times New Roman" w:hAnsi="Times New Roman" w:cs="Times New Roman"/>
          <w:sz w:val="28"/>
          <w:szCs w:val="28"/>
          <w:lang w:val="ru-RU"/>
        </w:rPr>
        <w:t>. В подразделе 5.5 раздела 5 слова «в настоящем пункте» заменить словами «в настоящем подразделе».</w:t>
      </w:r>
    </w:p>
    <w:p w:rsidR="00FE22EC" w:rsidRDefault="00FE22EC" w:rsidP="00FE22EC">
      <w:pPr>
        <w:pStyle w:val="HTML"/>
        <w:shd w:val="clear" w:color="auto" w:fill="FFFFFF"/>
        <w:tabs>
          <w:tab w:val="left" w:pos="705"/>
        </w:tabs>
        <w:spacing w:line="264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22EC" w:rsidRPr="009E5F14" w:rsidRDefault="00FE22EC" w:rsidP="00FE22EC">
      <w:pPr>
        <w:pStyle w:val="HTML"/>
        <w:shd w:val="clear" w:color="auto" w:fill="FFFFFF"/>
        <w:tabs>
          <w:tab w:val="left" w:pos="705"/>
        </w:tabs>
        <w:spacing w:line="264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3C4C" w:rsidRDefault="00333C4C" w:rsidP="00227A6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D43F49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sectPr w:rsidR="00333C4C" w:rsidSect="005E54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Start w:val="10"/>
      </w:footnotePr>
      <w:pgSz w:w="11906" w:h="16838"/>
      <w:pgMar w:top="851" w:right="624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9F" w:rsidRDefault="0071269F">
      <w:pPr>
        <w:spacing w:after="0" w:line="240" w:lineRule="auto"/>
      </w:pPr>
      <w:r>
        <w:separator/>
      </w:r>
    </w:p>
  </w:endnote>
  <w:endnote w:type="continuationSeparator" w:id="0">
    <w:p w:rsidR="0071269F" w:rsidRDefault="0071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84" w:rsidRDefault="0065528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84" w:rsidRDefault="00655284" w:rsidP="003A414B">
    <w:pPr>
      <w:pStyle w:val="a7"/>
      <w:tabs>
        <w:tab w:val="clear" w:pos="9355"/>
        <w:tab w:val="left" w:pos="4956"/>
        <w:tab w:val="left" w:pos="5664"/>
        <w:tab w:val="left" w:pos="6372"/>
        <w:tab w:val="left" w:pos="7080"/>
      </w:tabs>
    </w:pPr>
    <w:r>
      <w:tab/>
    </w:r>
    <w:r>
      <w:tab/>
    </w:r>
    <w:r>
      <w:tab/>
    </w:r>
    <w:r>
      <w:tab/>
    </w:r>
    <w:r>
      <w:tab/>
    </w:r>
    <w:r>
      <w:tab/>
    </w:r>
  </w:p>
  <w:p w:rsidR="00655284" w:rsidRDefault="0065528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84" w:rsidRDefault="006552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9F" w:rsidRDefault="0071269F">
      <w:pPr>
        <w:spacing w:after="0" w:line="240" w:lineRule="auto"/>
      </w:pPr>
      <w:r>
        <w:separator/>
      </w:r>
    </w:p>
  </w:footnote>
  <w:footnote w:type="continuationSeparator" w:id="0">
    <w:p w:rsidR="0071269F" w:rsidRDefault="0071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84" w:rsidRDefault="006552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542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5284" w:rsidRPr="00653F09" w:rsidRDefault="0065528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5B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5B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5B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C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75B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55284" w:rsidRDefault="0065528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84" w:rsidRDefault="00655284">
    <w:pPr>
      <w:pStyle w:val="a5"/>
      <w:jc w:val="center"/>
    </w:pPr>
  </w:p>
  <w:p w:rsidR="00655284" w:rsidRDefault="006552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1C54"/>
    <w:multiLevelType w:val="multilevel"/>
    <w:tmpl w:val="15CC7F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D2874"/>
    <w:multiLevelType w:val="hybridMultilevel"/>
    <w:tmpl w:val="686C4E7E"/>
    <w:lvl w:ilvl="0" w:tplc="61765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E4D42"/>
    <w:multiLevelType w:val="multilevel"/>
    <w:tmpl w:val="3D400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9903B9"/>
    <w:multiLevelType w:val="hybridMultilevel"/>
    <w:tmpl w:val="1DF6EEE6"/>
    <w:lvl w:ilvl="0" w:tplc="987A00D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3D6A72"/>
    <w:multiLevelType w:val="hybridMultilevel"/>
    <w:tmpl w:val="4D0422B6"/>
    <w:lvl w:ilvl="0" w:tplc="61765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EE30B0"/>
    <w:multiLevelType w:val="multilevel"/>
    <w:tmpl w:val="1B640B08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</w:rPr>
    </w:lvl>
  </w:abstractNum>
  <w:abstractNum w:abstractNumId="7">
    <w:nsid w:val="41A235B5"/>
    <w:multiLevelType w:val="multilevel"/>
    <w:tmpl w:val="2B2A3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65468E7"/>
    <w:multiLevelType w:val="multilevel"/>
    <w:tmpl w:val="490CCC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197730"/>
    <w:multiLevelType w:val="hybridMultilevel"/>
    <w:tmpl w:val="0482611A"/>
    <w:lvl w:ilvl="0" w:tplc="CC9E50B2">
      <w:start w:val="1"/>
      <w:numFmt w:val="decimal"/>
      <w:lvlText w:val="%1."/>
      <w:lvlJc w:val="left"/>
      <w:pPr>
        <w:tabs>
          <w:tab w:val="num" w:pos="1077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B753CF"/>
    <w:multiLevelType w:val="hybridMultilevel"/>
    <w:tmpl w:val="DF346260"/>
    <w:lvl w:ilvl="0" w:tplc="CC9E50B2">
      <w:start w:val="1"/>
      <w:numFmt w:val="decimal"/>
      <w:lvlText w:val="%1."/>
      <w:lvlJc w:val="left"/>
      <w:pPr>
        <w:tabs>
          <w:tab w:val="num" w:pos="1077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5360AD"/>
    <w:multiLevelType w:val="hybridMultilevel"/>
    <w:tmpl w:val="1F36AB14"/>
    <w:lvl w:ilvl="0" w:tplc="CC9E50B2">
      <w:start w:val="1"/>
      <w:numFmt w:val="decimal"/>
      <w:lvlText w:val="%1."/>
      <w:lvlJc w:val="left"/>
      <w:pPr>
        <w:tabs>
          <w:tab w:val="num" w:pos="1077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1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0A"/>
    <w:rsid w:val="000028E5"/>
    <w:rsid w:val="00011515"/>
    <w:rsid w:val="00013CB2"/>
    <w:rsid w:val="00022F7E"/>
    <w:rsid w:val="000267A4"/>
    <w:rsid w:val="000436A6"/>
    <w:rsid w:val="000466DA"/>
    <w:rsid w:val="00053114"/>
    <w:rsid w:val="0005668F"/>
    <w:rsid w:val="000638EF"/>
    <w:rsid w:val="0006548A"/>
    <w:rsid w:val="00072ACF"/>
    <w:rsid w:val="00077E63"/>
    <w:rsid w:val="00083ED0"/>
    <w:rsid w:val="00087C57"/>
    <w:rsid w:val="000A7F22"/>
    <w:rsid w:val="000B4E60"/>
    <w:rsid w:val="000B766D"/>
    <w:rsid w:val="000D3881"/>
    <w:rsid w:val="000D5977"/>
    <w:rsid w:val="000E0CBD"/>
    <w:rsid w:val="000F5349"/>
    <w:rsid w:val="00111F86"/>
    <w:rsid w:val="00121469"/>
    <w:rsid w:val="001238F1"/>
    <w:rsid w:val="0012701A"/>
    <w:rsid w:val="00136424"/>
    <w:rsid w:val="00143C38"/>
    <w:rsid w:val="001443CF"/>
    <w:rsid w:val="00185483"/>
    <w:rsid w:val="00196337"/>
    <w:rsid w:val="001B31EA"/>
    <w:rsid w:val="001D7709"/>
    <w:rsid w:val="001E0E64"/>
    <w:rsid w:val="001F173A"/>
    <w:rsid w:val="001F234F"/>
    <w:rsid w:val="00203B09"/>
    <w:rsid w:val="00205AB3"/>
    <w:rsid w:val="00205C9F"/>
    <w:rsid w:val="00210829"/>
    <w:rsid w:val="00212338"/>
    <w:rsid w:val="00213ADE"/>
    <w:rsid w:val="00215821"/>
    <w:rsid w:val="0022281B"/>
    <w:rsid w:val="00227A6E"/>
    <w:rsid w:val="00240EB9"/>
    <w:rsid w:val="0024592C"/>
    <w:rsid w:val="002516BF"/>
    <w:rsid w:val="00261122"/>
    <w:rsid w:val="00274F21"/>
    <w:rsid w:val="00275B8B"/>
    <w:rsid w:val="00292588"/>
    <w:rsid w:val="002979B7"/>
    <w:rsid w:val="002B402B"/>
    <w:rsid w:val="002B4FC7"/>
    <w:rsid w:val="002F4086"/>
    <w:rsid w:val="002F5F59"/>
    <w:rsid w:val="002F7DB4"/>
    <w:rsid w:val="003020B5"/>
    <w:rsid w:val="0031632B"/>
    <w:rsid w:val="00321845"/>
    <w:rsid w:val="00323308"/>
    <w:rsid w:val="00333AFC"/>
    <w:rsid w:val="00333BA5"/>
    <w:rsid w:val="00333C4C"/>
    <w:rsid w:val="00334CEC"/>
    <w:rsid w:val="00337A7B"/>
    <w:rsid w:val="00346473"/>
    <w:rsid w:val="00351BCF"/>
    <w:rsid w:val="00353FF9"/>
    <w:rsid w:val="00360DCF"/>
    <w:rsid w:val="00361F19"/>
    <w:rsid w:val="003623B2"/>
    <w:rsid w:val="00374209"/>
    <w:rsid w:val="003775F0"/>
    <w:rsid w:val="003856CC"/>
    <w:rsid w:val="00392A27"/>
    <w:rsid w:val="003957D7"/>
    <w:rsid w:val="003A2122"/>
    <w:rsid w:val="003A414B"/>
    <w:rsid w:val="003B5964"/>
    <w:rsid w:val="003B6A70"/>
    <w:rsid w:val="003B70CB"/>
    <w:rsid w:val="003C34C3"/>
    <w:rsid w:val="003C5DE8"/>
    <w:rsid w:val="003D0BD0"/>
    <w:rsid w:val="003D33A3"/>
    <w:rsid w:val="003E39FB"/>
    <w:rsid w:val="003F349F"/>
    <w:rsid w:val="003F5D46"/>
    <w:rsid w:val="004113B0"/>
    <w:rsid w:val="00416610"/>
    <w:rsid w:val="0042305B"/>
    <w:rsid w:val="00433007"/>
    <w:rsid w:val="00434B73"/>
    <w:rsid w:val="004354D0"/>
    <w:rsid w:val="00436E55"/>
    <w:rsid w:val="00446E0E"/>
    <w:rsid w:val="00451184"/>
    <w:rsid w:val="004517C1"/>
    <w:rsid w:val="00467779"/>
    <w:rsid w:val="00470493"/>
    <w:rsid w:val="0048205C"/>
    <w:rsid w:val="004835D3"/>
    <w:rsid w:val="004938F4"/>
    <w:rsid w:val="004C275C"/>
    <w:rsid w:val="004C709A"/>
    <w:rsid w:val="004E05D7"/>
    <w:rsid w:val="004E3B07"/>
    <w:rsid w:val="00515B75"/>
    <w:rsid w:val="00532B8B"/>
    <w:rsid w:val="005331EC"/>
    <w:rsid w:val="005440A8"/>
    <w:rsid w:val="0056440E"/>
    <w:rsid w:val="00566BA3"/>
    <w:rsid w:val="00573A05"/>
    <w:rsid w:val="00584577"/>
    <w:rsid w:val="005A3586"/>
    <w:rsid w:val="005A37F2"/>
    <w:rsid w:val="005A7293"/>
    <w:rsid w:val="005A76E9"/>
    <w:rsid w:val="005B3C44"/>
    <w:rsid w:val="005C1B7D"/>
    <w:rsid w:val="005C413E"/>
    <w:rsid w:val="005D5DD9"/>
    <w:rsid w:val="005E0763"/>
    <w:rsid w:val="005E5419"/>
    <w:rsid w:val="005F3BCE"/>
    <w:rsid w:val="0061107B"/>
    <w:rsid w:val="006112F7"/>
    <w:rsid w:val="00614272"/>
    <w:rsid w:val="00622577"/>
    <w:rsid w:val="006229FE"/>
    <w:rsid w:val="0065068E"/>
    <w:rsid w:val="00653F09"/>
    <w:rsid w:val="00655284"/>
    <w:rsid w:val="0066422F"/>
    <w:rsid w:val="00664D90"/>
    <w:rsid w:val="00670E04"/>
    <w:rsid w:val="00676BAA"/>
    <w:rsid w:val="006809EA"/>
    <w:rsid w:val="00680E79"/>
    <w:rsid w:val="00683C36"/>
    <w:rsid w:val="00696371"/>
    <w:rsid w:val="006A24CE"/>
    <w:rsid w:val="006B478C"/>
    <w:rsid w:val="006C28C5"/>
    <w:rsid w:val="006D25E1"/>
    <w:rsid w:val="006D5F53"/>
    <w:rsid w:val="006E5E62"/>
    <w:rsid w:val="006F25E0"/>
    <w:rsid w:val="00700FF6"/>
    <w:rsid w:val="00703413"/>
    <w:rsid w:val="007046A3"/>
    <w:rsid w:val="0071269F"/>
    <w:rsid w:val="00717F71"/>
    <w:rsid w:val="007207B6"/>
    <w:rsid w:val="00744A81"/>
    <w:rsid w:val="00770508"/>
    <w:rsid w:val="00790DA2"/>
    <w:rsid w:val="007972C2"/>
    <w:rsid w:val="007A3483"/>
    <w:rsid w:val="007B2050"/>
    <w:rsid w:val="007B4B98"/>
    <w:rsid w:val="007B6B33"/>
    <w:rsid w:val="007D446A"/>
    <w:rsid w:val="007D5EFE"/>
    <w:rsid w:val="007F46D4"/>
    <w:rsid w:val="007F4BD5"/>
    <w:rsid w:val="0080524E"/>
    <w:rsid w:val="008076F5"/>
    <w:rsid w:val="00814131"/>
    <w:rsid w:val="008412F0"/>
    <w:rsid w:val="00846136"/>
    <w:rsid w:val="008474E8"/>
    <w:rsid w:val="00853DCB"/>
    <w:rsid w:val="008547D4"/>
    <w:rsid w:val="0085772A"/>
    <w:rsid w:val="0086465F"/>
    <w:rsid w:val="00872043"/>
    <w:rsid w:val="008851CE"/>
    <w:rsid w:val="00896CF2"/>
    <w:rsid w:val="00897763"/>
    <w:rsid w:val="008A2979"/>
    <w:rsid w:val="008B301F"/>
    <w:rsid w:val="008B3C77"/>
    <w:rsid w:val="008B6269"/>
    <w:rsid w:val="008C4932"/>
    <w:rsid w:val="008D591F"/>
    <w:rsid w:val="008F08B1"/>
    <w:rsid w:val="008F550E"/>
    <w:rsid w:val="009022AA"/>
    <w:rsid w:val="00905140"/>
    <w:rsid w:val="0092005E"/>
    <w:rsid w:val="009871DF"/>
    <w:rsid w:val="009A03A3"/>
    <w:rsid w:val="009A49D2"/>
    <w:rsid w:val="009A5605"/>
    <w:rsid w:val="009A6054"/>
    <w:rsid w:val="009B2957"/>
    <w:rsid w:val="009B324E"/>
    <w:rsid w:val="009B47A1"/>
    <w:rsid w:val="009B7478"/>
    <w:rsid w:val="009D0E7F"/>
    <w:rsid w:val="009D1432"/>
    <w:rsid w:val="009D510A"/>
    <w:rsid w:val="009E181B"/>
    <w:rsid w:val="009E5F14"/>
    <w:rsid w:val="00A14000"/>
    <w:rsid w:val="00A15052"/>
    <w:rsid w:val="00A1516D"/>
    <w:rsid w:val="00A17CF0"/>
    <w:rsid w:val="00A42571"/>
    <w:rsid w:val="00A44414"/>
    <w:rsid w:val="00A44C8E"/>
    <w:rsid w:val="00A462F4"/>
    <w:rsid w:val="00A569AB"/>
    <w:rsid w:val="00A6415E"/>
    <w:rsid w:val="00A74776"/>
    <w:rsid w:val="00A937B8"/>
    <w:rsid w:val="00AC2BD7"/>
    <w:rsid w:val="00AD5621"/>
    <w:rsid w:val="00AE384C"/>
    <w:rsid w:val="00AE7916"/>
    <w:rsid w:val="00AF2C23"/>
    <w:rsid w:val="00B107F6"/>
    <w:rsid w:val="00B12382"/>
    <w:rsid w:val="00B1633E"/>
    <w:rsid w:val="00B21443"/>
    <w:rsid w:val="00B34CF6"/>
    <w:rsid w:val="00B35DB3"/>
    <w:rsid w:val="00B35F23"/>
    <w:rsid w:val="00B3755E"/>
    <w:rsid w:val="00B61A38"/>
    <w:rsid w:val="00B75BA7"/>
    <w:rsid w:val="00B76B2C"/>
    <w:rsid w:val="00B82082"/>
    <w:rsid w:val="00B826A6"/>
    <w:rsid w:val="00B921BA"/>
    <w:rsid w:val="00BC07AD"/>
    <w:rsid w:val="00BD301E"/>
    <w:rsid w:val="00BE4E66"/>
    <w:rsid w:val="00C03DD4"/>
    <w:rsid w:val="00C06224"/>
    <w:rsid w:val="00C148DB"/>
    <w:rsid w:val="00C314FA"/>
    <w:rsid w:val="00C61DF8"/>
    <w:rsid w:val="00C63B72"/>
    <w:rsid w:val="00C6708A"/>
    <w:rsid w:val="00C73CB3"/>
    <w:rsid w:val="00C80923"/>
    <w:rsid w:val="00C86419"/>
    <w:rsid w:val="00C97F77"/>
    <w:rsid w:val="00CB4C24"/>
    <w:rsid w:val="00CC7C48"/>
    <w:rsid w:val="00CD29FC"/>
    <w:rsid w:val="00CE4F7A"/>
    <w:rsid w:val="00CF3D98"/>
    <w:rsid w:val="00D14A5A"/>
    <w:rsid w:val="00D27B34"/>
    <w:rsid w:val="00D32F06"/>
    <w:rsid w:val="00D340CF"/>
    <w:rsid w:val="00D43F49"/>
    <w:rsid w:val="00D52C6F"/>
    <w:rsid w:val="00D635D0"/>
    <w:rsid w:val="00D72718"/>
    <w:rsid w:val="00D776FB"/>
    <w:rsid w:val="00DB55F9"/>
    <w:rsid w:val="00DB5613"/>
    <w:rsid w:val="00DB5F8D"/>
    <w:rsid w:val="00DC3C91"/>
    <w:rsid w:val="00DD18B4"/>
    <w:rsid w:val="00E03326"/>
    <w:rsid w:val="00E03AFD"/>
    <w:rsid w:val="00E074BF"/>
    <w:rsid w:val="00E0764D"/>
    <w:rsid w:val="00E33F87"/>
    <w:rsid w:val="00E37601"/>
    <w:rsid w:val="00E43112"/>
    <w:rsid w:val="00E516D7"/>
    <w:rsid w:val="00E55D19"/>
    <w:rsid w:val="00E66438"/>
    <w:rsid w:val="00E66BC3"/>
    <w:rsid w:val="00E672DA"/>
    <w:rsid w:val="00E70424"/>
    <w:rsid w:val="00E70FC7"/>
    <w:rsid w:val="00E72C04"/>
    <w:rsid w:val="00E73710"/>
    <w:rsid w:val="00E7682D"/>
    <w:rsid w:val="00E95435"/>
    <w:rsid w:val="00EB66DB"/>
    <w:rsid w:val="00EB7326"/>
    <w:rsid w:val="00EC1B85"/>
    <w:rsid w:val="00EF7D27"/>
    <w:rsid w:val="00F00B20"/>
    <w:rsid w:val="00F22C22"/>
    <w:rsid w:val="00F2575C"/>
    <w:rsid w:val="00F32ABD"/>
    <w:rsid w:val="00F62793"/>
    <w:rsid w:val="00F643A6"/>
    <w:rsid w:val="00F71103"/>
    <w:rsid w:val="00F74150"/>
    <w:rsid w:val="00F76F39"/>
    <w:rsid w:val="00F82B25"/>
    <w:rsid w:val="00F85AB5"/>
    <w:rsid w:val="00F87043"/>
    <w:rsid w:val="00F95B83"/>
    <w:rsid w:val="00FA0383"/>
    <w:rsid w:val="00FA6752"/>
    <w:rsid w:val="00FB4225"/>
    <w:rsid w:val="00FB5A8F"/>
    <w:rsid w:val="00FC2217"/>
    <w:rsid w:val="00FD4E9A"/>
    <w:rsid w:val="00FE2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5E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9D510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510A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D51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D51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1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10A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E7371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596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99"/>
    <w:qFormat/>
    <w:rsid w:val="0077050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3A2122"/>
    <w:rPr>
      <w:rFonts w:ascii="Times New Roman" w:hAnsi="Times New Roman" w:cs="Times New Roman" w:hint="default"/>
      <w:color w:val="0000FF"/>
      <w:u w:val="single"/>
    </w:rPr>
  </w:style>
  <w:style w:type="paragraph" w:styleId="ae">
    <w:name w:val="Body Text"/>
    <w:basedOn w:val="a"/>
    <w:link w:val="af"/>
    <w:uiPriority w:val="99"/>
    <w:rsid w:val="009A03A3"/>
    <w:pPr>
      <w:spacing w:after="0" w:line="240" w:lineRule="auto"/>
      <w:ind w:right="-13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9A03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rmal (Web)"/>
    <w:basedOn w:val="a"/>
    <w:uiPriority w:val="99"/>
    <w:unhideWhenUsed/>
    <w:rsid w:val="002F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2F5F59"/>
    <w:rPr>
      <w:b/>
      <w:bCs/>
    </w:rPr>
  </w:style>
  <w:style w:type="character" w:customStyle="1" w:styleId="ConsPlusNormal0">
    <w:name w:val="ConsPlusNormal Знак"/>
    <w:link w:val="ConsPlusNormal"/>
    <w:locked/>
    <w:rsid w:val="00323308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nhideWhenUsed/>
    <w:rsid w:val="008B3C7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B3C77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unhideWhenUsed/>
    <w:rsid w:val="008B3C77"/>
    <w:rPr>
      <w:vertAlign w:val="superscript"/>
    </w:rPr>
  </w:style>
  <w:style w:type="paragraph" w:customStyle="1" w:styleId="1">
    <w:name w:val="Абзац списка1"/>
    <w:basedOn w:val="a"/>
    <w:rsid w:val="008B3C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basedOn w:val="a"/>
    <w:rsid w:val="008B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3163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1632B"/>
    <w:rPr>
      <w:rFonts w:ascii="Courier New" w:eastAsia="Times New Roman" w:hAnsi="Courier New" w:cs="Courier New"/>
      <w:sz w:val="20"/>
      <w:szCs w:val="20"/>
      <w:lang w:val="en-US"/>
    </w:rPr>
  </w:style>
  <w:style w:type="paragraph" w:styleId="2">
    <w:name w:val="Body Text Indent 2"/>
    <w:basedOn w:val="a"/>
    <w:link w:val="20"/>
    <w:rsid w:val="002516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2516B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5E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9D510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510A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D51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D51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1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10A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E7371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596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99"/>
    <w:qFormat/>
    <w:rsid w:val="0077050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3A2122"/>
    <w:rPr>
      <w:rFonts w:ascii="Times New Roman" w:hAnsi="Times New Roman" w:cs="Times New Roman" w:hint="default"/>
      <w:color w:val="0000FF"/>
      <w:u w:val="single"/>
    </w:rPr>
  </w:style>
  <w:style w:type="paragraph" w:styleId="ae">
    <w:name w:val="Body Text"/>
    <w:basedOn w:val="a"/>
    <w:link w:val="af"/>
    <w:uiPriority w:val="99"/>
    <w:rsid w:val="009A03A3"/>
    <w:pPr>
      <w:spacing w:after="0" w:line="240" w:lineRule="auto"/>
      <w:ind w:right="-13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9A03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rmal (Web)"/>
    <w:basedOn w:val="a"/>
    <w:uiPriority w:val="99"/>
    <w:unhideWhenUsed/>
    <w:rsid w:val="002F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2F5F59"/>
    <w:rPr>
      <w:b/>
      <w:bCs/>
    </w:rPr>
  </w:style>
  <w:style w:type="character" w:customStyle="1" w:styleId="ConsPlusNormal0">
    <w:name w:val="ConsPlusNormal Знак"/>
    <w:link w:val="ConsPlusNormal"/>
    <w:locked/>
    <w:rsid w:val="00323308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nhideWhenUsed/>
    <w:rsid w:val="008B3C7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B3C77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unhideWhenUsed/>
    <w:rsid w:val="008B3C77"/>
    <w:rPr>
      <w:vertAlign w:val="superscript"/>
    </w:rPr>
  </w:style>
  <w:style w:type="paragraph" w:customStyle="1" w:styleId="1">
    <w:name w:val="Абзац списка1"/>
    <w:basedOn w:val="a"/>
    <w:rsid w:val="008B3C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basedOn w:val="a"/>
    <w:rsid w:val="008B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3163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1632B"/>
    <w:rPr>
      <w:rFonts w:ascii="Courier New" w:eastAsia="Times New Roman" w:hAnsi="Courier New" w:cs="Courier New"/>
      <w:sz w:val="20"/>
      <w:szCs w:val="20"/>
      <w:lang w:val="en-US"/>
    </w:rPr>
  </w:style>
  <w:style w:type="paragraph" w:styleId="2">
    <w:name w:val="Body Text Indent 2"/>
    <w:basedOn w:val="a"/>
    <w:link w:val="20"/>
    <w:rsid w:val="002516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2516B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A9BB-0B7B-4AFE-9312-AB7A9F2C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Бармина Евгения Юрьевна</cp:lastModifiedBy>
  <cp:revision>16</cp:revision>
  <cp:lastPrinted>2021-03-29T08:43:00Z</cp:lastPrinted>
  <dcterms:created xsi:type="dcterms:W3CDTF">2021-03-04T08:43:00Z</dcterms:created>
  <dcterms:modified xsi:type="dcterms:W3CDTF">2024-05-07T09:29:00Z</dcterms:modified>
</cp:coreProperties>
</file>