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7C" w:rsidRDefault="007B077C" w:rsidP="007B077C">
      <w:pPr>
        <w:pStyle w:val="a3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Вниманию арендаторов земельных участков в границах города Мурманска</w:t>
      </w:r>
    </w:p>
    <w:p w:rsidR="007B077C" w:rsidRDefault="007B077C" w:rsidP="007B077C">
      <w:pPr>
        <w:pStyle w:val="a3"/>
        <w:jc w:val="center"/>
        <w:rPr>
          <w:b/>
          <w:sz w:val="52"/>
          <w:szCs w:val="52"/>
        </w:rPr>
      </w:pPr>
    </w:p>
    <w:p w:rsidR="007B077C" w:rsidRDefault="007B077C" w:rsidP="007B077C">
      <w:pPr>
        <w:pStyle w:val="a3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Реквизиты для перечисления арендной  платы за землю и пени </w:t>
      </w:r>
      <w:r>
        <w:rPr>
          <w:b/>
          <w:sz w:val="52"/>
          <w:szCs w:val="52"/>
        </w:rPr>
        <w:t>с 04.02.2019</w:t>
      </w:r>
    </w:p>
    <w:p w:rsidR="007B077C" w:rsidRDefault="007B077C" w:rsidP="007B077C">
      <w:pPr>
        <w:pStyle w:val="a3"/>
        <w:jc w:val="center"/>
        <w:rPr>
          <w:b/>
          <w:szCs w:val="28"/>
        </w:rPr>
      </w:pPr>
    </w:p>
    <w:p w:rsidR="007B077C" w:rsidRDefault="007B077C" w:rsidP="007B077C">
      <w:pPr>
        <w:pStyle w:val="a3"/>
        <w:spacing w:line="360" w:lineRule="auto"/>
        <w:ind w:firstLine="720"/>
        <w:rPr>
          <w:sz w:val="36"/>
          <w:szCs w:val="36"/>
        </w:rPr>
      </w:pPr>
      <w:r>
        <w:rPr>
          <w:b/>
          <w:sz w:val="36"/>
          <w:szCs w:val="36"/>
        </w:rPr>
        <w:t>Получатель</w:t>
      </w:r>
      <w:r>
        <w:rPr>
          <w:sz w:val="36"/>
          <w:szCs w:val="36"/>
        </w:rPr>
        <w:t xml:space="preserve"> – УФК по Мурманской области (Комитет имущественных отношений  города Мурманска)</w:t>
      </w:r>
    </w:p>
    <w:p w:rsidR="007B077C" w:rsidRDefault="007B077C" w:rsidP="007B077C">
      <w:pPr>
        <w:pStyle w:val="a3"/>
        <w:spacing w:line="360" w:lineRule="auto"/>
        <w:ind w:firstLine="720"/>
        <w:rPr>
          <w:sz w:val="36"/>
          <w:szCs w:val="36"/>
        </w:rPr>
      </w:pPr>
      <w:r>
        <w:rPr>
          <w:b/>
          <w:sz w:val="36"/>
          <w:szCs w:val="36"/>
        </w:rPr>
        <w:t xml:space="preserve">ИНН </w:t>
      </w:r>
      <w:r>
        <w:rPr>
          <w:sz w:val="36"/>
          <w:szCs w:val="36"/>
        </w:rPr>
        <w:t xml:space="preserve"> 5190800019   </w:t>
      </w:r>
      <w:r>
        <w:rPr>
          <w:b/>
          <w:sz w:val="36"/>
          <w:szCs w:val="36"/>
        </w:rPr>
        <w:t>КПП</w:t>
      </w:r>
      <w:r>
        <w:rPr>
          <w:sz w:val="36"/>
          <w:szCs w:val="36"/>
        </w:rPr>
        <w:t xml:space="preserve"> 519001001</w:t>
      </w:r>
    </w:p>
    <w:p w:rsidR="007B077C" w:rsidRDefault="007B077C" w:rsidP="007B077C">
      <w:pPr>
        <w:pStyle w:val="a3"/>
        <w:spacing w:line="360" w:lineRule="auto"/>
        <w:ind w:firstLine="720"/>
        <w:rPr>
          <w:sz w:val="36"/>
          <w:szCs w:val="36"/>
        </w:rPr>
      </w:pPr>
      <w:r>
        <w:rPr>
          <w:b/>
          <w:sz w:val="36"/>
          <w:szCs w:val="36"/>
        </w:rPr>
        <w:t xml:space="preserve">Расчетный счет – </w:t>
      </w:r>
      <w:r>
        <w:rPr>
          <w:sz w:val="36"/>
          <w:szCs w:val="36"/>
        </w:rPr>
        <w:t>40101810040300017001</w:t>
      </w:r>
    </w:p>
    <w:p w:rsidR="007B077C" w:rsidRDefault="007B077C" w:rsidP="007B077C">
      <w:pPr>
        <w:pStyle w:val="a3"/>
        <w:spacing w:line="36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Отделение Мурманск, г. Мурманск</w:t>
      </w:r>
    </w:p>
    <w:p w:rsidR="007B077C" w:rsidRDefault="007B077C" w:rsidP="007B077C">
      <w:pPr>
        <w:pStyle w:val="a3"/>
        <w:spacing w:line="360" w:lineRule="auto"/>
        <w:ind w:firstLine="720"/>
        <w:rPr>
          <w:sz w:val="36"/>
          <w:szCs w:val="36"/>
        </w:rPr>
      </w:pPr>
      <w:r>
        <w:rPr>
          <w:b/>
          <w:sz w:val="36"/>
          <w:szCs w:val="36"/>
        </w:rPr>
        <w:t xml:space="preserve">БИК </w:t>
      </w:r>
      <w:r>
        <w:rPr>
          <w:sz w:val="36"/>
          <w:szCs w:val="36"/>
        </w:rPr>
        <w:t xml:space="preserve"> 044705001</w:t>
      </w:r>
    </w:p>
    <w:p w:rsidR="007B077C" w:rsidRDefault="007B077C" w:rsidP="007B077C">
      <w:pPr>
        <w:pStyle w:val="a3"/>
        <w:spacing w:line="360" w:lineRule="auto"/>
        <w:ind w:firstLine="720"/>
        <w:rPr>
          <w:sz w:val="36"/>
          <w:szCs w:val="36"/>
        </w:rPr>
      </w:pPr>
      <w:r>
        <w:rPr>
          <w:b/>
          <w:sz w:val="36"/>
          <w:szCs w:val="36"/>
        </w:rPr>
        <w:t xml:space="preserve">код ОКТМО  </w:t>
      </w:r>
      <w:r>
        <w:rPr>
          <w:sz w:val="36"/>
          <w:szCs w:val="36"/>
        </w:rPr>
        <w:t>47701000</w:t>
      </w:r>
    </w:p>
    <w:p w:rsidR="007B077C" w:rsidRDefault="007B077C" w:rsidP="007B077C">
      <w:pPr>
        <w:pStyle w:val="a3"/>
        <w:spacing w:line="360" w:lineRule="auto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Код бюджетной классификации:</w:t>
      </w:r>
    </w:p>
    <w:p w:rsidR="007B077C" w:rsidRDefault="007B077C" w:rsidP="007B077C">
      <w:pPr>
        <w:pStyle w:val="a3"/>
        <w:spacing w:line="360" w:lineRule="auto"/>
        <w:ind w:firstLine="720"/>
        <w:rPr>
          <w:sz w:val="36"/>
          <w:szCs w:val="36"/>
        </w:rPr>
      </w:pPr>
      <w:r>
        <w:rPr>
          <w:b/>
          <w:sz w:val="36"/>
          <w:szCs w:val="36"/>
        </w:rPr>
        <w:t xml:space="preserve">90511105012040000120 </w:t>
      </w:r>
      <w:r>
        <w:rPr>
          <w:sz w:val="36"/>
          <w:szCs w:val="36"/>
        </w:rPr>
        <w:t>– арендная плата по договорам аренды земли за земельные участки,  государственная собственность на которые не разграничена, находящиеся в границах городских округов</w:t>
      </w:r>
    </w:p>
    <w:p w:rsidR="007B077C" w:rsidRDefault="007B077C" w:rsidP="007B077C">
      <w:pPr>
        <w:pStyle w:val="a3"/>
        <w:spacing w:line="360" w:lineRule="auto"/>
        <w:ind w:firstLine="720"/>
        <w:rPr>
          <w:sz w:val="36"/>
          <w:szCs w:val="36"/>
        </w:rPr>
      </w:pPr>
      <w:r>
        <w:rPr>
          <w:b/>
          <w:sz w:val="36"/>
          <w:szCs w:val="36"/>
        </w:rPr>
        <w:t>90511105024040000120</w:t>
      </w:r>
      <w:r>
        <w:rPr>
          <w:sz w:val="36"/>
          <w:szCs w:val="36"/>
        </w:rPr>
        <w:t xml:space="preserve"> - арендная плата по договорам аренды земли, за земельные участки, находящиеся в собственност</w:t>
      </w:r>
      <w:bookmarkStart w:id="0" w:name="_GoBack"/>
      <w:bookmarkEnd w:id="0"/>
      <w:r>
        <w:rPr>
          <w:sz w:val="36"/>
          <w:szCs w:val="36"/>
        </w:rPr>
        <w:t>и городских округов (за исключением муниципальных автономных учреждений).</w:t>
      </w:r>
    </w:p>
    <w:p w:rsidR="00F619BB" w:rsidRDefault="00F619BB"/>
    <w:sectPr w:rsidR="00F6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CD"/>
    <w:rsid w:val="007B077C"/>
    <w:rsid w:val="009577CD"/>
    <w:rsid w:val="00F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07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B07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07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B07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Юрьевна</dc:creator>
  <cp:keywords/>
  <dc:description/>
  <cp:lastModifiedBy>Кузнецова Ирина Юрьевна</cp:lastModifiedBy>
  <cp:revision>2</cp:revision>
  <dcterms:created xsi:type="dcterms:W3CDTF">2019-01-17T07:01:00Z</dcterms:created>
  <dcterms:modified xsi:type="dcterms:W3CDTF">2019-01-17T07:05:00Z</dcterms:modified>
</cp:coreProperties>
</file>