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869" w:rsidRPr="004F7580" w:rsidRDefault="0061111F" w:rsidP="006E28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7A03"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</w:t>
      </w:r>
      <w:r w:rsidRPr="0061111F">
        <w:rPr>
          <w:rFonts w:ascii="Times New Roman" w:hAnsi="Times New Roman" w:cs="Times New Roman"/>
          <w:sz w:val="28"/>
          <w:szCs w:val="28"/>
        </w:rPr>
        <w:t xml:space="preserve">02.03.2021 № 502 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11F">
        <w:rPr>
          <w:rFonts w:ascii="Times New Roman" w:hAnsi="Times New Roman" w:cs="Times New Roman"/>
          <w:sz w:val="28"/>
          <w:szCs w:val="28"/>
        </w:rPr>
        <w:t>Об утверждении Порядка согласования передачи в аренду и безвозмездное пользование</w:t>
      </w:r>
      <w:proofErr w:type="gramEnd"/>
      <w:r w:rsidRPr="0061111F">
        <w:rPr>
          <w:rFonts w:ascii="Times New Roman" w:hAnsi="Times New Roman" w:cs="Times New Roman"/>
          <w:sz w:val="28"/>
          <w:szCs w:val="28"/>
        </w:rPr>
        <w:t xml:space="preserve">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предприятиями» (в ред. постановления от 01.08.2023 № 2784)</w:t>
      </w:r>
      <w:r w:rsidR="006E2869" w:rsidRPr="004F7580">
        <w:rPr>
          <w:rFonts w:ascii="Times New Roman" w:hAnsi="Times New Roman" w:cs="Times New Roman"/>
          <w:sz w:val="28"/>
          <w:szCs w:val="28"/>
        </w:rPr>
        <w:t>.</w:t>
      </w:r>
    </w:p>
    <w:p w:rsidR="00D945EC" w:rsidRDefault="00D945EC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03" w:rsidRPr="00257A03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6E2869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2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11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3.12.2023</w:t>
      </w:r>
      <w:r w:rsidR="006E2869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1111F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</w:t>
      </w:r>
      <w:r w:rsidR="00D945E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D945E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F0E10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bookmarkStart w:id="0" w:name="_GoBack"/>
      <w:bookmarkEnd w:id="0"/>
      <w:proofErr w:type="gramEnd"/>
      <w:r w:rsidR="00D945E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446A95"/>
    <w:rsid w:val="005B15C1"/>
    <w:rsid w:val="005F738E"/>
    <w:rsid w:val="0061111F"/>
    <w:rsid w:val="006E2869"/>
    <w:rsid w:val="00895D13"/>
    <w:rsid w:val="008F25CC"/>
    <w:rsid w:val="00CF0E10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8</cp:revision>
  <dcterms:created xsi:type="dcterms:W3CDTF">2020-05-18T13:26:00Z</dcterms:created>
  <dcterms:modified xsi:type="dcterms:W3CDTF">2023-12-12T06:49:00Z</dcterms:modified>
</cp:coreProperties>
</file>