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38" w:rsidRDefault="00186D38">
      <w:pPr>
        <w:pStyle w:val="ConsPlusTitlePage"/>
      </w:pPr>
      <w:bookmarkStart w:id="0" w:name="_GoBack"/>
      <w:bookmarkEnd w:id="0"/>
      <w:r>
        <w:br/>
      </w:r>
    </w:p>
    <w:p w:rsidR="00186D38" w:rsidRDefault="00186D38">
      <w:pPr>
        <w:pStyle w:val="ConsPlusNormal"/>
        <w:jc w:val="both"/>
        <w:outlineLvl w:val="0"/>
      </w:pPr>
    </w:p>
    <w:p w:rsidR="00186D38" w:rsidRDefault="00186D38">
      <w:pPr>
        <w:pStyle w:val="ConsPlusTitle"/>
        <w:jc w:val="center"/>
        <w:outlineLvl w:val="0"/>
      </w:pPr>
      <w:r>
        <w:t>АДМИНИСТРАЦИЯ ГОРОДА МУРМАНСКА</w:t>
      </w:r>
    </w:p>
    <w:p w:rsidR="00186D38" w:rsidRDefault="00186D38">
      <w:pPr>
        <w:pStyle w:val="ConsPlusTitle"/>
        <w:jc w:val="center"/>
      </w:pPr>
    </w:p>
    <w:p w:rsidR="00186D38" w:rsidRDefault="00186D38">
      <w:pPr>
        <w:pStyle w:val="ConsPlusTitle"/>
        <w:jc w:val="center"/>
      </w:pPr>
      <w:r>
        <w:t>ПОСТАНОВЛЕНИЕ</w:t>
      </w:r>
    </w:p>
    <w:p w:rsidR="00186D38" w:rsidRDefault="00186D38">
      <w:pPr>
        <w:pStyle w:val="ConsPlusTitle"/>
        <w:jc w:val="center"/>
      </w:pPr>
      <w:r>
        <w:t>от 20 июня 2013 г. N 1557</w:t>
      </w:r>
    </w:p>
    <w:p w:rsidR="00186D38" w:rsidRDefault="00186D38">
      <w:pPr>
        <w:pStyle w:val="ConsPlusTitle"/>
        <w:jc w:val="center"/>
      </w:pPr>
    </w:p>
    <w:p w:rsidR="00186D38" w:rsidRDefault="00186D38">
      <w:pPr>
        <w:pStyle w:val="ConsPlusTitle"/>
        <w:jc w:val="center"/>
      </w:pPr>
      <w:r>
        <w:t>ОБ УТВЕРЖДЕНИИ ПРИМЕРНОГО ПОЛОЖЕНИЯ ОБ ОПЛАТЕ ТРУДА</w:t>
      </w:r>
    </w:p>
    <w:p w:rsidR="00186D38" w:rsidRDefault="00186D38">
      <w:pPr>
        <w:pStyle w:val="ConsPlusTitle"/>
        <w:jc w:val="center"/>
      </w:pPr>
      <w:r>
        <w:t>РАБОТНИКОВ МУНИЦИПАЛЬНЫХ УЧРЕЖДЕНИЙ, ПОДВЕДОМСТВЕННЫХ</w:t>
      </w:r>
    </w:p>
    <w:p w:rsidR="00186D38" w:rsidRDefault="00186D38">
      <w:pPr>
        <w:pStyle w:val="ConsPlusTitle"/>
        <w:jc w:val="center"/>
      </w:pPr>
      <w:r>
        <w:t>КОМИТЕТУ ИМУЩЕСТВЕННЫХ ОТНОШЕНИЙ ГОРОДА МУРМАНСКА</w:t>
      </w:r>
    </w:p>
    <w:p w:rsidR="00186D38" w:rsidRDefault="0018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D38">
        <w:trPr>
          <w:jc w:val="center"/>
        </w:trPr>
        <w:tc>
          <w:tcPr>
            <w:tcW w:w="9294" w:type="dxa"/>
            <w:tcBorders>
              <w:top w:val="nil"/>
              <w:left w:val="single" w:sz="24" w:space="0" w:color="CED3F1"/>
              <w:bottom w:val="nil"/>
              <w:right w:val="single" w:sz="24" w:space="0" w:color="F4F3F8"/>
            </w:tcBorders>
            <w:shd w:val="clear" w:color="auto" w:fill="F4F3F8"/>
          </w:tcPr>
          <w:p w:rsidR="00186D38" w:rsidRDefault="00186D38">
            <w:pPr>
              <w:pStyle w:val="ConsPlusNormal"/>
              <w:jc w:val="center"/>
            </w:pPr>
            <w:r>
              <w:rPr>
                <w:color w:val="392C69"/>
              </w:rPr>
              <w:t>Список изменяющих документов</w:t>
            </w:r>
          </w:p>
          <w:p w:rsidR="00186D38" w:rsidRDefault="00186D38">
            <w:pPr>
              <w:pStyle w:val="ConsPlusNormal"/>
              <w:jc w:val="center"/>
            </w:pPr>
            <w:proofErr w:type="gramStart"/>
            <w:r>
              <w:rPr>
                <w:color w:val="392C69"/>
              </w:rPr>
              <w:t>(в ред. постановлений администрации города Мурманска</w:t>
            </w:r>
            <w:proofErr w:type="gramEnd"/>
          </w:p>
          <w:p w:rsidR="00186D38" w:rsidRDefault="00186D38">
            <w:pPr>
              <w:pStyle w:val="ConsPlusNormal"/>
              <w:jc w:val="center"/>
            </w:pPr>
            <w:r>
              <w:rPr>
                <w:color w:val="392C69"/>
              </w:rPr>
              <w:t xml:space="preserve">от 20.02.2014 </w:t>
            </w:r>
            <w:hyperlink r:id="rId5" w:history="1">
              <w:r>
                <w:rPr>
                  <w:color w:val="0000FF"/>
                </w:rPr>
                <w:t>N 433</w:t>
              </w:r>
            </w:hyperlink>
            <w:r>
              <w:rPr>
                <w:color w:val="392C69"/>
              </w:rPr>
              <w:t xml:space="preserve">, от 22.04.2014 </w:t>
            </w:r>
            <w:hyperlink r:id="rId6" w:history="1">
              <w:r>
                <w:rPr>
                  <w:color w:val="0000FF"/>
                </w:rPr>
                <w:t>N 1127</w:t>
              </w:r>
            </w:hyperlink>
            <w:r>
              <w:rPr>
                <w:color w:val="392C69"/>
              </w:rPr>
              <w:t xml:space="preserve">, от 19.06.2014 </w:t>
            </w:r>
            <w:hyperlink r:id="rId7" w:history="1">
              <w:r>
                <w:rPr>
                  <w:color w:val="0000FF"/>
                </w:rPr>
                <w:t>N 1897</w:t>
              </w:r>
            </w:hyperlink>
            <w:r>
              <w:rPr>
                <w:color w:val="392C69"/>
              </w:rPr>
              <w:t>,</w:t>
            </w:r>
          </w:p>
          <w:p w:rsidR="00186D38" w:rsidRDefault="00186D38">
            <w:pPr>
              <w:pStyle w:val="ConsPlusNormal"/>
              <w:jc w:val="center"/>
            </w:pPr>
            <w:r>
              <w:rPr>
                <w:color w:val="392C69"/>
              </w:rPr>
              <w:t xml:space="preserve">от 21.01.2015 </w:t>
            </w:r>
            <w:hyperlink r:id="rId8" w:history="1">
              <w:r>
                <w:rPr>
                  <w:color w:val="0000FF"/>
                </w:rPr>
                <w:t>N 125</w:t>
              </w:r>
            </w:hyperlink>
            <w:r>
              <w:rPr>
                <w:color w:val="392C69"/>
              </w:rPr>
              <w:t xml:space="preserve">, от 30.03.2015 </w:t>
            </w:r>
            <w:hyperlink r:id="rId9" w:history="1">
              <w:r>
                <w:rPr>
                  <w:color w:val="0000FF"/>
                </w:rPr>
                <w:t>N 838</w:t>
              </w:r>
            </w:hyperlink>
            <w:r>
              <w:rPr>
                <w:color w:val="392C69"/>
              </w:rPr>
              <w:t xml:space="preserve">, от 24.11.2015 </w:t>
            </w:r>
            <w:hyperlink r:id="rId10" w:history="1">
              <w:r>
                <w:rPr>
                  <w:color w:val="0000FF"/>
                </w:rPr>
                <w:t>N 3240</w:t>
              </w:r>
            </w:hyperlink>
            <w:r>
              <w:rPr>
                <w:color w:val="392C69"/>
              </w:rPr>
              <w:t>,</w:t>
            </w:r>
          </w:p>
          <w:p w:rsidR="00186D38" w:rsidRDefault="00186D38">
            <w:pPr>
              <w:pStyle w:val="ConsPlusNormal"/>
              <w:jc w:val="center"/>
            </w:pPr>
            <w:r>
              <w:rPr>
                <w:color w:val="392C69"/>
              </w:rPr>
              <w:t xml:space="preserve">от 05.12.2016 </w:t>
            </w:r>
            <w:hyperlink r:id="rId11" w:history="1">
              <w:r>
                <w:rPr>
                  <w:color w:val="0000FF"/>
                </w:rPr>
                <w:t>N 3700</w:t>
              </w:r>
            </w:hyperlink>
            <w:r>
              <w:rPr>
                <w:color w:val="392C69"/>
              </w:rPr>
              <w:t xml:space="preserve">, от 12.01.2018 </w:t>
            </w:r>
            <w:hyperlink r:id="rId12" w:history="1">
              <w:r>
                <w:rPr>
                  <w:color w:val="0000FF"/>
                </w:rPr>
                <w:t>N 34</w:t>
              </w:r>
            </w:hyperlink>
            <w:r>
              <w:rPr>
                <w:color w:val="392C69"/>
              </w:rPr>
              <w:t xml:space="preserve">, от 14.05.2018 </w:t>
            </w:r>
            <w:hyperlink r:id="rId13" w:history="1">
              <w:r>
                <w:rPr>
                  <w:color w:val="0000FF"/>
                </w:rPr>
                <w:t>N 1339</w:t>
              </w:r>
            </w:hyperlink>
            <w:r>
              <w:rPr>
                <w:color w:val="392C69"/>
              </w:rPr>
              <w:t>,</w:t>
            </w:r>
          </w:p>
          <w:p w:rsidR="00186D38" w:rsidRDefault="00186D38">
            <w:pPr>
              <w:pStyle w:val="ConsPlusNormal"/>
              <w:jc w:val="center"/>
            </w:pPr>
            <w:r>
              <w:rPr>
                <w:color w:val="392C69"/>
              </w:rPr>
              <w:t xml:space="preserve">от 30.10.2019 </w:t>
            </w:r>
            <w:hyperlink r:id="rId14" w:history="1">
              <w:r>
                <w:rPr>
                  <w:color w:val="0000FF"/>
                </w:rPr>
                <w:t>N 3610</w:t>
              </w:r>
            </w:hyperlink>
            <w:r>
              <w:rPr>
                <w:color w:val="392C69"/>
              </w:rPr>
              <w:t>)</w:t>
            </w:r>
          </w:p>
        </w:tc>
      </w:tr>
    </w:tbl>
    <w:p w:rsidR="00186D38" w:rsidRDefault="00186D38">
      <w:pPr>
        <w:pStyle w:val="ConsPlusNormal"/>
        <w:jc w:val="both"/>
      </w:pPr>
    </w:p>
    <w:p w:rsidR="00186D38" w:rsidRDefault="00186D38">
      <w:pPr>
        <w:pStyle w:val="ConsPlusNormal"/>
        <w:ind w:firstLine="540"/>
        <w:jc w:val="both"/>
      </w:pPr>
      <w:r>
        <w:t xml:space="preserve">В соответствии с </w:t>
      </w:r>
      <w:hyperlink r:id="rId15" w:history="1">
        <w:r>
          <w:rPr>
            <w:color w:val="0000FF"/>
          </w:rPr>
          <w:t>решением</w:t>
        </w:r>
      </w:hyperlink>
      <w:r>
        <w:t xml:space="preserve"> Совета депутатов города Мурманска от 30.10.2008 N 54-669 "Об оплате труда работников муниципальных казенных, бюджетных и автономных учреждений города Мурманска", </w:t>
      </w:r>
      <w:hyperlink r:id="rId16" w:history="1">
        <w:r>
          <w:rPr>
            <w:color w:val="0000FF"/>
          </w:rPr>
          <w:t>постановлением</w:t>
        </w:r>
      </w:hyperlink>
      <w:r>
        <w:t xml:space="preserve"> администрации города Мурманска от 03.04.2013 N 690 "Об оплате труда работников муниципальных учреждений города Мурманска" постановляю:</w:t>
      </w:r>
    </w:p>
    <w:p w:rsidR="00186D38" w:rsidRDefault="00186D38">
      <w:pPr>
        <w:pStyle w:val="ConsPlusNormal"/>
        <w:spacing w:before="220"/>
        <w:ind w:firstLine="540"/>
        <w:jc w:val="both"/>
      </w:pPr>
      <w:r>
        <w:t xml:space="preserve">1. Утвердить Примерное </w:t>
      </w:r>
      <w:hyperlink w:anchor="P42" w:history="1">
        <w:r>
          <w:rPr>
            <w:color w:val="0000FF"/>
          </w:rPr>
          <w:t>положение</w:t>
        </w:r>
      </w:hyperlink>
      <w:r>
        <w:t xml:space="preserve"> об оплате труда работников муниципальных учреждений, подведомственных комитету имущественных отношений города Мурманска (далее - учреждения), согласно приложению к настоящему постановлению.</w:t>
      </w:r>
    </w:p>
    <w:p w:rsidR="00186D38" w:rsidRDefault="00186D38">
      <w:pPr>
        <w:pStyle w:val="ConsPlusNormal"/>
        <w:spacing w:before="220"/>
        <w:ind w:firstLine="540"/>
        <w:jc w:val="both"/>
      </w:pPr>
      <w:r>
        <w:t>2. Руководителям учреждений установить порядок и условия оплаты труда работников учреждения в соответствии с настоящим постановлением в срок не позднее одного месяца со дня вступления в силу настоящего постановления.</w:t>
      </w:r>
    </w:p>
    <w:p w:rsidR="00186D38" w:rsidRDefault="00186D38">
      <w:pPr>
        <w:pStyle w:val="ConsPlusNormal"/>
        <w:spacing w:before="220"/>
        <w:ind w:firstLine="540"/>
        <w:jc w:val="both"/>
      </w:pPr>
      <w: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на предоставление учреждениям субсидии на финансовое обеспечение выполнения ими муниципального задания на оказание муниципальных услуг (выполнение работ), в бюджете муниципального образования город Мурманск на соответствующий финансовый год.</w:t>
      </w:r>
    </w:p>
    <w:p w:rsidR="00186D38" w:rsidRDefault="00186D38">
      <w:pPr>
        <w:pStyle w:val="ConsPlusNormal"/>
        <w:spacing w:before="220"/>
        <w:ind w:firstLine="540"/>
        <w:jc w:val="both"/>
      </w:pPr>
      <w:r>
        <w:t>4. Отменить постановления администрации города Мурманска:</w:t>
      </w:r>
    </w:p>
    <w:p w:rsidR="00186D38" w:rsidRDefault="00186D38">
      <w:pPr>
        <w:pStyle w:val="ConsPlusNormal"/>
        <w:spacing w:before="220"/>
        <w:ind w:firstLine="540"/>
        <w:jc w:val="both"/>
      </w:pPr>
      <w:r>
        <w:t xml:space="preserve">- от 20.12.2011 </w:t>
      </w:r>
      <w:hyperlink r:id="rId17" w:history="1">
        <w:r>
          <w:rPr>
            <w:color w:val="0000FF"/>
          </w:rPr>
          <w:t>N 2582</w:t>
        </w:r>
      </w:hyperlink>
      <w:r>
        <w:t xml:space="preserve"> "Об утверждении Примерного положения об оплате труда работников муниципальных учреждений, подведомственных комитету имущественных отношений города Мурманска";</w:t>
      </w:r>
    </w:p>
    <w:p w:rsidR="00186D38" w:rsidRDefault="00186D38">
      <w:pPr>
        <w:pStyle w:val="ConsPlusNormal"/>
        <w:spacing w:before="220"/>
        <w:ind w:firstLine="540"/>
        <w:jc w:val="both"/>
      </w:pPr>
      <w:r>
        <w:t xml:space="preserve">- от 06.11.2012 </w:t>
      </w:r>
      <w:hyperlink r:id="rId18" w:history="1">
        <w:r>
          <w:rPr>
            <w:color w:val="0000FF"/>
          </w:rPr>
          <w:t>N 2626</w:t>
        </w:r>
      </w:hyperlink>
      <w:r>
        <w:t xml:space="preserve"> "О внесении изменений в приложения N 1 и 2 к Примерному положению об оплате труда работников муниципальных учреждений, подведомственных комитету имущественных отношений города Мурманска, утвержденному постановлением администрации города Мурманска от 20.12.2011 N 2582".</w:t>
      </w:r>
    </w:p>
    <w:p w:rsidR="00186D38" w:rsidRDefault="00186D38">
      <w:pPr>
        <w:pStyle w:val="ConsPlusNormal"/>
        <w:spacing w:before="220"/>
        <w:ind w:firstLine="540"/>
        <w:jc w:val="both"/>
      </w:pPr>
      <w:r>
        <w:t xml:space="preserve">5.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42" w:history="1">
        <w:r>
          <w:rPr>
            <w:color w:val="0000FF"/>
          </w:rPr>
          <w:t>приложением</w:t>
        </w:r>
      </w:hyperlink>
      <w:r>
        <w:t xml:space="preserve"> на официальном сайте администрации города Мурманска в сети Интернет.</w:t>
      </w:r>
    </w:p>
    <w:p w:rsidR="00186D38" w:rsidRDefault="00186D38">
      <w:pPr>
        <w:pStyle w:val="ConsPlusNormal"/>
        <w:spacing w:before="220"/>
        <w:ind w:firstLine="540"/>
        <w:jc w:val="both"/>
      </w:pPr>
      <w:r>
        <w:t xml:space="preserve">6. Редакции газеты "Вечерний Мурманск" (Червякова Н.Г.) опубликовать настоящее </w:t>
      </w:r>
      <w:r>
        <w:lastRenderedPageBreak/>
        <w:t xml:space="preserve">постановление с </w:t>
      </w:r>
      <w:hyperlink w:anchor="P42" w:history="1">
        <w:r>
          <w:rPr>
            <w:color w:val="0000FF"/>
          </w:rPr>
          <w:t>приложением</w:t>
        </w:r>
      </w:hyperlink>
      <w:r>
        <w:t>.</w:t>
      </w:r>
    </w:p>
    <w:p w:rsidR="00186D38" w:rsidRDefault="00186D38">
      <w:pPr>
        <w:pStyle w:val="ConsPlusNormal"/>
        <w:spacing w:before="220"/>
        <w:ind w:firstLine="540"/>
        <w:jc w:val="both"/>
      </w:pPr>
      <w:r>
        <w:t>7. Настоящее постановление вступает в силу со дня официального опубликования.</w:t>
      </w:r>
    </w:p>
    <w:p w:rsidR="00186D38" w:rsidRDefault="00186D38">
      <w:pPr>
        <w:pStyle w:val="ConsPlusNormal"/>
        <w:spacing w:before="220"/>
        <w:ind w:firstLine="540"/>
        <w:jc w:val="both"/>
      </w:pPr>
      <w:r>
        <w:t xml:space="preserve">8.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186D38" w:rsidRDefault="00186D38">
      <w:pPr>
        <w:pStyle w:val="ConsPlusNormal"/>
        <w:jc w:val="both"/>
      </w:pPr>
      <w:r>
        <w:t xml:space="preserve">(п. 8 в ред. </w:t>
      </w:r>
      <w:hyperlink r:id="rId19" w:history="1">
        <w:r>
          <w:rPr>
            <w:color w:val="0000FF"/>
          </w:rPr>
          <w:t>постановления</w:t>
        </w:r>
      </w:hyperlink>
      <w:r>
        <w:t xml:space="preserve"> администрации города Мурманска от 05.12.2016 N 3700)</w:t>
      </w:r>
    </w:p>
    <w:p w:rsidR="00186D38" w:rsidRDefault="00186D38">
      <w:pPr>
        <w:pStyle w:val="ConsPlusNormal"/>
        <w:jc w:val="both"/>
      </w:pPr>
    </w:p>
    <w:p w:rsidR="00186D38" w:rsidRDefault="00186D38">
      <w:pPr>
        <w:pStyle w:val="ConsPlusNormal"/>
        <w:jc w:val="right"/>
      </w:pPr>
      <w:r>
        <w:t>Глава</w:t>
      </w:r>
    </w:p>
    <w:p w:rsidR="00186D38" w:rsidRDefault="00186D38">
      <w:pPr>
        <w:pStyle w:val="ConsPlusNormal"/>
        <w:jc w:val="right"/>
      </w:pPr>
      <w:r>
        <w:t>администрации города Мурманска</w:t>
      </w:r>
    </w:p>
    <w:p w:rsidR="00186D38" w:rsidRDefault="00186D38">
      <w:pPr>
        <w:pStyle w:val="ConsPlusNormal"/>
        <w:jc w:val="right"/>
      </w:pPr>
      <w:r>
        <w:t>А.И.СЫСОЕВ</w:t>
      </w:r>
    </w:p>
    <w:p w:rsidR="00186D38" w:rsidRDefault="00186D38">
      <w:pPr>
        <w:pStyle w:val="ConsPlusNormal"/>
        <w:jc w:val="both"/>
      </w:pPr>
    </w:p>
    <w:p w:rsidR="00186D38" w:rsidRDefault="00186D38">
      <w:pPr>
        <w:pStyle w:val="ConsPlusNormal"/>
        <w:jc w:val="both"/>
      </w:pPr>
    </w:p>
    <w:p w:rsidR="00186D38" w:rsidRDefault="00186D38">
      <w:pPr>
        <w:pStyle w:val="ConsPlusNormal"/>
        <w:jc w:val="both"/>
      </w:pPr>
    </w:p>
    <w:p w:rsidR="00186D38" w:rsidRDefault="00186D38">
      <w:pPr>
        <w:pStyle w:val="ConsPlusNormal"/>
        <w:jc w:val="both"/>
      </w:pPr>
    </w:p>
    <w:p w:rsidR="00186D38" w:rsidRDefault="00186D38">
      <w:pPr>
        <w:pStyle w:val="ConsPlusNormal"/>
        <w:jc w:val="both"/>
      </w:pPr>
    </w:p>
    <w:p w:rsidR="00186D38" w:rsidRDefault="00186D38">
      <w:pPr>
        <w:pStyle w:val="ConsPlusNormal"/>
        <w:jc w:val="right"/>
        <w:outlineLvl w:val="0"/>
      </w:pPr>
      <w:r>
        <w:t>Приложение</w:t>
      </w:r>
    </w:p>
    <w:p w:rsidR="00186D38" w:rsidRDefault="00186D38">
      <w:pPr>
        <w:pStyle w:val="ConsPlusNormal"/>
        <w:jc w:val="right"/>
      </w:pPr>
      <w:r>
        <w:t>к постановлению</w:t>
      </w:r>
    </w:p>
    <w:p w:rsidR="00186D38" w:rsidRDefault="00186D38">
      <w:pPr>
        <w:pStyle w:val="ConsPlusNormal"/>
        <w:jc w:val="right"/>
      </w:pPr>
      <w:r>
        <w:t>администрации города Мурманска</w:t>
      </w:r>
    </w:p>
    <w:p w:rsidR="00186D38" w:rsidRDefault="00186D38">
      <w:pPr>
        <w:pStyle w:val="ConsPlusNormal"/>
        <w:jc w:val="right"/>
      </w:pPr>
      <w:r>
        <w:t>от 20 июня 2013 г. N 1557</w:t>
      </w:r>
    </w:p>
    <w:p w:rsidR="00186D38" w:rsidRDefault="00186D38">
      <w:pPr>
        <w:pStyle w:val="ConsPlusNormal"/>
        <w:jc w:val="both"/>
      </w:pPr>
    </w:p>
    <w:p w:rsidR="00186D38" w:rsidRDefault="00186D38">
      <w:pPr>
        <w:pStyle w:val="ConsPlusTitle"/>
        <w:jc w:val="center"/>
      </w:pPr>
      <w:bookmarkStart w:id="1" w:name="P42"/>
      <w:bookmarkEnd w:id="1"/>
      <w:r>
        <w:t>ПРИМЕРНОЕ ПОЛОЖЕНИЕ</w:t>
      </w:r>
    </w:p>
    <w:p w:rsidR="00186D38" w:rsidRDefault="00186D38">
      <w:pPr>
        <w:pStyle w:val="ConsPlusTitle"/>
        <w:jc w:val="center"/>
      </w:pPr>
      <w:r>
        <w:t>ОБ ОПЛАТЕ ТРУДА РАБОТНИКОВ МУНИЦИПАЛЬНЫХ УЧРЕЖДЕНИЙ,</w:t>
      </w:r>
    </w:p>
    <w:p w:rsidR="00186D38" w:rsidRDefault="00186D38">
      <w:pPr>
        <w:pStyle w:val="ConsPlusTitle"/>
        <w:jc w:val="center"/>
      </w:pPr>
      <w:proofErr w:type="gramStart"/>
      <w:r>
        <w:t>ПОДВЕДОМСТВЕННЫХ</w:t>
      </w:r>
      <w:proofErr w:type="gramEnd"/>
      <w:r>
        <w:t xml:space="preserve"> КОМИТЕТУ ИМУЩЕСТВЕННЫХ</w:t>
      </w:r>
    </w:p>
    <w:p w:rsidR="00186D38" w:rsidRDefault="00186D38">
      <w:pPr>
        <w:pStyle w:val="ConsPlusTitle"/>
        <w:jc w:val="center"/>
      </w:pPr>
      <w:r>
        <w:t>ОТНОШЕНИЙ ГОРОДА МУРМАНСКА</w:t>
      </w:r>
    </w:p>
    <w:p w:rsidR="00186D38" w:rsidRDefault="0018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D38">
        <w:trPr>
          <w:jc w:val="center"/>
        </w:trPr>
        <w:tc>
          <w:tcPr>
            <w:tcW w:w="9294" w:type="dxa"/>
            <w:tcBorders>
              <w:top w:val="nil"/>
              <w:left w:val="single" w:sz="24" w:space="0" w:color="CED3F1"/>
              <w:bottom w:val="nil"/>
              <w:right w:val="single" w:sz="24" w:space="0" w:color="F4F3F8"/>
            </w:tcBorders>
            <w:shd w:val="clear" w:color="auto" w:fill="F4F3F8"/>
          </w:tcPr>
          <w:p w:rsidR="00186D38" w:rsidRDefault="00186D38">
            <w:pPr>
              <w:pStyle w:val="ConsPlusNormal"/>
              <w:jc w:val="center"/>
            </w:pPr>
            <w:r>
              <w:rPr>
                <w:color w:val="392C69"/>
              </w:rPr>
              <w:t>Список изменяющих документов</w:t>
            </w:r>
          </w:p>
          <w:p w:rsidR="00186D38" w:rsidRDefault="00186D38">
            <w:pPr>
              <w:pStyle w:val="ConsPlusNormal"/>
              <w:jc w:val="center"/>
            </w:pPr>
            <w:proofErr w:type="gramStart"/>
            <w:r>
              <w:rPr>
                <w:color w:val="392C69"/>
              </w:rPr>
              <w:t>(в ред. постановлений администрации города Мурманска</w:t>
            </w:r>
            <w:proofErr w:type="gramEnd"/>
          </w:p>
          <w:p w:rsidR="00186D38" w:rsidRDefault="00186D38">
            <w:pPr>
              <w:pStyle w:val="ConsPlusNormal"/>
              <w:jc w:val="center"/>
            </w:pPr>
            <w:r>
              <w:rPr>
                <w:color w:val="392C69"/>
              </w:rPr>
              <w:t xml:space="preserve">от 20.02.2014 </w:t>
            </w:r>
            <w:hyperlink r:id="rId20" w:history="1">
              <w:r>
                <w:rPr>
                  <w:color w:val="0000FF"/>
                </w:rPr>
                <w:t>N 433</w:t>
              </w:r>
            </w:hyperlink>
            <w:r>
              <w:rPr>
                <w:color w:val="392C69"/>
              </w:rPr>
              <w:t xml:space="preserve">, от 22.04.2014 </w:t>
            </w:r>
            <w:hyperlink r:id="rId21" w:history="1">
              <w:r>
                <w:rPr>
                  <w:color w:val="0000FF"/>
                </w:rPr>
                <w:t>N 1127</w:t>
              </w:r>
            </w:hyperlink>
            <w:r>
              <w:rPr>
                <w:color w:val="392C69"/>
              </w:rPr>
              <w:t xml:space="preserve">, от 19.06.2014 </w:t>
            </w:r>
            <w:hyperlink r:id="rId22" w:history="1">
              <w:r>
                <w:rPr>
                  <w:color w:val="0000FF"/>
                </w:rPr>
                <w:t>N 1897</w:t>
              </w:r>
            </w:hyperlink>
            <w:r>
              <w:rPr>
                <w:color w:val="392C69"/>
              </w:rPr>
              <w:t>,</w:t>
            </w:r>
          </w:p>
          <w:p w:rsidR="00186D38" w:rsidRDefault="00186D38">
            <w:pPr>
              <w:pStyle w:val="ConsPlusNormal"/>
              <w:jc w:val="center"/>
            </w:pPr>
            <w:r>
              <w:rPr>
                <w:color w:val="392C69"/>
              </w:rPr>
              <w:t xml:space="preserve">от 21.01.2015 </w:t>
            </w:r>
            <w:hyperlink r:id="rId23" w:history="1">
              <w:r>
                <w:rPr>
                  <w:color w:val="0000FF"/>
                </w:rPr>
                <w:t>N 125</w:t>
              </w:r>
            </w:hyperlink>
            <w:r>
              <w:rPr>
                <w:color w:val="392C69"/>
              </w:rPr>
              <w:t xml:space="preserve">, от 30.03.2015 </w:t>
            </w:r>
            <w:hyperlink r:id="rId24" w:history="1">
              <w:r>
                <w:rPr>
                  <w:color w:val="0000FF"/>
                </w:rPr>
                <w:t>N 838</w:t>
              </w:r>
            </w:hyperlink>
            <w:r>
              <w:rPr>
                <w:color w:val="392C69"/>
              </w:rPr>
              <w:t xml:space="preserve">, от 24.11.2015 </w:t>
            </w:r>
            <w:hyperlink r:id="rId25" w:history="1">
              <w:r>
                <w:rPr>
                  <w:color w:val="0000FF"/>
                </w:rPr>
                <w:t>N 3240</w:t>
              </w:r>
            </w:hyperlink>
            <w:r>
              <w:rPr>
                <w:color w:val="392C69"/>
              </w:rPr>
              <w:t>,</w:t>
            </w:r>
          </w:p>
          <w:p w:rsidR="00186D38" w:rsidRDefault="00186D38">
            <w:pPr>
              <w:pStyle w:val="ConsPlusNormal"/>
              <w:jc w:val="center"/>
            </w:pPr>
            <w:r>
              <w:rPr>
                <w:color w:val="392C69"/>
              </w:rPr>
              <w:t xml:space="preserve">от 05.12.2016 </w:t>
            </w:r>
            <w:hyperlink r:id="rId26" w:history="1">
              <w:r>
                <w:rPr>
                  <w:color w:val="0000FF"/>
                </w:rPr>
                <w:t>N 3700</w:t>
              </w:r>
            </w:hyperlink>
            <w:r>
              <w:rPr>
                <w:color w:val="392C69"/>
              </w:rPr>
              <w:t xml:space="preserve">, от 12.01.2018 </w:t>
            </w:r>
            <w:hyperlink r:id="rId27" w:history="1">
              <w:r>
                <w:rPr>
                  <w:color w:val="0000FF"/>
                </w:rPr>
                <w:t>N 34</w:t>
              </w:r>
            </w:hyperlink>
            <w:r>
              <w:rPr>
                <w:color w:val="392C69"/>
              </w:rPr>
              <w:t xml:space="preserve">, от 14.05.2018 </w:t>
            </w:r>
            <w:hyperlink r:id="rId28" w:history="1">
              <w:r>
                <w:rPr>
                  <w:color w:val="0000FF"/>
                </w:rPr>
                <w:t>N 1339</w:t>
              </w:r>
            </w:hyperlink>
            <w:r>
              <w:rPr>
                <w:color w:val="392C69"/>
              </w:rPr>
              <w:t>,</w:t>
            </w:r>
          </w:p>
          <w:p w:rsidR="00186D38" w:rsidRDefault="00186D38">
            <w:pPr>
              <w:pStyle w:val="ConsPlusNormal"/>
              <w:jc w:val="center"/>
            </w:pPr>
            <w:r>
              <w:rPr>
                <w:color w:val="392C69"/>
              </w:rPr>
              <w:t xml:space="preserve">от 30.10.2019 </w:t>
            </w:r>
            <w:hyperlink r:id="rId29" w:history="1">
              <w:r>
                <w:rPr>
                  <w:color w:val="0000FF"/>
                </w:rPr>
                <w:t>N 3610</w:t>
              </w:r>
            </w:hyperlink>
            <w:r>
              <w:rPr>
                <w:color w:val="392C69"/>
              </w:rPr>
              <w:t>)</w:t>
            </w:r>
          </w:p>
        </w:tc>
      </w:tr>
    </w:tbl>
    <w:p w:rsidR="00186D38" w:rsidRDefault="00186D38">
      <w:pPr>
        <w:pStyle w:val="ConsPlusNormal"/>
        <w:jc w:val="both"/>
      </w:pPr>
    </w:p>
    <w:p w:rsidR="00186D38" w:rsidRDefault="00186D38">
      <w:pPr>
        <w:pStyle w:val="ConsPlusTitle"/>
        <w:jc w:val="center"/>
        <w:outlineLvl w:val="1"/>
      </w:pPr>
      <w:r>
        <w:t>1. Общие положения</w:t>
      </w:r>
    </w:p>
    <w:p w:rsidR="00186D38" w:rsidRDefault="00186D38">
      <w:pPr>
        <w:pStyle w:val="ConsPlusNormal"/>
        <w:jc w:val="both"/>
      </w:pPr>
    </w:p>
    <w:p w:rsidR="00186D38" w:rsidRDefault="00186D38">
      <w:pPr>
        <w:pStyle w:val="ConsPlusNormal"/>
        <w:ind w:firstLine="540"/>
        <w:jc w:val="both"/>
      </w:pPr>
      <w:r>
        <w:t xml:space="preserve">1.1. Настоящее Примерное положение об оплате труда работников муниципальных учреждений, подведомственных комитету имущественных отношений города Мурманска (далее - Положение), разработано в соответствии с </w:t>
      </w:r>
      <w:hyperlink r:id="rId30" w:history="1">
        <w:r>
          <w:rPr>
            <w:color w:val="0000FF"/>
          </w:rPr>
          <w:t>постановлением</w:t>
        </w:r>
      </w:hyperlink>
      <w:r>
        <w:t xml:space="preserve"> администрации города Мурманска от 03.04.2013 N 690 "Об оплате труда работников муниципальных учреждений города Мурманска" и включает в себя:</w:t>
      </w:r>
    </w:p>
    <w:p w:rsidR="00186D38" w:rsidRDefault="00186D38">
      <w:pPr>
        <w:pStyle w:val="ConsPlusNormal"/>
        <w:spacing w:before="220"/>
        <w:ind w:firstLine="540"/>
        <w:jc w:val="both"/>
      </w:pPr>
      <w:r>
        <w:t xml:space="preserve">- порядок </w:t>
      </w:r>
      <w:proofErr w:type="gramStart"/>
      <w:r>
        <w:t>формирования фонда оплаты труда работников муниципальных</w:t>
      </w:r>
      <w:proofErr w:type="gramEnd"/>
      <w:r>
        <w:t xml:space="preserve"> учреждений, подведомственных комитету имущественных отношений города Мурманска (далее - учреждения);</w:t>
      </w:r>
    </w:p>
    <w:p w:rsidR="00186D38" w:rsidRDefault="00186D38">
      <w:pPr>
        <w:pStyle w:val="ConsPlusNormal"/>
        <w:spacing w:before="220"/>
        <w:ind w:firstLine="540"/>
        <w:jc w:val="both"/>
      </w:pPr>
      <w:proofErr w:type="gramStart"/>
      <w:r>
        <w:t>- порядок и условия оплаты труда работников учреждений, включающий установление рекомендуемых минимальных размеров окладов (должностных окладов), повышающих коэффициентов, выплат компенсационного и стимулирующего характера, доплат до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roofErr w:type="gramEnd"/>
    </w:p>
    <w:p w:rsidR="00186D38" w:rsidRDefault="00186D38">
      <w:pPr>
        <w:pStyle w:val="ConsPlusNormal"/>
        <w:jc w:val="both"/>
      </w:pPr>
      <w:r>
        <w:t xml:space="preserve">(в ред. </w:t>
      </w:r>
      <w:hyperlink r:id="rId31" w:history="1">
        <w:r>
          <w:rPr>
            <w:color w:val="0000FF"/>
          </w:rPr>
          <w:t>постановления</w:t>
        </w:r>
      </w:hyperlink>
      <w:r>
        <w:t xml:space="preserve"> администрации города Мурманска от 14.05.2018 N 1339)</w:t>
      </w:r>
    </w:p>
    <w:p w:rsidR="00186D38" w:rsidRDefault="00186D38">
      <w:pPr>
        <w:pStyle w:val="ConsPlusNormal"/>
        <w:spacing w:before="220"/>
        <w:ind w:firstLine="540"/>
        <w:jc w:val="both"/>
      </w:pPr>
      <w:r>
        <w:lastRenderedPageBreak/>
        <w:t>- порядок оплаты труда руководителя, заместителей руководителя и главного бухгалтера учреждений;</w:t>
      </w:r>
    </w:p>
    <w:p w:rsidR="00186D38" w:rsidRDefault="00186D38">
      <w:pPr>
        <w:pStyle w:val="ConsPlusNormal"/>
        <w:spacing w:before="220"/>
        <w:ind w:firstLine="540"/>
        <w:jc w:val="both"/>
      </w:pPr>
      <w:r>
        <w:t>- заключительные положения.</w:t>
      </w:r>
    </w:p>
    <w:p w:rsidR="00186D38" w:rsidRDefault="00186D38">
      <w:pPr>
        <w:pStyle w:val="ConsPlusNormal"/>
        <w:spacing w:before="220"/>
        <w:ind w:firstLine="540"/>
        <w:jc w:val="both"/>
      </w:pPr>
      <w:r>
        <w:t xml:space="preserve">1.2. </w:t>
      </w:r>
      <w:proofErr w:type="gramStart"/>
      <w:r>
        <w:t>Устанавливаемая в соответствии с данным Положением заработная плата работников учреждений (включающая все предусмотренные системой оплаты труда виды выплат,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а в случае, если размер минимальной заработной платы в Мурманской области</w:t>
      </w:r>
      <w:proofErr w:type="gramEnd"/>
      <w:r>
        <w:t xml:space="preserve"> </w:t>
      </w:r>
      <w:proofErr w:type="gramStart"/>
      <w:r>
        <w:t>установлен</w:t>
      </w:r>
      <w:proofErr w:type="gramEnd"/>
      <w:r>
        <w:t xml:space="preserve"> региональным соглашением, то размера минимальной заработной платы, установленного в Мурманской области.</w:t>
      </w:r>
    </w:p>
    <w:p w:rsidR="00186D38" w:rsidRDefault="00186D38">
      <w:pPr>
        <w:pStyle w:val="ConsPlusNormal"/>
        <w:jc w:val="both"/>
      </w:pPr>
      <w:r>
        <w:t xml:space="preserve">(в ред. </w:t>
      </w:r>
      <w:hyperlink r:id="rId32" w:history="1">
        <w:r>
          <w:rPr>
            <w:color w:val="0000FF"/>
          </w:rPr>
          <w:t>постановления</w:t>
        </w:r>
      </w:hyperlink>
      <w:r>
        <w:t xml:space="preserve"> администрации города Мурманска от 14.05.2018 N 1339)</w:t>
      </w:r>
    </w:p>
    <w:p w:rsidR="00186D38" w:rsidRDefault="00186D38">
      <w:pPr>
        <w:pStyle w:val="ConsPlusNormal"/>
        <w:spacing w:before="220"/>
        <w:ind w:firstLine="540"/>
        <w:jc w:val="both"/>
      </w:pPr>
      <w:r>
        <w:t>1.3. 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Мурманской области, содержащими нормы трудового права, и настоящим Положением.</w:t>
      </w:r>
    </w:p>
    <w:p w:rsidR="00186D38" w:rsidRDefault="00186D38">
      <w:pPr>
        <w:pStyle w:val="ConsPlusNormal"/>
        <w:spacing w:before="220"/>
        <w:ind w:firstLine="540"/>
        <w:jc w:val="both"/>
      </w:pPr>
      <w:r>
        <w:t>1.4. Системы оплаты труда работников в учреждении устанавливаются с учетом:</w:t>
      </w:r>
    </w:p>
    <w:p w:rsidR="00186D38" w:rsidRDefault="00186D38">
      <w:pPr>
        <w:pStyle w:val="ConsPlusNormal"/>
        <w:spacing w:before="220"/>
        <w:ind w:firstLine="540"/>
        <w:jc w:val="both"/>
      </w:pPr>
      <w:r>
        <w:t>а)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186D38" w:rsidRDefault="00186D38">
      <w:pPr>
        <w:pStyle w:val="ConsPlusNormal"/>
        <w:spacing w:before="220"/>
        <w:ind w:firstLine="540"/>
        <w:jc w:val="both"/>
      </w:pPr>
      <w:r>
        <w:t>б) перечня видов выплат компенсационного характера;</w:t>
      </w:r>
    </w:p>
    <w:p w:rsidR="00186D38" w:rsidRDefault="00186D38">
      <w:pPr>
        <w:pStyle w:val="ConsPlusNormal"/>
        <w:spacing w:before="220"/>
        <w:ind w:firstLine="540"/>
        <w:jc w:val="both"/>
      </w:pPr>
      <w:r>
        <w:t>в) перечня видов выплат стимулирующего характера;</w:t>
      </w:r>
    </w:p>
    <w:p w:rsidR="00186D38" w:rsidRDefault="00186D38">
      <w:pPr>
        <w:pStyle w:val="ConsPlusNormal"/>
        <w:spacing w:before="220"/>
        <w:ind w:firstLine="540"/>
        <w:jc w:val="both"/>
      </w:pPr>
      <w:r>
        <w:t>г) рекомендаций Российской трехсторонней комиссии по регулированию социально-трудовых отношений;</w:t>
      </w:r>
    </w:p>
    <w:p w:rsidR="00186D38" w:rsidRDefault="00186D38">
      <w:pPr>
        <w:pStyle w:val="ConsPlusNormal"/>
        <w:spacing w:before="220"/>
        <w:ind w:firstLine="540"/>
        <w:jc w:val="both"/>
      </w:pPr>
      <w:r>
        <w:t>д)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186D38" w:rsidRDefault="00186D38">
      <w:pPr>
        <w:pStyle w:val="ConsPlusNormal"/>
        <w:spacing w:before="220"/>
        <w:ind w:firstLine="540"/>
        <w:jc w:val="both"/>
      </w:pPr>
      <w:r>
        <w:t>е) достигнутого уровня оплаты труда;</w:t>
      </w:r>
    </w:p>
    <w:p w:rsidR="00186D38" w:rsidRDefault="00186D38">
      <w:pPr>
        <w:pStyle w:val="ConsPlusNormal"/>
        <w:spacing w:before="220"/>
        <w:ind w:firstLine="540"/>
        <w:jc w:val="both"/>
      </w:pPr>
      <w:r>
        <w:t>ж) обеспечения государственных гарантий по оплате труда;</w:t>
      </w:r>
    </w:p>
    <w:p w:rsidR="00186D38" w:rsidRDefault="00186D38">
      <w:pPr>
        <w:pStyle w:val="ConsPlusNormal"/>
        <w:spacing w:before="220"/>
        <w:ind w:firstLine="540"/>
        <w:jc w:val="both"/>
      </w:pPr>
      <w:r>
        <w:t>з)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186D38" w:rsidRDefault="00186D38">
      <w:pPr>
        <w:pStyle w:val="ConsPlusNormal"/>
        <w:jc w:val="both"/>
      </w:pPr>
      <w:r>
        <w:t xml:space="preserve">(в ред. </w:t>
      </w:r>
      <w:hyperlink r:id="rId33" w:history="1">
        <w:r>
          <w:rPr>
            <w:color w:val="0000FF"/>
          </w:rPr>
          <w:t>постановления</w:t>
        </w:r>
      </w:hyperlink>
      <w:r>
        <w:t xml:space="preserve"> администрации города Мурманска от 14.05.2018 N 1339)</w:t>
      </w:r>
    </w:p>
    <w:p w:rsidR="00186D38" w:rsidRDefault="00186D38">
      <w:pPr>
        <w:pStyle w:val="ConsPlusNormal"/>
        <w:spacing w:before="220"/>
        <w:ind w:firstLine="540"/>
        <w:jc w:val="both"/>
      </w:pPr>
      <w:r>
        <w:t>и)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86D38" w:rsidRDefault="00186D38">
      <w:pPr>
        <w:pStyle w:val="ConsPlusNormal"/>
        <w:spacing w:before="220"/>
        <w:ind w:firstLine="540"/>
        <w:jc w:val="both"/>
      </w:pPr>
      <w:r>
        <w:t>к) фонда оплаты труда, сформированного на календарный год;</w:t>
      </w:r>
    </w:p>
    <w:p w:rsidR="00186D38" w:rsidRDefault="00186D38">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186D38" w:rsidRDefault="00186D38">
      <w:pPr>
        <w:pStyle w:val="ConsPlusNormal"/>
        <w:spacing w:before="220"/>
        <w:ind w:firstLine="540"/>
        <w:jc w:val="both"/>
      </w:pPr>
      <w:proofErr w:type="gramStart"/>
      <w:r>
        <w:t xml:space="preserve">м) систем нормирования труда, определяемых руководителем учреждения с учетом мнения </w:t>
      </w:r>
      <w:r>
        <w:lastRenderedPageBreak/>
        <w:t>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186D38" w:rsidRDefault="00186D38">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186D38" w:rsidRDefault="00186D38">
      <w:pPr>
        <w:pStyle w:val="ConsPlusNormal"/>
        <w:spacing w:before="220"/>
        <w:ind w:firstLine="540"/>
        <w:jc w:val="both"/>
      </w:pPr>
      <w:r>
        <w:t xml:space="preserve">О введении новых норм труда работники должны быть извещены не </w:t>
      </w:r>
      <w:proofErr w:type="gramStart"/>
      <w:r>
        <w:t>позднее</w:t>
      </w:r>
      <w:proofErr w:type="gramEnd"/>
      <w:r>
        <w:t xml:space="preserve"> чем за два месяца.</w:t>
      </w:r>
    </w:p>
    <w:p w:rsidR="00186D38" w:rsidRDefault="00186D38">
      <w:pPr>
        <w:pStyle w:val="ConsPlusNormal"/>
        <w:jc w:val="both"/>
      </w:pPr>
      <w:r>
        <w:t xml:space="preserve">(п. 1.4 в ред. </w:t>
      </w:r>
      <w:hyperlink r:id="rId34" w:history="1">
        <w:r>
          <w:rPr>
            <w:color w:val="0000FF"/>
          </w:rPr>
          <w:t>постановления</w:t>
        </w:r>
      </w:hyperlink>
      <w:r>
        <w:t xml:space="preserve"> администрации города Мурманска от 30.03.2015 N 838)</w:t>
      </w:r>
    </w:p>
    <w:p w:rsidR="00186D38" w:rsidRDefault="00186D38">
      <w:pPr>
        <w:pStyle w:val="ConsPlusNormal"/>
        <w:spacing w:before="220"/>
        <w:ind w:firstLine="540"/>
        <w:jc w:val="both"/>
      </w:pPr>
      <w:r>
        <w:t>1.5. Положения об оплате труда работников учреждений разрабатываются с учетом настоящего Положения.</w:t>
      </w:r>
    </w:p>
    <w:p w:rsidR="00186D38" w:rsidRDefault="00186D38">
      <w:pPr>
        <w:pStyle w:val="ConsPlusNormal"/>
        <w:spacing w:before="220"/>
        <w:ind w:firstLine="540"/>
        <w:jc w:val="both"/>
      </w:pPr>
      <w:r>
        <w:t>1.6. Положения по оплате труда работников учреждений включают в себя:</w:t>
      </w:r>
    </w:p>
    <w:p w:rsidR="00186D38" w:rsidRDefault="00186D38">
      <w:pPr>
        <w:pStyle w:val="ConsPlusNormal"/>
        <w:spacing w:before="220"/>
        <w:ind w:firstLine="540"/>
        <w:jc w:val="both"/>
      </w:pPr>
      <w:r>
        <w:t>1.6.1. Размеры:</w:t>
      </w:r>
    </w:p>
    <w:p w:rsidR="00186D38" w:rsidRDefault="00186D38">
      <w:pPr>
        <w:pStyle w:val="ConsPlusNormal"/>
        <w:spacing w:before="220"/>
        <w:ind w:firstLine="540"/>
        <w:jc w:val="both"/>
      </w:pPr>
      <w:r>
        <w:t>- минимальных окладов по должностям служащих на основе отнесения их к соответствующим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w:t>
      </w:r>
    </w:p>
    <w:p w:rsidR="00186D38" w:rsidRDefault="00186D38">
      <w:pPr>
        <w:pStyle w:val="ConsPlusNormal"/>
        <w:spacing w:before="220"/>
        <w:ind w:firstLine="540"/>
        <w:jc w:val="both"/>
      </w:pPr>
      <w:r>
        <w:t>- минимальных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186D38" w:rsidRDefault="00186D38">
      <w:pPr>
        <w:pStyle w:val="ConsPlusNormal"/>
        <w:spacing w:before="220"/>
        <w:ind w:firstLine="540"/>
        <w:jc w:val="both"/>
      </w:pPr>
      <w:r>
        <w:t>1.6.2. Порядок оплаты труда руководителя учреждения, его заместителя, главного бухгалтера.</w:t>
      </w:r>
    </w:p>
    <w:p w:rsidR="00186D38" w:rsidRDefault="00186D38">
      <w:pPr>
        <w:pStyle w:val="ConsPlusNormal"/>
        <w:spacing w:before="220"/>
        <w:ind w:firstLine="540"/>
        <w:jc w:val="both"/>
      </w:pPr>
      <w:r>
        <w:t>1.6.3. Перечень, порядок и условия установления:</w:t>
      </w:r>
    </w:p>
    <w:p w:rsidR="00186D38" w:rsidRDefault="00186D38">
      <w:pPr>
        <w:pStyle w:val="ConsPlusNormal"/>
        <w:spacing w:before="220"/>
        <w:ind w:firstLine="540"/>
        <w:jc w:val="both"/>
      </w:pPr>
      <w:r>
        <w:t>- выплат компенсационного и стимулирующего характера;</w:t>
      </w:r>
    </w:p>
    <w:p w:rsidR="00186D38" w:rsidRDefault="00186D38">
      <w:pPr>
        <w:pStyle w:val="ConsPlusNormal"/>
        <w:spacing w:before="220"/>
        <w:ind w:firstLine="540"/>
        <w:jc w:val="both"/>
      </w:pPr>
      <w:r>
        <w:t>- повышающих коэффициентов к окладам (должностным окладам);</w:t>
      </w:r>
    </w:p>
    <w:p w:rsidR="00186D38" w:rsidRDefault="00186D38">
      <w:pPr>
        <w:pStyle w:val="ConsPlusNormal"/>
        <w:spacing w:before="220"/>
        <w:ind w:firstLine="540"/>
        <w:jc w:val="both"/>
      </w:pPr>
      <w:r>
        <w:t xml:space="preserve">- доплат до минимального </w:t>
      </w:r>
      <w:proofErr w:type="gramStart"/>
      <w:r>
        <w:t>размера оплаты труда</w:t>
      </w:r>
      <w:proofErr w:type="gramEnd"/>
      <w:r>
        <w:t>,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rsidR="00186D38" w:rsidRDefault="00186D38">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14.05.2018 N 1339)</w:t>
      </w:r>
    </w:p>
    <w:p w:rsidR="00186D38" w:rsidRDefault="00186D38">
      <w:pPr>
        <w:pStyle w:val="ConsPlusNormal"/>
        <w:spacing w:before="220"/>
        <w:ind w:firstLine="540"/>
        <w:jc w:val="both"/>
      </w:pPr>
      <w:r>
        <w:t xml:space="preserve">1.6.4. Исключен. - </w:t>
      </w:r>
      <w:hyperlink r:id="rId36" w:history="1">
        <w:r>
          <w:rPr>
            <w:color w:val="0000FF"/>
          </w:rPr>
          <w:t>Постановление</w:t>
        </w:r>
      </w:hyperlink>
      <w:r>
        <w:t xml:space="preserve"> администрации города Мурманска от 30.03.2015 N 838.</w:t>
      </w:r>
    </w:p>
    <w:p w:rsidR="00186D38" w:rsidRDefault="00186D38">
      <w:pPr>
        <w:pStyle w:val="ConsPlusNormal"/>
        <w:jc w:val="both"/>
      </w:pPr>
    </w:p>
    <w:p w:rsidR="00186D38" w:rsidRDefault="00186D38">
      <w:pPr>
        <w:pStyle w:val="ConsPlusTitle"/>
        <w:jc w:val="center"/>
        <w:outlineLvl w:val="1"/>
      </w:pPr>
      <w:r>
        <w:t>2. Порядок формирования фонда оплаты труда</w:t>
      </w:r>
    </w:p>
    <w:p w:rsidR="00186D38" w:rsidRDefault="00186D38">
      <w:pPr>
        <w:pStyle w:val="ConsPlusTitle"/>
        <w:jc w:val="center"/>
      </w:pPr>
      <w:r>
        <w:t>работников учреждений</w:t>
      </w:r>
    </w:p>
    <w:p w:rsidR="00186D38" w:rsidRDefault="00186D38">
      <w:pPr>
        <w:pStyle w:val="ConsPlusNormal"/>
        <w:jc w:val="both"/>
      </w:pPr>
    </w:p>
    <w:p w:rsidR="00186D38" w:rsidRDefault="00186D38">
      <w:pPr>
        <w:pStyle w:val="ConsPlusNormal"/>
        <w:ind w:firstLine="540"/>
        <w:jc w:val="both"/>
      </w:pPr>
      <w:r>
        <w:t>2.1. Фонд оплаты труда работников учреждения формируется на календарный год раздельно, исходя из объема бюджетных ассигнований (лимитов бюджетных обязательств), предусмотренных на оплату труда в текущем финансовом году, и средств, поступающих от иной приносящей доход деятельности.</w:t>
      </w:r>
    </w:p>
    <w:p w:rsidR="00186D38" w:rsidRDefault="00186D38">
      <w:pPr>
        <w:pStyle w:val="ConsPlusNormal"/>
        <w:spacing w:before="220"/>
        <w:ind w:firstLine="540"/>
        <w:jc w:val="both"/>
      </w:pPr>
      <w:r>
        <w:t xml:space="preserve">2.2. При формировании объема средств из бюджета муниципального образования город </w:t>
      </w:r>
      <w:r>
        <w:lastRenderedPageBreak/>
        <w:t>Мурманск на оплату труда работников предусматриваются средства:</w:t>
      </w:r>
    </w:p>
    <w:p w:rsidR="00186D38" w:rsidRDefault="00186D38">
      <w:pPr>
        <w:pStyle w:val="ConsPlusNormal"/>
        <w:spacing w:before="220"/>
        <w:ind w:firstLine="540"/>
        <w:jc w:val="both"/>
      </w:pPr>
      <w:r>
        <w:t>- на выплату должностных окладов работников, предусмотренных Положением и установленных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(базовая часть);</w:t>
      </w:r>
    </w:p>
    <w:p w:rsidR="00186D38" w:rsidRDefault="00186D38">
      <w:pPr>
        <w:pStyle w:val="ConsPlusNormal"/>
        <w:spacing w:before="220"/>
        <w:ind w:firstLine="540"/>
        <w:jc w:val="both"/>
      </w:pPr>
      <w:r>
        <w:t>- на выплаты компенсационного характера, на выплаты повышающих коэффициентов к должностным окладам работников учреждений, учитывающие специфику отдельных учреждений и особенности труда работников учреждений, за исключением компенсационных выплат за работу в местностях с особыми климатическими условиями (специальная часть);</w:t>
      </w:r>
    </w:p>
    <w:p w:rsidR="00186D38" w:rsidRDefault="00186D38">
      <w:pPr>
        <w:pStyle w:val="ConsPlusNormal"/>
        <w:spacing w:before="220"/>
        <w:ind w:firstLine="540"/>
        <w:jc w:val="both"/>
      </w:pPr>
      <w:r>
        <w:t>- на выплаты стимулирующего характера (стимулирующая часть).</w:t>
      </w:r>
    </w:p>
    <w:p w:rsidR="00186D38" w:rsidRDefault="00186D38">
      <w:pPr>
        <w:pStyle w:val="ConsPlusNormal"/>
        <w:spacing w:before="220"/>
        <w:ind w:firstLine="540"/>
        <w:jc w:val="both"/>
      </w:pPr>
      <w:r>
        <w:t xml:space="preserve">2.3. </w:t>
      </w:r>
      <w:proofErr w:type="gramStart"/>
      <w:r>
        <w:t xml:space="preserve">Размер средств, направляемых на оплату труда работников учреждений, формируется с учетом районного коэффициента и процентных надбавок за работу в районах Крайнего Севера и приравненных к ним местностях, определенных </w:t>
      </w:r>
      <w:hyperlink r:id="rId37" w:history="1">
        <w:r>
          <w:rPr>
            <w:color w:val="0000FF"/>
          </w:rPr>
          <w:t>решением</w:t>
        </w:r>
      </w:hyperlink>
      <w:r>
        <w:t xml:space="preserve"> Мурманского городского Совета от 04.02.2005 N 3-31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w:t>
      </w:r>
      <w:proofErr w:type="gramEnd"/>
    </w:p>
    <w:p w:rsidR="00186D38" w:rsidRDefault="00186D38">
      <w:pPr>
        <w:pStyle w:val="ConsPlusNormal"/>
        <w:spacing w:before="220"/>
        <w:ind w:firstLine="540"/>
        <w:jc w:val="both"/>
      </w:pPr>
      <w:r>
        <w:t>2.4. Средства на оплату труда, поступающие от иной приносящей доход деятельности, могут направляться учреждениями на выплаты стимулирующего характера (по решению комитета имущественных отношений города Мурманска).</w:t>
      </w:r>
    </w:p>
    <w:p w:rsidR="00186D38" w:rsidRDefault="00186D38">
      <w:pPr>
        <w:pStyle w:val="ConsPlusNormal"/>
        <w:spacing w:before="220"/>
        <w:ind w:firstLine="540"/>
        <w:jc w:val="both"/>
      </w:pPr>
      <w:r>
        <w:t>2.5. Порядок формирования премиального фонда руководителей учреждений определяется комитетом имущественных отношений города Мурманска.</w:t>
      </w:r>
    </w:p>
    <w:p w:rsidR="00186D38" w:rsidRDefault="00186D38">
      <w:pPr>
        <w:pStyle w:val="ConsPlusNormal"/>
        <w:spacing w:before="220"/>
        <w:ind w:firstLine="540"/>
        <w:jc w:val="both"/>
      </w:pPr>
      <w:r>
        <w:t>Величина премиального фонда, сформированного по решению комитета имущественных отношений города Мурманска, не может превышать 5 процентов бюджетных ассигнований (лимитов бюджетных обязательств), предусмотренных на оплату труда работников соответствующих учреждений.</w:t>
      </w:r>
    </w:p>
    <w:p w:rsidR="00186D38" w:rsidRDefault="00186D38">
      <w:pPr>
        <w:pStyle w:val="ConsPlusNormal"/>
        <w:spacing w:before="220"/>
        <w:ind w:firstLine="540"/>
        <w:jc w:val="both"/>
      </w:pPr>
      <w:r>
        <w:t>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данного учреждения.</w:t>
      </w:r>
    </w:p>
    <w:p w:rsidR="00186D38" w:rsidRDefault="00186D38">
      <w:pPr>
        <w:pStyle w:val="ConsPlusNormal"/>
        <w:spacing w:before="220"/>
        <w:ind w:firstLine="540"/>
        <w:jc w:val="both"/>
      </w:pPr>
      <w:r>
        <w:t>Выплаты стимулирующего характера за счет неиспользованных сре</w:t>
      </w:r>
      <w:proofErr w:type="gramStart"/>
      <w:r>
        <w:t>дств пр</w:t>
      </w:r>
      <w:proofErr w:type="gramEnd"/>
      <w:r>
        <w:t>емиального фонда руководителя осуществляются в порядке, предусмотренном для стимулирования работников учреждения и установленном локальным нормативным актом, принятым с учетом мнения представительного органа работников.</w:t>
      </w:r>
    </w:p>
    <w:p w:rsidR="00186D38" w:rsidRDefault="00186D38">
      <w:pPr>
        <w:pStyle w:val="ConsPlusNormal"/>
        <w:spacing w:before="220"/>
        <w:ind w:firstLine="540"/>
        <w:jc w:val="both"/>
      </w:pPr>
      <w:r>
        <w:t>Комитет имущественных отношений города Мурманска, осуществляющий функции и полномочия учредителя, устанавливает предельную долю оплаты труда работников административно-управленческого и вспомогательного персонала в фонде оплаты труда подведомственных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186D38" w:rsidRDefault="00186D38">
      <w:pPr>
        <w:pStyle w:val="ConsPlusNormal"/>
        <w:jc w:val="both"/>
      </w:pPr>
      <w:r>
        <w:t xml:space="preserve">(абзац введен </w:t>
      </w:r>
      <w:hyperlink r:id="rId38" w:history="1">
        <w:r>
          <w:rPr>
            <w:color w:val="0000FF"/>
          </w:rPr>
          <w:t>постановлением</w:t>
        </w:r>
      </w:hyperlink>
      <w:r>
        <w:t xml:space="preserve"> администрации города Мурманска от 30.03.2015 N 838)</w:t>
      </w:r>
    </w:p>
    <w:p w:rsidR="00186D38" w:rsidRDefault="00186D38">
      <w:pPr>
        <w:pStyle w:val="ConsPlusNormal"/>
        <w:spacing w:before="22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186D38" w:rsidRDefault="00186D38">
      <w:pPr>
        <w:pStyle w:val="ConsPlusNormal"/>
        <w:jc w:val="both"/>
      </w:pPr>
      <w:r>
        <w:t xml:space="preserve">(абзац введен </w:t>
      </w:r>
      <w:hyperlink r:id="rId39" w:history="1">
        <w:r>
          <w:rPr>
            <w:color w:val="0000FF"/>
          </w:rPr>
          <w:t>постановлением</w:t>
        </w:r>
      </w:hyperlink>
      <w:r>
        <w:t xml:space="preserve"> администрации города Мурманска от 30.03.2015 N 838)</w:t>
      </w:r>
    </w:p>
    <w:p w:rsidR="00186D38" w:rsidRDefault="00186D38">
      <w:pPr>
        <w:pStyle w:val="ConsPlusNormal"/>
        <w:spacing w:before="220"/>
        <w:ind w:firstLine="540"/>
        <w:jc w:val="both"/>
      </w:pPr>
      <w:r>
        <w:lastRenderedPageBreak/>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86D38" w:rsidRDefault="00186D38">
      <w:pPr>
        <w:pStyle w:val="ConsPlusNormal"/>
        <w:jc w:val="both"/>
      </w:pPr>
      <w:r>
        <w:t xml:space="preserve">(абзац введен </w:t>
      </w:r>
      <w:hyperlink r:id="rId40" w:history="1">
        <w:r>
          <w:rPr>
            <w:color w:val="0000FF"/>
          </w:rPr>
          <w:t>постановлением</w:t>
        </w:r>
      </w:hyperlink>
      <w:r>
        <w:t xml:space="preserve"> администрации города Мурманска от 30.03.2015 N 838)</w:t>
      </w:r>
    </w:p>
    <w:p w:rsidR="00186D38" w:rsidRDefault="00186D38">
      <w:pPr>
        <w:pStyle w:val="ConsPlusNormal"/>
        <w:spacing w:before="220"/>
        <w:ind w:firstLine="540"/>
        <w:jc w:val="both"/>
      </w:pPr>
      <w: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186D38" w:rsidRDefault="00186D38">
      <w:pPr>
        <w:pStyle w:val="ConsPlusNormal"/>
        <w:jc w:val="both"/>
      </w:pPr>
      <w:r>
        <w:t xml:space="preserve">(абзац введен </w:t>
      </w:r>
      <w:hyperlink r:id="rId41" w:history="1">
        <w:r>
          <w:rPr>
            <w:color w:val="0000FF"/>
          </w:rPr>
          <w:t>постановлением</w:t>
        </w:r>
      </w:hyperlink>
      <w:r>
        <w:t xml:space="preserve"> администрации города Мурманска от 30.03.2015 N 838)</w:t>
      </w:r>
    </w:p>
    <w:p w:rsidR="00186D38" w:rsidRDefault="00186D38">
      <w:pPr>
        <w:pStyle w:val="ConsPlusNormal"/>
        <w:jc w:val="both"/>
      </w:pPr>
      <w:r>
        <w:t xml:space="preserve">(п. 2.5 </w:t>
      </w:r>
      <w:proofErr w:type="gramStart"/>
      <w:r>
        <w:t>введен</w:t>
      </w:r>
      <w:proofErr w:type="gramEnd"/>
      <w:r>
        <w:t xml:space="preserve"> </w:t>
      </w:r>
      <w:hyperlink r:id="rId42" w:history="1">
        <w:r>
          <w:rPr>
            <w:color w:val="0000FF"/>
          </w:rPr>
          <w:t>постановлением</w:t>
        </w:r>
      </w:hyperlink>
      <w:r>
        <w:t xml:space="preserve"> администрации города Мурманска от 19.06.2014 N 1897)</w:t>
      </w:r>
    </w:p>
    <w:p w:rsidR="00186D38" w:rsidRDefault="00186D38">
      <w:pPr>
        <w:pStyle w:val="ConsPlusNormal"/>
        <w:jc w:val="both"/>
      </w:pPr>
    </w:p>
    <w:p w:rsidR="00186D38" w:rsidRDefault="00186D38">
      <w:pPr>
        <w:pStyle w:val="ConsPlusTitle"/>
        <w:jc w:val="center"/>
        <w:outlineLvl w:val="1"/>
      </w:pPr>
      <w:r>
        <w:t>3. Порядок и условия оплаты труда работников учреждений</w:t>
      </w:r>
    </w:p>
    <w:p w:rsidR="00186D38" w:rsidRDefault="00186D38">
      <w:pPr>
        <w:pStyle w:val="ConsPlusNormal"/>
        <w:jc w:val="both"/>
      </w:pPr>
    </w:p>
    <w:p w:rsidR="00186D38" w:rsidRDefault="00186D38">
      <w:pPr>
        <w:pStyle w:val="ConsPlusNormal"/>
        <w:ind w:firstLine="540"/>
        <w:jc w:val="both"/>
      </w:pPr>
      <w:r>
        <w:t xml:space="preserve">3.1. </w:t>
      </w:r>
      <w:proofErr w:type="gramStart"/>
      <w:r>
        <w:t>Заработная плата работника учреждения состоит из должностного оклада, образуемого путем умножения минимального оклада по уровню соответствующей ПКГ на величину повышающего коэффициента по соответствующему ПКГ, с учетом выплат компенсационного и стимулирующего характера, доплат до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w:t>
      </w:r>
      <w:proofErr w:type="gramEnd"/>
      <w:r>
        <w:t xml:space="preserve"> в Мурманской области.</w:t>
      </w:r>
    </w:p>
    <w:p w:rsidR="00186D38" w:rsidRDefault="00186D38">
      <w:pPr>
        <w:pStyle w:val="ConsPlusNormal"/>
        <w:jc w:val="both"/>
      </w:pPr>
      <w:r>
        <w:t xml:space="preserve">(в ред. </w:t>
      </w:r>
      <w:hyperlink r:id="rId43" w:history="1">
        <w:r>
          <w:rPr>
            <w:color w:val="0000FF"/>
          </w:rPr>
          <w:t>постановления</w:t>
        </w:r>
      </w:hyperlink>
      <w:r>
        <w:t xml:space="preserve"> администрации города Мурманска от 14.05.2018 N 1339)</w:t>
      </w:r>
    </w:p>
    <w:p w:rsidR="00186D38" w:rsidRDefault="00186D38">
      <w:pPr>
        <w:pStyle w:val="ConsPlusNormal"/>
        <w:spacing w:before="220"/>
        <w:ind w:firstLine="540"/>
        <w:jc w:val="both"/>
      </w:pPr>
      <w:r>
        <w:t>3.2. Условия оплаты труда, включая размер оклада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rsidR="00186D38" w:rsidRDefault="00186D38">
      <w:pPr>
        <w:pStyle w:val="ConsPlusNormal"/>
        <w:spacing w:before="220"/>
        <w:ind w:firstLine="540"/>
        <w:jc w:val="both"/>
      </w:pPr>
      <w:r>
        <w:t xml:space="preserve">3.3. </w:t>
      </w:r>
      <w:proofErr w:type="gramStart"/>
      <w:r>
        <w:t>Размеры окладов (должностных окладов) по должностям специалистов и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устанавливается руководителем учреждения на основе минимальных окладов (должностных окладов) в соответствии с требованиями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w:t>
      </w:r>
      <w:proofErr w:type="gramEnd"/>
      <w:r>
        <w:t xml:space="preserve"> работы.</w:t>
      </w:r>
    </w:p>
    <w:p w:rsidR="00186D38" w:rsidRDefault="00186D38">
      <w:pPr>
        <w:pStyle w:val="ConsPlusNormal"/>
        <w:spacing w:before="220"/>
        <w:ind w:firstLine="540"/>
        <w:jc w:val="both"/>
      </w:pPr>
      <w:r>
        <w:t xml:space="preserve">3.4. Рекомендуемые минимальные </w:t>
      </w:r>
      <w:hyperlink w:anchor="P215" w:history="1">
        <w:r>
          <w:rPr>
            <w:color w:val="0000FF"/>
          </w:rPr>
          <w:t>размеры</w:t>
        </w:r>
      </w:hyperlink>
      <w:r>
        <w:t xml:space="preserve"> окладов (должностных окладов), ставок заработной платы работников учреждений по соответствующим профессиональным квалификационным группам приведены в приложении N 1 к настоящему Положению.</w:t>
      </w:r>
    </w:p>
    <w:p w:rsidR="00186D38" w:rsidRDefault="00186D38">
      <w:pPr>
        <w:pStyle w:val="ConsPlusNormal"/>
        <w:spacing w:before="220"/>
        <w:ind w:firstLine="540"/>
        <w:jc w:val="both"/>
      </w:pPr>
      <w:r>
        <w:t xml:space="preserve">Рекомендуемые минимальные </w:t>
      </w:r>
      <w:hyperlink w:anchor="P280" w:history="1">
        <w:r>
          <w:rPr>
            <w:color w:val="0000FF"/>
          </w:rPr>
          <w:t>оклады</w:t>
        </w:r>
      </w:hyperlink>
      <w:r>
        <w:t xml:space="preserve">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приведены в приложении N 2 к настоящему Положению.</w:t>
      </w:r>
    </w:p>
    <w:p w:rsidR="00186D38" w:rsidRDefault="00186D38">
      <w:pPr>
        <w:pStyle w:val="ConsPlusNormal"/>
        <w:spacing w:before="220"/>
        <w:ind w:firstLine="540"/>
        <w:jc w:val="both"/>
      </w:pPr>
      <w:r>
        <w:t>3.5. Образование новых окладов (должностных окладов) осуществляется посредством установления к окладу (должностному окладу) следующих повышающих коэффициентов:</w:t>
      </w:r>
    </w:p>
    <w:p w:rsidR="00186D38" w:rsidRDefault="00186D38">
      <w:pPr>
        <w:pStyle w:val="ConsPlusNormal"/>
        <w:spacing w:before="220"/>
        <w:ind w:firstLine="540"/>
        <w:jc w:val="both"/>
      </w:pPr>
      <w:r>
        <w:t>- за квалификационную категорию;</w:t>
      </w:r>
    </w:p>
    <w:p w:rsidR="00186D38" w:rsidRDefault="00186D38">
      <w:pPr>
        <w:pStyle w:val="ConsPlusNormal"/>
        <w:spacing w:before="220"/>
        <w:ind w:firstLine="540"/>
        <w:jc w:val="both"/>
      </w:pPr>
      <w:r>
        <w:t>- по уровню профессиональной квалификационной группы.</w:t>
      </w:r>
    </w:p>
    <w:p w:rsidR="00186D38" w:rsidRDefault="00186D38">
      <w:pPr>
        <w:pStyle w:val="ConsPlusNormal"/>
        <w:spacing w:before="220"/>
        <w:ind w:firstLine="540"/>
        <w:jc w:val="both"/>
      </w:pPr>
      <w:r>
        <w:t xml:space="preserve">3.6. Требования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устанавливаются учреждением и излагаются в квалификационных требованиях, должностной инструкции, частично в трудовом договоре и </w:t>
      </w:r>
      <w:r>
        <w:lastRenderedPageBreak/>
        <w:t>других документах.</w:t>
      </w:r>
    </w:p>
    <w:p w:rsidR="00186D38" w:rsidRDefault="00186D38">
      <w:pPr>
        <w:pStyle w:val="ConsPlusNormal"/>
        <w:spacing w:before="220"/>
        <w:ind w:firstLine="540"/>
        <w:jc w:val="both"/>
      </w:pPr>
      <w:r>
        <w:t>3.7. Руководитель учреждения в пределах средств, предусмотренных на оплату труда работников учреждения, устанавливает размеры повышающих коэффициентов к окладам по ПКГ в Положении об оплате труда работников учреждения.</w:t>
      </w:r>
    </w:p>
    <w:p w:rsidR="00186D38" w:rsidRDefault="00186D38">
      <w:pPr>
        <w:pStyle w:val="ConsPlusNormal"/>
        <w:spacing w:before="220"/>
        <w:ind w:firstLine="540"/>
        <w:jc w:val="both"/>
      </w:pPr>
      <w:r>
        <w:t>3.8. Объем средств на стимулирующие выплаты устанавливается в пределах утвержденных учреждению бюджетных ассигнований на оплату труда на текущий финансовый год и составляет не менее 30 % фонда оплаты труда.</w:t>
      </w:r>
    </w:p>
    <w:p w:rsidR="00186D38" w:rsidRDefault="00186D38">
      <w:pPr>
        <w:pStyle w:val="ConsPlusNormal"/>
        <w:spacing w:before="220"/>
        <w:ind w:firstLine="540"/>
        <w:jc w:val="both"/>
      </w:pPr>
      <w:r>
        <w:t>3.9.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186D38" w:rsidRDefault="00186D38">
      <w:pPr>
        <w:pStyle w:val="ConsPlusNormal"/>
        <w:spacing w:before="220"/>
        <w:ind w:firstLine="540"/>
        <w:jc w:val="both"/>
      </w:pPr>
      <w:r>
        <w:t>3.10.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86D38" w:rsidRDefault="00186D38">
      <w:pPr>
        <w:pStyle w:val="ConsPlusNormal"/>
        <w:jc w:val="both"/>
      </w:pPr>
    </w:p>
    <w:p w:rsidR="00186D38" w:rsidRDefault="00186D38">
      <w:pPr>
        <w:pStyle w:val="ConsPlusTitle"/>
        <w:jc w:val="center"/>
        <w:outlineLvl w:val="1"/>
      </w:pPr>
      <w:r>
        <w:t>4. Перечень, порядок и условия установления</w:t>
      </w:r>
    </w:p>
    <w:p w:rsidR="00186D38" w:rsidRDefault="00186D38">
      <w:pPr>
        <w:pStyle w:val="ConsPlusTitle"/>
        <w:jc w:val="center"/>
      </w:pPr>
      <w:r>
        <w:t>компенсационных выплат</w:t>
      </w:r>
    </w:p>
    <w:p w:rsidR="00186D38" w:rsidRDefault="00186D38">
      <w:pPr>
        <w:pStyle w:val="ConsPlusNormal"/>
        <w:jc w:val="both"/>
      </w:pPr>
    </w:p>
    <w:p w:rsidR="00186D38" w:rsidRDefault="00186D38">
      <w:pPr>
        <w:pStyle w:val="ConsPlusNormal"/>
        <w:ind w:firstLine="540"/>
        <w:jc w:val="both"/>
      </w:pPr>
      <w:r>
        <w:t>4.1. В учреждениях устанавливается следующий рекомендуемый перечень видов выплат компенсационного характера:</w:t>
      </w:r>
    </w:p>
    <w:p w:rsidR="00186D38" w:rsidRDefault="00186D38">
      <w:pPr>
        <w:pStyle w:val="ConsPlusNormal"/>
        <w:spacing w:before="220"/>
        <w:ind w:firstLine="540"/>
        <w:jc w:val="both"/>
      </w:pPr>
      <w:r>
        <w:t>4.1.1. Выплаты работникам за труд в особых условиях:</w:t>
      </w:r>
    </w:p>
    <w:p w:rsidR="00186D38" w:rsidRDefault="00186D38">
      <w:pPr>
        <w:pStyle w:val="ConsPlusNormal"/>
        <w:spacing w:before="220"/>
        <w:ind w:firstLine="540"/>
        <w:jc w:val="both"/>
      </w:pPr>
      <w:r>
        <w:t xml:space="preserve">- абзац исключен. - </w:t>
      </w:r>
      <w:hyperlink r:id="rId44" w:history="1">
        <w:r>
          <w:rPr>
            <w:color w:val="0000FF"/>
          </w:rPr>
          <w:t>Постановление</w:t>
        </w:r>
      </w:hyperlink>
      <w:r>
        <w:t xml:space="preserve"> администрации города Мурманска от 14.05.2018 N 1339;</w:t>
      </w:r>
    </w:p>
    <w:p w:rsidR="00186D38" w:rsidRDefault="00186D38">
      <w:pPr>
        <w:pStyle w:val="ConsPlusNormal"/>
        <w:spacing w:before="220"/>
        <w:ind w:firstLine="540"/>
        <w:jc w:val="both"/>
      </w:pPr>
      <w:r>
        <w:t>- в местностях с особыми климатическими условиями.</w:t>
      </w:r>
    </w:p>
    <w:p w:rsidR="00186D38" w:rsidRDefault="00186D38">
      <w:pPr>
        <w:pStyle w:val="ConsPlusNormal"/>
        <w:spacing w:before="220"/>
        <w:ind w:firstLine="540"/>
        <w:jc w:val="both"/>
      </w:pPr>
      <w:r>
        <w:t xml:space="preserve">4.1.2. Выплаты работникам за труд в условиях, отклоняющихся </w:t>
      </w:r>
      <w:proofErr w:type="gramStart"/>
      <w:r>
        <w:t>от</w:t>
      </w:r>
      <w:proofErr w:type="gramEnd"/>
      <w:r>
        <w:t xml:space="preserve"> нормальных:</w:t>
      </w:r>
    </w:p>
    <w:p w:rsidR="00186D38" w:rsidRDefault="00186D38">
      <w:pPr>
        <w:pStyle w:val="ConsPlusNormal"/>
        <w:spacing w:before="220"/>
        <w:ind w:firstLine="540"/>
        <w:jc w:val="both"/>
      </w:pPr>
      <w:r>
        <w:t>-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86D38" w:rsidRDefault="00186D38">
      <w:pPr>
        <w:pStyle w:val="ConsPlusNormal"/>
        <w:spacing w:before="220"/>
        <w:ind w:firstLine="540"/>
        <w:jc w:val="both"/>
      </w:pPr>
      <w:r>
        <w:t>- сверхурочная работа;</w:t>
      </w:r>
    </w:p>
    <w:p w:rsidR="00186D38" w:rsidRDefault="00186D38">
      <w:pPr>
        <w:pStyle w:val="ConsPlusNormal"/>
        <w:spacing w:before="220"/>
        <w:ind w:firstLine="540"/>
        <w:jc w:val="both"/>
      </w:pPr>
      <w:r>
        <w:t>- работа в выходные и нерабочие праздничные дни.</w:t>
      </w:r>
    </w:p>
    <w:p w:rsidR="00186D38" w:rsidRDefault="00186D38">
      <w:pPr>
        <w:pStyle w:val="ConsPlusNormal"/>
        <w:spacing w:before="220"/>
        <w:ind w:firstLine="540"/>
        <w:jc w:val="both"/>
      </w:pPr>
      <w:r>
        <w:t>4.2. Наименование, условия и размеры выплат компенсационного характера устанавливаются учреждением самостоятельно на основании настоящего Положения.</w:t>
      </w:r>
    </w:p>
    <w:p w:rsidR="00186D38" w:rsidRDefault="00186D38">
      <w:pPr>
        <w:pStyle w:val="ConsPlusNormal"/>
        <w:spacing w:before="220"/>
        <w:ind w:firstLine="540"/>
        <w:jc w:val="both"/>
      </w:pPr>
      <w:r>
        <w:t>4.3. Выплаты компенсационного характера устанавливаются к окладам (должностным окладам) работников учреждений в процентах к окладам (должностным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устанавливаются районный коэффициент и процентные надбавки.</w:t>
      </w:r>
    </w:p>
    <w:p w:rsidR="00186D38" w:rsidRDefault="00186D38">
      <w:pPr>
        <w:pStyle w:val="ConsPlusNormal"/>
        <w:spacing w:before="220"/>
        <w:ind w:firstLine="540"/>
        <w:jc w:val="both"/>
      </w:pPr>
      <w:r>
        <w:t>4.4. При применении к минимальному окладу (должностному окладу) повышающих коэффициентов, образующих новый оклад (должностной оклад), компенсационные выплаты устанавливаются в процентах или в абсолютных размерах к образованному (новому) окладу (должностному окладу).</w:t>
      </w:r>
    </w:p>
    <w:p w:rsidR="00186D38" w:rsidRDefault="00186D38">
      <w:pPr>
        <w:pStyle w:val="ConsPlusNormal"/>
        <w:spacing w:before="220"/>
        <w:ind w:firstLine="540"/>
        <w:jc w:val="both"/>
      </w:pPr>
      <w:r>
        <w:t xml:space="preserve">4.5. Размеры выплат компенсационного характера не могут быть ниже размеров, </w:t>
      </w:r>
      <w:r>
        <w:lastRenderedPageBreak/>
        <w:t>установленных трудовым законодательством и иными нормативными актами, содержащими нормы трудового права.</w:t>
      </w:r>
    </w:p>
    <w:p w:rsidR="00186D38" w:rsidRDefault="00186D38">
      <w:pPr>
        <w:pStyle w:val="ConsPlusNormal"/>
        <w:spacing w:before="220"/>
        <w:ind w:firstLine="540"/>
        <w:jc w:val="both"/>
      </w:pPr>
      <w:r>
        <w:t>4.6. Руководители муниципальных учреждений обеспечивают проведение специальной оценки условий труда в соответствии с законодательством о специальной оценке условий труда.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учреждения не устанавливаются.</w:t>
      </w:r>
    </w:p>
    <w:p w:rsidR="00186D38" w:rsidRDefault="00186D38">
      <w:pPr>
        <w:pStyle w:val="ConsPlusNormal"/>
        <w:jc w:val="both"/>
      </w:pPr>
      <w:r>
        <w:t>(</w:t>
      </w:r>
      <w:proofErr w:type="gramStart"/>
      <w:r>
        <w:t>п</w:t>
      </w:r>
      <w:proofErr w:type="gramEnd"/>
      <w:r>
        <w:t xml:space="preserve">. 4.6 в ред. </w:t>
      </w:r>
      <w:hyperlink r:id="rId45" w:history="1">
        <w:r>
          <w:rPr>
            <w:color w:val="0000FF"/>
          </w:rPr>
          <w:t>постановления</w:t>
        </w:r>
      </w:hyperlink>
      <w:r>
        <w:t xml:space="preserve"> администрации города Мурманска от 22.04.2014 N 1127)</w:t>
      </w:r>
    </w:p>
    <w:p w:rsidR="00186D38" w:rsidRDefault="00186D38">
      <w:pPr>
        <w:pStyle w:val="ConsPlusNormal"/>
        <w:jc w:val="both"/>
      </w:pPr>
    </w:p>
    <w:p w:rsidR="00186D38" w:rsidRDefault="00186D38">
      <w:pPr>
        <w:pStyle w:val="ConsPlusTitle"/>
        <w:jc w:val="center"/>
        <w:outlineLvl w:val="1"/>
      </w:pPr>
      <w:r>
        <w:t>5. Перечень, порядок и условия установления</w:t>
      </w:r>
    </w:p>
    <w:p w:rsidR="00186D38" w:rsidRDefault="00186D38">
      <w:pPr>
        <w:pStyle w:val="ConsPlusTitle"/>
        <w:jc w:val="center"/>
      </w:pPr>
      <w:r>
        <w:t>стимулирующих выплат</w:t>
      </w:r>
    </w:p>
    <w:p w:rsidR="00186D38" w:rsidRDefault="00186D38">
      <w:pPr>
        <w:pStyle w:val="ConsPlusNormal"/>
        <w:jc w:val="both"/>
      </w:pPr>
    </w:p>
    <w:p w:rsidR="00186D38" w:rsidRDefault="00186D38">
      <w:pPr>
        <w:pStyle w:val="ConsPlusNormal"/>
        <w:ind w:firstLine="540"/>
        <w:jc w:val="both"/>
      </w:pPr>
      <w:r>
        <w:t>5.1. В учреждениях устанавливается следующий перечень видов выплат стимулирующего характера:</w:t>
      </w:r>
    </w:p>
    <w:p w:rsidR="00186D38" w:rsidRDefault="00186D38">
      <w:pPr>
        <w:pStyle w:val="ConsPlusNormal"/>
        <w:spacing w:before="220"/>
        <w:ind w:firstLine="540"/>
        <w:jc w:val="both"/>
      </w:pPr>
      <w:r>
        <w:t>5.1.1. Стимулирующие доплаты и надбавки:</w:t>
      </w:r>
    </w:p>
    <w:p w:rsidR="00186D38" w:rsidRDefault="00186D38">
      <w:pPr>
        <w:pStyle w:val="ConsPlusNormal"/>
        <w:spacing w:before="220"/>
        <w:ind w:firstLine="540"/>
        <w:jc w:val="both"/>
      </w:pPr>
      <w:r>
        <w:t>- за стаж непрерывной работы;</w:t>
      </w:r>
    </w:p>
    <w:p w:rsidR="00186D38" w:rsidRDefault="00186D38">
      <w:pPr>
        <w:pStyle w:val="ConsPlusNormal"/>
        <w:spacing w:before="220"/>
        <w:ind w:firstLine="540"/>
        <w:jc w:val="both"/>
      </w:pPr>
      <w:r>
        <w:t>- за сложность, напряженность (интенсивность), высокие результаты работы;</w:t>
      </w:r>
    </w:p>
    <w:p w:rsidR="00186D38" w:rsidRDefault="00186D38">
      <w:pPr>
        <w:pStyle w:val="ConsPlusNormal"/>
        <w:spacing w:before="220"/>
        <w:ind w:firstLine="540"/>
        <w:jc w:val="both"/>
      </w:pPr>
      <w:r>
        <w:t>- за квалификацию (высокую квалификацию);</w:t>
      </w:r>
    </w:p>
    <w:p w:rsidR="00186D38" w:rsidRDefault="00186D38">
      <w:pPr>
        <w:pStyle w:val="ConsPlusNormal"/>
        <w:spacing w:before="220"/>
        <w:ind w:firstLine="540"/>
        <w:jc w:val="both"/>
      </w:pPr>
      <w:r>
        <w:t>- за почетное звание Российской Федерации, ученую степень, ученое звание.</w:t>
      </w:r>
    </w:p>
    <w:p w:rsidR="00186D38" w:rsidRDefault="00186D38">
      <w:pPr>
        <w:pStyle w:val="ConsPlusNormal"/>
        <w:spacing w:before="220"/>
        <w:ind w:firstLine="540"/>
        <w:jc w:val="both"/>
      </w:pPr>
      <w:r>
        <w:t>5.1.2. Премии:</w:t>
      </w:r>
    </w:p>
    <w:p w:rsidR="00186D38" w:rsidRDefault="00186D38">
      <w:pPr>
        <w:pStyle w:val="ConsPlusNormal"/>
        <w:spacing w:before="220"/>
        <w:ind w:firstLine="540"/>
        <w:jc w:val="both"/>
      </w:pPr>
      <w:r>
        <w:t>- за основные результаты работы (месяц, квартал, год);</w:t>
      </w:r>
    </w:p>
    <w:p w:rsidR="00186D38" w:rsidRDefault="00186D38">
      <w:pPr>
        <w:pStyle w:val="ConsPlusNormal"/>
        <w:spacing w:before="220"/>
        <w:ind w:firstLine="540"/>
        <w:jc w:val="both"/>
      </w:pPr>
      <w:r>
        <w:t>- за выполнение особо важных или срочных работ;</w:t>
      </w:r>
    </w:p>
    <w:p w:rsidR="00186D38" w:rsidRDefault="00186D38">
      <w:pPr>
        <w:pStyle w:val="ConsPlusNormal"/>
        <w:spacing w:before="220"/>
        <w:ind w:firstLine="540"/>
        <w:jc w:val="both"/>
      </w:pPr>
      <w:r>
        <w:t>- единовременные премии.</w:t>
      </w:r>
    </w:p>
    <w:p w:rsidR="00186D38" w:rsidRDefault="00186D38">
      <w:pPr>
        <w:pStyle w:val="ConsPlusNormal"/>
        <w:spacing w:before="220"/>
        <w:ind w:firstLine="540"/>
        <w:jc w:val="both"/>
      </w:pPr>
      <w:r>
        <w:t>5.2. Условия и размеры выплат стимулирующего характера устанавливаются коллективными договорами, соглашениями, локальными нормативными актами в учреждениях самостоятельно на основании настоящего Положения.</w:t>
      </w:r>
    </w:p>
    <w:p w:rsidR="00186D38" w:rsidRDefault="00186D38">
      <w:pPr>
        <w:pStyle w:val="ConsPlusNormal"/>
        <w:spacing w:before="220"/>
        <w:ind w:firstLine="540"/>
        <w:jc w:val="both"/>
      </w:pPr>
      <w:r>
        <w:t>5.3. При применении к минимальному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rsidR="00186D38" w:rsidRDefault="00186D38">
      <w:pPr>
        <w:pStyle w:val="ConsPlusNormal"/>
        <w:spacing w:before="220"/>
        <w:ind w:firstLine="540"/>
        <w:jc w:val="both"/>
      </w:pPr>
      <w:r>
        <w:t>5.4. Выплаты стимулирующего характера производятся по решению руководителя учреждения в пределах лимитов бюджетных обязательств на оплату труда работников учреждения, а также средств от иной приносящей доход деятельности, направленных учреждением на оплату труда работников.</w:t>
      </w:r>
    </w:p>
    <w:p w:rsidR="00186D38" w:rsidRDefault="00186D38">
      <w:pPr>
        <w:pStyle w:val="ConsPlusNormal"/>
        <w:spacing w:before="220"/>
        <w:ind w:firstLine="540"/>
        <w:jc w:val="both"/>
      </w:pPr>
      <w:r>
        <w:t>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p>
    <w:p w:rsidR="00186D38" w:rsidRDefault="00186D38">
      <w:pPr>
        <w:pStyle w:val="ConsPlusNormal"/>
        <w:jc w:val="both"/>
      </w:pPr>
    </w:p>
    <w:p w:rsidR="00186D38" w:rsidRDefault="00186D38">
      <w:pPr>
        <w:pStyle w:val="ConsPlusTitle"/>
        <w:jc w:val="center"/>
        <w:outlineLvl w:val="1"/>
      </w:pPr>
      <w:r>
        <w:t>6. Порядок оплаты труда руководителя, заместителей</w:t>
      </w:r>
    </w:p>
    <w:p w:rsidR="00186D38" w:rsidRDefault="00186D38">
      <w:pPr>
        <w:pStyle w:val="ConsPlusTitle"/>
        <w:jc w:val="center"/>
      </w:pPr>
      <w:r>
        <w:t>руководителя и главного бухгалтера муниципальных учреждений</w:t>
      </w:r>
    </w:p>
    <w:p w:rsidR="00186D38" w:rsidRDefault="00186D38">
      <w:pPr>
        <w:pStyle w:val="ConsPlusNormal"/>
        <w:jc w:val="center"/>
      </w:pPr>
      <w:proofErr w:type="gramStart"/>
      <w:r>
        <w:t xml:space="preserve">(в ред. </w:t>
      </w:r>
      <w:hyperlink r:id="rId46" w:history="1">
        <w:r>
          <w:rPr>
            <w:color w:val="0000FF"/>
          </w:rPr>
          <w:t>постановления</w:t>
        </w:r>
      </w:hyperlink>
      <w:r>
        <w:t xml:space="preserve"> администрации города Мурманска</w:t>
      </w:r>
      <w:proofErr w:type="gramEnd"/>
    </w:p>
    <w:p w:rsidR="00186D38" w:rsidRDefault="00186D38">
      <w:pPr>
        <w:pStyle w:val="ConsPlusNormal"/>
        <w:jc w:val="center"/>
      </w:pPr>
      <w:r>
        <w:lastRenderedPageBreak/>
        <w:t>от 30.03.2015 N 838)</w:t>
      </w:r>
    </w:p>
    <w:p w:rsidR="00186D38" w:rsidRDefault="00186D38">
      <w:pPr>
        <w:pStyle w:val="ConsPlusNormal"/>
        <w:jc w:val="both"/>
      </w:pPr>
    </w:p>
    <w:p w:rsidR="00186D38" w:rsidRDefault="00186D38">
      <w:pPr>
        <w:pStyle w:val="ConsPlusNormal"/>
        <w:ind w:firstLine="540"/>
        <w:jc w:val="both"/>
      </w:pPr>
      <w:r>
        <w:t>6.1. Заработная плата руководителя, заместителя руководителя и главного бухгалтера состоит из должностного оклада, выплат компенсационного и стимулирующего характера.</w:t>
      </w:r>
    </w:p>
    <w:p w:rsidR="00186D38" w:rsidRDefault="00186D38">
      <w:pPr>
        <w:pStyle w:val="ConsPlusNormal"/>
        <w:spacing w:before="220"/>
        <w:ind w:firstLine="540"/>
        <w:jc w:val="both"/>
      </w:pPr>
      <w:r>
        <w:t>6.2. Порядок определения должностного оклада руководителя учреждения, условия и размеры выплат компенсационного и стимулирующего характера устанавливаются Учредителем.</w:t>
      </w:r>
    </w:p>
    <w:p w:rsidR="00186D38" w:rsidRDefault="00186D38">
      <w:pPr>
        <w:pStyle w:val="ConsPlusNormal"/>
        <w:spacing w:before="220"/>
        <w:ind w:firstLine="540"/>
        <w:jc w:val="both"/>
      </w:pPr>
      <w:r>
        <w:t>6.3.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186D38" w:rsidRDefault="00186D38">
      <w:pPr>
        <w:pStyle w:val="ConsPlusNormal"/>
        <w:spacing w:before="220"/>
        <w:ind w:firstLine="540"/>
        <w:jc w:val="both"/>
      </w:pPr>
      <w:r>
        <w:t>6.4. По решению Учредителя к должностному окладу руководителя применяется повышающий коэффициент по занимаемой должности, образующий новый должностной оклад.</w:t>
      </w:r>
    </w:p>
    <w:p w:rsidR="00186D38" w:rsidRDefault="00186D38">
      <w:pPr>
        <w:pStyle w:val="ConsPlusNormal"/>
        <w:spacing w:before="220"/>
        <w:ind w:firstLine="540"/>
        <w:jc w:val="both"/>
      </w:pPr>
      <w:proofErr w:type="gramStart"/>
      <w:r>
        <w:t>При принятии решения о применении повышающего коэффициента по занимаемой должности должна учитываться специфика возглавляемого руководителем учреждения в соответствии с показателями (критериями) оценки эффективности деятельности учреждений (далее - показатели (критерии).</w:t>
      </w:r>
      <w:proofErr w:type="gramEnd"/>
    </w:p>
    <w:p w:rsidR="00186D38" w:rsidRDefault="00186D38">
      <w:pPr>
        <w:pStyle w:val="ConsPlusNormal"/>
        <w:spacing w:before="220"/>
        <w:ind w:firstLine="540"/>
        <w:jc w:val="both"/>
      </w:pPr>
      <w:r>
        <w:t>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Учредителем и закрепляются в положении о стимулировании руководителя.</w:t>
      </w:r>
    </w:p>
    <w:p w:rsidR="00186D38" w:rsidRDefault="00186D38">
      <w:pPr>
        <w:pStyle w:val="ConsPlusNormal"/>
        <w:spacing w:before="220"/>
        <w:ind w:firstLine="540"/>
        <w:jc w:val="both"/>
      </w:pPr>
      <w:r>
        <w:t>6.5. Руководителю учреждения устанавливаются выплаты стимулирующего характера на основании положения о стимулировании руководителей подведомственных учреждений, утвержденного приказом Учредителя, с учетом показателей (критериев).</w:t>
      </w:r>
    </w:p>
    <w:p w:rsidR="00186D38" w:rsidRDefault="00186D38">
      <w:pPr>
        <w:pStyle w:val="ConsPlusNormal"/>
        <w:spacing w:before="220"/>
        <w:ind w:firstLine="540"/>
        <w:jc w:val="both"/>
      </w:pPr>
      <w:r>
        <w:t>6.6. Предельный уровень соотношения заработной платы руководителя учреждения определяется через определение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 и устанавливается Учредителем в кратности от 1 до 5.</w:t>
      </w:r>
    </w:p>
    <w:p w:rsidR="00186D38" w:rsidRDefault="00186D38">
      <w:pPr>
        <w:pStyle w:val="ConsPlusNormal"/>
        <w:spacing w:before="220"/>
        <w:ind w:firstLine="540"/>
        <w:jc w:val="both"/>
      </w:pPr>
      <w:r>
        <w:t>6.7.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 (без учета повышающего коэффициента по занимаемой должности).</w:t>
      </w:r>
    </w:p>
    <w:p w:rsidR="00186D38" w:rsidRDefault="00186D38">
      <w:pPr>
        <w:pStyle w:val="ConsPlusNormal"/>
        <w:spacing w:before="220"/>
        <w:ind w:firstLine="540"/>
        <w:jc w:val="both"/>
      </w:pPr>
      <w:r>
        <w:t>6.8. Выплаты компенсационного характера устанавливаются для руководителя, заместителей руководителя и главного бухгалтера в процентном отношении к должностным окладам или в абсолютных размерах в соответствии с действующим законодательством Российской Федерации, Мурманской области и муниципальными нормативными правовыми актами.</w:t>
      </w:r>
    </w:p>
    <w:p w:rsidR="00186D38" w:rsidRDefault="00186D38">
      <w:pPr>
        <w:pStyle w:val="ConsPlusNormal"/>
        <w:spacing w:before="220"/>
        <w:ind w:firstLine="540"/>
        <w:jc w:val="both"/>
      </w:pPr>
      <w:r>
        <w:t xml:space="preserve">6.9. Решения по вопросам, определенным настоящим Положением, принимаются Учредителем и оформляются приказом </w:t>
      </w:r>
      <w:proofErr w:type="gramStart"/>
      <w:r>
        <w:t>председателя комитета имущественных отношений города Мурманска</w:t>
      </w:r>
      <w:proofErr w:type="gramEnd"/>
      <w:r>
        <w:t>.</w:t>
      </w:r>
    </w:p>
    <w:p w:rsidR="00186D38" w:rsidRDefault="00186D38">
      <w:pPr>
        <w:pStyle w:val="ConsPlusNormal"/>
        <w:jc w:val="both"/>
      </w:pPr>
    </w:p>
    <w:p w:rsidR="00186D38" w:rsidRDefault="00186D38">
      <w:pPr>
        <w:pStyle w:val="ConsPlusTitle"/>
        <w:jc w:val="center"/>
        <w:outlineLvl w:val="1"/>
      </w:pPr>
      <w:r>
        <w:t xml:space="preserve">7. Доплата до минимального </w:t>
      </w:r>
      <w:proofErr w:type="gramStart"/>
      <w:r>
        <w:t>размера оплаты труда</w:t>
      </w:r>
      <w:proofErr w:type="gramEnd"/>
    </w:p>
    <w:p w:rsidR="00186D38" w:rsidRDefault="00186D38">
      <w:pPr>
        <w:pStyle w:val="ConsPlusTitle"/>
        <w:jc w:val="center"/>
      </w:pPr>
      <w:r>
        <w:t>(размера минимальной заработной платы)</w:t>
      </w:r>
    </w:p>
    <w:p w:rsidR="00186D38" w:rsidRDefault="00186D38">
      <w:pPr>
        <w:pStyle w:val="ConsPlusNormal"/>
        <w:jc w:val="center"/>
      </w:pPr>
      <w:proofErr w:type="gramStart"/>
      <w:r>
        <w:t xml:space="preserve">(в ред. </w:t>
      </w:r>
      <w:hyperlink r:id="rId47" w:history="1">
        <w:r>
          <w:rPr>
            <w:color w:val="0000FF"/>
          </w:rPr>
          <w:t>постановления</w:t>
        </w:r>
      </w:hyperlink>
      <w:r>
        <w:t xml:space="preserve"> администрации города Мурманска</w:t>
      </w:r>
      <w:proofErr w:type="gramEnd"/>
    </w:p>
    <w:p w:rsidR="00186D38" w:rsidRDefault="00186D38">
      <w:pPr>
        <w:pStyle w:val="ConsPlusNormal"/>
        <w:jc w:val="center"/>
      </w:pPr>
      <w:r>
        <w:t>от 14.05.2018 N 1339)</w:t>
      </w:r>
    </w:p>
    <w:p w:rsidR="00186D38" w:rsidRDefault="00186D38">
      <w:pPr>
        <w:pStyle w:val="ConsPlusNormal"/>
        <w:jc w:val="both"/>
      </w:pPr>
    </w:p>
    <w:p w:rsidR="00186D38" w:rsidRDefault="00186D38">
      <w:pPr>
        <w:pStyle w:val="ConsPlusNormal"/>
        <w:ind w:firstLine="540"/>
        <w:jc w:val="both"/>
      </w:pPr>
      <w:r>
        <w:t xml:space="preserve">7.1. Уровень оплаты труда работников учреждений определяется не ниже минимального </w:t>
      </w:r>
      <w:proofErr w:type="gramStart"/>
      <w:r>
        <w:t>размера оплаты труда</w:t>
      </w:r>
      <w:proofErr w:type="gramEnd"/>
      <w:r>
        <w:t xml:space="preserve">, установленного федеральным законом, а в случае, если размер минимальной заработной платы в Мурманской области установлен региональным соглашением, </w:t>
      </w:r>
      <w:r>
        <w:lastRenderedPageBreak/>
        <w:t>то размера минимальной заработной платы, установленного в Мурманской области, и документально фиксируется в коллективных договорах или локальных нормативных актах учреждения.</w:t>
      </w:r>
    </w:p>
    <w:p w:rsidR="00186D38" w:rsidRDefault="00186D38">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города Мурманска от 14.05.2018 N 1339)</w:t>
      </w:r>
    </w:p>
    <w:p w:rsidR="00186D38" w:rsidRDefault="00186D38">
      <w:pPr>
        <w:pStyle w:val="ConsPlusNormal"/>
        <w:spacing w:before="220"/>
        <w:ind w:firstLine="540"/>
        <w:jc w:val="both"/>
      </w:pPr>
      <w:r>
        <w:t xml:space="preserve">7.2. Исключен. - </w:t>
      </w:r>
      <w:hyperlink r:id="rId49" w:history="1">
        <w:r>
          <w:rPr>
            <w:color w:val="0000FF"/>
          </w:rPr>
          <w:t>Постановление</w:t>
        </w:r>
      </w:hyperlink>
      <w:r>
        <w:t xml:space="preserve"> администрации города Мурманска от 14.05.2018 N 1339.</w:t>
      </w:r>
    </w:p>
    <w:p w:rsidR="00186D38" w:rsidRDefault="00186D38">
      <w:pPr>
        <w:pStyle w:val="ConsPlusNormal"/>
        <w:spacing w:before="220"/>
        <w:ind w:firstLine="540"/>
        <w:jc w:val="both"/>
      </w:pPr>
      <w:hyperlink r:id="rId50" w:history="1">
        <w:proofErr w:type="gramStart"/>
        <w:r>
          <w:rPr>
            <w:color w:val="0000FF"/>
          </w:rPr>
          <w:t>7.2</w:t>
        </w:r>
      </w:hyperlink>
      <w:r>
        <w:t>. 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w:t>
      </w:r>
      <w:proofErr w:type="gramEnd"/>
      <w:r>
        <w:t xml:space="preserve">, </w:t>
      </w:r>
      <w:proofErr w:type="gramStart"/>
      <w:r>
        <w:t>установленного</w:t>
      </w:r>
      <w:proofErr w:type="gramEnd"/>
      <w:r>
        <w:t xml:space="preserve"> в Мурманской области.</w:t>
      </w:r>
    </w:p>
    <w:p w:rsidR="00186D38" w:rsidRDefault="00186D38">
      <w:pPr>
        <w:pStyle w:val="ConsPlusNormal"/>
        <w:jc w:val="both"/>
      </w:pPr>
      <w:r>
        <w:t xml:space="preserve">(в ред. </w:t>
      </w:r>
      <w:hyperlink r:id="rId51" w:history="1">
        <w:r>
          <w:rPr>
            <w:color w:val="0000FF"/>
          </w:rPr>
          <w:t>постановления</w:t>
        </w:r>
      </w:hyperlink>
      <w:r>
        <w:t xml:space="preserve"> администрации города Мурманска от 14.05.2018 N 1339)</w:t>
      </w:r>
    </w:p>
    <w:p w:rsidR="00186D38" w:rsidRDefault="00186D38">
      <w:pPr>
        <w:pStyle w:val="ConsPlusNormal"/>
        <w:spacing w:before="220"/>
        <w:ind w:firstLine="540"/>
        <w:jc w:val="both"/>
      </w:pPr>
      <w:hyperlink r:id="rId52" w:history="1">
        <w:r>
          <w:rPr>
            <w:color w:val="0000FF"/>
          </w:rPr>
          <w:t>7.3</w:t>
        </w:r>
      </w:hyperlink>
      <w:r>
        <w:t>. Ежемесячная доплата устанавливается в абсолютной величине к начисленной заработной плате пропорционально отработанному времени.</w:t>
      </w:r>
    </w:p>
    <w:p w:rsidR="00186D38" w:rsidRDefault="00186D38">
      <w:pPr>
        <w:pStyle w:val="ConsPlusNormal"/>
        <w:jc w:val="both"/>
      </w:pPr>
    </w:p>
    <w:p w:rsidR="00186D38" w:rsidRDefault="00186D38">
      <w:pPr>
        <w:pStyle w:val="ConsPlusTitle"/>
        <w:jc w:val="center"/>
        <w:outlineLvl w:val="1"/>
      </w:pPr>
      <w:r>
        <w:t>8. Заключительные положения</w:t>
      </w:r>
    </w:p>
    <w:p w:rsidR="00186D38" w:rsidRDefault="00186D38">
      <w:pPr>
        <w:pStyle w:val="ConsPlusNormal"/>
        <w:jc w:val="both"/>
      </w:pPr>
    </w:p>
    <w:p w:rsidR="00186D38" w:rsidRDefault="00186D38">
      <w:pPr>
        <w:pStyle w:val="ConsPlusNormal"/>
        <w:ind w:firstLine="540"/>
        <w:jc w:val="both"/>
      </w:pPr>
      <w:r>
        <w:t xml:space="preserve">8.1. Руководитель учреждения формирует и утверждает штатное расписание учреждения в пределах </w:t>
      </w:r>
      <w:proofErr w:type="gramStart"/>
      <w:r>
        <w:t>фонда оплаты труда работников учреждения</w:t>
      </w:r>
      <w:proofErr w:type="gramEnd"/>
      <w:r>
        <w:t>.</w:t>
      </w:r>
    </w:p>
    <w:p w:rsidR="00186D38" w:rsidRDefault="00186D38">
      <w:pPr>
        <w:pStyle w:val="ConsPlusNormal"/>
        <w:spacing w:before="220"/>
        <w:ind w:firstLine="540"/>
        <w:jc w:val="both"/>
      </w:pPr>
      <w:r>
        <w:t>8.2. Штатное расписание учреждения утверждается самостоятельно руководителем учреждения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учреждения.</w:t>
      </w:r>
    </w:p>
    <w:p w:rsidR="00186D38" w:rsidRDefault="00186D38">
      <w:pPr>
        <w:pStyle w:val="ConsPlusNormal"/>
        <w:spacing w:before="220"/>
        <w:ind w:firstLine="540"/>
        <w:jc w:val="both"/>
      </w:pPr>
      <w:r>
        <w:t xml:space="preserve">8.3. </w:t>
      </w:r>
      <w:proofErr w:type="gramStart"/>
      <w: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решению комитета имущественных отношений города Мурманска).</w:t>
      </w:r>
      <w:proofErr w:type="gramEnd"/>
    </w:p>
    <w:p w:rsidR="00186D38" w:rsidRDefault="00186D38">
      <w:pPr>
        <w:pStyle w:val="ConsPlusNormal"/>
        <w:spacing w:before="220"/>
        <w:ind w:firstLine="540"/>
        <w:jc w:val="both"/>
      </w:pPr>
      <w:r>
        <w:t>8.4.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186D38" w:rsidRDefault="00186D38">
      <w:pPr>
        <w:pStyle w:val="ConsPlusNormal"/>
        <w:spacing w:before="220"/>
        <w:ind w:firstLine="540"/>
        <w:jc w:val="both"/>
      </w:pPr>
      <w:r>
        <w:t>8.5.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законодательством Мурманской области и муниципальными нормативными правовыми актами (по согласованию с комитетом имущественных отношений города Мурманска).</w:t>
      </w:r>
    </w:p>
    <w:p w:rsidR="00186D38" w:rsidRDefault="00186D38">
      <w:pPr>
        <w:pStyle w:val="ConsPlusNormal"/>
        <w:jc w:val="both"/>
      </w:pPr>
    </w:p>
    <w:p w:rsidR="00186D38" w:rsidRDefault="00186D38">
      <w:pPr>
        <w:pStyle w:val="ConsPlusNormal"/>
        <w:jc w:val="both"/>
      </w:pPr>
    </w:p>
    <w:p w:rsidR="00186D38" w:rsidRDefault="00186D38">
      <w:pPr>
        <w:pStyle w:val="ConsPlusNormal"/>
        <w:jc w:val="both"/>
      </w:pPr>
    </w:p>
    <w:p w:rsidR="00186D38" w:rsidRDefault="00186D38">
      <w:pPr>
        <w:pStyle w:val="ConsPlusNormal"/>
        <w:jc w:val="both"/>
      </w:pPr>
    </w:p>
    <w:p w:rsidR="00186D38" w:rsidRDefault="00186D38">
      <w:pPr>
        <w:pStyle w:val="ConsPlusNormal"/>
        <w:jc w:val="both"/>
      </w:pPr>
    </w:p>
    <w:p w:rsidR="00186D38" w:rsidRDefault="00186D38">
      <w:pPr>
        <w:pStyle w:val="ConsPlusNormal"/>
        <w:jc w:val="right"/>
        <w:outlineLvl w:val="1"/>
      </w:pPr>
      <w:r>
        <w:t>Приложение N 1</w:t>
      </w:r>
    </w:p>
    <w:p w:rsidR="00186D38" w:rsidRDefault="00186D38">
      <w:pPr>
        <w:pStyle w:val="ConsPlusNormal"/>
        <w:jc w:val="right"/>
      </w:pPr>
      <w:r>
        <w:t>к Положению</w:t>
      </w:r>
    </w:p>
    <w:p w:rsidR="00186D38" w:rsidRDefault="00186D38">
      <w:pPr>
        <w:pStyle w:val="ConsPlusNormal"/>
        <w:jc w:val="both"/>
      </w:pPr>
    </w:p>
    <w:p w:rsidR="00186D38" w:rsidRDefault="00186D38">
      <w:pPr>
        <w:pStyle w:val="ConsPlusTitle"/>
        <w:jc w:val="center"/>
      </w:pPr>
      <w:bookmarkStart w:id="2" w:name="P215"/>
      <w:bookmarkEnd w:id="2"/>
      <w:r>
        <w:t>РЕКОМЕНДУЕМЫЕ МИНИМАЛЬНЫЕ РАЗМЕРЫ</w:t>
      </w:r>
    </w:p>
    <w:p w:rsidR="00186D38" w:rsidRDefault="00186D38">
      <w:pPr>
        <w:pStyle w:val="ConsPlusTitle"/>
        <w:jc w:val="center"/>
      </w:pPr>
      <w:r>
        <w:t xml:space="preserve">ОКЛАДОВ (ДОЛЖНОСТНЫХ ОКЛАДОВ), СТАВОК </w:t>
      </w:r>
      <w:proofErr w:type="gramStart"/>
      <w:r>
        <w:t>ЗАРАБОТНОЙ</w:t>
      </w:r>
      <w:proofErr w:type="gramEnd"/>
    </w:p>
    <w:p w:rsidR="00186D38" w:rsidRDefault="00186D38">
      <w:pPr>
        <w:pStyle w:val="ConsPlusTitle"/>
        <w:jc w:val="center"/>
      </w:pPr>
      <w:r>
        <w:t xml:space="preserve">ПЛАТЫ РАБОТНИКОВ УЧРЕЖДЕНИЙ ПО </w:t>
      </w:r>
      <w:proofErr w:type="gramStart"/>
      <w:r>
        <w:t>СООТВЕТСТВУЮЩИМ</w:t>
      </w:r>
      <w:proofErr w:type="gramEnd"/>
    </w:p>
    <w:p w:rsidR="00186D38" w:rsidRDefault="00186D38">
      <w:pPr>
        <w:pStyle w:val="ConsPlusTitle"/>
        <w:jc w:val="center"/>
      </w:pPr>
      <w:r>
        <w:t>ПРОФЕССИОНАЛЬНЫМ КВАЛИФИКАЦИОННЫМ ГРУППАМ</w:t>
      </w:r>
    </w:p>
    <w:p w:rsidR="00186D38" w:rsidRDefault="0018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D38">
        <w:trPr>
          <w:jc w:val="center"/>
        </w:trPr>
        <w:tc>
          <w:tcPr>
            <w:tcW w:w="9294" w:type="dxa"/>
            <w:tcBorders>
              <w:top w:val="nil"/>
              <w:left w:val="single" w:sz="24" w:space="0" w:color="CED3F1"/>
              <w:bottom w:val="nil"/>
              <w:right w:val="single" w:sz="24" w:space="0" w:color="F4F3F8"/>
            </w:tcBorders>
            <w:shd w:val="clear" w:color="auto" w:fill="F4F3F8"/>
          </w:tcPr>
          <w:p w:rsidR="00186D38" w:rsidRDefault="00186D38">
            <w:pPr>
              <w:pStyle w:val="ConsPlusNormal"/>
              <w:jc w:val="center"/>
            </w:pPr>
            <w:r>
              <w:rPr>
                <w:color w:val="392C69"/>
              </w:rPr>
              <w:t>Список изменяющих документов</w:t>
            </w:r>
          </w:p>
          <w:p w:rsidR="00186D38" w:rsidRDefault="00186D38">
            <w:pPr>
              <w:pStyle w:val="ConsPlusNormal"/>
              <w:jc w:val="center"/>
            </w:pPr>
            <w:proofErr w:type="gramStart"/>
            <w:r>
              <w:rPr>
                <w:color w:val="392C69"/>
              </w:rPr>
              <w:t xml:space="preserve">(в ред. </w:t>
            </w:r>
            <w:hyperlink r:id="rId53" w:history="1">
              <w:r>
                <w:rPr>
                  <w:color w:val="0000FF"/>
                </w:rPr>
                <w:t>постановления</w:t>
              </w:r>
            </w:hyperlink>
            <w:r>
              <w:rPr>
                <w:color w:val="392C69"/>
              </w:rPr>
              <w:t xml:space="preserve"> администрации города Мурманска</w:t>
            </w:r>
            <w:proofErr w:type="gramEnd"/>
          </w:p>
          <w:p w:rsidR="00186D38" w:rsidRDefault="00186D38">
            <w:pPr>
              <w:pStyle w:val="ConsPlusNormal"/>
              <w:jc w:val="center"/>
            </w:pPr>
            <w:r>
              <w:rPr>
                <w:color w:val="392C69"/>
              </w:rPr>
              <w:t>от 30.10.2019 N 3610)</w:t>
            </w:r>
          </w:p>
        </w:tc>
      </w:tr>
    </w:tbl>
    <w:p w:rsidR="00186D38" w:rsidRDefault="00186D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4195"/>
        <w:gridCol w:w="1871"/>
      </w:tblGrid>
      <w:tr w:rsidR="00186D38">
        <w:tc>
          <w:tcPr>
            <w:tcW w:w="2977" w:type="dxa"/>
          </w:tcPr>
          <w:p w:rsidR="00186D38" w:rsidRDefault="00186D38">
            <w:pPr>
              <w:pStyle w:val="ConsPlusNormal"/>
              <w:jc w:val="center"/>
            </w:pPr>
            <w:r>
              <w:t>Квалификационные уровни</w:t>
            </w:r>
          </w:p>
        </w:tc>
        <w:tc>
          <w:tcPr>
            <w:tcW w:w="4195" w:type="dxa"/>
          </w:tcPr>
          <w:p w:rsidR="00186D38" w:rsidRDefault="00186D38">
            <w:pPr>
              <w:pStyle w:val="ConsPlusNormal"/>
              <w:jc w:val="center"/>
            </w:pPr>
            <w:r>
              <w:t>Должности, отнесенные к квалификационным уровням</w:t>
            </w:r>
          </w:p>
        </w:tc>
        <w:tc>
          <w:tcPr>
            <w:tcW w:w="1871" w:type="dxa"/>
          </w:tcPr>
          <w:p w:rsidR="00186D38" w:rsidRDefault="00186D38">
            <w:pPr>
              <w:pStyle w:val="ConsPlusNormal"/>
              <w:jc w:val="center"/>
            </w:pPr>
            <w:r>
              <w:t>Минимальный размер оклада (руб.)</w:t>
            </w:r>
          </w:p>
        </w:tc>
      </w:tr>
      <w:tr w:rsidR="00186D38">
        <w:tc>
          <w:tcPr>
            <w:tcW w:w="9043" w:type="dxa"/>
            <w:gridSpan w:val="3"/>
          </w:tcPr>
          <w:p w:rsidR="00186D38" w:rsidRDefault="00186D38">
            <w:pPr>
              <w:pStyle w:val="ConsPlusNormal"/>
              <w:outlineLvl w:val="2"/>
            </w:pPr>
            <w:r>
              <w:t>Профессиональная квалификационная группа "Общеотраслевые должности служащих первого уровня"</w:t>
            </w:r>
          </w:p>
        </w:tc>
      </w:tr>
      <w:tr w:rsidR="00186D38">
        <w:tc>
          <w:tcPr>
            <w:tcW w:w="2977" w:type="dxa"/>
          </w:tcPr>
          <w:p w:rsidR="00186D38" w:rsidRDefault="00186D38">
            <w:pPr>
              <w:pStyle w:val="ConsPlusNormal"/>
            </w:pPr>
            <w:r>
              <w:t>1 квалификационный уровень</w:t>
            </w:r>
          </w:p>
        </w:tc>
        <w:tc>
          <w:tcPr>
            <w:tcW w:w="4195" w:type="dxa"/>
          </w:tcPr>
          <w:p w:rsidR="00186D38" w:rsidRDefault="00186D38">
            <w:pPr>
              <w:pStyle w:val="ConsPlusNormal"/>
            </w:pPr>
            <w:r>
              <w:t>Секретарь. Делопроизводитель. Экспедитор (курьер)</w:t>
            </w:r>
          </w:p>
        </w:tc>
        <w:tc>
          <w:tcPr>
            <w:tcW w:w="1871" w:type="dxa"/>
          </w:tcPr>
          <w:p w:rsidR="00186D38" w:rsidRDefault="00186D38">
            <w:pPr>
              <w:pStyle w:val="ConsPlusNormal"/>
              <w:jc w:val="center"/>
            </w:pPr>
            <w:r>
              <w:t>3102</w:t>
            </w:r>
          </w:p>
        </w:tc>
      </w:tr>
      <w:tr w:rsidR="00186D38">
        <w:tc>
          <w:tcPr>
            <w:tcW w:w="2977" w:type="dxa"/>
          </w:tcPr>
          <w:p w:rsidR="00186D38" w:rsidRDefault="00186D38">
            <w:pPr>
              <w:pStyle w:val="ConsPlusNormal"/>
            </w:pPr>
            <w:r>
              <w:t>2 квалификационный уровень</w:t>
            </w:r>
          </w:p>
        </w:tc>
        <w:tc>
          <w:tcPr>
            <w:tcW w:w="4195" w:type="dxa"/>
          </w:tcPr>
          <w:p w:rsidR="00186D38" w:rsidRDefault="00186D38">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71" w:type="dxa"/>
          </w:tcPr>
          <w:p w:rsidR="00186D38" w:rsidRDefault="00186D38">
            <w:pPr>
              <w:pStyle w:val="ConsPlusNormal"/>
              <w:jc w:val="center"/>
            </w:pPr>
            <w:r>
              <w:t>3423</w:t>
            </w:r>
          </w:p>
        </w:tc>
      </w:tr>
      <w:tr w:rsidR="00186D38">
        <w:tc>
          <w:tcPr>
            <w:tcW w:w="9043" w:type="dxa"/>
            <w:gridSpan w:val="3"/>
          </w:tcPr>
          <w:p w:rsidR="00186D38" w:rsidRDefault="00186D38">
            <w:pPr>
              <w:pStyle w:val="ConsPlusNormal"/>
              <w:outlineLvl w:val="2"/>
            </w:pPr>
            <w:r>
              <w:t>Профессиональная квалификационная группа "Общеотраслевые должности служащих второго уровня"</w:t>
            </w:r>
          </w:p>
        </w:tc>
      </w:tr>
      <w:tr w:rsidR="00186D38">
        <w:tc>
          <w:tcPr>
            <w:tcW w:w="2977" w:type="dxa"/>
          </w:tcPr>
          <w:p w:rsidR="00186D38" w:rsidRDefault="00186D38">
            <w:pPr>
              <w:pStyle w:val="ConsPlusNormal"/>
            </w:pPr>
            <w:r>
              <w:t>1 квалификационный уровень</w:t>
            </w:r>
          </w:p>
        </w:tc>
        <w:tc>
          <w:tcPr>
            <w:tcW w:w="4195" w:type="dxa"/>
          </w:tcPr>
          <w:p w:rsidR="00186D38" w:rsidRDefault="00186D38">
            <w:pPr>
              <w:pStyle w:val="ConsPlusNormal"/>
            </w:pPr>
            <w:r>
              <w:t>Техники всех специальностей и наименований</w:t>
            </w:r>
          </w:p>
        </w:tc>
        <w:tc>
          <w:tcPr>
            <w:tcW w:w="1871" w:type="dxa"/>
          </w:tcPr>
          <w:p w:rsidR="00186D38" w:rsidRDefault="00186D38">
            <w:pPr>
              <w:pStyle w:val="ConsPlusNormal"/>
              <w:jc w:val="center"/>
            </w:pPr>
            <w:r>
              <w:t>3818</w:t>
            </w:r>
          </w:p>
        </w:tc>
      </w:tr>
      <w:tr w:rsidR="00186D38">
        <w:tc>
          <w:tcPr>
            <w:tcW w:w="2977" w:type="dxa"/>
          </w:tcPr>
          <w:p w:rsidR="00186D38" w:rsidRDefault="00186D38">
            <w:pPr>
              <w:pStyle w:val="ConsPlusNormal"/>
            </w:pPr>
            <w:r>
              <w:t>2 квалификационный уровень</w:t>
            </w:r>
          </w:p>
        </w:tc>
        <w:tc>
          <w:tcPr>
            <w:tcW w:w="4195" w:type="dxa"/>
          </w:tcPr>
          <w:p w:rsidR="00186D38" w:rsidRDefault="00186D38">
            <w:pPr>
              <w:pStyle w:val="ConsPlusNormal"/>
            </w:pPr>
            <w:r>
              <w:t xml:space="preserve">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1871" w:type="dxa"/>
          </w:tcPr>
          <w:p w:rsidR="00186D38" w:rsidRDefault="00186D38">
            <w:pPr>
              <w:pStyle w:val="ConsPlusNormal"/>
              <w:jc w:val="center"/>
            </w:pPr>
            <w:r>
              <w:t>4297</w:t>
            </w:r>
          </w:p>
        </w:tc>
      </w:tr>
      <w:tr w:rsidR="00186D38">
        <w:tc>
          <w:tcPr>
            <w:tcW w:w="2977" w:type="dxa"/>
          </w:tcPr>
          <w:p w:rsidR="00186D38" w:rsidRDefault="00186D38">
            <w:pPr>
              <w:pStyle w:val="ConsPlusNormal"/>
            </w:pPr>
            <w:r>
              <w:t>3 квалификационный уровень</w:t>
            </w:r>
          </w:p>
        </w:tc>
        <w:tc>
          <w:tcPr>
            <w:tcW w:w="4195" w:type="dxa"/>
          </w:tcPr>
          <w:p w:rsidR="00186D38" w:rsidRDefault="00186D38">
            <w:pPr>
              <w:pStyle w:val="ConsPlusNormal"/>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1871" w:type="dxa"/>
          </w:tcPr>
          <w:p w:rsidR="00186D38" w:rsidRDefault="00186D38">
            <w:pPr>
              <w:pStyle w:val="ConsPlusNormal"/>
              <w:jc w:val="center"/>
            </w:pPr>
            <w:r>
              <w:t>4774</w:t>
            </w:r>
          </w:p>
        </w:tc>
      </w:tr>
      <w:tr w:rsidR="00186D38">
        <w:tc>
          <w:tcPr>
            <w:tcW w:w="2977" w:type="dxa"/>
          </w:tcPr>
          <w:p w:rsidR="00186D38" w:rsidRDefault="00186D38">
            <w:pPr>
              <w:pStyle w:val="ConsPlusNormal"/>
            </w:pPr>
            <w:r>
              <w:t>4 квалификационный уровень</w:t>
            </w:r>
          </w:p>
        </w:tc>
        <w:tc>
          <w:tcPr>
            <w:tcW w:w="4195" w:type="dxa"/>
          </w:tcPr>
          <w:p w:rsidR="00186D38" w:rsidRDefault="00186D38">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tcPr>
          <w:p w:rsidR="00186D38" w:rsidRDefault="00186D38">
            <w:pPr>
              <w:pStyle w:val="ConsPlusNormal"/>
              <w:jc w:val="center"/>
            </w:pPr>
            <w:r>
              <w:t>5251</w:t>
            </w:r>
          </w:p>
        </w:tc>
      </w:tr>
      <w:tr w:rsidR="00186D38">
        <w:tc>
          <w:tcPr>
            <w:tcW w:w="9043" w:type="dxa"/>
            <w:gridSpan w:val="3"/>
          </w:tcPr>
          <w:p w:rsidR="00186D38" w:rsidRDefault="00186D38">
            <w:pPr>
              <w:pStyle w:val="ConsPlusNormal"/>
              <w:outlineLvl w:val="2"/>
            </w:pPr>
            <w:r>
              <w:t>Профессиональная квалификационная группа "Общеотраслевые должности служащих третьего уровня"</w:t>
            </w:r>
          </w:p>
        </w:tc>
      </w:tr>
      <w:tr w:rsidR="00186D38">
        <w:tc>
          <w:tcPr>
            <w:tcW w:w="2977" w:type="dxa"/>
          </w:tcPr>
          <w:p w:rsidR="00186D38" w:rsidRDefault="00186D38">
            <w:pPr>
              <w:pStyle w:val="ConsPlusNormal"/>
            </w:pPr>
            <w:r>
              <w:t>1 квалификационный уровень</w:t>
            </w:r>
          </w:p>
        </w:tc>
        <w:tc>
          <w:tcPr>
            <w:tcW w:w="4195" w:type="dxa"/>
          </w:tcPr>
          <w:p w:rsidR="00186D38" w:rsidRDefault="00186D38">
            <w:pPr>
              <w:pStyle w:val="ConsPlusNormal"/>
            </w:pPr>
            <w:r>
              <w:t>Инженеры различных специальностей и наименований, бухгалтер, экономисты различных специальностей и наименований, юрисконсульт, специалист по кадрам, специалист</w:t>
            </w:r>
          </w:p>
        </w:tc>
        <w:tc>
          <w:tcPr>
            <w:tcW w:w="1871" w:type="dxa"/>
          </w:tcPr>
          <w:p w:rsidR="00186D38" w:rsidRDefault="00186D38">
            <w:pPr>
              <w:pStyle w:val="ConsPlusNormal"/>
              <w:jc w:val="center"/>
            </w:pPr>
            <w:r>
              <w:t>6842</w:t>
            </w:r>
          </w:p>
        </w:tc>
      </w:tr>
      <w:tr w:rsidR="00186D38">
        <w:tc>
          <w:tcPr>
            <w:tcW w:w="2977" w:type="dxa"/>
          </w:tcPr>
          <w:p w:rsidR="00186D38" w:rsidRDefault="00186D38">
            <w:pPr>
              <w:pStyle w:val="ConsPlusNormal"/>
            </w:pPr>
            <w:r>
              <w:lastRenderedPageBreak/>
              <w:t>2 квалификационный уровень</w:t>
            </w:r>
          </w:p>
        </w:tc>
        <w:tc>
          <w:tcPr>
            <w:tcW w:w="4195" w:type="dxa"/>
          </w:tcPr>
          <w:p w:rsidR="00186D38" w:rsidRDefault="00186D38">
            <w:pPr>
              <w:pStyle w:val="ConsPlusNormal"/>
            </w:pPr>
            <w:r>
              <w:t xml:space="preserve">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1871" w:type="dxa"/>
          </w:tcPr>
          <w:p w:rsidR="00186D38" w:rsidRDefault="00186D38">
            <w:pPr>
              <w:pStyle w:val="ConsPlusNormal"/>
              <w:jc w:val="center"/>
            </w:pPr>
            <w:r>
              <w:t>6844</w:t>
            </w:r>
          </w:p>
        </w:tc>
      </w:tr>
      <w:tr w:rsidR="00186D38">
        <w:tc>
          <w:tcPr>
            <w:tcW w:w="2977" w:type="dxa"/>
          </w:tcPr>
          <w:p w:rsidR="00186D38" w:rsidRDefault="00186D38">
            <w:pPr>
              <w:pStyle w:val="ConsPlusNormal"/>
            </w:pPr>
            <w:r>
              <w:t>3 квалификационный уровень</w:t>
            </w:r>
          </w:p>
        </w:tc>
        <w:tc>
          <w:tcPr>
            <w:tcW w:w="4195" w:type="dxa"/>
          </w:tcPr>
          <w:p w:rsidR="00186D38" w:rsidRDefault="00186D38">
            <w:pPr>
              <w:pStyle w:val="ConsPlusNormal"/>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1871" w:type="dxa"/>
          </w:tcPr>
          <w:p w:rsidR="00186D38" w:rsidRDefault="00186D38">
            <w:pPr>
              <w:pStyle w:val="ConsPlusNormal"/>
              <w:jc w:val="center"/>
            </w:pPr>
            <w:r>
              <w:t>7161</w:t>
            </w:r>
          </w:p>
        </w:tc>
      </w:tr>
      <w:tr w:rsidR="00186D38">
        <w:tc>
          <w:tcPr>
            <w:tcW w:w="2977" w:type="dxa"/>
          </w:tcPr>
          <w:p w:rsidR="00186D38" w:rsidRDefault="00186D38">
            <w:pPr>
              <w:pStyle w:val="ConsPlusNormal"/>
            </w:pPr>
            <w:r>
              <w:t>4 квалификационный уровень</w:t>
            </w:r>
          </w:p>
        </w:tc>
        <w:tc>
          <w:tcPr>
            <w:tcW w:w="4195" w:type="dxa"/>
          </w:tcPr>
          <w:p w:rsidR="00186D38" w:rsidRDefault="00186D38">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tcPr>
          <w:p w:rsidR="00186D38" w:rsidRDefault="00186D38">
            <w:pPr>
              <w:pStyle w:val="ConsPlusNormal"/>
              <w:jc w:val="center"/>
            </w:pPr>
            <w:r>
              <w:t>7637</w:t>
            </w:r>
          </w:p>
        </w:tc>
      </w:tr>
      <w:tr w:rsidR="00186D38">
        <w:tc>
          <w:tcPr>
            <w:tcW w:w="2977" w:type="dxa"/>
          </w:tcPr>
          <w:p w:rsidR="00186D38" w:rsidRDefault="00186D38">
            <w:pPr>
              <w:pStyle w:val="ConsPlusNormal"/>
            </w:pPr>
            <w:r>
              <w:t>5 квалификационный уровень</w:t>
            </w:r>
          </w:p>
        </w:tc>
        <w:tc>
          <w:tcPr>
            <w:tcW w:w="4195" w:type="dxa"/>
          </w:tcPr>
          <w:p w:rsidR="00186D38" w:rsidRDefault="00186D38">
            <w:pPr>
              <w:pStyle w:val="ConsPlusNormal"/>
            </w:pPr>
            <w:r>
              <w:t>Главные специалисты: в отделах, отделениях; заместитель главного бухгалтера</w:t>
            </w:r>
          </w:p>
        </w:tc>
        <w:tc>
          <w:tcPr>
            <w:tcW w:w="1871" w:type="dxa"/>
          </w:tcPr>
          <w:p w:rsidR="00186D38" w:rsidRDefault="00186D38">
            <w:pPr>
              <w:pStyle w:val="ConsPlusNormal"/>
              <w:jc w:val="center"/>
            </w:pPr>
            <w:r>
              <w:t>7758</w:t>
            </w:r>
          </w:p>
        </w:tc>
      </w:tr>
      <w:tr w:rsidR="00186D38">
        <w:tc>
          <w:tcPr>
            <w:tcW w:w="9043" w:type="dxa"/>
            <w:gridSpan w:val="3"/>
          </w:tcPr>
          <w:p w:rsidR="00186D38" w:rsidRDefault="00186D38">
            <w:pPr>
              <w:pStyle w:val="ConsPlusNormal"/>
              <w:outlineLvl w:val="2"/>
            </w:pPr>
            <w:r>
              <w:t>Профессиональная квалификационная группа "Общеотраслевые должности служащих четвертого уровня"</w:t>
            </w:r>
          </w:p>
        </w:tc>
      </w:tr>
      <w:tr w:rsidR="00186D38">
        <w:tc>
          <w:tcPr>
            <w:tcW w:w="2977" w:type="dxa"/>
          </w:tcPr>
          <w:p w:rsidR="00186D38" w:rsidRDefault="00186D38">
            <w:pPr>
              <w:pStyle w:val="ConsPlusNormal"/>
            </w:pPr>
            <w:r>
              <w:t>1 квалификационный уровень</w:t>
            </w:r>
          </w:p>
        </w:tc>
        <w:tc>
          <w:tcPr>
            <w:tcW w:w="4195" w:type="dxa"/>
          </w:tcPr>
          <w:p w:rsidR="00186D38" w:rsidRDefault="00186D38">
            <w:pPr>
              <w:pStyle w:val="ConsPlusNormal"/>
            </w:pPr>
            <w:r>
              <w:t>Начальник отдела</w:t>
            </w:r>
          </w:p>
        </w:tc>
        <w:tc>
          <w:tcPr>
            <w:tcW w:w="1871" w:type="dxa"/>
          </w:tcPr>
          <w:p w:rsidR="00186D38" w:rsidRDefault="00186D38">
            <w:pPr>
              <w:pStyle w:val="ConsPlusNormal"/>
              <w:jc w:val="center"/>
            </w:pPr>
            <w:r>
              <w:t>7956</w:t>
            </w:r>
          </w:p>
        </w:tc>
      </w:tr>
      <w:tr w:rsidR="00186D38">
        <w:tc>
          <w:tcPr>
            <w:tcW w:w="2977" w:type="dxa"/>
          </w:tcPr>
          <w:p w:rsidR="00186D38" w:rsidRDefault="00186D38">
            <w:pPr>
              <w:pStyle w:val="ConsPlusNormal"/>
            </w:pPr>
            <w:r>
              <w:t>2 квалификационный уровень</w:t>
            </w:r>
          </w:p>
        </w:tc>
        <w:tc>
          <w:tcPr>
            <w:tcW w:w="4195" w:type="dxa"/>
          </w:tcPr>
          <w:p w:rsidR="00186D38" w:rsidRDefault="00186D38">
            <w:pPr>
              <w:pStyle w:val="ConsPlusNormal"/>
            </w:pPr>
            <w:r>
              <w:t>Главный экономист</w:t>
            </w:r>
          </w:p>
        </w:tc>
        <w:tc>
          <w:tcPr>
            <w:tcW w:w="1871" w:type="dxa"/>
          </w:tcPr>
          <w:p w:rsidR="00186D38" w:rsidRDefault="00186D38">
            <w:pPr>
              <w:pStyle w:val="ConsPlusNormal"/>
              <w:jc w:val="center"/>
            </w:pPr>
            <w:r>
              <w:t>7958</w:t>
            </w:r>
          </w:p>
        </w:tc>
      </w:tr>
    </w:tbl>
    <w:p w:rsidR="00186D38" w:rsidRDefault="00186D38">
      <w:pPr>
        <w:pStyle w:val="ConsPlusNormal"/>
        <w:jc w:val="both"/>
      </w:pPr>
    </w:p>
    <w:p w:rsidR="00186D38" w:rsidRDefault="00186D38">
      <w:pPr>
        <w:pStyle w:val="ConsPlusNormal"/>
        <w:ind w:firstLine="540"/>
        <w:jc w:val="both"/>
      </w:pPr>
      <w:r>
        <w:t>Примечание:</w:t>
      </w:r>
    </w:p>
    <w:p w:rsidR="00186D38" w:rsidRDefault="00186D38">
      <w:pPr>
        <w:pStyle w:val="ConsPlusNormal"/>
        <w:spacing w:before="220"/>
        <w:ind w:firstLine="540"/>
        <w:jc w:val="both"/>
      </w:pPr>
      <w:r>
        <w:t xml:space="preserve">Установление минимальных размеров окладов иных должностей работников, отсутствующих в таблице, осуществляется на основании отнесения к соответствующим профессиональным </w:t>
      </w:r>
      <w:hyperlink r:id="rId54" w:history="1">
        <w:r>
          <w:rPr>
            <w:color w:val="0000FF"/>
          </w:rPr>
          <w:t>квалификационным группам</w:t>
        </w:r>
      </w:hyperlink>
      <w:r>
        <w:t xml:space="preserve">, утвержденным приказом </w:t>
      </w:r>
      <w:proofErr w:type="spellStart"/>
      <w:r>
        <w:t>Минздравсоцразвития</w:t>
      </w:r>
      <w:proofErr w:type="spellEnd"/>
      <w:r>
        <w:t xml:space="preserve"> РФ от 29.05.2008 N 247Н "Об утверждении профессиональных квалификационных групп общеотраслевых должностей руководителей, специалистов и служащих".</w:t>
      </w:r>
    </w:p>
    <w:p w:rsidR="00186D38" w:rsidRDefault="00186D38">
      <w:pPr>
        <w:pStyle w:val="ConsPlusNormal"/>
        <w:jc w:val="both"/>
      </w:pPr>
    </w:p>
    <w:p w:rsidR="00186D38" w:rsidRDefault="00186D38">
      <w:pPr>
        <w:pStyle w:val="ConsPlusNormal"/>
        <w:jc w:val="both"/>
      </w:pPr>
    </w:p>
    <w:p w:rsidR="00186D38" w:rsidRDefault="00186D38">
      <w:pPr>
        <w:pStyle w:val="ConsPlusNormal"/>
        <w:jc w:val="both"/>
      </w:pPr>
    </w:p>
    <w:p w:rsidR="00186D38" w:rsidRDefault="00186D38">
      <w:pPr>
        <w:pStyle w:val="ConsPlusNormal"/>
        <w:jc w:val="both"/>
      </w:pPr>
    </w:p>
    <w:p w:rsidR="00186D38" w:rsidRDefault="00186D38">
      <w:pPr>
        <w:pStyle w:val="ConsPlusNormal"/>
        <w:jc w:val="both"/>
      </w:pPr>
    </w:p>
    <w:p w:rsidR="00186D38" w:rsidRDefault="00186D38">
      <w:pPr>
        <w:pStyle w:val="ConsPlusNormal"/>
        <w:jc w:val="right"/>
        <w:outlineLvl w:val="1"/>
      </w:pPr>
      <w:r>
        <w:t>Приложение N 2</w:t>
      </w:r>
    </w:p>
    <w:p w:rsidR="00186D38" w:rsidRDefault="00186D38">
      <w:pPr>
        <w:pStyle w:val="ConsPlusNormal"/>
        <w:jc w:val="right"/>
      </w:pPr>
      <w:r>
        <w:t>к Положению</w:t>
      </w:r>
    </w:p>
    <w:p w:rsidR="00186D38" w:rsidRDefault="00186D38">
      <w:pPr>
        <w:pStyle w:val="ConsPlusNormal"/>
        <w:jc w:val="both"/>
      </w:pPr>
    </w:p>
    <w:p w:rsidR="00186D38" w:rsidRDefault="00186D38">
      <w:pPr>
        <w:pStyle w:val="ConsPlusTitle"/>
        <w:jc w:val="center"/>
      </w:pPr>
      <w:bookmarkStart w:id="3" w:name="P280"/>
      <w:bookmarkEnd w:id="3"/>
      <w:r>
        <w:t>РЕКОМЕНДУЕМЫЕ МИНИМАЛЬНЫЕ ОКЛАДЫ</w:t>
      </w:r>
    </w:p>
    <w:p w:rsidR="00186D38" w:rsidRDefault="00186D38">
      <w:pPr>
        <w:pStyle w:val="ConsPlusTitle"/>
        <w:jc w:val="center"/>
      </w:pPr>
      <w:r>
        <w:t xml:space="preserve">ПО ПРОФЕССИЯМ РАБОЧИХ В ЗАВИСИМОСТИ </w:t>
      </w:r>
      <w:proofErr w:type="gramStart"/>
      <w:r>
        <w:t>ОТ</w:t>
      </w:r>
      <w:proofErr w:type="gramEnd"/>
      <w:r>
        <w:t xml:space="preserve"> ПРИСВОЕННЫХ</w:t>
      </w:r>
    </w:p>
    <w:p w:rsidR="00186D38" w:rsidRDefault="00186D38">
      <w:pPr>
        <w:pStyle w:val="ConsPlusTitle"/>
        <w:jc w:val="center"/>
      </w:pPr>
      <w:r>
        <w:t xml:space="preserve">ИМ КВАЛИФИКАЦИОННЫХ РАЗРЯДОВ В СООТВЕТСТВИИ </w:t>
      </w:r>
      <w:proofErr w:type="gramStart"/>
      <w:r>
        <w:t>С</w:t>
      </w:r>
      <w:proofErr w:type="gramEnd"/>
      <w:r>
        <w:t xml:space="preserve"> ЕДИНЫМ</w:t>
      </w:r>
    </w:p>
    <w:p w:rsidR="00186D38" w:rsidRDefault="00186D38">
      <w:pPr>
        <w:pStyle w:val="ConsPlusTitle"/>
        <w:jc w:val="center"/>
      </w:pPr>
      <w:r>
        <w:t>ТАРИФНО-КВАЛИФИКАЦИОННЫМ СПРАВОЧНИКОМ РАБОТ</w:t>
      </w:r>
    </w:p>
    <w:p w:rsidR="00186D38" w:rsidRDefault="00186D38">
      <w:pPr>
        <w:pStyle w:val="ConsPlusTitle"/>
        <w:jc w:val="center"/>
      </w:pPr>
      <w:r>
        <w:t>И ПРОФЕССИЙ РАБОЧИХ</w:t>
      </w:r>
    </w:p>
    <w:p w:rsidR="00186D38" w:rsidRDefault="0018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D38">
        <w:trPr>
          <w:jc w:val="center"/>
        </w:trPr>
        <w:tc>
          <w:tcPr>
            <w:tcW w:w="9294" w:type="dxa"/>
            <w:tcBorders>
              <w:top w:val="nil"/>
              <w:left w:val="single" w:sz="24" w:space="0" w:color="CED3F1"/>
              <w:bottom w:val="nil"/>
              <w:right w:val="single" w:sz="24" w:space="0" w:color="F4F3F8"/>
            </w:tcBorders>
            <w:shd w:val="clear" w:color="auto" w:fill="F4F3F8"/>
          </w:tcPr>
          <w:p w:rsidR="00186D38" w:rsidRDefault="00186D38">
            <w:pPr>
              <w:pStyle w:val="ConsPlusNormal"/>
              <w:jc w:val="center"/>
            </w:pPr>
            <w:r>
              <w:rPr>
                <w:color w:val="392C69"/>
              </w:rPr>
              <w:t>Список изменяющих документов</w:t>
            </w:r>
          </w:p>
          <w:p w:rsidR="00186D38" w:rsidRDefault="00186D38">
            <w:pPr>
              <w:pStyle w:val="ConsPlusNormal"/>
              <w:jc w:val="center"/>
            </w:pPr>
            <w:proofErr w:type="gramStart"/>
            <w:r>
              <w:rPr>
                <w:color w:val="392C69"/>
              </w:rPr>
              <w:t xml:space="preserve">(в ред. </w:t>
            </w:r>
            <w:hyperlink r:id="rId55" w:history="1">
              <w:r>
                <w:rPr>
                  <w:color w:val="0000FF"/>
                </w:rPr>
                <w:t>постановления</w:t>
              </w:r>
            </w:hyperlink>
            <w:r>
              <w:rPr>
                <w:color w:val="392C69"/>
              </w:rPr>
              <w:t xml:space="preserve"> администрации города Мурманска</w:t>
            </w:r>
            <w:proofErr w:type="gramEnd"/>
          </w:p>
          <w:p w:rsidR="00186D38" w:rsidRDefault="00186D38">
            <w:pPr>
              <w:pStyle w:val="ConsPlusNormal"/>
              <w:jc w:val="center"/>
            </w:pPr>
            <w:r>
              <w:rPr>
                <w:color w:val="392C69"/>
              </w:rPr>
              <w:t>от 30.10.2019 N 3610)</w:t>
            </w:r>
          </w:p>
        </w:tc>
      </w:tr>
    </w:tbl>
    <w:p w:rsidR="00186D38" w:rsidRDefault="00186D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186D38">
        <w:tc>
          <w:tcPr>
            <w:tcW w:w="7200" w:type="dxa"/>
          </w:tcPr>
          <w:p w:rsidR="00186D38" w:rsidRDefault="00186D38">
            <w:pPr>
              <w:pStyle w:val="ConsPlusNormal"/>
              <w:jc w:val="center"/>
            </w:pPr>
            <w:r>
              <w:t xml:space="preserve">Разряд работ в соответствии с Единым тарифно-квалификационным </w:t>
            </w:r>
            <w:r>
              <w:lastRenderedPageBreak/>
              <w:t>справочником работ и профессий рабочих</w:t>
            </w:r>
          </w:p>
        </w:tc>
        <w:tc>
          <w:tcPr>
            <w:tcW w:w="1814" w:type="dxa"/>
          </w:tcPr>
          <w:p w:rsidR="00186D38" w:rsidRDefault="00186D38">
            <w:pPr>
              <w:pStyle w:val="ConsPlusNormal"/>
              <w:jc w:val="center"/>
            </w:pPr>
            <w:r>
              <w:lastRenderedPageBreak/>
              <w:t xml:space="preserve">Минимальный </w:t>
            </w:r>
            <w:r>
              <w:lastRenderedPageBreak/>
              <w:t>размер оклада (руб.)</w:t>
            </w:r>
          </w:p>
        </w:tc>
      </w:tr>
      <w:tr w:rsidR="00186D38">
        <w:tc>
          <w:tcPr>
            <w:tcW w:w="7200" w:type="dxa"/>
          </w:tcPr>
          <w:p w:rsidR="00186D38" w:rsidRDefault="00186D38">
            <w:pPr>
              <w:pStyle w:val="ConsPlusNormal"/>
            </w:pPr>
            <w:r>
              <w:lastRenderedPageBreak/>
              <w:t>1 разряд работ в соответствии с Единым тарифно-квалификационным справочником работ и профессий рабочих</w:t>
            </w:r>
          </w:p>
        </w:tc>
        <w:tc>
          <w:tcPr>
            <w:tcW w:w="1814" w:type="dxa"/>
          </w:tcPr>
          <w:p w:rsidR="00186D38" w:rsidRDefault="00186D38">
            <w:pPr>
              <w:pStyle w:val="ConsPlusNormal"/>
              <w:jc w:val="center"/>
            </w:pPr>
            <w:r>
              <w:t>2943</w:t>
            </w:r>
          </w:p>
        </w:tc>
      </w:tr>
      <w:tr w:rsidR="00186D38">
        <w:tc>
          <w:tcPr>
            <w:tcW w:w="7200" w:type="dxa"/>
          </w:tcPr>
          <w:p w:rsidR="00186D38" w:rsidRDefault="00186D38">
            <w:pPr>
              <w:pStyle w:val="ConsPlusNormal"/>
            </w:pPr>
            <w:r>
              <w:t>2 разряд работ в соответствии с Единым тарифно-квалификационным справочником работ и профессий рабочих</w:t>
            </w:r>
          </w:p>
        </w:tc>
        <w:tc>
          <w:tcPr>
            <w:tcW w:w="1814" w:type="dxa"/>
          </w:tcPr>
          <w:p w:rsidR="00186D38" w:rsidRDefault="00186D38">
            <w:pPr>
              <w:pStyle w:val="ConsPlusNormal"/>
              <w:jc w:val="center"/>
            </w:pPr>
            <w:r>
              <w:t>3023</w:t>
            </w:r>
          </w:p>
        </w:tc>
      </w:tr>
      <w:tr w:rsidR="00186D38">
        <w:tc>
          <w:tcPr>
            <w:tcW w:w="7200" w:type="dxa"/>
          </w:tcPr>
          <w:p w:rsidR="00186D38" w:rsidRDefault="00186D38">
            <w:pPr>
              <w:pStyle w:val="ConsPlusNormal"/>
            </w:pPr>
            <w:r>
              <w:t>3 разряд работ в соответствии с Единым тарифно-квалификационным справочником работ и профессий рабочих</w:t>
            </w:r>
          </w:p>
        </w:tc>
        <w:tc>
          <w:tcPr>
            <w:tcW w:w="1814" w:type="dxa"/>
          </w:tcPr>
          <w:p w:rsidR="00186D38" w:rsidRDefault="00186D38">
            <w:pPr>
              <w:pStyle w:val="ConsPlusNormal"/>
              <w:jc w:val="center"/>
            </w:pPr>
            <w:r>
              <w:t>3102</w:t>
            </w:r>
          </w:p>
        </w:tc>
      </w:tr>
      <w:tr w:rsidR="00186D38">
        <w:tc>
          <w:tcPr>
            <w:tcW w:w="7200" w:type="dxa"/>
          </w:tcPr>
          <w:p w:rsidR="00186D38" w:rsidRDefault="00186D38">
            <w:pPr>
              <w:pStyle w:val="ConsPlusNormal"/>
            </w:pPr>
            <w:r>
              <w:t>4 разряд работ в соответствии с Единым тарифно-квалификационным справочником работ и профессий рабочих</w:t>
            </w:r>
          </w:p>
        </w:tc>
        <w:tc>
          <w:tcPr>
            <w:tcW w:w="1814" w:type="dxa"/>
          </w:tcPr>
          <w:p w:rsidR="00186D38" w:rsidRDefault="00186D38">
            <w:pPr>
              <w:pStyle w:val="ConsPlusNormal"/>
              <w:jc w:val="center"/>
            </w:pPr>
            <w:r>
              <w:t>3262</w:t>
            </w:r>
          </w:p>
        </w:tc>
      </w:tr>
      <w:tr w:rsidR="00186D38">
        <w:tc>
          <w:tcPr>
            <w:tcW w:w="7200" w:type="dxa"/>
          </w:tcPr>
          <w:p w:rsidR="00186D38" w:rsidRDefault="00186D38">
            <w:pPr>
              <w:pStyle w:val="ConsPlusNormal"/>
            </w:pPr>
            <w:r>
              <w:t>5 разряд работ в соответствии с Единым тарифно-квалификационным справочником работ и профессий рабочих</w:t>
            </w:r>
          </w:p>
        </w:tc>
        <w:tc>
          <w:tcPr>
            <w:tcW w:w="1814" w:type="dxa"/>
          </w:tcPr>
          <w:p w:rsidR="00186D38" w:rsidRDefault="00186D38">
            <w:pPr>
              <w:pStyle w:val="ConsPlusNormal"/>
              <w:jc w:val="center"/>
            </w:pPr>
            <w:r>
              <w:t>3579</w:t>
            </w:r>
          </w:p>
        </w:tc>
      </w:tr>
      <w:tr w:rsidR="00186D38">
        <w:tc>
          <w:tcPr>
            <w:tcW w:w="7200" w:type="dxa"/>
          </w:tcPr>
          <w:p w:rsidR="00186D38" w:rsidRDefault="00186D38">
            <w:pPr>
              <w:pStyle w:val="ConsPlusNormal"/>
            </w:pPr>
            <w:r>
              <w:t>6 разряд работ в соответствии с Единым тарифно-квалификационным справочником работ и профессий рабочих</w:t>
            </w:r>
          </w:p>
        </w:tc>
        <w:tc>
          <w:tcPr>
            <w:tcW w:w="1814" w:type="dxa"/>
          </w:tcPr>
          <w:p w:rsidR="00186D38" w:rsidRDefault="00186D38">
            <w:pPr>
              <w:pStyle w:val="ConsPlusNormal"/>
              <w:jc w:val="center"/>
            </w:pPr>
            <w:r>
              <w:t>3979</w:t>
            </w:r>
          </w:p>
        </w:tc>
      </w:tr>
      <w:tr w:rsidR="00186D38">
        <w:tc>
          <w:tcPr>
            <w:tcW w:w="7200" w:type="dxa"/>
          </w:tcPr>
          <w:p w:rsidR="00186D38" w:rsidRDefault="00186D38">
            <w:pPr>
              <w:pStyle w:val="ConsPlusNormal"/>
            </w:pPr>
            <w:r>
              <w:t>7 разряд работ в соответствии с Единым тарифно-квалификационным справочником работ и профессий рабочих</w:t>
            </w:r>
          </w:p>
        </w:tc>
        <w:tc>
          <w:tcPr>
            <w:tcW w:w="1814" w:type="dxa"/>
          </w:tcPr>
          <w:p w:rsidR="00186D38" w:rsidRDefault="00186D38">
            <w:pPr>
              <w:pStyle w:val="ConsPlusNormal"/>
              <w:jc w:val="center"/>
            </w:pPr>
            <w:r>
              <w:t>4376</w:t>
            </w:r>
          </w:p>
        </w:tc>
      </w:tr>
      <w:tr w:rsidR="00186D38">
        <w:tc>
          <w:tcPr>
            <w:tcW w:w="7200" w:type="dxa"/>
          </w:tcPr>
          <w:p w:rsidR="00186D38" w:rsidRDefault="00186D38">
            <w:pPr>
              <w:pStyle w:val="ConsPlusNormal"/>
            </w:pPr>
            <w:r>
              <w:t>8 разряд работ в соответствии с Единым тарифно-квалификационным справочником работ и профессий рабочих</w:t>
            </w:r>
          </w:p>
        </w:tc>
        <w:tc>
          <w:tcPr>
            <w:tcW w:w="1814" w:type="dxa"/>
          </w:tcPr>
          <w:p w:rsidR="00186D38" w:rsidRDefault="00186D38">
            <w:pPr>
              <w:pStyle w:val="ConsPlusNormal"/>
              <w:jc w:val="center"/>
            </w:pPr>
            <w:r>
              <w:t>4774</w:t>
            </w:r>
          </w:p>
        </w:tc>
      </w:tr>
    </w:tbl>
    <w:p w:rsidR="00186D38" w:rsidRDefault="00186D38">
      <w:pPr>
        <w:pStyle w:val="ConsPlusNormal"/>
        <w:jc w:val="both"/>
      </w:pPr>
    </w:p>
    <w:p w:rsidR="00186D38" w:rsidRDefault="00186D38">
      <w:pPr>
        <w:pStyle w:val="ConsPlusNormal"/>
        <w:jc w:val="both"/>
      </w:pPr>
    </w:p>
    <w:p w:rsidR="00186D38" w:rsidRDefault="00186D38">
      <w:pPr>
        <w:pStyle w:val="ConsPlusNormal"/>
        <w:pBdr>
          <w:top w:val="single" w:sz="6" w:space="0" w:color="auto"/>
        </w:pBdr>
        <w:spacing w:before="100" w:after="100"/>
        <w:jc w:val="both"/>
        <w:rPr>
          <w:sz w:val="2"/>
          <w:szCs w:val="2"/>
        </w:rPr>
      </w:pPr>
    </w:p>
    <w:p w:rsidR="00C05DCF" w:rsidRDefault="00186D38"/>
    <w:sectPr w:rsidR="00C05DCF" w:rsidSect="00E96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38"/>
    <w:rsid w:val="00186D38"/>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D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D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6C8676115C4A2DFD9A7CAA81CFA5C7794F74F1388D1C46D602387D1B7256EF5F110B29099A96CF2F7610D4A1FE2F32D3CAE8115FA67578499FABm8d4M" TargetMode="External"/><Relationship Id="rId18" Type="http://schemas.openxmlformats.org/officeDocument/2006/relationships/hyperlink" Target="consultantplus://offline/ref=976C8676115C4A2DFD9A7CAA81CFA5C7794F74F133801042D602387D1B7256EF5F110B3B09C29ACE296810D0B4A87E74m8d6M" TargetMode="External"/><Relationship Id="rId26" Type="http://schemas.openxmlformats.org/officeDocument/2006/relationships/hyperlink" Target="consultantplus://offline/ref=976C8676115C4A2DFD9A7CAA81CFA5C7794F74F137881345DC02387D1B7256EF5F110B29099A96CF2F7610D9A1FE2F32D3CAE8115FA67578499FABm8d4M" TargetMode="External"/><Relationship Id="rId39" Type="http://schemas.openxmlformats.org/officeDocument/2006/relationships/hyperlink" Target="consultantplus://offline/ref=976C8676115C4A2DFD9A7CAA81CFA5C7794F74F1358F1C42DA02387D1B7256EF5F110B29099A96CF2F7612D4A1FE2F32D3CAE8115FA67578499FABm8d4M" TargetMode="External"/><Relationship Id="rId21" Type="http://schemas.openxmlformats.org/officeDocument/2006/relationships/hyperlink" Target="consultantplus://offline/ref=976C8676115C4A2DFD9A7CAA81CFA5C7794F74F134801C41DD02387D1B7256EF5F110B29099A96CF2F7610D4A1FE2F32D3CAE8115FA67578499FABm8d4M" TargetMode="External"/><Relationship Id="rId34" Type="http://schemas.openxmlformats.org/officeDocument/2006/relationships/hyperlink" Target="consultantplus://offline/ref=976C8676115C4A2DFD9A7CAA81CFA5C7794F74F1358F1C42DA02387D1B7256EF5F110B29099A96CF2F7610D7A1FE2F32D3CAE8115FA67578499FABm8d4M" TargetMode="External"/><Relationship Id="rId42" Type="http://schemas.openxmlformats.org/officeDocument/2006/relationships/hyperlink" Target="consultantplus://offline/ref=976C8676115C4A2DFD9A7CAA81CFA5C7794F74F135881447DA02387D1B7256EF5F110B29099A96CF2F7610D7A1FE2F32D3CAE8115FA67578499FABm8d4M" TargetMode="External"/><Relationship Id="rId47" Type="http://schemas.openxmlformats.org/officeDocument/2006/relationships/hyperlink" Target="consultantplus://offline/ref=976C8676115C4A2DFD9A7CAA81CFA5C7794F74F1388D1C46D602387D1B7256EF5F110B29099A96CF2F7611D2A1FE2F32D3CAE8115FA67578499FABm8d4M" TargetMode="External"/><Relationship Id="rId50" Type="http://schemas.openxmlformats.org/officeDocument/2006/relationships/hyperlink" Target="consultantplus://offline/ref=976C8676115C4A2DFD9A7CAA81CFA5C7794F74F1388D1C46D602387D1B7256EF5F110B29099A96CF2F7611D6A1FE2F32D3CAE8115FA67578499FABm8d4M" TargetMode="External"/><Relationship Id="rId55" Type="http://schemas.openxmlformats.org/officeDocument/2006/relationships/hyperlink" Target="consultantplus://offline/ref=976C8676115C4A2DFD9A7CAA81CFA5C7794F74F1398C1643D702387D1B7256EF5F110B29099A96CF2F7610D6A1FE2F32D3CAE8115FA67578499FABm8d4M" TargetMode="External"/><Relationship Id="rId7" Type="http://schemas.openxmlformats.org/officeDocument/2006/relationships/hyperlink" Target="consultantplus://offline/ref=976C8676115C4A2DFD9A7CAA81CFA5C7794F74F135881447DA02387D1B7256EF5F110B29099A96CF2F7610D4A1FE2F32D3CAE8115FA67578499FABm8d4M" TargetMode="External"/><Relationship Id="rId12" Type="http://schemas.openxmlformats.org/officeDocument/2006/relationships/hyperlink" Target="consultantplus://offline/ref=976C8676115C4A2DFD9A7CAA81CFA5C7794F74F138881143DA02387D1B7256EF5F110B29099A96CF2F7610D4A1FE2F32D3CAE8115FA67578499FABm8d4M" TargetMode="External"/><Relationship Id="rId17" Type="http://schemas.openxmlformats.org/officeDocument/2006/relationships/hyperlink" Target="consultantplus://offline/ref=976C8676115C4A2DFD9A7CAA81CFA5C7794F74F133801147D702387D1B7256EF5F110B3B09C29ACE296810D0B4A87E74m8d6M" TargetMode="External"/><Relationship Id="rId25" Type="http://schemas.openxmlformats.org/officeDocument/2006/relationships/hyperlink" Target="consultantplus://offline/ref=976C8676115C4A2DFD9A7CAA81CFA5C7794F74F136881D40D802387D1B7256EF5F110B29099A96CF2F7610D4A1FE2F32D3CAE8115FA67578499FABm8d4M" TargetMode="External"/><Relationship Id="rId33" Type="http://schemas.openxmlformats.org/officeDocument/2006/relationships/hyperlink" Target="consultantplus://offline/ref=976C8676115C4A2DFD9A7CAA81CFA5C7794F74F1388D1C46D602387D1B7256EF5F110B29099A96CF2F7610D9A1FE2F32D3CAE8115FA67578499FABm8d4M" TargetMode="External"/><Relationship Id="rId38" Type="http://schemas.openxmlformats.org/officeDocument/2006/relationships/hyperlink" Target="consultantplus://offline/ref=976C8676115C4A2DFD9A7CAA81CFA5C7794F74F1358F1C42DA02387D1B7256EF5F110B29099A96CF2F7612D2A1FE2F32D3CAE8115FA67578499FABm8d4M" TargetMode="External"/><Relationship Id="rId46" Type="http://schemas.openxmlformats.org/officeDocument/2006/relationships/hyperlink" Target="consultantplus://offline/ref=976C8676115C4A2DFD9A7CAA81CFA5C7794F74F1358F1C42DA02387D1B7256EF5F110B29099A96CF2F7612D9A1FE2F32D3CAE8115FA67578499FABm8d4M" TargetMode="External"/><Relationship Id="rId2" Type="http://schemas.microsoft.com/office/2007/relationships/stylesWithEffects" Target="stylesWithEffects.xml"/><Relationship Id="rId16" Type="http://schemas.openxmlformats.org/officeDocument/2006/relationships/hyperlink" Target="consultantplus://offline/ref=976C8676115C4A2DFD9A7CAA81CFA5C7794F74F1388D1C4FD802387D1B7256EF5F110B29099A96CF2F7611D3A1FE2F32D3CAE8115FA67578499FABm8d4M" TargetMode="External"/><Relationship Id="rId20" Type="http://schemas.openxmlformats.org/officeDocument/2006/relationships/hyperlink" Target="consultantplus://offline/ref=976C8676115C4A2DFD9A7CAA81CFA5C7794F74F13481104FDE02387D1B7256EF5F110B29099A96CF2F7610D4A1FE2F32D3CAE8115FA67578499FABm8d4M" TargetMode="External"/><Relationship Id="rId29" Type="http://schemas.openxmlformats.org/officeDocument/2006/relationships/hyperlink" Target="consultantplus://offline/ref=976C8676115C4A2DFD9A7CAA81CFA5C7794F74F1398C1643D702387D1B7256EF5F110B29099A96CF2F7610D4A1FE2F32D3CAE8115FA67578499FABm8d4M" TargetMode="External"/><Relationship Id="rId41" Type="http://schemas.openxmlformats.org/officeDocument/2006/relationships/hyperlink" Target="consultantplus://offline/ref=976C8676115C4A2DFD9A7CAA81CFA5C7794F74F1358F1C42DA02387D1B7256EF5F110B29099A96CF2F7612D6A1FE2F32D3CAE8115FA67578499FABm8d4M" TargetMode="External"/><Relationship Id="rId54" Type="http://schemas.openxmlformats.org/officeDocument/2006/relationships/hyperlink" Target="consultantplus://offline/ref=976C8676115C4A2DFD9A62A797A3FBC276402BFA3482421B8B046F224B7403AF1F175E6A4D9797C624224195FFA77F7098C7E80943A676m6d6M" TargetMode="External"/><Relationship Id="rId1" Type="http://schemas.openxmlformats.org/officeDocument/2006/relationships/styles" Target="styles.xml"/><Relationship Id="rId6" Type="http://schemas.openxmlformats.org/officeDocument/2006/relationships/hyperlink" Target="consultantplus://offline/ref=976C8676115C4A2DFD9A7CAA81CFA5C7794F74F134801C41DD02387D1B7256EF5F110B29099A96CF2F7610D4A1FE2F32D3CAE8115FA67578499FABm8d4M" TargetMode="External"/><Relationship Id="rId11" Type="http://schemas.openxmlformats.org/officeDocument/2006/relationships/hyperlink" Target="consultantplus://offline/ref=976C8676115C4A2DFD9A7CAA81CFA5C7794F74F137881345DC02387D1B7256EF5F110B29099A96CF2F7610D4A1FE2F32D3CAE8115FA67578499FABm8d4M" TargetMode="External"/><Relationship Id="rId24" Type="http://schemas.openxmlformats.org/officeDocument/2006/relationships/hyperlink" Target="consultantplus://offline/ref=976C8676115C4A2DFD9A7CAA81CFA5C7794F74F1358F1C42DA02387D1B7256EF5F110B29099A96CF2F7610D4A1FE2F32D3CAE8115FA67578499FABm8d4M" TargetMode="External"/><Relationship Id="rId32" Type="http://schemas.openxmlformats.org/officeDocument/2006/relationships/hyperlink" Target="consultantplus://offline/ref=976C8676115C4A2DFD9A7CAA81CFA5C7794F74F1388D1C46D602387D1B7256EF5F110B29099A96CF2F7610D6A1FE2F32D3CAE8115FA67578499FABm8d4M" TargetMode="External"/><Relationship Id="rId37" Type="http://schemas.openxmlformats.org/officeDocument/2006/relationships/hyperlink" Target="consultantplus://offline/ref=976C8676115C4A2DFD9A7CAA81CFA5C7794F74F1398B1444D902387D1B7256EF5F110B3B09C29ACE296810D0B4A87E74m8d6M" TargetMode="External"/><Relationship Id="rId40" Type="http://schemas.openxmlformats.org/officeDocument/2006/relationships/hyperlink" Target="consultantplus://offline/ref=976C8676115C4A2DFD9A7CAA81CFA5C7794F74F1358F1C42DA02387D1B7256EF5F110B29099A96CF2F7612D7A1FE2F32D3CAE8115FA67578499FABm8d4M" TargetMode="External"/><Relationship Id="rId45" Type="http://schemas.openxmlformats.org/officeDocument/2006/relationships/hyperlink" Target="consultantplus://offline/ref=976C8676115C4A2DFD9A7CAA81CFA5C7794F74F134801C41DD02387D1B7256EF5F110B29099A96CF2F7610D7A1FE2F32D3CAE8115FA67578499FABm8d4M" TargetMode="External"/><Relationship Id="rId53" Type="http://schemas.openxmlformats.org/officeDocument/2006/relationships/hyperlink" Target="consultantplus://offline/ref=976C8676115C4A2DFD9A7CAA81CFA5C7794F74F1398C1643D702387D1B7256EF5F110B29099A96CF2F7610D7A1FE2F32D3CAE8115FA67578499FABm8d4M" TargetMode="External"/><Relationship Id="rId5" Type="http://schemas.openxmlformats.org/officeDocument/2006/relationships/hyperlink" Target="consultantplus://offline/ref=976C8676115C4A2DFD9A7CAA81CFA5C7794F74F13481104FDE02387D1B7256EF5F110B29099A96CF2F7610D4A1FE2F32D3CAE8115FA67578499FABm8d4M" TargetMode="External"/><Relationship Id="rId15" Type="http://schemas.openxmlformats.org/officeDocument/2006/relationships/hyperlink" Target="consultantplus://offline/ref=976C8676115C4A2DFD9A7CAA81CFA5C7794F74F1388A1541DD02387D1B7256EF5F110B29099A96CF2F7611D8A1FE2F32D3CAE8115FA67578499FABm8d4M" TargetMode="External"/><Relationship Id="rId23" Type="http://schemas.openxmlformats.org/officeDocument/2006/relationships/hyperlink" Target="consultantplus://offline/ref=976C8676115C4A2DFD9A7CAA81CFA5C7794F74F1358C164EDA02387D1B7256EF5F110B29099A96CF2F7610D4A1FE2F32D3CAE8115FA67578499FABm8d4M" TargetMode="External"/><Relationship Id="rId28" Type="http://schemas.openxmlformats.org/officeDocument/2006/relationships/hyperlink" Target="consultantplus://offline/ref=976C8676115C4A2DFD9A7CAA81CFA5C7794F74F1388D1C46D602387D1B7256EF5F110B29099A96CF2F7610D4A1FE2F32D3CAE8115FA67578499FABm8d4M" TargetMode="External"/><Relationship Id="rId36" Type="http://schemas.openxmlformats.org/officeDocument/2006/relationships/hyperlink" Target="consultantplus://offline/ref=976C8676115C4A2DFD9A7CAA81CFA5C7794F74F1358F1C42DA02387D1B7256EF5F110B29099A96CF2F7612D3A1FE2F32D3CAE8115FA67578499FABm8d4M" TargetMode="External"/><Relationship Id="rId49" Type="http://schemas.openxmlformats.org/officeDocument/2006/relationships/hyperlink" Target="consultantplus://offline/ref=976C8676115C4A2DFD9A7CAA81CFA5C7794F74F1388D1C46D602387D1B7256EF5F110B29099A96CF2F7611D7A1FE2F32D3CAE8115FA67578499FABm8d4M" TargetMode="External"/><Relationship Id="rId57" Type="http://schemas.openxmlformats.org/officeDocument/2006/relationships/theme" Target="theme/theme1.xml"/><Relationship Id="rId10" Type="http://schemas.openxmlformats.org/officeDocument/2006/relationships/hyperlink" Target="consultantplus://offline/ref=976C8676115C4A2DFD9A7CAA81CFA5C7794F74F136881D40D802387D1B7256EF5F110B29099A96CF2F7610D4A1FE2F32D3CAE8115FA67578499FABm8d4M" TargetMode="External"/><Relationship Id="rId19" Type="http://schemas.openxmlformats.org/officeDocument/2006/relationships/hyperlink" Target="consultantplus://offline/ref=976C8676115C4A2DFD9A7CAA81CFA5C7794F74F137881345DC02387D1B7256EF5F110B29099A96CF2F7610D7A1FE2F32D3CAE8115FA67578499FABm8d4M" TargetMode="External"/><Relationship Id="rId31" Type="http://schemas.openxmlformats.org/officeDocument/2006/relationships/hyperlink" Target="consultantplus://offline/ref=976C8676115C4A2DFD9A7CAA81CFA5C7794F74F1388D1C46D602387D1B7256EF5F110B29099A96CF2F7610D7A1FE2F32D3CAE8115FA67578499FABm8d4M" TargetMode="External"/><Relationship Id="rId44" Type="http://schemas.openxmlformats.org/officeDocument/2006/relationships/hyperlink" Target="consultantplus://offline/ref=976C8676115C4A2DFD9A7CAA81CFA5C7794F74F1388D1C46D602387D1B7256EF5F110B29099A96CF2F7611D3A1FE2F32D3CAE8115FA67578499FABm8d4M" TargetMode="External"/><Relationship Id="rId52" Type="http://schemas.openxmlformats.org/officeDocument/2006/relationships/hyperlink" Target="consultantplus://offline/ref=976C8676115C4A2DFD9A7CAA81CFA5C7794F74F1388D1C46D602387D1B7256EF5F110B29099A96CF2F7611D6A1FE2F32D3CAE8115FA67578499FABm8d4M" TargetMode="External"/><Relationship Id="rId4" Type="http://schemas.openxmlformats.org/officeDocument/2006/relationships/webSettings" Target="webSettings.xml"/><Relationship Id="rId9" Type="http://schemas.openxmlformats.org/officeDocument/2006/relationships/hyperlink" Target="consultantplus://offline/ref=976C8676115C4A2DFD9A7CAA81CFA5C7794F74F1358F1C42DA02387D1B7256EF5F110B29099A96CF2F7610D4A1FE2F32D3CAE8115FA67578499FABm8d4M" TargetMode="External"/><Relationship Id="rId14" Type="http://schemas.openxmlformats.org/officeDocument/2006/relationships/hyperlink" Target="consultantplus://offline/ref=976C8676115C4A2DFD9A7CAA81CFA5C7794F74F1398C1643D702387D1B7256EF5F110B29099A96CF2F7610D4A1FE2F32D3CAE8115FA67578499FABm8d4M" TargetMode="External"/><Relationship Id="rId22" Type="http://schemas.openxmlformats.org/officeDocument/2006/relationships/hyperlink" Target="consultantplus://offline/ref=976C8676115C4A2DFD9A7CAA81CFA5C7794F74F135881447DA02387D1B7256EF5F110B29099A96CF2F7610D4A1FE2F32D3CAE8115FA67578499FABm8d4M" TargetMode="External"/><Relationship Id="rId27" Type="http://schemas.openxmlformats.org/officeDocument/2006/relationships/hyperlink" Target="consultantplus://offline/ref=976C8676115C4A2DFD9A7CAA81CFA5C7794F74F138881143DA02387D1B7256EF5F110B29099A96CF2F7610D4A1FE2F32D3CAE8115FA67578499FABm8d4M" TargetMode="External"/><Relationship Id="rId30" Type="http://schemas.openxmlformats.org/officeDocument/2006/relationships/hyperlink" Target="consultantplus://offline/ref=976C8676115C4A2DFD9A7CAA81CFA5C7794F74F1388D1C4FD802387D1B7256EF5F110B29099A96CF2F7611D3A1FE2F32D3CAE8115FA67578499FABm8d4M" TargetMode="External"/><Relationship Id="rId35" Type="http://schemas.openxmlformats.org/officeDocument/2006/relationships/hyperlink" Target="consultantplus://offline/ref=976C8676115C4A2DFD9A7CAA81CFA5C7794F74F1388D1C46D602387D1B7256EF5F110B29099A96CF2F7610D8A1FE2F32D3CAE8115FA67578499FABm8d4M" TargetMode="External"/><Relationship Id="rId43" Type="http://schemas.openxmlformats.org/officeDocument/2006/relationships/hyperlink" Target="consultantplus://offline/ref=976C8676115C4A2DFD9A7CAA81CFA5C7794F74F1388D1C46D602387D1B7256EF5F110B29099A96CF2F7611D0A1FE2F32D3CAE8115FA67578499FABm8d4M" TargetMode="External"/><Relationship Id="rId48" Type="http://schemas.openxmlformats.org/officeDocument/2006/relationships/hyperlink" Target="consultantplus://offline/ref=976C8676115C4A2DFD9A7CAA81CFA5C7794F74F1388D1C46D602387D1B7256EF5F110B29099A96CF2F7611D4A1FE2F32D3CAE8115FA67578499FABm8d4M" TargetMode="External"/><Relationship Id="rId56" Type="http://schemas.openxmlformats.org/officeDocument/2006/relationships/fontTable" Target="fontTable.xml"/><Relationship Id="rId8" Type="http://schemas.openxmlformats.org/officeDocument/2006/relationships/hyperlink" Target="consultantplus://offline/ref=976C8676115C4A2DFD9A7CAA81CFA5C7794F74F1358C164EDA02387D1B7256EF5F110B29099A96CF2F7610D4A1FE2F32D3CAE8115FA67578499FABm8d4M" TargetMode="External"/><Relationship Id="rId51" Type="http://schemas.openxmlformats.org/officeDocument/2006/relationships/hyperlink" Target="consultantplus://offline/ref=976C8676115C4A2DFD9A7CAA81CFA5C7794F74F1388D1C46D602387D1B7256EF5F110B29099A96CF2F7611D9A1FE2F32D3CAE8115FA67578499FABm8d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5922</Words>
  <Characters>33759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2020-01-16T12:29:00Z</dcterms:created>
  <dcterms:modified xsi:type="dcterms:W3CDTF">2020-01-16T12:30:00Z</dcterms:modified>
</cp:coreProperties>
</file>