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8F" w:rsidRDefault="00E02F8F">
      <w:pPr>
        <w:pStyle w:val="ConsPlusTitlePage"/>
      </w:pPr>
      <w:bookmarkStart w:id="0" w:name="_GoBack"/>
      <w:bookmarkEnd w:id="0"/>
      <w:r>
        <w:br/>
      </w:r>
    </w:p>
    <w:p w:rsidR="00E02F8F" w:rsidRDefault="00E02F8F">
      <w:pPr>
        <w:pStyle w:val="ConsPlusNormal"/>
        <w:jc w:val="both"/>
        <w:outlineLvl w:val="0"/>
      </w:pPr>
    </w:p>
    <w:p w:rsidR="00E02F8F" w:rsidRDefault="00E02F8F">
      <w:pPr>
        <w:pStyle w:val="ConsPlusTitle"/>
        <w:jc w:val="center"/>
      </w:pPr>
      <w:r>
        <w:t>АДМИНИСТРАЦИЯ ГОРОДА МУРМАНСКА</w:t>
      </w:r>
    </w:p>
    <w:p w:rsidR="00E02F8F" w:rsidRDefault="00E02F8F">
      <w:pPr>
        <w:pStyle w:val="ConsPlusTitle"/>
        <w:jc w:val="center"/>
      </w:pPr>
    </w:p>
    <w:p w:rsidR="00E02F8F" w:rsidRDefault="00E02F8F">
      <w:pPr>
        <w:pStyle w:val="ConsPlusTitle"/>
        <w:jc w:val="center"/>
      </w:pPr>
      <w:r>
        <w:t>ПОСТАНОВЛЕНИЕ</w:t>
      </w:r>
    </w:p>
    <w:p w:rsidR="00E02F8F" w:rsidRDefault="00E02F8F">
      <w:pPr>
        <w:pStyle w:val="ConsPlusTitle"/>
        <w:jc w:val="center"/>
      </w:pPr>
      <w:r>
        <w:t>от 27 февраля 2019 г. N 755</w:t>
      </w:r>
    </w:p>
    <w:p w:rsidR="00E02F8F" w:rsidRDefault="00E02F8F">
      <w:pPr>
        <w:pStyle w:val="ConsPlusTitle"/>
        <w:jc w:val="center"/>
      </w:pPr>
    </w:p>
    <w:p w:rsidR="00E02F8F" w:rsidRDefault="00E02F8F">
      <w:pPr>
        <w:pStyle w:val="ConsPlusTitle"/>
        <w:jc w:val="center"/>
      </w:pPr>
      <w:r>
        <w:t>ОБ УСТАНОВЛЕНИИ КОЭФФИЦИЕНТА ДИНАМИКИ РЫНКА (КД) НА 2019 ГОД</w:t>
      </w:r>
    </w:p>
    <w:p w:rsidR="00E02F8F" w:rsidRDefault="00E02F8F">
      <w:pPr>
        <w:pStyle w:val="ConsPlusNormal"/>
        <w:jc w:val="both"/>
      </w:pPr>
    </w:p>
    <w:p w:rsidR="00E02F8F" w:rsidRDefault="00E02F8F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</w:t>
      </w:r>
      <w:hyperlink r:id="rId7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27.11.2014 N 3-41 "Об утверждении Методики определения размера арендной платы за пользование земельными участками, находящимися в муниципальной собственности муниципального образования город Мурманск, и признании утратившими силу отдельных решений Совета депутатов города</w:t>
      </w:r>
      <w:proofErr w:type="gramEnd"/>
      <w:r>
        <w:t xml:space="preserve"> Мурманска" постановляю:</w:t>
      </w:r>
    </w:p>
    <w:p w:rsidR="00E02F8F" w:rsidRDefault="00E02F8F">
      <w:pPr>
        <w:pStyle w:val="ConsPlusNormal"/>
        <w:spacing w:before="220"/>
        <w:ind w:firstLine="540"/>
        <w:jc w:val="both"/>
      </w:pPr>
      <w:r>
        <w:t>1. Установить на 2019 год коэффициент динамики рынка (Кд), используемый для расчета арендной платы за пользование земельными участками, находящимися в муниципальной собственности муниципального образования город Мурманск, равным 1,04.</w:t>
      </w:r>
    </w:p>
    <w:p w:rsidR="00E02F8F" w:rsidRDefault="00E02F8F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города Мурманска в сети Интернет.</w:t>
      </w:r>
    </w:p>
    <w:p w:rsidR="00E02F8F" w:rsidRDefault="00E02F8F">
      <w:pPr>
        <w:pStyle w:val="ConsPlusNormal"/>
        <w:spacing w:before="220"/>
        <w:ind w:firstLine="540"/>
        <w:jc w:val="both"/>
      </w:pPr>
      <w:r>
        <w:t>3.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постановление.</w:t>
      </w:r>
    </w:p>
    <w:p w:rsidR="00E02F8F" w:rsidRDefault="00E02F8F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 и распространяется на правоотношения, возникшие с 01.01.2019.</w:t>
      </w:r>
    </w:p>
    <w:p w:rsidR="00E02F8F" w:rsidRDefault="00E02F8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>
        <w:t>Синякаева</w:t>
      </w:r>
      <w:proofErr w:type="spellEnd"/>
      <w:r>
        <w:t xml:space="preserve"> Р.Р.</w:t>
      </w:r>
    </w:p>
    <w:p w:rsidR="00E02F8F" w:rsidRDefault="00E02F8F">
      <w:pPr>
        <w:pStyle w:val="ConsPlusNormal"/>
        <w:jc w:val="both"/>
      </w:pPr>
    </w:p>
    <w:p w:rsidR="00E02F8F" w:rsidRDefault="00E02F8F">
      <w:pPr>
        <w:pStyle w:val="ConsPlusNormal"/>
        <w:jc w:val="right"/>
      </w:pPr>
      <w:r>
        <w:t>Глава</w:t>
      </w:r>
    </w:p>
    <w:p w:rsidR="00E02F8F" w:rsidRDefault="00E02F8F">
      <w:pPr>
        <w:pStyle w:val="ConsPlusNormal"/>
        <w:jc w:val="right"/>
      </w:pPr>
      <w:r>
        <w:t>администрации города Мурманска</w:t>
      </w:r>
    </w:p>
    <w:p w:rsidR="00E02F8F" w:rsidRDefault="00E02F8F">
      <w:pPr>
        <w:pStyle w:val="ConsPlusNormal"/>
        <w:jc w:val="right"/>
      </w:pPr>
      <w:r>
        <w:t>А.И.СЫСОЕВ</w:t>
      </w:r>
    </w:p>
    <w:p w:rsidR="00E02F8F" w:rsidRDefault="00E02F8F">
      <w:pPr>
        <w:pStyle w:val="ConsPlusNormal"/>
        <w:jc w:val="both"/>
      </w:pPr>
    </w:p>
    <w:p w:rsidR="00E02F8F" w:rsidRDefault="00E02F8F">
      <w:pPr>
        <w:pStyle w:val="ConsPlusNormal"/>
        <w:jc w:val="both"/>
      </w:pPr>
    </w:p>
    <w:p w:rsidR="00E02F8F" w:rsidRDefault="00E02F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DCF" w:rsidRDefault="00E02F8F"/>
    <w:sectPr w:rsidR="00C05DCF" w:rsidSect="00A6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8F"/>
    <w:rsid w:val="00C65945"/>
    <w:rsid w:val="00DF6E81"/>
    <w:rsid w:val="00E0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2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2F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2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2F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780AD9261B9E2C4947F708628CA59500DFF3777C2E21E5A6CC059818B97CEE1AD215B74E94989D0B6AD2899FB1A5433F646CBA5AD8FE46A86A68A8A5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780AD9261B9E2C4947F708628CA59500DFF3777C2A23E4A5CC059818B97CEE1AD215B74E94989D0B6AD7839FB1A5433F646CBA5AD8FE46A86A68A8A5N" TargetMode="External"/><Relationship Id="rId5" Type="http://schemas.openxmlformats.org/officeDocument/2006/relationships/hyperlink" Target="consultantplus://offline/ref=18780AD9261B9E2C4947E90574E0FB9004D0AF7A762F28BBFC935EC54FB076B94F9D14F90B9F879D0A74D18096AEA5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 В.А.</dc:creator>
  <cp:lastModifiedBy>Монахов В.А.</cp:lastModifiedBy>
  <cp:revision>1</cp:revision>
  <dcterms:created xsi:type="dcterms:W3CDTF">2020-01-16T13:00:00Z</dcterms:created>
  <dcterms:modified xsi:type="dcterms:W3CDTF">2020-01-16T13:00:00Z</dcterms:modified>
</cp:coreProperties>
</file>