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7C40" w14:textId="04C9621D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56A723" wp14:editId="6F5A3AA9">
            <wp:simplePos x="0" y="0"/>
            <wp:positionH relativeFrom="margin">
              <wp:posOffset>2552700</wp:posOffset>
            </wp:positionH>
            <wp:positionV relativeFrom="margin">
              <wp:posOffset>-23495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52AB19" w14:textId="62BCEC7D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7A9DB3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B557F1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0097AB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МУРМАНСКА</w:t>
      </w:r>
    </w:p>
    <w:p w14:paraId="28C76B71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18C3F" w14:textId="77777777" w:rsidR="00F420B0" w:rsidRPr="00F420B0" w:rsidRDefault="00F420B0" w:rsidP="00F420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Е Н И Е </w:t>
      </w:r>
    </w:p>
    <w:p w14:paraId="701DF738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2113C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C083C" w14:textId="3A9CBB86" w:rsidR="00F420B0" w:rsidRPr="00F420B0" w:rsidRDefault="00C7117A" w:rsidP="00F420B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13.11.2017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3608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D54ACAF" w14:textId="77777777" w:rsidR="00F420B0" w:rsidRPr="00F420B0" w:rsidRDefault="00F420B0" w:rsidP="00F420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471629C" w14:textId="77777777" w:rsidR="00F420B0" w:rsidRPr="00F420B0" w:rsidRDefault="00F420B0" w:rsidP="00F42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76F573" w14:textId="77777777" w:rsidR="00C7117A" w:rsidRPr="00C7117A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</w:t>
      </w:r>
    </w:p>
    <w:p w14:paraId="07B31D70" w14:textId="77777777" w:rsidR="00C7117A" w:rsidRPr="00C7117A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Мурманска «Обеспечение безопасности проживания</w:t>
      </w:r>
    </w:p>
    <w:p w14:paraId="1C8A7F6B" w14:textId="421358B8" w:rsidR="00F420B0" w:rsidRPr="00F420B0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 xml:space="preserve">и охрана окружающей среды» на 2018 - 2024 годы 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t>(в ред. постановлений от 24.01.2018 № 123, от 31.05.2018 № 1590,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br/>
        <w:t xml:space="preserve"> от 06.09.2018 № 3015, от 12.11.2018 № 3903, от 17.12.2018 № 4383, 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br/>
        <w:t>от 20.12.2018 № 4443, от 20.12.2018 № 4449, от 13.02.2019 № 532,</w:t>
      </w:r>
    </w:p>
    <w:p w14:paraId="446CB05C" w14:textId="77777777" w:rsidR="007A637F" w:rsidRDefault="00F420B0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от 31.07.2019 № 2544, от 11.12.2019 № 4159, от 13.12.2019 № 4194</w:t>
      </w:r>
      <w:r w:rsidR="007A637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846F395" w14:textId="4BEA7F61" w:rsidR="00F420B0" w:rsidRDefault="007A637F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18.12.2019 № 4239</w:t>
      </w:r>
      <w:r w:rsidR="00E52D09">
        <w:rPr>
          <w:rFonts w:ascii="Times New Roman" w:hAnsi="Times New Roman" w:cs="Times New Roman"/>
          <w:b/>
          <w:sz w:val="28"/>
          <w:szCs w:val="28"/>
        </w:rPr>
        <w:t>, от 13.04.2020 № 977</w:t>
      </w:r>
      <w:r w:rsidR="00100976">
        <w:rPr>
          <w:rFonts w:ascii="Times New Roman" w:hAnsi="Times New Roman" w:cs="Times New Roman"/>
          <w:b/>
          <w:sz w:val="28"/>
          <w:szCs w:val="28"/>
        </w:rPr>
        <w:t>, от 16.12.2020 № 2922, от 18.12.2020 № 2967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t>)</w:t>
      </w:r>
    </w:p>
    <w:p w14:paraId="565CACC8" w14:textId="77777777" w:rsidR="007A637F" w:rsidRPr="00F420B0" w:rsidRDefault="007A637F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0DD19" w14:textId="66A0FA69" w:rsidR="00ED7DD3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 w:rsidRPr="00F420B0">
        <w:rPr>
          <w:rFonts w:ascii="Times New Roman" w:hAnsi="Times New Roman" w:cs="Times New Roman"/>
          <w:sz w:val="28"/>
          <w:szCs w:val="28"/>
        </w:rPr>
        <w:t>09.11.2017</w:t>
      </w:r>
      <w:r w:rsidRPr="00F420B0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 w:rsidRPr="00F420B0">
        <w:rPr>
          <w:rFonts w:ascii="Times New Roman" w:hAnsi="Times New Roman" w:cs="Times New Roman"/>
          <w:sz w:val="28"/>
          <w:szCs w:val="28"/>
        </w:rPr>
        <w:t xml:space="preserve">79-р </w:t>
      </w:r>
      <w:r w:rsidRPr="00F420B0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города Мурманска на 2018-2024 годы», протоколом заседания Программно-целевого совета города Мурманска от </w:t>
      </w:r>
      <w:r w:rsidR="007C1DF0" w:rsidRPr="00F420B0">
        <w:rPr>
          <w:rFonts w:ascii="Times New Roman" w:hAnsi="Times New Roman" w:cs="Times New Roman"/>
          <w:sz w:val="28"/>
          <w:szCs w:val="28"/>
        </w:rPr>
        <w:t xml:space="preserve">25.10.2017 </w:t>
      </w:r>
      <w:r w:rsidRPr="00F420B0">
        <w:rPr>
          <w:rFonts w:ascii="Times New Roman" w:hAnsi="Times New Roman" w:cs="Times New Roman"/>
          <w:sz w:val="28"/>
          <w:szCs w:val="28"/>
        </w:rPr>
        <w:t>№</w:t>
      </w:r>
      <w:r w:rsidR="007C1DF0" w:rsidRPr="00F420B0">
        <w:rPr>
          <w:rFonts w:ascii="Times New Roman" w:hAnsi="Times New Roman" w:cs="Times New Roman"/>
          <w:sz w:val="28"/>
          <w:szCs w:val="28"/>
        </w:rPr>
        <w:t xml:space="preserve"> 2-17 </w:t>
      </w:r>
      <w:r w:rsidR="00A60D39" w:rsidRPr="00F420B0">
        <w:rPr>
          <w:rFonts w:ascii="Times New Roman" w:hAnsi="Times New Roman" w:cs="Times New Roman"/>
          <w:sz w:val="28"/>
          <w:szCs w:val="28"/>
        </w:rPr>
        <w:t xml:space="preserve">и </w:t>
      </w:r>
      <w:r w:rsidRPr="00F420B0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420B0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>:</w:t>
      </w:r>
    </w:p>
    <w:p w14:paraId="20DD745B" w14:textId="77777777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согласно </w:t>
      </w:r>
      <w:proofErr w:type="gramStart"/>
      <w:r w:rsidRPr="00F420B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420B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82546F9" w14:textId="039C522F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Управлению финансов администрации города Мурманска (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муниципальной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40BF0175" w14:textId="77777777" w:rsidR="00693DC1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</w:t>
      </w:r>
      <w:r w:rsidR="00693DC1" w:rsidRPr="00F420B0">
        <w:rPr>
          <w:rFonts w:ascii="Times New Roman" w:hAnsi="Times New Roman" w:cs="Times New Roman"/>
          <w:sz w:val="28"/>
          <w:szCs w:val="28"/>
        </w:rPr>
        <w:t xml:space="preserve">. </w:t>
      </w:r>
      <w:r w:rsidRPr="00F420B0">
        <w:rPr>
          <w:rFonts w:ascii="Times New Roman" w:hAnsi="Times New Roman" w:cs="Times New Roman"/>
          <w:sz w:val="28"/>
          <w:szCs w:val="28"/>
        </w:rPr>
        <w:t>Отменить следующие постановления администрации города Мурманска:</w:t>
      </w:r>
    </w:p>
    <w:p w14:paraId="0EEEB575" w14:textId="18B46A33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- от 12.11.2013 № 3237 «Об утверждении муниципальной программы города</w:t>
      </w:r>
      <w:r w:rsidR="00B84026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Мурманска «</w:t>
      </w:r>
      <w:r w:rsidR="009549B9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и охрана окружающей среды</w:t>
      </w:r>
      <w:r w:rsidR="009549B9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</w:t>
      </w:r>
      <w:r w:rsidR="00A60D39" w:rsidRPr="00F420B0">
        <w:rPr>
          <w:rFonts w:ascii="Times New Roman" w:hAnsi="Times New Roman" w:cs="Times New Roman"/>
          <w:sz w:val="28"/>
          <w:szCs w:val="28"/>
        </w:rPr>
        <w:t>2014 год и на плановый период 2015 и 2016 годов</w:t>
      </w:r>
      <w:r w:rsidR="009549B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6B3FB2E" w14:textId="77777777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18.11.2013 № 3287 «</w:t>
      </w:r>
      <w:r w:rsidR="00573788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среды» на 2014 год и на плановый период 2015 и 2016 годов»;</w:t>
      </w:r>
    </w:p>
    <w:p w14:paraId="71B7FDF5" w14:textId="1F09972A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30.06.2014 № 2113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 (в ред. постановления от 18.11.2013 № 3287)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>;</w:t>
      </w:r>
    </w:p>
    <w:p w14:paraId="3A968FB9" w14:textId="4DF8E1AD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23.09.2014 № 3074 «</w:t>
      </w:r>
      <w:r w:rsidR="00573788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(в ред. постановлений от 18.11.2013 № 3287, от 30.06.2014 № 2113)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3D147F74" w14:textId="69B191C3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</w:t>
      </w:r>
      <w:r w:rsidR="00573788" w:rsidRPr="00F420B0">
        <w:rPr>
          <w:rFonts w:ascii="Times New Roman" w:hAnsi="Times New Roman" w:cs="Times New Roman"/>
          <w:sz w:val="28"/>
          <w:szCs w:val="28"/>
        </w:rPr>
        <w:t>от 23.10.2014 № 3547 «О внесении изменений в постановлени</w:t>
      </w:r>
      <w:r w:rsidR="0020364A" w:rsidRPr="00F420B0">
        <w:rPr>
          <w:rFonts w:ascii="Times New Roman" w:hAnsi="Times New Roman" w:cs="Times New Roman"/>
          <w:sz w:val="28"/>
          <w:szCs w:val="28"/>
        </w:rPr>
        <w:t>е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постановлений от 18.11.2013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№ 3287, от 30.06.2014 № 2113, от 23.09.2014 № 3074)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573788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566A5769" w14:textId="5C31E24B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</w:t>
      </w:r>
      <w:r w:rsidR="00573788" w:rsidRPr="00F420B0">
        <w:rPr>
          <w:rFonts w:ascii="Times New Roman" w:hAnsi="Times New Roman" w:cs="Times New Roman"/>
          <w:sz w:val="28"/>
          <w:szCs w:val="28"/>
        </w:rPr>
        <w:t>от 27.10.2014 № 3566 «О внесении изменени</w:t>
      </w:r>
      <w:r w:rsidR="009C6831" w:rsidRPr="00F420B0">
        <w:rPr>
          <w:rFonts w:ascii="Times New Roman" w:hAnsi="Times New Roman" w:cs="Times New Roman"/>
          <w:sz w:val="28"/>
          <w:szCs w:val="28"/>
        </w:rPr>
        <w:t>я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среды» на 2014 - 2018 годы» 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3547)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48A841EB" w14:textId="00C34C23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26.12.2014 № 4298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79F5A7FD" w14:textId="5F4C9BFA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17.04.2015 № 987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изменения в приложение к постановлению администрации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 среды</w:t>
      </w:r>
      <w:r w:rsidR="000367F7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 w:rsidR="000367F7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603A8A05" w14:textId="7CD731A2" w:rsidR="00693DC1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10.06.2015 № 1539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</w:t>
      </w:r>
      <w:r w:rsidR="000367F7" w:rsidRPr="00F420B0">
        <w:rPr>
          <w:rFonts w:ascii="Times New Roman" w:hAnsi="Times New Roman" w:cs="Times New Roman"/>
          <w:sz w:val="28"/>
          <w:szCs w:val="28"/>
        </w:rPr>
        <w:lastRenderedPageBreak/>
        <w:t>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40CDDE6C" w14:textId="525481B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25.08.2015 № 2325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</w:t>
      </w:r>
      <w:proofErr w:type="gramStart"/>
      <w:r w:rsidRPr="00F420B0">
        <w:rPr>
          <w:rFonts w:ascii="Times New Roman" w:hAnsi="Times New Roman" w:cs="Times New Roman"/>
          <w:sz w:val="28"/>
          <w:szCs w:val="28"/>
        </w:rPr>
        <w:t xml:space="preserve">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34DAB1B2" w14:textId="3E312ED5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05.10.2015 № 2756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</w:t>
      </w:r>
      <w:proofErr w:type="gramStart"/>
      <w:r w:rsidRPr="00F420B0">
        <w:rPr>
          <w:rFonts w:ascii="Times New Roman" w:hAnsi="Times New Roman" w:cs="Times New Roman"/>
          <w:sz w:val="28"/>
          <w:szCs w:val="28"/>
        </w:rPr>
        <w:t xml:space="preserve">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44DFD90C" w14:textId="161B5A2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12.11.2015 № 3142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A9683F7" w14:textId="72DE9494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23.12.2015 № 3559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B517611" w14:textId="1D5A8793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16.03.2016 № 662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>(</w:t>
      </w:r>
      <w:r w:rsidR="000367F7" w:rsidRPr="00F420B0">
        <w:rPr>
          <w:rFonts w:ascii="Times New Roman" w:hAnsi="Times New Roman" w:cs="Times New Roman"/>
          <w:sz w:val="28"/>
          <w:szCs w:val="28"/>
        </w:rPr>
        <w:t>в ред. постановлений от 18.11.2013 № 3287, от 30.06.2014 № 2113, от 23.09.2014  № 3074, от 23.10.2014 № 3547, от 27.10.2014 № 3566, от 26.12.2014 № 4298,  от 17.04.2015 № 987, от 10.06.2015 № 1539, от 25.08.2015 № 2325, от 05.10.2015 № 2756, от 12.11.2015 № 3142</w:t>
      </w:r>
      <w:r w:rsidRPr="00F420B0">
        <w:rPr>
          <w:rFonts w:ascii="Times New Roman" w:hAnsi="Times New Roman" w:cs="Times New Roman"/>
          <w:sz w:val="28"/>
          <w:szCs w:val="28"/>
        </w:rPr>
        <w:t xml:space="preserve">, от 23.12.2015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F2B541F" w14:textId="7C4E35A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06.07.2016 № 2015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постановлению администрации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</w:t>
      </w:r>
      <w:r w:rsidR="000367F7" w:rsidRPr="00F420B0">
        <w:rPr>
          <w:rFonts w:ascii="Times New Roman" w:hAnsi="Times New Roman" w:cs="Times New Roman"/>
          <w:sz w:val="28"/>
          <w:szCs w:val="28"/>
        </w:rPr>
        <w:t>ющей среды</w:t>
      </w:r>
      <w:r w:rsidR="00FD374C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на 2014 - 2018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</w:t>
      </w:r>
      <w:r w:rsidR="000367F7" w:rsidRPr="00F420B0">
        <w:rPr>
          <w:rFonts w:ascii="Times New Roman" w:hAnsi="Times New Roman" w:cs="Times New Roman"/>
          <w:sz w:val="28"/>
          <w:szCs w:val="28"/>
        </w:rPr>
        <w:t>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</w:t>
      </w:r>
      <w:r w:rsidRPr="00F420B0">
        <w:rPr>
          <w:rFonts w:ascii="Times New Roman" w:hAnsi="Times New Roman" w:cs="Times New Roman"/>
          <w:sz w:val="28"/>
          <w:szCs w:val="28"/>
        </w:rPr>
        <w:t xml:space="preserve">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1C472353" w14:textId="1E287D66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25.08.2016 № 2557 «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 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022D681" w14:textId="6D30E8CE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27.10.2016 № 3238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038C0B47" w14:textId="5300FB43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11.11.2016 № 3462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</w:t>
      </w:r>
      <w:r w:rsidR="008D2742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8D2742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8D2742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8D2742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 среды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 w:rsidR="008D2742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2E995260" w14:textId="5639D3ED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21.12.2016 № 3872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9C6831" w:rsidRPr="00F420B0">
        <w:rPr>
          <w:rFonts w:ascii="Times New Roman" w:hAnsi="Times New Roman" w:cs="Times New Roman"/>
          <w:sz w:val="28"/>
          <w:szCs w:val="28"/>
        </w:rPr>
        <w:t>е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3462)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="008D2742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4AF9ED76" w14:textId="5B784285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11.05.2017 № 1368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</w:t>
      </w:r>
      <w:r w:rsidR="008D2742" w:rsidRPr="00F420B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3462, от 21.12.2016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3872)</w:t>
      </w:r>
      <w:r w:rsidR="0005323C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117B7BC" w14:textId="3E5BFF2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07.08.2017 № 2577 «</w:t>
      </w:r>
      <w:r w:rsidR="008D2742" w:rsidRPr="00F420B0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– 2019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3462, от 21.12.2016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3872, от 11.05.2017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1368)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>.</w:t>
      </w:r>
    </w:p>
    <w:p w14:paraId="67ADC0D7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4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="00ED7DD3"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F420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14:paraId="1C867CF4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</w:t>
      </w:r>
      <w:r w:rsidR="00ED7DD3" w:rsidRPr="00F420B0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 w:rsidRPr="00F420B0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.) опубликовать настоящее постановление с </w:t>
      </w:r>
      <w:hyperlink w:anchor="P40" w:history="1">
        <w:r w:rsidR="00ED7DD3"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F420B0">
        <w:rPr>
          <w:rFonts w:ascii="Times New Roman" w:hAnsi="Times New Roman" w:cs="Times New Roman"/>
          <w:sz w:val="28"/>
          <w:szCs w:val="28"/>
        </w:rPr>
        <w:t>.</w:t>
      </w:r>
    </w:p>
    <w:p w14:paraId="03629056" w14:textId="7DED01EE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6</w:t>
      </w:r>
      <w:r w:rsidR="00ED7DD3" w:rsidRPr="00F420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9C6831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и </w:t>
      </w:r>
      <w:r w:rsidR="00457B17" w:rsidRPr="00F420B0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="008D2742" w:rsidRPr="00F420B0">
        <w:rPr>
          <w:rFonts w:ascii="Times New Roman" w:hAnsi="Times New Roman" w:cs="Times New Roman"/>
          <w:sz w:val="28"/>
          <w:szCs w:val="28"/>
        </w:rPr>
        <w:t>правоотношения</w:t>
      </w:r>
      <w:r w:rsidR="00457B17" w:rsidRPr="00F420B0">
        <w:rPr>
          <w:rFonts w:ascii="Times New Roman" w:hAnsi="Times New Roman" w:cs="Times New Roman"/>
          <w:sz w:val="28"/>
          <w:szCs w:val="28"/>
        </w:rPr>
        <w:t>м</w:t>
      </w:r>
      <w:r w:rsidR="008D2742" w:rsidRPr="00F420B0">
        <w:rPr>
          <w:rFonts w:ascii="Times New Roman" w:hAnsi="Times New Roman" w:cs="Times New Roman"/>
          <w:sz w:val="28"/>
          <w:szCs w:val="28"/>
        </w:rPr>
        <w:t>, возник</w:t>
      </w:r>
      <w:r w:rsidR="0005323C" w:rsidRPr="00F420B0">
        <w:rPr>
          <w:rFonts w:ascii="Times New Roman" w:hAnsi="Times New Roman" w:cs="Times New Roman"/>
          <w:sz w:val="28"/>
          <w:szCs w:val="28"/>
        </w:rPr>
        <w:t>ш</w:t>
      </w:r>
      <w:r w:rsidR="00457B17" w:rsidRPr="00F420B0">
        <w:rPr>
          <w:rFonts w:ascii="Times New Roman" w:hAnsi="Times New Roman" w:cs="Times New Roman"/>
          <w:sz w:val="28"/>
          <w:szCs w:val="28"/>
        </w:rPr>
        <w:t>им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с 01.01.2018</w:t>
      </w:r>
      <w:r w:rsidR="00ED7DD3" w:rsidRPr="00F420B0">
        <w:rPr>
          <w:rFonts w:ascii="Times New Roman" w:hAnsi="Times New Roman" w:cs="Times New Roman"/>
          <w:sz w:val="28"/>
          <w:szCs w:val="28"/>
        </w:rPr>
        <w:t>.</w:t>
      </w:r>
    </w:p>
    <w:p w14:paraId="1BF7F7B1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7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ED7DD3" w:rsidRPr="00F420B0">
        <w:rPr>
          <w:rFonts w:ascii="Times New Roman" w:hAnsi="Times New Roman" w:cs="Times New Roman"/>
          <w:sz w:val="28"/>
          <w:szCs w:val="28"/>
        </w:rPr>
        <w:t>Доцник</w:t>
      </w:r>
      <w:proofErr w:type="spellEnd"/>
      <w:r w:rsidR="00ED7DD3" w:rsidRPr="00F420B0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5EE6AF5A" w14:textId="77777777" w:rsidR="0020364A" w:rsidRPr="00F420B0" w:rsidRDefault="0020364A" w:rsidP="00BE1C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14:paraId="3646DFF0" w14:textId="218849B8" w:rsidR="00ED7DD3" w:rsidRPr="00F420B0" w:rsidRDefault="0020364A" w:rsidP="00BE1C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полномочия г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>лав</w:t>
      </w:r>
      <w:r w:rsidRPr="00F420B0">
        <w:rPr>
          <w:rFonts w:ascii="Times New Roman" w:hAnsi="Times New Roman" w:cs="Times New Roman"/>
          <w:b/>
          <w:sz w:val="28"/>
          <w:szCs w:val="28"/>
        </w:rPr>
        <w:t>ы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6A5878AC" w14:textId="77777777" w:rsidR="00BE1C5F" w:rsidRPr="00F420B0" w:rsidRDefault="00ED7DD3" w:rsidP="00BE1C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F420B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20364A" w:rsidRPr="00F420B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5809D97F" w14:textId="34867B20" w:rsidR="009E4C06" w:rsidRPr="00F420B0" w:rsidRDefault="009E4C06" w:rsidP="00BE1C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F420B0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p w14:paraId="3D5DB8E5" w14:textId="478D7B42" w:rsidR="009B55FD" w:rsidRPr="00F420B0" w:rsidRDefault="009E4C06" w:rsidP="009E4C06">
      <w:p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  <w:sectPr w:rsidR="009B55FD" w:rsidRPr="00F420B0" w:rsidSect="00693DC1">
          <w:headerReference w:type="default" r:id="rId8"/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  <w:r w:rsidRPr="00F420B0">
        <w:rPr>
          <w:rFonts w:ascii="Times New Roman" w:hAnsi="Times New Roman" w:cs="Times New Roman"/>
          <w:sz w:val="28"/>
          <w:szCs w:val="28"/>
        </w:rPr>
        <w:tab/>
      </w:r>
    </w:p>
    <w:p w14:paraId="45AEFE04" w14:textId="77777777" w:rsidR="009E4C06" w:rsidRPr="00F420B0" w:rsidRDefault="009E4C06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189838F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88F678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8641430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26750EE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98659F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7F5038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C352472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C41AC7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7443DAD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FEF994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B9738A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C9247A0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D2C4CE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E650B2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D9490C" w:rsidRPr="00F420B0" w14:paraId="47A9DD72" w14:textId="77777777" w:rsidTr="00D9490C">
        <w:tc>
          <w:tcPr>
            <w:tcW w:w="4248" w:type="dxa"/>
          </w:tcPr>
          <w:p w14:paraId="53835DB0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14:paraId="71AE05B2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3C1D78EC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14:paraId="51B4C7EE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13.11.2017 № 3608</w:t>
            </w:r>
          </w:p>
          <w:p w14:paraId="1F66D945" w14:textId="77777777" w:rsidR="00D9490C" w:rsidRPr="00F420B0" w:rsidRDefault="00D9490C" w:rsidP="00D9490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3E11ACE5" w14:textId="77777777" w:rsidR="00A36742" w:rsidRPr="00F420B0" w:rsidRDefault="00A36742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4722A5AE" w14:textId="77777777" w:rsidR="00A36742" w:rsidRPr="00F420B0" w:rsidRDefault="00A36742" w:rsidP="00BE1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14:paraId="173AF1E9" w14:textId="77777777" w:rsidR="00A36742" w:rsidRPr="00F420B0" w:rsidRDefault="00A36742" w:rsidP="00BE1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</w:t>
      </w:r>
      <w:r w:rsidR="00F27BDB" w:rsidRPr="00F420B0">
        <w:rPr>
          <w:rFonts w:ascii="Times New Roman" w:hAnsi="Times New Roman" w:cs="Times New Roman"/>
          <w:b w:val="0"/>
          <w:sz w:val="28"/>
          <w:szCs w:val="28"/>
        </w:rPr>
        <w:t>8</w:t>
      </w:r>
      <w:r w:rsidRPr="00F420B0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F27BDB" w:rsidRPr="00F420B0">
        <w:rPr>
          <w:rFonts w:ascii="Times New Roman" w:hAnsi="Times New Roman" w:cs="Times New Roman"/>
          <w:b w:val="0"/>
          <w:sz w:val="28"/>
          <w:szCs w:val="28"/>
        </w:rPr>
        <w:t>24</w:t>
      </w:r>
      <w:r w:rsidRPr="00F420B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1C931B1C" w14:textId="77777777" w:rsidR="00A36742" w:rsidRPr="00F420B0" w:rsidRDefault="00A36742" w:rsidP="00BE1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C35014" w:rsidRPr="007A637F" w14:paraId="0D46F2A8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368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5DD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охраны, улучшение качества окружающей среды, снижение преступности и обеспечение безопасной среды проживания</w:t>
            </w:r>
          </w:p>
        </w:tc>
      </w:tr>
      <w:tr w:rsidR="00C35014" w:rsidRPr="007A637F" w14:paraId="7DE7EF18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C4C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8B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населения.</w:t>
            </w:r>
          </w:p>
          <w:p w14:paraId="10DB1768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14:paraId="401DB08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Профилактика правонарушений и обеспечение общественной безопасности и правопорядка в городе Мурманске.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footnoteReference w:id="1"/>
            </w:r>
          </w:p>
          <w:p w14:paraId="4E0AB47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footnoteReference w:id="2"/>
            </w:r>
          </w:p>
          <w:p w14:paraId="0BB914C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Сокращение численности безнадзорных животных на территории муниципального образования город Мурманск.</w:t>
            </w:r>
          </w:p>
          <w:p w14:paraId="565E622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35014" w:rsidRPr="007A637F" w14:paraId="06D58D2E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5A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CC2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1. Объем отходов, вывезенных с территории города Мурманска в ходе выполнения программных мероприятий и месячников по санитарной очистке.</w:t>
            </w:r>
          </w:p>
          <w:p w14:paraId="0B1F8BF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Темп роста площади городского кладбища к уровню года начала реализации программы.</w:t>
            </w:r>
          </w:p>
          <w:p w14:paraId="5448CC8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Количество зарегистрированных преступлений.</w:t>
            </w:r>
          </w:p>
          <w:p w14:paraId="07DC574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Количество зарегистрированных преступлений экстремисткой, террористической направленности, а также на почве межнациональных (межэтнических) отношений.</w:t>
            </w:r>
          </w:p>
          <w:p w14:paraId="2B0D03A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Доля преступлений, раскрытых с использованием АПК «Профилактика преступлений и правонарушений», от общего количества раскрытых преступлений.</w:t>
            </w:r>
          </w:p>
          <w:p w14:paraId="2D51F4B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6. Раскрываемость уличных преступлений.</w:t>
            </w:r>
          </w:p>
          <w:p w14:paraId="3C26ACA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7. Раскрываемость преступлений, совершенных в общественных местах.</w:t>
            </w:r>
          </w:p>
          <w:p w14:paraId="32BB8DF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8. Количество выполненных заявок от граждан, учреждений, предприятий на отлов безнадзорных животных.</w:t>
            </w:r>
          </w:p>
          <w:p w14:paraId="604309A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9.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C35014" w:rsidRPr="007A637F" w14:paraId="18448EAD" w14:textId="77777777" w:rsidTr="00625E15">
        <w:trPr>
          <w:trHeight w:val="40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4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Перечень подпрограмм  </w:t>
            </w:r>
          </w:p>
          <w:p w14:paraId="16780E3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9AEB" w14:textId="644C3D8E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hyperlink r:id="rId9" w:anchor="P122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«Охрана окружающей среды в городе Мурманске» на 2018 - 2024 годы.</w:t>
            </w:r>
          </w:p>
          <w:p w14:paraId="5C31E6A9" w14:textId="7B3D86D9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hyperlink r:id="rId10" w:anchor="P767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«Расширение городского кладбища на 7 - 8 км автодороги Кола - Мурмаши» на 2018 – 2024 годы.</w:t>
            </w:r>
          </w:p>
          <w:p w14:paraId="016AD19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Подпрограмма «Профилактика правонарушений в городе Мурманске» на 2018 год.</w:t>
            </w:r>
          </w:p>
          <w:p w14:paraId="79F657E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Подпрограмма «Профилактика правонарушений, экстремизма, терроризма и межнациональных (межэтнических) конфликтов в городе Мурманске» на 2019-2024 годы.</w:t>
            </w:r>
          </w:p>
          <w:p w14:paraId="7A981E66" w14:textId="2B90A7C3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hyperlink r:id="rId11" w:anchor="P2373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«Сокращение численности безнадзорных животных» на 2018 – 2024 годы.</w:t>
            </w:r>
          </w:p>
          <w:p w14:paraId="38D32BD0" w14:textId="013F7FEC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hyperlink r:id="rId12" w:anchor="P2780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2018 - 2024 годы</w:t>
            </w:r>
          </w:p>
        </w:tc>
      </w:tr>
      <w:tr w:rsidR="00C35014" w:rsidRPr="007A637F" w14:paraId="76EF2119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3A9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B87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14:paraId="08670ED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74AFFEC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культуре администрации города Мурманска;</w:t>
            </w:r>
          </w:p>
          <w:p w14:paraId="1ECE017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физкультуре и спорту администрации города Мурманска;</w:t>
            </w:r>
          </w:p>
          <w:p w14:paraId="601C198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образованию администрации города Мурманска;</w:t>
            </w:r>
          </w:p>
          <w:p w14:paraId="310B8F28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администрация города Мурманска;</w:t>
            </w:r>
          </w:p>
          <w:p w14:paraId="237FBFD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C35014" w:rsidRPr="007A637F" w14:paraId="0D1DE14E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AA4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 - координатор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2D4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C35014" w:rsidRPr="007A637F" w14:paraId="556DD231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2A6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и этапы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CA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2018 - 2024 годы</w:t>
            </w:r>
          </w:p>
        </w:tc>
      </w:tr>
      <w:tr w:rsidR="00C35014" w:rsidRPr="007A637F" w14:paraId="2F1520E4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799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Финансовое обеспечение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11CD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 xml:space="preserve">Всего по программе: 4 493 590,4 тыс. руб., в </w:t>
            </w:r>
            <w:proofErr w:type="spellStart"/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  <w:p w14:paraId="7F71A083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местный бюджет (далее - МБ): 1 798 475,4 тыс. руб., из них:</w:t>
            </w:r>
          </w:p>
          <w:p w14:paraId="4527C6E3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2018 год – 116 957,4 тыс. руб.;</w:t>
            </w:r>
          </w:p>
          <w:p w14:paraId="2205D1B3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2019 год – 203 410,8 тыс. руб.;</w:t>
            </w:r>
          </w:p>
          <w:p w14:paraId="544A94B2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2020 год – 348 700,9 тыс. руб.;</w:t>
            </w:r>
          </w:p>
          <w:p w14:paraId="4C37543E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2021 год – 211 203,4 тыс. руб.;</w:t>
            </w:r>
          </w:p>
          <w:p w14:paraId="01A7B7BA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2022 год – 265 867,2 тыс. руб.;</w:t>
            </w:r>
          </w:p>
          <w:p w14:paraId="1A400EF3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2023 год – 307 449,1 тыс. руб.;</w:t>
            </w: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268A327B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2024 год – 344 886,6 тыс. руб.;</w:t>
            </w:r>
          </w:p>
          <w:p w14:paraId="1EBF727D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областной бюджет (далее - ОБ): 682 039,7 тыс. руб., из них:</w:t>
            </w:r>
          </w:p>
          <w:p w14:paraId="3197E06B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2018 год – 16 139,7 тыс. руб.;</w:t>
            </w:r>
          </w:p>
          <w:p w14:paraId="2A893124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2019 год – 14 889,0 тыс. руб.;</w:t>
            </w:r>
          </w:p>
          <w:p w14:paraId="6C2F001D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2020 год – 11 496,4 тыс. руб.;</w:t>
            </w:r>
          </w:p>
          <w:p w14:paraId="62244C69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2021 год – 251 635,7 тыс. руб.;</w:t>
            </w:r>
          </w:p>
          <w:p w14:paraId="259441B8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2022 год – 298 288,0 тыс. руб.;</w:t>
            </w:r>
          </w:p>
          <w:p w14:paraId="43AA070F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2023 год – 74 596,9 тыс. руб.;</w:t>
            </w:r>
          </w:p>
          <w:p w14:paraId="6CDDB4C5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2024 год – 14 994,0 тыс. руб.</w:t>
            </w:r>
          </w:p>
          <w:p w14:paraId="106CE01B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федеральный бюджет (далее – ФБ): 2 013 075,3 тыс. руб., из них:</w:t>
            </w:r>
          </w:p>
          <w:p w14:paraId="3BDE2D12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2021 год – 820 894,6 тыс. руб.;</w:t>
            </w:r>
          </w:p>
          <w:p w14:paraId="5573ED65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2022 год – 981 764,8 тыс. руб.;</w:t>
            </w:r>
          </w:p>
          <w:p w14:paraId="4DC23918" w14:textId="5B671E12" w:rsidR="00C35014" w:rsidRPr="007A637F" w:rsidRDefault="00100976" w:rsidP="00100976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2023 год – 210 415,9 тыс. руб.</w:t>
            </w:r>
          </w:p>
        </w:tc>
      </w:tr>
      <w:tr w:rsidR="00C35014" w:rsidRPr="007A637F" w14:paraId="35903317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62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EE1" w14:textId="6FF6EF6F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Объем отходов, вывезенных с территории города Мурманска в ходе выполнения программных мероприятий и месячников по санитарной очистке, - </w:t>
            </w:r>
            <w:r w:rsidR="00100976">
              <w:rPr>
                <w:rFonts w:ascii="Times New Roman" w:eastAsia="Times New Roman" w:hAnsi="Times New Roman" w:cs="Times New Roman"/>
                <w:sz w:val="24"/>
                <w:szCs w:val="28"/>
              </w:rPr>
              <w:t>112083,98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куб.м</w:t>
            </w:r>
            <w:proofErr w:type="spellEnd"/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период 2018-2024 годов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71D3D758" w14:textId="6A32831A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Темп роста площади городского кладбища к уровню года начала реализации программы – 3,2 % к 2024 году.</w:t>
            </w:r>
          </w:p>
          <w:p w14:paraId="66F9439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Сокращение количества зарегистрированных преступлений (в год) до 6150 ед. к 2024 году.</w:t>
            </w:r>
          </w:p>
          <w:p w14:paraId="03A355D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2C22073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307B42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6. Увеличение раскрываемости уличных преступлений до 49,7% к 2024 году.</w:t>
            </w:r>
          </w:p>
          <w:p w14:paraId="03BD09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7. Увеличение раскрываемости преступлений, совершенных в общественных местах до 57,1% к 2024 году.</w:t>
            </w:r>
          </w:p>
          <w:p w14:paraId="062C25EE" w14:textId="62DB32A6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Количество выполненных заявок от граждан, учреждений, предприятий на отлов безнадзорных животных - </w:t>
            </w:r>
            <w:r w:rsidR="00100976">
              <w:rPr>
                <w:rFonts w:ascii="Times New Roman" w:eastAsia="Times New Roman" w:hAnsi="Times New Roman" w:cs="Times New Roman"/>
                <w:sz w:val="24"/>
                <w:szCs w:val="28"/>
              </w:rPr>
              <w:t>6482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шт. за период 2018-2024 годов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66B7D5C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9.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 (ежегодно) – 100%</w:t>
            </w:r>
          </w:p>
        </w:tc>
      </w:tr>
    </w:tbl>
    <w:p w14:paraId="4BF5C657" w14:textId="77777777" w:rsidR="00433037" w:rsidRPr="00F420B0" w:rsidRDefault="00433037" w:rsidP="00BE1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60C7B3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I. Подпрограмма «Охрана окружающей среды в городе Мурманске» </w:t>
      </w:r>
    </w:p>
    <w:p w14:paraId="40DA1AEF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2018 - 2024 годы</w:t>
      </w:r>
    </w:p>
    <w:p w14:paraId="0A4814CD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860"/>
      </w:tblGrid>
      <w:tr w:rsidR="00C35014" w:rsidRPr="00F420B0" w14:paraId="1DCBB5A2" w14:textId="77777777" w:rsidTr="00625E15">
        <w:trPr>
          <w:jc w:val="center"/>
        </w:trPr>
        <w:tc>
          <w:tcPr>
            <w:tcW w:w="2721" w:type="dxa"/>
          </w:tcPr>
          <w:p w14:paraId="0A52A50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60" w:type="dxa"/>
          </w:tcPr>
          <w:p w14:paraId="1F9121D5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2018– 2024 годы</w:t>
            </w:r>
          </w:p>
        </w:tc>
      </w:tr>
      <w:tr w:rsidR="00C35014" w:rsidRPr="00F420B0" w14:paraId="24F724A2" w14:textId="77777777" w:rsidTr="00625E15">
        <w:trPr>
          <w:jc w:val="center"/>
        </w:trPr>
        <w:tc>
          <w:tcPr>
            <w:tcW w:w="2721" w:type="dxa"/>
          </w:tcPr>
          <w:p w14:paraId="2B03C5BE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6860" w:type="dxa"/>
          </w:tcPr>
          <w:p w14:paraId="4AC5E536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негативного воздействия на окружающую среду отходов производства и потребления, повышение уровня экологической культуры населения</w:t>
            </w:r>
          </w:p>
        </w:tc>
      </w:tr>
      <w:tr w:rsidR="00C35014" w:rsidRPr="00F420B0" w14:paraId="7E4CE8EA" w14:textId="77777777" w:rsidTr="00625E15">
        <w:trPr>
          <w:jc w:val="center"/>
        </w:trPr>
        <w:tc>
          <w:tcPr>
            <w:tcW w:w="2721" w:type="dxa"/>
          </w:tcPr>
          <w:p w14:paraId="3845106D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(при наличии)</w:t>
            </w:r>
          </w:p>
        </w:tc>
        <w:tc>
          <w:tcPr>
            <w:tcW w:w="6860" w:type="dxa"/>
          </w:tcPr>
          <w:p w14:paraId="4C93FA91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негативного воздействия отходов производства и потребления на окружающую среду;</w:t>
            </w:r>
          </w:p>
          <w:p w14:paraId="640065C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экологической культуры населения города</w:t>
            </w:r>
          </w:p>
        </w:tc>
      </w:tr>
      <w:tr w:rsidR="00C35014" w:rsidRPr="00F420B0" w14:paraId="1E2192A6" w14:textId="77777777" w:rsidTr="00625E15">
        <w:trPr>
          <w:jc w:val="center"/>
        </w:trPr>
        <w:tc>
          <w:tcPr>
            <w:tcW w:w="2721" w:type="dxa"/>
          </w:tcPr>
          <w:p w14:paraId="67905B9B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60" w:type="dxa"/>
          </w:tcPr>
          <w:p w14:paraId="28173A3A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</w:t>
            </w:r>
          </w:p>
        </w:tc>
      </w:tr>
      <w:tr w:rsidR="00C35014" w:rsidRPr="00F420B0" w14:paraId="1D73E65F" w14:textId="77777777" w:rsidTr="00625E15">
        <w:trPr>
          <w:jc w:val="center"/>
        </w:trPr>
        <w:tc>
          <w:tcPr>
            <w:tcW w:w="2721" w:type="dxa"/>
          </w:tcPr>
          <w:p w14:paraId="09039A0A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6860" w:type="dxa"/>
          </w:tcPr>
          <w:p w14:paraId="6A3919CB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развитию городского хозяйства администрации города Мурманска</w:t>
            </w:r>
          </w:p>
          <w:p w14:paraId="2B9F6860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014" w:rsidRPr="00F420B0" w14:paraId="4C3A690E" w14:textId="77777777" w:rsidTr="00625E15">
        <w:trPr>
          <w:jc w:val="center"/>
        </w:trPr>
        <w:tc>
          <w:tcPr>
            <w:tcW w:w="2721" w:type="dxa"/>
          </w:tcPr>
          <w:p w14:paraId="02598689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860" w:type="dxa"/>
          </w:tcPr>
          <w:p w14:paraId="3F8AD5D7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2018 - 2024 годы</w:t>
            </w:r>
          </w:p>
        </w:tc>
      </w:tr>
      <w:tr w:rsidR="00C35014" w:rsidRPr="00F420B0" w14:paraId="0E53E87A" w14:textId="77777777" w:rsidTr="00625E15">
        <w:tblPrEx>
          <w:tblBorders>
            <w:insideH w:val="nil"/>
          </w:tblBorders>
        </w:tblPrEx>
        <w:trPr>
          <w:trHeight w:val="2419"/>
          <w:jc w:val="center"/>
        </w:trPr>
        <w:tc>
          <w:tcPr>
            <w:tcW w:w="2721" w:type="dxa"/>
            <w:tcBorders>
              <w:bottom w:val="nil"/>
            </w:tcBorders>
          </w:tcPr>
          <w:p w14:paraId="77DD27A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14:paraId="729BA063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3 062 707,1 тыс. руб., в </w:t>
            </w:r>
            <w:proofErr w:type="spellStart"/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5764FCE9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МБ: 465 839,8 тыс. руб., из них:</w:t>
            </w:r>
          </w:p>
          <w:p w14:paraId="584755BA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2018 год – 17 704,1 тыс. руб.;</w:t>
            </w:r>
          </w:p>
          <w:p w14:paraId="43B0ADAA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41 708,7 тыс. руб.; </w:t>
            </w:r>
          </w:p>
          <w:p w14:paraId="6C033E94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2020 год – 54 155,5 тыс. руб.;</w:t>
            </w:r>
          </w:p>
          <w:p w14:paraId="53849C37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2021 год – 118 549,4 тыс. руб.;</w:t>
            </w:r>
          </w:p>
          <w:p w14:paraId="2169CBEA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2022 год – 138 242,9 тыс. руб.;</w:t>
            </w:r>
          </w:p>
          <w:p w14:paraId="72C092FE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2023 год – 47 370,1 тыс. руб.;</w:t>
            </w:r>
          </w:p>
          <w:p w14:paraId="60D402F2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2024 год – 48 109,1 тыс. руб.</w:t>
            </w:r>
          </w:p>
          <w:p w14:paraId="4081F4AD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ОБ: 583 792,0 тыс. руб., из них:</w:t>
            </w:r>
          </w:p>
          <w:p w14:paraId="549466DD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2021 год – 238 059,5 тыс. руб.;</w:t>
            </w:r>
          </w:p>
          <w:p w14:paraId="5C3B1A34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2022 год – 284 711,8 тыс. руб.;</w:t>
            </w:r>
          </w:p>
          <w:p w14:paraId="626928A3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2023 год – 61 020,7 тыс. руб.</w:t>
            </w:r>
          </w:p>
          <w:p w14:paraId="7748D6B2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ФБ: 2 013 075,3 тыс. руб., из них:</w:t>
            </w:r>
          </w:p>
          <w:p w14:paraId="40615091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2021 год – 820 894,6 тыс. руб.;</w:t>
            </w:r>
          </w:p>
          <w:p w14:paraId="705CA5B6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2022 год – 981 764,8 тыс. руб.;</w:t>
            </w:r>
          </w:p>
          <w:p w14:paraId="0867B9EA" w14:textId="2D4E2B8F" w:rsidR="00C35014" w:rsidRPr="00F420B0" w:rsidRDefault="00100976" w:rsidP="00100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2023 год – 210 415,9 тыс. руб.</w:t>
            </w:r>
          </w:p>
        </w:tc>
      </w:tr>
      <w:tr w:rsidR="00C35014" w:rsidRPr="00F420B0" w14:paraId="3D42DCFF" w14:textId="77777777" w:rsidTr="00625E15">
        <w:trPr>
          <w:jc w:val="center"/>
        </w:trPr>
        <w:tc>
          <w:tcPr>
            <w:tcW w:w="2721" w:type="dxa"/>
          </w:tcPr>
          <w:p w14:paraId="440A591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860" w:type="dxa"/>
          </w:tcPr>
          <w:p w14:paraId="5C08160D" w14:textId="661A5529" w:rsidR="00C35014" w:rsidRPr="00F420B0" w:rsidRDefault="00805053" w:rsidP="00100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отходов, вывезенных с территории города Мурманска в ходе выполнения программных мероприятий и месячников по санитарной очистке, - </w:t>
            </w:r>
            <w:r w:rsidR="0010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112083,98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период 2018-2024 годов</w:t>
            </w:r>
          </w:p>
        </w:tc>
      </w:tr>
    </w:tbl>
    <w:p w14:paraId="27EBA90B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16C0C24C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направлена подпрограмма</w:t>
      </w:r>
    </w:p>
    <w:p w14:paraId="7BEA9308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проблем.</w:t>
      </w:r>
    </w:p>
    <w:p w14:paraId="7117874D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Несоответствие отдельных территорий города Мурманска экологическим требованиям.</w:t>
      </w:r>
    </w:p>
    <w:p w14:paraId="2EAE764E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14:paraId="75FD6660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рост объемов отходов производства и потребления в условиях активного использования пластиковой и полиэтиленовой упаковки;</w:t>
      </w:r>
    </w:p>
    <w:p w14:paraId="154D5B20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недостаточный уровень экологической культуры населения;</w:t>
      </w:r>
    </w:p>
    <w:p w14:paraId="53ADA3FB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образование несанкционированных свалок;</w:t>
      </w:r>
    </w:p>
    <w:p w14:paraId="4778A75B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отсутствие системы сортировки, переработки, а также захоронения твердых бытовых отходов (далее - ТБО), соответствующей требованиям современного экологического законодательства.</w:t>
      </w:r>
    </w:p>
    <w:p w14:paraId="7AB9195C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городе Мурманске организована планово-регулярная система сбора, транспортировки, обезвреживания (сжигания) и размещения отходов. В настоящее время отходы с территории города Мурманска поступают для обезвреживания на завод по термической обработке ОАО «Завод ТО ТБО», деятельность которого осуществляется с 26.12.1986, а также размещаются на городской свалке твердых отходов, расположенной в Первомайском административном округе города Мурманска, деятельность которой осуществляется с 31.08.1971. Несовершенство существующего контроля за деятельностью по сбору, вывозу, размещению и утилизации отходов, а также низкая экологическая культура населения приводят к росту количества несанкционированных мест размещения отходов. Зачастую захламлению подвергаются места отдыха горожан, расположенные на землях запаса города, вследствие чего происходит загрязнение твердыми бытовыми отходами водных объектов, их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зон, городских лесов.</w:t>
      </w:r>
    </w:p>
    <w:p w14:paraId="2A0ECD51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 Несанкционированное размещение отходов приводит к ухудшению экологической обстановки в городе Мурманске. Многие виды отходов в естественных условиях разлагаются, вырабатывая биогаз, возгораются и образуют химические вещества, загрязняющие воздух и водные объекты. Некоторые виды отходов сами по себе содержат высокотоксичные соединения.</w:t>
      </w:r>
    </w:p>
    <w:p w14:paraId="14E76FAD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Отсутствие системного подхода к организации защиты, охраны и воспроизводства городских лесов.</w:t>
      </w:r>
    </w:p>
    <w:p w14:paraId="0DB3EBC2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13" w:history="1">
        <w:r w:rsidRPr="00F420B0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а также решением Совета депутатов города Мурманска от 01.11.2011 № 41-547 «Об утверждении Правил землепользования и застройки муниципального образования город Мурманск» выделена зона городских лесов. Площадь и границы городских лесов утверждены приказом Рослесхоза от 23.07.2013 № 214 «Об определении количества лесничеств на землях населенных пунктов муниципального образования город Мурманск, занятых городскими лесами, и установлении их границ». Площадь составляет 6565 га. На указанной территории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 xml:space="preserve">создано Мурманское городское лесничество, состоящее из Пригородного городского участкового лесничества и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Туломского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городского участкового лесничества.</w:t>
      </w:r>
    </w:p>
    <w:p w14:paraId="4A6835E3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F420B0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городские леса выполняют функции защиты природных и иных объектов. Отнесение лесов к защитным городским лесам определяет особенности правового режима таких лесов. Целевое назначение городских лесов - сохранение и восстановление природных комплексов и объектов, сохранение биологического и ландшафтного разнообразия, улучшение состояния окружающей среды.</w:t>
      </w:r>
    </w:p>
    <w:p w14:paraId="1AE81916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Реализация данной подпрограммы позволит оценить и спрогнозировать экологическую ситуацию на территории муниципального образования город Мурманск.</w:t>
      </w:r>
    </w:p>
    <w:p w14:paraId="55172FBE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Таким образом, обеспечение охраны,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потребления, улучшению санитарного состояния городской среды, повышению экологической культуры населения, восстановлению и усилению защитных, рекреационных и иных полезных функций городских лесов.</w:t>
      </w:r>
    </w:p>
    <w:p w14:paraId="758F6230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18B6C74C" w14:textId="77777777" w:rsidR="00C35014" w:rsidRPr="00F420B0" w:rsidRDefault="00C35014" w:rsidP="00C35014">
      <w:pPr>
        <w:rPr>
          <w:rFonts w:ascii="Times New Roman" w:hAnsi="Times New Roman" w:cs="Times New Roman"/>
          <w:sz w:val="28"/>
          <w:szCs w:val="28"/>
        </w:rPr>
        <w:sectPr w:rsidR="00C35014" w:rsidRPr="00F420B0" w:rsidSect="00A36742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14:paraId="37086BD4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tbl>
      <w:tblPr>
        <w:tblW w:w="1453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134"/>
        <w:gridCol w:w="1067"/>
        <w:gridCol w:w="701"/>
        <w:gridCol w:w="8"/>
        <w:gridCol w:w="917"/>
        <w:gridCol w:w="851"/>
        <w:gridCol w:w="709"/>
        <w:gridCol w:w="850"/>
        <w:gridCol w:w="850"/>
        <w:gridCol w:w="850"/>
        <w:gridCol w:w="3619"/>
      </w:tblGrid>
      <w:tr w:rsidR="00C35014" w:rsidRPr="007A637F" w14:paraId="7D08E535" w14:textId="77777777" w:rsidTr="00100976">
        <w:trPr>
          <w:gridAfter w:val="1"/>
          <w:wAfter w:w="3619" w:type="dxa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6D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93E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106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 изм.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9AA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Значение показателя (индикаторы)</w:t>
            </w:r>
          </w:p>
        </w:tc>
      </w:tr>
      <w:tr w:rsidR="00C35014" w:rsidRPr="007A637F" w14:paraId="38BDAFB9" w14:textId="77777777" w:rsidTr="00100976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277A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4BAA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7226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21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Отчетный год 2016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816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Текущий год 2017</w:t>
            </w: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D8A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Годы реализации подпрограммы</w:t>
            </w:r>
          </w:p>
        </w:tc>
      </w:tr>
      <w:tr w:rsidR="00C35014" w:rsidRPr="007A637F" w14:paraId="3FC7CD1E" w14:textId="77777777" w:rsidTr="00100976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2E5D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7DAE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3228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2057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9474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00B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2018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D09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FAD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758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B14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E18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592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2024 год</w:t>
            </w:r>
          </w:p>
        </w:tc>
      </w:tr>
      <w:tr w:rsidR="00C35014" w:rsidRPr="007A637F" w14:paraId="0A2C1006" w14:textId="77777777" w:rsidTr="00100976">
        <w:trPr>
          <w:gridAfter w:val="1"/>
          <w:wAfter w:w="3619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DEF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538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BC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405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DF4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D3D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02C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4E3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DB2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800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4B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53E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</w:tr>
      <w:tr w:rsidR="00C35014" w:rsidRPr="007A637F" w14:paraId="66D6737B" w14:textId="77777777" w:rsidTr="00100976">
        <w:trPr>
          <w:gridAfter w:val="1"/>
          <w:wAfter w:w="3619" w:type="dxa"/>
        </w:trPr>
        <w:tc>
          <w:tcPr>
            <w:tcW w:w="10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608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C35014" w:rsidRPr="007A637F" w14:paraId="564305B2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131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532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85D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430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  <w:highlight w:val="green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32883,5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26C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915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DD7" w14:textId="304D81D4" w:rsidR="00C35014" w:rsidRPr="007A637F" w:rsidRDefault="00805053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4836,64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148" w14:textId="4EA6021E" w:rsidR="00C35014" w:rsidRPr="007A637F" w:rsidRDefault="00100976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2577,34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C84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D2F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F82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75A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3619" w:type="dxa"/>
            <w:vAlign w:val="center"/>
          </w:tcPr>
          <w:p w14:paraId="49EAF84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37058A1E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51F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0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0B1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3619" w:type="dxa"/>
            <w:vAlign w:val="center"/>
          </w:tcPr>
          <w:p w14:paraId="7F45E23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66890795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64D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C18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 xml:space="preserve">Количество </w:t>
            </w:r>
            <w:r w:rsidRPr="007A637F">
              <w:rPr>
                <w:rFonts w:ascii="Times New Roman" w:eastAsia="Times New Roman" w:hAnsi="Times New Roman" w:cs="Times New Roman"/>
                <w:szCs w:val="28"/>
              </w:rPr>
              <w:lastRenderedPageBreak/>
              <w:t>реализованных мероприятий, направленных на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AC3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CE1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E6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114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679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4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304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9E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DA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2EA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3619" w:type="dxa"/>
            <w:vAlign w:val="center"/>
          </w:tcPr>
          <w:p w14:paraId="368D51D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710C2575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99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10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70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Задача 2: повышение уровня экологической культуры населения города</w:t>
            </w:r>
          </w:p>
        </w:tc>
        <w:tc>
          <w:tcPr>
            <w:tcW w:w="3619" w:type="dxa"/>
            <w:vAlign w:val="center"/>
          </w:tcPr>
          <w:p w14:paraId="35A0B35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134BE231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DD1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57E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1AB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20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99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5EE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A3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7EB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0D9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2F2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670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7C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3619" w:type="dxa"/>
            <w:vAlign w:val="center"/>
          </w:tcPr>
          <w:p w14:paraId="58280B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14:paraId="61313A1B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35014" w:rsidRPr="00F420B0" w:rsidSect="00A36742">
          <w:type w:val="continuous"/>
          <w:pgSz w:w="11906" w:h="16838" w:code="9"/>
          <w:pgMar w:top="1134" w:right="1276" w:bottom="1134" w:left="851" w:header="0" w:footer="0" w:gutter="0"/>
          <w:cols w:space="720"/>
          <w:docGrid w:linePitch="299"/>
        </w:sectPr>
      </w:pPr>
    </w:p>
    <w:p w14:paraId="388F0283" w14:textId="77777777" w:rsidR="00C35014" w:rsidRPr="00F420B0" w:rsidRDefault="00C35014" w:rsidP="00C35014">
      <w:pPr>
        <w:pStyle w:val="ConsPlusNormal"/>
        <w:tabs>
          <w:tab w:val="left" w:pos="7164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подпрограммы</w:t>
      </w:r>
    </w:p>
    <w:p w14:paraId="61603A39" w14:textId="77777777" w:rsidR="00C35014" w:rsidRPr="00F420B0" w:rsidRDefault="00C35014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3.1.Перечень основных мероприятий подпрограммы на 2018 – 2021 годы</w:t>
      </w:r>
    </w:p>
    <w:tbl>
      <w:tblPr>
        <w:tblW w:w="1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2"/>
        <w:gridCol w:w="992"/>
        <w:gridCol w:w="1136"/>
        <w:gridCol w:w="995"/>
        <w:gridCol w:w="994"/>
        <w:gridCol w:w="993"/>
        <w:gridCol w:w="1135"/>
        <w:gridCol w:w="1136"/>
        <w:gridCol w:w="1693"/>
        <w:gridCol w:w="850"/>
        <w:gridCol w:w="850"/>
        <w:gridCol w:w="993"/>
        <w:gridCol w:w="709"/>
        <w:gridCol w:w="1417"/>
      </w:tblGrid>
      <w:tr w:rsidR="00100976" w:rsidRPr="00AC7281" w14:paraId="46E61C88" w14:textId="77777777" w:rsidTr="00100976">
        <w:trPr>
          <w:trHeight w:val="4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FF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5C2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A8F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</w:t>
            </w:r>
            <w:proofErr w:type="spell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  <w:p w14:paraId="6BC7347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(квартал, год)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E1B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9B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7B9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E6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00976" w:rsidRPr="00AC7281" w14:paraId="139C7AD9" w14:textId="77777777" w:rsidTr="00100976">
        <w:trPr>
          <w:trHeight w:val="6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03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9B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E9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4C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DD7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3D2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EE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97C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887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F8F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0CF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17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98DD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</w:t>
            </w:r>
          </w:p>
          <w:p w14:paraId="224A3B7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19C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B7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58C37336" w14:textId="77777777" w:rsidTr="00100976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1818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3798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912C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1DF4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FFDE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CC04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9BF6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0E19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BD5A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8B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32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D8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2D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29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69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00976" w:rsidRPr="00AC7281" w14:paraId="5B96873D" w14:textId="77777777" w:rsidTr="00100976">
        <w:trPr>
          <w:trHeight w:val="70"/>
          <w:jc w:val="center"/>
        </w:trPr>
        <w:tc>
          <w:tcPr>
            <w:tcW w:w="16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D155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100976" w:rsidRPr="00AC7281" w14:paraId="7B764133" w14:textId="77777777" w:rsidTr="00100976">
        <w:trPr>
          <w:trHeight w:val="254"/>
          <w:jc w:val="center"/>
        </w:trPr>
        <w:tc>
          <w:tcPr>
            <w:tcW w:w="16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570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100976" w:rsidRPr="00AC7281" w14:paraId="3D94CD6D" w14:textId="77777777" w:rsidTr="00100976">
        <w:trPr>
          <w:trHeight w:val="72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02B047B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FBC6A56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A482ED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14:paraId="7E392D5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728E4B6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132888,2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14:paraId="57EEDF8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0201C0F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14:paraId="1854A0C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53505,5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14:paraId="01A9562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20963,9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585AEECF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выполнения мероприятий, 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3885078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F83E5A9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20E449B" w14:textId="77777777" w:rsidR="00100976" w:rsidRPr="00DD7C53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86AE1B4" w14:textId="77777777" w:rsidR="00100976" w:rsidRPr="00DD7C53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7615F6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</w:tc>
      </w:tr>
      <w:tr w:rsidR="00100976" w:rsidRPr="00AC7281" w14:paraId="7E3BD86D" w14:textId="77777777" w:rsidTr="00100976">
        <w:trPr>
          <w:trHeight w:val="726"/>
          <w:jc w:val="center"/>
        </w:trPr>
        <w:tc>
          <w:tcPr>
            <w:tcW w:w="562" w:type="dxa"/>
            <w:vMerge/>
            <w:vAlign w:val="center"/>
          </w:tcPr>
          <w:p w14:paraId="1099A97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207E08C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33E474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774168B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35A892D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634D376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4540D4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78EAEAB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47CFA758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0453B0EA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оля исполненных мероприятий от общего числа запланированных мероприятий, %</w:t>
            </w:r>
          </w:p>
        </w:tc>
        <w:tc>
          <w:tcPr>
            <w:tcW w:w="850" w:type="dxa"/>
            <w:vAlign w:val="center"/>
          </w:tcPr>
          <w:p w14:paraId="19B6C199" w14:textId="77777777" w:rsidR="00100976" w:rsidRPr="00DD7C53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32DD417" w14:textId="77777777" w:rsidR="00100976" w:rsidRPr="00DD7C53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602E3119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671E7581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/>
            <w:vAlign w:val="center"/>
          </w:tcPr>
          <w:p w14:paraId="168EC58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23C4039D" w14:textId="77777777" w:rsidTr="00100976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58EAC36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156751F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CD7FD0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14:paraId="7512DC6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6F9EDDC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116988,2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14:paraId="3CAEB3C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15345BE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14:paraId="14B54DC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37605,5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14:paraId="0A75CE5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20963,9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6479D3E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вывезенных отходов,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0C2CE6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C7654C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1157,64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29F826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2577,34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C5A8C0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18BA9D8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  <w:p w14:paraId="4A39BAE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7AFCDAC0" w14:textId="77777777" w:rsidTr="00100976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14:paraId="31CB73C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5248528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5154BC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5D0857D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41E074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2F0A0F8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00274A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6940FC0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7D10C96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080BEEE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0" w:type="dxa"/>
            <w:vAlign w:val="center"/>
          </w:tcPr>
          <w:p w14:paraId="4CD8F67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3054</w:t>
            </w:r>
          </w:p>
        </w:tc>
        <w:tc>
          <w:tcPr>
            <w:tcW w:w="850" w:type="dxa"/>
            <w:vAlign w:val="center"/>
          </w:tcPr>
          <w:p w14:paraId="3A736E2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79556F8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DA3C7E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6F390EE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4E2BD4D1" w14:textId="77777777" w:rsidTr="00100976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5160F24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F3AA738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82DCFA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70834DD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84E490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6E55AC5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7C2B65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3D91A5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2AD552E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54DB329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убранных автомобильных шин, кг</w:t>
            </w:r>
          </w:p>
        </w:tc>
        <w:tc>
          <w:tcPr>
            <w:tcW w:w="850" w:type="dxa"/>
            <w:vAlign w:val="center"/>
          </w:tcPr>
          <w:p w14:paraId="7830217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981D4C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30008,1</w:t>
            </w:r>
          </w:p>
        </w:tc>
        <w:tc>
          <w:tcPr>
            <w:tcW w:w="993" w:type="dxa"/>
            <w:vAlign w:val="center"/>
          </w:tcPr>
          <w:p w14:paraId="34CD002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203011,84</w:t>
            </w:r>
          </w:p>
        </w:tc>
        <w:tc>
          <w:tcPr>
            <w:tcW w:w="709" w:type="dxa"/>
            <w:vAlign w:val="center"/>
          </w:tcPr>
          <w:p w14:paraId="378BCFE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17" w:type="dxa"/>
            <w:vMerge/>
            <w:vAlign w:val="center"/>
          </w:tcPr>
          <w:p w14:paraId="09B3B4C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2D3EDF0C" w14:textId="77777777" w:rsidTr="00100976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0290468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3EF1C8F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727808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017A9F1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835622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13048D7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0B35B0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6BB8FF9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333296C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36CF366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длина преград, </w:t>
            </w:r>
            <w:proofErr w:type="spell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850" w:type="dxa"/>
            <w:vAlign w:val="center"/>
          </w:tcPr>
          <w:p w14:paraId="466796D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14:paraId="0F1191A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14:paraId="300CFF8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14:paraId="7DB35AF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Merge/>
            <w:vAlign w:val="center"/>
          </w:tcPr>
          <w:p w14:paraId="64B5CB2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556D79D7" w14:textId="77777777" w:rsidTr="00100976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5FFFA75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DC2FE6E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CA7B5A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78F08C8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F4BEE2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5EFD648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A05842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0AAA29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2D2CEC2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2F6B5CF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0" w:type="dxa"/>
            <w:vAlign w:val="center"/>
          </w:tcPr>
          <w:p w14:paraId="44DA772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14:paraId="0C1A590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14:paraId="69D5CD0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4A26CEC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14:paraId="4DD73DD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4C47349B" w14:textId="77777777" w:rsidTr="00100976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14:paraId="63E8012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681ED8B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182D14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22A44EB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46C90D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23FDFB4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19C89F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D666A2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6D04342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5552E83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проведенных акций по сбору </w:t>
            </w:r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ртуть- содержащих</w:t>
            </w:r>
            <w:proofErr w:type="gram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отходов, ед.</w:t>
            </w:r>
          </w:p>
        </w:tc>
        <w:tc>
          <w:tcPr>
            <w:tcW w:w="850" w:type="dxa"/>
            <w:vAlign w:val="center"/>
          </w:tcPr>
          <w:p w14:paraId="68A414B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79BAD4C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14:paraId="0F8156D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6FEC744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14:paraId="5D34C3C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6A538BEA" w14:textId="77777777" w:rsidTr="00100976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14:paraId="62BA088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5E71F28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EA306C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2F4760C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0576D8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1511D4B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81985C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62E30A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250E7A0D" w14:textId="77777777" w:rsidR="00100976" w:rsidRPr="00AC7281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376CFB59" w14:textId="77777777" w:rsidR="00100976" w:rsidRPr="00AC7281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281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AC7281">
              <w:rPr>
                <w:rFonts w:ascii="Times New Roman" w:hAnsi="Times New Roman"/>
                <w:sz w:val="18"/>
                <w:szCs w:val="18"/>
              </w:rPr>
              <w:t>профилактичес</w:t>
            </w:r>
            <w:proofErr w:type="spellEnd"/>
            <w:r w:rsidRPr="00AC7281">
              <w:rPr>
                <w:rFonts w:ascii="Times New Roman" w:hAnsi="Times New Roman"/>
                <w:sz w:val="18"/>
                <w:szCs w:val="18"/>
              </w:rPr>
              <w:t>-ких</w:t>
            </w:r>
            <w:proofErr w:type="gramEnd"/>
            <w:r w:rsidRPr="00AC7281">
              <w:rPr>
                <w:rFonts w:ascii="Times New Roman" w:hAnsi="Times New Roman"/>
                <w:sz w:val="18"/>
                <w:szCs w:val="18"/>
              </w:rPr>
              <w:t xml:space="preserve"> мероприятий, </w:t>
            </w:r>
            <w:r w:rsidRPr="00AC7281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осуществляемых в целях предотвращения возникновения лесных пожаров, ед.</w:t>
            </w:r>
          </w:p>
        </w:tc>
        <w:tc>
          <w:tcPr>
            <w:tcW w:w="850" w:type="dxa"/>
            <w:vAlign w:val="center"/>
          </w:tcPr>
          <w:p w14:paraId="6AF348C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14:paraId="123B735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0DC4153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66DAAB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14:paraId="283A942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506AE531" w14:textId="77777777" w:rsidTr="00100976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14:paraId="222B7CB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95CDAE9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A4719B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14B1C80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352E8C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1EB97516" w14:textId="77777777" w:rsidR="00100976" w:rsidRPr="00AC7281" w:rsidRDefault="00100976" w:rsidP="00100976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BCD8F7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8054A6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6E04358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328622E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учреждений, ед.</w:t>
            </w:r>
          </w:p>
        </w:tc>
        <w:tc>
          <w:tcPr>
            <w:tcW w:w="850" w:type="dxa"/>
            <w:vAlign w:val="center"/>
          </w:tcPr>
          <w:p w14:paraId="5EF6E8C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414D6F8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52BCD90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1DE977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43668E3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30071B0D" w14:textId="77777777" w:rsidTr="00100976">
        <w:trPr>
          <w:trHeight w:val="1344"/>
          <w:jc w:val="center"/>
        </w:trPr>
        <w:tc>
          <w:tcPr>
            <w:tcW w:w="562" w:type="dxa"/>
            <w:vMerge w:val="restart"/>
            <w:vAlign w:val="center"/>
          </w:tcPr>
          <w:p w14:paraId="2FE7636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14:paraId="5ADCBDF5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мероприятий по подготовке к проведению рекультивации городской свалки твердых отходов </w:t>
            </w:r>
          </w:p>
          <w:p w14:paraId="6170368B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8E96AD5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DB43C48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67953E6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7946BCF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3F8A217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46F278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vAlign w:val="center"/>
          </w:tcPr>
          <w:p w14:paraId="174CDB8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vAlign w:val="center"/>
          </w:tcPr>
          <w:p w14:paraId="7A8DE62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994" w:type="dxa"/>
            <w:vMerge w:val="restart"/>
            <w:vAlign w:val="center"/>
          </w:tcPr>
          <w:p w14:paraId="30C3AE3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5DFFC04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Merge w:val="restart"/>
            <w:vAlign w:val="center"/>
          </w:tcPr>
          <w:p w14:paraId="37817D5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1136" w:type="dxa"/>
            <w:vMerge w:val="restart"/>
            <w:vAlign w:val="center"/>
          </w:tcPr>
          <w:p w14:paraId="7DB2B9B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vAlign w:val="center"/>
          </w:tcPr>
          <w:p w14:paraId="4C8A868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850" w:type="dxa"/>
            <w:vAlign w:val="center"/>
          </w:tcPr>
          <w:p w14:paraId="7957D0F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38F8917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32F12DE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97B3FE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14:paraId="384E545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100976" w:rsidRPr="00AC7281" w14:paraId="6238DF49" w14:textId="77777777" w:rsidTr="00100976">
        <w:trPr>
          <w:trHeight w:val="1344"/>
          <w:jc w:val="center"/>
        </w:trPr>
        <w:tc>
          <w:tcPr>
            <w:tcW w:w="562" w:type="dxa"/>
            <w:vMerge/>
            <w:vAlign w:val="center"/>
          </w:tcPr>
          <w:p w14:paraId="1BA57C1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6966B4D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39F46D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506E304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E3DE84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1804F49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128F87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6BCFAC8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191A16E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18ED526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разработанной проектной документации, ед.</w:t>
            </w:r>
          </w:p>
        </w:tc>
        <w:tc>
          <w:tcPr>
            <w:tcW w:w="850" w:type="dxa"/>
            <w:vAlign w:val="center"/>
          </w:tcPr>
          <w:p w14:paraId="637EA23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C20FFC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690238A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54569E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22FD15C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79E7D2DB" w14:textId="77777777" w:rsidTr="00100976">
        <w:trPr>
          <w:trHeight w:val="427"/>
          <w:jc w:val="center"/>
        </w:trPr>
        <w:tc>
          <w:tcPr>
            <w:tcW w:w="16296" w:type="dxa"/>
            <w:gridSpan w:val="15"/>
            <w:vAlign w:val="center"/>
          </w:tcPr>
          <w:p w14:paraId="3ADAE09E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100976" w:rsidRPr="00AC7281" w14:paraId="60270A12" w14:textId="77777777" w:rsidTr="00100976">
        <w:trPr>
          <w:trHeight w:val="726"/>
          <w:jc w:val="center"/>
        </w:trPr>
        <w:tc>
          <w:tcPr>
            <w:tcW w:w="562" w:type="dxa"/>
            <w:vMerge w:val="restart"/>
            <w:vAlign w:val="center"/>
          </w:tcPr>
          <w:p w14:paraId="4D91040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4F53A2A8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Merge w:val="restart"/>
            <w:vAlign w:val="center"/>
          </w:tcPr>
          <w:p w14:paraId="5693F06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vAlign w:val="center"/>
          </w:tcPr>
          <w:p w14:paraId="0479A1E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vAlign w:val="center"/>
          </w:tcPr>
          <w:p w14:paraId="49455E5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994" w:type="dxa"/>
            <w:vMerge w:val="restart"/>
            <w:vAlign w:val="center"/>
          </w:tcPr>
          <w:p w14:paraId="0540B1E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vMerge w:val="restart"/>
            <w:vAlign w:val="center"/>
          </w:tcPr>
          <w:p w14:paraId="1DF6C32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5" w:type="dxa"/>
            <w:vMerge w:val="restart"/>
            <w:vAlign w:val="center"/>
          </w:tcPr>
          <w:p w14:paraId="1EA9011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6" w:type="dxa"/>
            <w:vMerge w:val="restart"/>
            <w:vAlign w:val="center"/>
          </w:tcPr>
          <w:p w14:paraId="549B8DF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3" w:type="dxa"/>
            <w:vAlign w:val="center"/>
          </w:tcPr>
          <w:p w14:paraId="6EA343C7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реализуются, </w:t>
            </w:r>
          </w:p>
          <w:p w14:paraId="086C28D3" w14:textId="77777777" w:rsidR="00100976" w:rsidRPr="00852CC4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850" w:type="dxa"/>
            <w:vAlign w:val="center"/>
          </w:tcPr>
          <w:p w14:paraId="3866E020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5DB0EB50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67404509" w14:textId="77777777" w:rsidR="00100976" w:rsidRPr="00376877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7A55678" w14:textId="77777777" w:rsidR="00100976" w:rsidRPr="00376877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0CF2F82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100976" w:rsidRPr="00AC7281" w14:paraId="4E5FF1AF" w14:textId="77777777" w:rsidTr="00100976">
        <w:trPr>
          <w:trHeight w:val="726"/>
          <w:jc w:val="center"/>
        </w:trPr>
        <w:tc>
          <w:tcPr>
            <w:tcW w:w="562" w:type="dxa"/>
            <w:vMerge/>
            <w:vAlign w:val="center"/>
          </w:tcPr>
          <w:p w14:paraId="54BA31D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6164AF7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0469B0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4FB554D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A83E5DC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3116268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9CFE6D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77D6FCD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0DAE1222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69FA4FFB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оличество мероприятий по распространению информации об охране окружающей среды</w:t>
            </w:r>
          </w:p>
        </w:tc>
        <w:tc>
          <w:tcPr>
            <w:tcW w:w="850" w:type="dxa"/>
            <w:vAlign w:val="center"/>
          </w:tcPr>
          <w:p w14:paraId="42DB41C6" w14:textId="77777777" w:rsidR="00100976" w:rsidRPr="00376877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707730DA" w14:textId="77777777" w:rsidR="00100976" w:rsidRPr="00376877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279A18ED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5DBB0E25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14:paraId="6C1A774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4CCB1015" w14:textId="77777777" w:rsidTr="00100976">
        <w:trPr>
          <w:trHeight w:val="970"/>
          <w:jc w:val="center"/>
        </w:trPr>
        <w:tc>
          <w:tcPr>
            <w:tcW w:w="562" w:type="dxa"/>
            <w:vMerge w:val="restart"/>
            <w:vAlign w:val="center"/>
          </w:tcPr>
          <w:p w14:paraId="51C7944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vAlign w:val="center"/>
          </w:tcPr>
          <w:p w14:paraId="70902921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14:paraId="6586BFD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vAlign w:val="center"/>
          </w:tcPr>
          <w:p w14:paraId="7D796CE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vAlign w:val="center"/>
          </w:tcPr>
          <w:p w14:paraId="3653815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994" w:type="dxa"/>
            <w:vMerge w:val="restart"/>
            <w:vAlign w:val="center"/>
          </w:tcPr>
          <w:p w14:paraId="3C95625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vMerge w:val="restart"/>
            <w:vAlign w:val="center"/>
          </w:tcPr>
          <w:p w14:paraId="49EA498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5" w:type="dxa"/>
            <w:vMerge w:val="restart"/>
            <w:vAlign w:val="center"/>
          </w:tcPr>
          <w:p w14:paraId="3C1349B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6" w:type="dxa"/>
            <w:vMerge w:val="restart"/>
            <w:vAlign w:val="center"/>
          </w:tcPr>
          <w:p w14:paraId="4AFF8F2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3" w:type="dxa"/>
            <w:vAlign w:val="center"/>
          </w:tcPr>
          <w:p w14:paraId="4923A24F" w14:textId="77777777" w:rsidR="00100976" w:rsidRPr="00AC7281" w:rsidRDefault="00100976" w:rsidP="001009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изготовленной продукции экологической </w:t>
            </w: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направленности, ед.</w:t>
            </w:r>
          </w:p>
        </w:tc>
        <w:tc>
          <w:tcPr>
            <w:tcW w:w="850" w:type="dxa"/>
            <w:vAlign w:val="center"/>
          </w:tcPr>
          <w:p w14:paraId="7716940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465</w:t>
            </w:r>
          </w:p>
        </w:tc>
        <w:tc>
          <w:tcPr>
            <w:tcW w:w="850" w:type="dxa"/>
            <w:vAlign w:val="center"/>
          </w:tcPr>
          <w:p w14:paraId="383AB16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28330,0</w:t>
            </w:r>
          </w:p>
        </w:tc>
        <w:tc>
          <w:tcPr>
            <w:tcW w:w="993" w:type="dxa"/>
            <w:vAlign w:val="center"/>
          </w:tcPr>
          <w:p w14:paraId="3EB3BD6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1130,0</w:t>
            </w:r>
          </w:p>
        </w:tc>
        <w:tc>
          <w:tcPr>
            <w:tcW w:w="709" w:type="dxa"/>
            <w:vAlign w:val="center"/>
          </w:tcPr>
          <w:p w14:paraId="107669E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vMerge w:val="restart"/>
            <w:vAlign w:val="center"/>
          </w:tcPr>
          <w:p w14:paraId="29CA311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100976" w:rsidRPr="00AC7281" w14:paraId="5CA41D49" w14:textId="77777777" w:rsidTr="00100976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14:paraId="2534DAB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7B72CD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94115B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60EA076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D2C08E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6D5DC4F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159B25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91B641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1ADB677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6E1D71BC" w14:textId="77777777" w:rsidR="00100976" w:rsidRPr="00AC7281" w:rsidRDefault="00100976" w:rsidP="001009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общегородского смотра-конкурса «Мой зеленый город - мой уютный дом», </w:t>
            </w:r>
          </w:p>
          <w:p w14:paraId="7AA11EE5" w14:textId="77777777" w:rsidR="00100976" w:rsidRPr="00AC7281" w:rsidRDefault="00100976" w:rsidP="001009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850" w:type="dxa"/>
            <w:vAlign w:val="center"/>
          </w:tcPr>
          <w:p w14:paraId="122B431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20B95B4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1EF02F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952821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7D55B8E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70894C5B" w14:textId="77777777" w:rsidTr="00100976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14:paraId="1F04548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42CC00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3CF8A5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0BFBBFA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3F3D6B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4C80DFA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711EEB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55FF36B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3AE32E0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386A7034" w14:textId="77777777" w:rsidR="00100976" w:rsidRPr="00AC7281" w:rsidRDefault="00100976" w:rsidP="001009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общегородского смотра-конкурса «Мой чистый город», да - 1, нет - 0</w:t>
            </w:r>
          </w:p>
        </w:tc>
        <w:tc>
          <w:tcPr>
            <w:tcW w:w="850" w:type="dxa"/>
            <w:vAlign w:val="center"/>
          </w:tcPr>
          <w:p w14:paraId="665F5FA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73E608B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5AE986B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BE2B8E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53DD6C1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10A3BC49" w14:textId="77777777" w:rsidTr="00100976">
        <w:trPr>
          <w:trHeight w:val="997"/>
          <w:jc w:val="center"/>
        </w:trPr>
        <w:tc>
          <w:tcPr>
            <w:tcW w:w="562" w:type="dxa"/>
            <w:vAlign w:val="center"/>
          </w:tcPr>
          <w:p w14:paraId="5E43254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43" w:type="dxa"/>
            <w:vAlign w:val="center"/>
          </w:tcPr>
          <w:p w14:paraId="50F94BE3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14:paraId="06E1276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6387" w:type="dxa"/>
            <w:gridSpan w:val="6"/>
            <w:vAlign w:val="center"/>
          </w:tcPr>
          <w:p w14:paraId="06B2198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Финансирование не требуется</w:t>
            </w:r>
          </w:p>
        </w:tc>
        <w:tc>
          <w:tcPr>
            <w:tcW w:w="1693" w:type="dxa"/>
            <w:vAlign w:val="center"/>
          </w:tcPr>
          <w:p w14:paraId="798AFC5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публикаций, ед.</w:t>
            </w:r>
          </w:p>
        </w:tc>
        <w:tc>
          <w:tcPr>
            <w:tcW w:w="850" w:type="dxa"/>
            <w:vAlign w:val="center"/>
          </w:tcPr>
          <w:p w14:paraId="6400097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7079304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743D867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775C03C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2008E77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100976" w:rsidRPr="00AC7281" w14:paraId="5616F498" w14:textId="77777777" w:rsidTr="00100976">
        <w:trPr>
          <w:trHeight w:val="344"/>
          <w:jc w:val="center"/>
        </w:trPr>
        <w:tc>
          <w:tcPr>
            <w:tcW w:w="562" w:type="dxa"/>
            <w:vMerge w:val="restart"/>
            <w:vAlign w:val="center"/>
          </w:tcPr>
          <w:p w14:paraId="747AF50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2C1672A5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</w:t>
            </w:r>
          </w:p>
          <w:p w14:paraId="7438F5D6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«Чистая страна»</w:t>
            </w:r>
          </w:p>
        </w:tc>
        <w:tc>
          <w:tcPr>
            <w:tcW w:w="992" w:type="dxa"/>
            <w:vMerge w:val="restart"/>
            <w:vAlign w:val="center"/>
          </w:tcPr>
          <w:p w14:paraId="483C010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14:paraId="41009E7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5" w:type="dxa"/>
            <w:vAlign w:val="center"/>
          </w:tcPr>
          <w:p w14:paraId="4FCD3B0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14:paraId="0F5DC9D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1C16131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15E6C06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50701CF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1693" w:type="dxa"/>
            <w:vMerge w:val="restart"/>
            <w:vAlign w:val="center"/>
          </w:tcPr>
          <w:p w14:paraId="7813F8A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850" w:type="dxa"/>
            <w:vMerge w:val="restart"/>
            <w:vAlign w:val="center"/>
          </w:tcPr>
          <w:p w14:paraId="313654F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0C655F3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2802ADA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09CBBB8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7" w:type="dxa"/>
            <w:vMerge w:val="restart"/>
            <w:vAlign w:val="center"/>
          </w:tcPr>
          <w:p w14:paraId="67E4F85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100976" w:rsidRPr="00AC7281" w14:paraId="46CAAE8B" w14:textId="77777777" w:rsidTr="00100976">
        <w:trPr>
          <w:trHeight w:val="344"/>
          <w:jc w:val="center"/>
        </w:trPr>
        <w:tc>
          <w:tcPr>
            <w:tcW w:w="562" w:type="dxa"/>
            <w:vMerge/>
            <w:vAlign w:val="center"/>
          </w:tcPr>
          <w:p w14:paraId="49B25BC3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A771AEF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6512D86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4C3A5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5" w:type="dxa"/>
            <w:vAlign w:val="center"/>
          </w:tcPr>
          <w:p w14:paraId="6E66A1B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994" w:type="dxa"/>
            <w:vAlign w:val="center"/>
          </w:tcPr>
          <w:p w14:paraId="7258188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38B2659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2EF0044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48E1215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1693" w:type="dxa"/>
            <w:vMerge/>
            <w:vAlign w:val="center"/>
          </w:tcPr>
          <w:p w14:paraId="7FC9B32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7EA5B6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4C2151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4AF67D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82ECF1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6CC4D9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46545646" w14:textId="77777777" w:rsidTr="00100976">
        <w:trPr>
          <w:trHeight w:val="344"/>
          <w:jc w:val="center"/>
        </w:trPr>
        <w:tc>
          <w:tcPr>
            <w:tcW w:w="562" w:type="dxa"/>
            <w:vMerge/>
            <w:vAlign w:val="center"/>
          </w:tcPr>
          <w:p w14:paraId="6896E5E8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FFEE632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0D20219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A775B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Align w:val="center"/>
          </w:tcPr>
          <w:p w14:paraId="0A5ABD7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994" w:type="dxa"/>
            <w:vAlign w:val="center"/>
          </w:tcPr>
          <w:p w14:paraId="5623B14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3256022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289EA0C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688B257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1693" w:type="dxa"/>
            <w:vMerge/>
            <w:vAlign w:val="center"/>
          </w:tcPr>
          <w:p w14:paraId="3D286BD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2BEFB3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3B939F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3F1744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10770F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5854FD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0152CE16" w14:textId="77777777" w:rsidTr="00100976">
        <w:trPr>
          <w:trHeight w:val="688"/>
          <w:jc w:val="center"/>
        </w:trPr>
        <w:tc>
          <w:tcPr>
            <w:tcW w:w="562" w:type="dxa"/>
            <w:vMerge w:val="restart"/>
            <w:vAlign w:val="center"/>
          </w:tcPr>
          <w:p w14:paraId="2C7EA89A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14:paraId="1216E860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Ликвидация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несанкционирован</w:t>
            </w:r>
            <w:proofErr w:type="spellEnd"/>
          </w:p>
          <w:p w14:paraId="13DD68D8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2" w:type="dxa"/>
            <w:vMerge w:val="restart"/>
            <w:vAlign w:val="center"/>
          </w:tcPr>
          <w:p w14:paraId="300BE24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6" w:type="dxa"/>
            <w:vAlign w:val="center"/>
          </w:tcPr>
          <w:p w14:paraId="52F3FC3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vAlign w:val="center"/>
          </w:tcPr>
          <w:p w14:paraId="75203FB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14:paraId="713A53D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65AEFD4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0538549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5D128BC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1693" w:type="dxa"/>
            <w:vMerge w:val="restart"/>
            <w:vAlign w:val="center"/>
          </w:tcPr>
          <w:p w14:paraId="2B8970D1" w14:textId="77777777" w:rsidR="00100976" w:rsidRPr="00D42B0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рекультивируемых</w:t>
            </w:r>
            <w:proofErr w:type="spellEnd"/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полигонов, ед. </w:t>
            </w:r>
          </w:p>
        </w:tc>
        <w:tc>
          <w:tcPr>
            <w:tcW w:w="850" w:type="dxa"/>
            <w:vMerge w:val="restart"/>
            <w:vAlign w:val="center"/>
          </w:tcPr>
          <w:p w14:paraId="52B9D0C0" w14:textId="77777777" w:rsidR="00100976" w:rsidRPr="00D42B0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3D8A32E3" w14:textId="77777777" w:rsidR="00100976" w:rsidRPr="00D42B0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79CEFFD5" w14:textId="77777777" w:rsidR="00100976" w:rsidRPr="00D42B0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153998A0" w14:textId="77777777" w:rsidR="00100976" w:rsidRPr="00D42B0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5DA0EA8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24468F15" w14:textId="77777777" w:rsidTr="00100976">
        <w:trPr>
          <w:trHeight w:val="688"/>
          <w:jc w:val="center"/>
        </w:trPr>
        <w:tc>
          <w:tcPr>
            <w:tcW w:w="562" w:type="dxa"/>
            <w:vMerge/>
            <w:vAlign w:val="center"/>
          </w:tcPr>
          <w:p w14:paraId="60B8D192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D4CB4FE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2C8493D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08AEA89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3" w:type="dxa"/>
            <w:vAlign w:val="center"/>
          </w:tcPr>
          <w:p w14:paraId="2F8767D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994" w:type="dxa"/>
            <w:vAlign w:val="center"/>
          </w:tcPr>
          <w:p w14:paraId="78A6ECD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36D97A4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5034E53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184A264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1693" w:type="dxa"/>
            <w:vMerge/>
            <w:vAlign w:val="center"/>
          </w:tcPr>
          <w:p w14:paraId="6FAB4D9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9CC142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52E4A3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BE26B0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8311B8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EFABD8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663BD4D9" w14:textId="77777777" w:rsidTr="00100976">
        <w:trPr>
          <w:trHeight w:val="688"/>
          <w:jc w:val="center"/>
        </w:trPr>
        <w:tc>
          <w:tcPr>
            <w:tcW w:w="562" w:type="dxa"/>
            <w:vMerge/>
            <w:vAlign w:val="center"/>
          </w:tcPr>
          <w:p w14:paraId="41EBEFC5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35A3BED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7B9A108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776370A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Align w:val="center"/>
          </w:tcPr>
          <w:p w14:paraId="3CE5416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994" w:type="dxa"/>
            <w:vAlign w:val="center"/>
          </w:tcPr>
          <w:p w14:paraId="420A258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1A4F104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663031E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61F7815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1693" w:type="dxa"/>
            <w:vMerge/>
            <w:vAlign w:val="center"/>
          </w:tcPr>
          <w:p w14:paraId="6F2B0F8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1FF64B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DC8979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36BD85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B5757B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0CC3C8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22C7688D" w14:textId="77777777" w:rsidTr="00100976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20616AC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449A43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2018-2021</w:t>
            </w:r>
          </w:p>
          <w:p w14:paraId="282CAE1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5205ED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55E3ECF8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3" w:type="dxa"/>
            <w:vAlign w:val="center"/>
          </w:tcPr>
          <w:p w14:paraId="2406D82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1291071,8</w:t>
            </w:r>
          </w:p>
        </w:tc>
        <w:tc>
          <w:tcPr>
            <w:tcW w:w="994" w:type="dxa"/>
            <w:vAlign w:val="center"/>
          </w:tcPr>
          <w:p w14:paraId="359E7BB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17704,1</w:t>
            </w:r>
          </w:p>
        </w:tc>
        <w:tc>
          <w:tcPr>
            <w:tcW w:w="993" w:type="dxa"/>
            <w:vAlign w:val="center"/>
          </w:tcPr>
          <w:p w14:paraId="1BFD4D3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41708,7</w:t>
            </w:r>
          </w:p>
        </w:tc>
        <w:tc>
          <w:tcPr>
            <w:tcW w:w="1135" w:type="dxa"/>
            <w:vAlign w:val="center"/>
          </w:tcPr>
          <w:p w14:paraId="5F87E4C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54155,5</w:t>
            </w:r>
          </w:p>
        </w:tc>
        <w:tc>
          <w:tcPr>
            <w:tcW w:w="1136" w:type="dxa"/>
            <w:vAlign w:val="center"/>
          </w:tcPr>
          <w:p w14:paraId="7B5FE60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1177503,5</w:t>
            </w:r>
          </w:p>
        </w:tc>
        <w:tc>
          <w:tcPr>
            <w:tcW w:w="6512" w:type="dxa"/>
            <w:gridSpan w:val="6"/>
            <w:vMerge w:val="restart"/>
          </w:tcPr>
          <w:p w14:paraId="2907940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6298DCAD" w14:textId="77777777" w:rsidTr="00100976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5702BB0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ECE7C5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284422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56EA053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vAlign w:val="center"/>
          </w:tcPr>
          <w:p w14:paraId="6AD6FA5A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14:paraId="544F33B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7D7F2E2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131B2727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13B9BCA4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6512" w:type="dxa"/>
            <w:gridSpan w:val="6"/>
            <w:vMerge/>
          </w:tcPr>
          <w:p w14:paraId="57869F4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2414AAE6" w14:textId="77777777" w:rsidTr="00100976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1D56C50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4D21BE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B86204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5390FAB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3" w:type="dxa"/>
            <w:vAlign w:val="center"/>
          </w:tcPr>
          <w:p w14:paraId="7BEF1DC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994" w:type="dxa"/>
            <w:vAlign w:val="center"/>
          </w:tcPr>
          <w:p w14:paraId="1F56AA0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5AC5615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613483D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36B3FB7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6512" w:type="dxa"/>
            <w:gridSpan w:val="6"/>
            <w:vMerge/>
          </w:tcPr>
          <w:p w14:paraId="31C3154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70664E80" w14:textId="77777777" w:rsidTr="00100976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47ED0C6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C02876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810E05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7A7B61B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Align w:val="center"/>
          </w:tcPr>
          <w:p w14:paraId="6A6089D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232117,7</w:t>
            </w:r>
          </w:p>
        </w:tc>
        <w:tc>
          <w:tcPr>
            <w:tcW w:w="994" w:type="dxa"/>
            <w:vAlign w:val="center"/>
          </w:tcPr>
          <w:p w14:paraId="1494C75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17704,1</w:t>
            </w:r>
          </w:p>
        </w:tc>
        <w:tc>
          <w:tcPr>
            <w:tcW w:w="993" w:type="dxa"/>
            <w:vAlign w:val="center"/>
          </w:tcPr>
          <w:p w14:paraId="2AB0EE7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41708,7</w:t>
            </w:r>
          </w:p>
        </w:tc>
        <w:tc>
          <w:tcPr>
            <w:tcW w:w="1135" w:type="dxa"/>
            <w:vAlign w:val="center"/>
          </w:tcPr>
          <w:p w14:paraId="60B9F19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54155,5</w:t>
            </w:r>
          </w:p>
        </w:tc>
        <w:tc>
          <w:tcPr>
            <w:tcW w:w="1136" w:type="dxa"/>
            <w:vAlign w:val="center"/>
          </w:tcPr>
          <w:p w14:paraId="5877542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118549,4</w:t>
            </w:r>
          </w:p>
        </w:tc>
        <w:tc>
          <w:tcPr>
            <w:tcW w:w="6512" w:type="dxa"/>
            <w:gridSpan w:val="6"/>
            <w:vMerge/>
          </w:tcPr>
          <w:p w14:paraId="74E42B8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1394B461" w14:textId="77777777" w:rsidR="00D9490C" w:rsidRPr="00F420B0" w:rsidRDefault="00D9490C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DF5E7" w14:textId="77777777" w:rsidR="00C35014" w:rsidRPr="00F420B0" w:rsidRDefault="00C35014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3.2.Перечень основных мероприятий подпрограммы на 2022 – 2024 годы</w:t>
      </w:r>
    </w:p>
    <w:tbl>
      <w:tblPr>
        <w:tblW w:w="15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256"/>
        <w:gridCol w:w="1276"/>
        <w:gridCol w:w="1137"/>
        <w:gridCol w:w="1134"/>
        <w:gridCol w:w="7"/>
        <w:gridCol w:w="1127"/>
        <w:gridCol w:w="999"/>
        <w:gridCol w:w="1053"/>
        <w:gridCol w:w="1984"/>
        <w:gridCol w:w="708"/>
        <w:gridCol w:w="709"/>
        <w:gridCol w:w="568"/>
        <w:gridCol w:w="1702"/>
      </w:tblGrid>
      <w:tr w:rsidR="00100976" w:rsidRPr="00EC3C59" w14:paraId="523D3026" w14:textId="77777777" w:rsidTr="00100976">
        <w:trPr>
          <w:tblHeader/>
        </w:trPr>
        <w:tc>
          <w:tcPr>
            <w:tcW w:w="576" w:type="dxa"/>
            <w:vMerge w:val="restart"/>
            <w:vAlign w:val="center"/>
          </w:tcPr>
          <w:p w14:paraId="6A939F3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2256" w:type="dxa"/>
            <w:vMerge w:val="restart"/>
            <w:vAlign w:val="center"/>
          </w:tcPr>
          <w:p w14:paraId="3C4FEEE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618CD94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Срок выполнения (квартал, год)</w:t>
            </w:r>
          </w:p>
        </w:tc>
        <w:tc>
          <w:tcPr>
            <w:tcW w:w="1137" w:type="dxa"/>
            <w:vMerge w:val="restart"/>
            <w:vAlign w:val="center"/>
          </w:tcPr>
          <w:p w14:paraId="7379407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320" w:type="dxa"/>
            <w:gridSpan w:val="5"/>
            <w:vAlign w:val="center"/>
          </w:tcPr>
          <w:p w14:paraId="0DAA880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Объемы финансирования, тыс. руб.</w:t>
            </w:r>
          </w:p>
        </w:tc>
        <w:tc>
          <w:tcPr>
            <w:tcW w:w="3969" w:type="dxa"/>
            <w:gridSpan w:val="4"/>
            <w:vAlign w:val="center"/>
          </w:tcPr>
          <w:p w14:paraId="6231E90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2" w:type="dxa"/>
            <w:vMerge w:val="restart"/>
            <w:vAlign w:val="center"/>
          </w:tcPr>
          <w:p w14:paraId="2FC5CC5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100976" w:rsidRPr="00EC3C59" w14:paraId="3891CCF1" w14:textId="77777777" w:rsidTr="00100976">
        <w:trPr>
          <w:tblHeader/>
        </w:trPr>
        <w:tc>
          <w:tcPr>
            <w:tcW w:w="576" w:type="dxa"/>
            <w:vMerge/>
          </w:tcPr>
          <w:p w14:paraId="106CF60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</w:tcPr>
          <w:p w14:paraId="3F27245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14:paraId="5BA8ECA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</w:tcPr>
          <w:p w14:paraId="7A8A8E9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08E0AB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14:paraId="543E7EC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999" w:type="dxa"/>
            <w:vAlign w:val="center"/>
          </w:tcPr>
          <w:p w14:paraId="7C925FC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1053" w:type="dxa"/>
            <w:vAlign w:val="center"/>
          </w:tcPr>
          <w:p w14:paraId="167113B6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1984" w:type="dxa"/>
            <w:vAlign w:val="center"/>
          </w:tcPr>
          <w:p w14:paraId="0B0DEC6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</w:tcPr>
          <w:p w14:paraId="3034247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14:paraId="5B6776F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568" w:type="dxa"/>
            <w:vAlign w:val="center"/>
          </w:tcPr>
          <w:p w14:paraId="2B4ADE9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1702" w:type="dxa"/>
            <w:vMerge/>
          </w:tcPr>
          <w:p w14:paraId="724ABF1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75835C4F" w14:textId="77777777" w:rsidTr="00100976">
        <w:trPr>
          <w:tblHeader/>
        </w:trPr>
        <w:tc>
          <w:tcPr>
            <w:tcW w:w="576" w:type="dxa"/>
            <w:vAlign w:val="center"/>
          </w:tcPr>
          <w:p w14:paraId="4C700F7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56" w:type="dxa"/>
            <w:vAlign w:val="center"/>
          </w:tcPr>
          <w:p w14:paraId="020F3BB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1D73181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14:paraId="636F720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575B72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500039B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9" w:type="dxa"/>
            <w:vAlign w:val="center"/>
          </w:tcPr>
          <w:p w14:paraId="33B4216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vAlign w:val="center"/>
          </w:tcPr>
          <w:p w14:paraId="2072AED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14:paraId="6AAAEF1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14:paraId="3AA3E00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3BD785F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vAlign w:val="center"/>
          </w:tcPr>
          <w:p w14:paraId="563AA7B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702" w:type="dxa"/>
            <w:vAlign w:val="center"/>
          </w:tcPr>
          <w:p w14:paraId="2340518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</w:tr>
      <w:tr w:rsidR="00100976" w:rsidRPr="00EC3C59" w14:paraId="06B7C1B4" w14:textId="77777777" w:rsidTr="00100976">
        <w:tc>
          <w:tcPr>
            <w:tcW w:w="15236" w:type="dxa"/>
            <w:gridSpan w:val="14"/>
            <w:vAlign w:val="center"/>
          </w:tcPr>
          <w:p w14:paraId="4B794779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100976" w:rsidRPr="00EC3C59" w14:paraId="4D641E7B" w14:textId="77777777" w:rsidTr="00100976">
        <w:tc>
          <w:tcPr>
            <w:tcW w:w="15236" w:type="dxa"/>
            <w:gridSpan w:val="14"/>
            <w:vAlign w:val="center"/>
          </w:tcPr>
          <w:p w14:paraId="528EDA93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100976" w:rsidRPr="00EC3C59" w14:paraId="1C8CB93A" w14:textId="77777777" w:rsidTr="00100976">
        <w:tc>
          <w:tcPr>
            <w:tcW w:w="576" w:type="dxa"/>
            <w:vAlign w:val="center"/>
          </w:tcPr>
          <w:p w14:paraId="14F22FC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56" w:type="dxa"/>
          </w:tcPr>
          <w:p w14:paraId="2A207A28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276" w:type="dxa"/>
            <w:vAlign w:val="center"/>
          </w:tcPr>
          <w:p w14:paraId="3AFB0A3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Align w:val="center"/>
          </w:tcPr>
          <w:p w14:paraId="4BC427A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3F32815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91157,4</w:t>
            </w:r>
          </w:p>
        </w:tc>
        <w:tc>
          <w:tcPr>
            <w:tcW w:w="1134" w:type="dxa"/>
            <w:gridSpan w:val="2"/>
            <w:vAlign w:val="center"/>
          </w:tcPr>
          <w:p w14:paraId="0F99E07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21602,1</w:t>
            </w:r>
          </w:p>
        </w:tc>
        <w:tc>
          <w:tcPr>
            <w:tcW w:w="999" w:type="dxa"/>
            <w:vAlign w:val="center"/>
          </w:tcPr>
          <w:p w14:paraId="1D4535F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22096,2</w:t>
            </w:r>
          </w:p>
        </w:tc>
        <w:tc>
          <w:tcPr>
            <w:tcW w:w="1053" w:type="dxa"/>
            <w:vAlign w:val="center"/>
          </w:tcPr>
          <w:p w14:paraId="0333D41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47459,1</w:t>
            </w:r>
          </w:p>
        </w:tc>
        <w:tc>
          <w:tcPr>
            <w:tcW w:w="1984" w:type="dxa"/>
            <w:vAlign w:val="center"/>
          </w:tcPr>
          <w:p w14:paraId="765C594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B0CB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708" w:type="dxa"/>
            <w:vAlign w:val="center"/>
          </w:tcPr>
          <w:p w14:paraId="4FD9303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5A1A91E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568" w:type="dxa"/>
            <w:vAlign w:val="center"/>
          </w:tcPr>
          <w:p w14:paraId="485C3D6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1702" w:type="dxa"/>
          </w:tcPr>
          <w:p w14:paraId="15ACAD9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</w:tc>
      </w:tr>
      <w:tr w:rsidR="00100976" w:rsidRPr="00EC3C59" w14:paraId="036F6920" w14:textId="77777777" w:rsidTr="00100976">
        <w:trPr>
          <w:trHeight w:val="185"/>
        </w:trPr>
        <w:tc>
          <w:tcPr>
            <w:tcW w:w="576" w:type="dxa"/>
            <w:vMerge w:val="restart"/>
            <w:vAlign w:val="center"/>
          </w:tcPr>
          <w:p w14:paraId="5DAA961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2256" w:type="dxa"/>
            <w:vMerge w:val="restart"/>
            <w:vAlign w:val="center"/>
          </w:tcPr>
          <w:p w14:paraId="744D277A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Merge w:val="restart"/>
            <w:vAlign w:val="center"/>
          </w:tcPr>
          <w:p w14:paraId="4EF070D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Merge w:val="restart"/>
            <w:vAlign w:val="center"/>
          </w:tcPr>
          <w:p w14:paraId="7925321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14:paraId="22FF2AE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91157,4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21D4FF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21602,1</w:t>
            </w:r>
          </w:p>
        </w:tc>
        <w:tc>
          <w:tcPr>
            <w:tcW w:w="999" w:type="dxa"/>
            <w:vMerge w:val="restart"/>
            <w:vAlign w:val="center"/>
          </w:tcPr>
          <w:p w14:paraId="29914FC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22096,2</w:t>
            </w:r>
          </w:p>
        </w:tc>
        <w:tc>
          <w:tcPr>
            <w:tcW w:w="1053" w:type="dxa"/>
            <w:vMerge w:val="restart"/>
            <w:vAlign w:val="center"/>
          </w:tcPr>
          <w:p w14:paraId="46AD929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47459,1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BDD0E1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объем вывезенных </w:t>
            </w:r>
          </w:p>
          <w:p w14:paraId="3A721F0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отходов, м³</w:t>
            </w:r>
          </w:p>
        </w:tc>
        <w:tc>
          <w:tcPr>
            <w:tcW w:w="708" w:type="dxa"/>
            <w:vAlign w:val="center"/>
          </w:tcPr>
          <w:p w14:paraId="471E5DB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3500</w:t>
            </w:r>
          </w:p>
        </w:tc>
        <w:tc>
          <w:tcPr>
            <w:tcW w:w="709" w:type="dxa"/>
            <w:vAlign w:val="center"/>
          </w:tcPr>
          <w:p w14:paraId="72FDF21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3450</w:t>
            </w:r>
          </w:p>
        </w:tc>
        <w:tc>
          <w:tcPr>
            <w:tcW w:w="568" w:type="dxa"/>
            <w:vAlign w:val="center"/>
          </w:tcPr>
          <w:p w14:paraId="133D80E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3400</w:t>
            </w:r>
          </w:p>
        </w:tc>
        <w:tc>
          <w:tcPr>
            <w:tcW w:w="1702" w:type="dxa"/>
            <w:vMerge w:val="restart"/>
          </w:tcPr>
          <w:p w14:paraId="3986CCE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</w:tc>
      </w:tr>
      <w:tr w:rsidR="00100976" w:rsidRPr="00EC3C59" w14:paraId="5D8C8DF0" w14:textId="77777777" w:rsidTr="00100976">
        <w:tc>
          <w:tcPr>
            <w:tcW w:w="576" w:type="dxa"/>
            <w:vMerge/>
            <w:vAlign w:val="center"/>
          </w:tcPr>
          <w:p w14:paraId="6420B4B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55C26E68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F126B0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20A04D2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0BB81D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470FE4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2DD8D11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71D99E8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4A40FC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708" w:type="dxa"/>
            <w:vAlign w:val="center"/>
          </w:tcPr>
          <w:p w14:paraId="64FDA0F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vAlign w:val="center"/>
          </w:tcPr>
          <w:p w14:paraId="711486C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568" w:type="dxa"/>
            <w:vAlign w:val="center"/>
          </w:tcPr>
          <w:p w14:paraId="3B8488B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1702" w:type="dxa"/>
            <w:vMerge/>
          </w:tcPr>
          <w:p w14:paraId="667CD1E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1A94893E" w14:textId="77777777" w:rsidTr="00100976">
        <w:tc>
          <w:tcPr>
            <w:tcW w:w="576" w:type="dxa"/>
            <w:vMerge/>
            <w:vAlign w:val="center"/>
          </w:tcPr>
          <w:p w14:paraId="742E0AE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2565FEAA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4E78E3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524767E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86A3BA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E7E24C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0855638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4ED7C9D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76840B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длина преград, </w:t>
            </w:r>
            <w:proofErr w:type="spellStart"/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п.м</w:t>
            </w:r>
            <w:proofErr w:type="spellEnd"/>
          </w:p>
        </w:tc>
        <w:tc>
          <w:tcPr>
            <w:tcW w:w="708" w:type="dxa"/>
            <w:vAlign w:val="center"/>
          </w:tcPr>
          <w:p w14:paraId="058751A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14:paraId="3354046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568" w:type="dxa"/>
            <w:vAlign w:val="center"/>
          </w:tcPr>
          <w:p w14:paraId="3938C41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1702" w:type="dxa"/>
            <w:vMerge/>
          </w:tcPr>
          <w:p w14:paraId="51C8ACA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113C7633" w14:textId="77777777" w:rsidTr="00100976">
        <w:tc>
          <w:tcPr>
            <w:tcW w:w="576" w:type="dxa"/>
            <w:vMerge/>
            <w:vAlign w:val="center"/>
          </w:tcPr>
          <w:p w14:paraId="4F61CBB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75D019AB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B75A33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7B02623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57DF86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CAE370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7282755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11DD5F0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4928AB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708" w:type="dxa"/>
            <w:vAlign w:val="center"/>
          </w:tcPr>
          <w:p w14:paraId="34DFA6A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030851E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568" w:type="dxa"/>
            <w:vAlign w:val="center"/>
          </w:tcPr>
          <w:p w14:paraId="713B7FA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1702" w:type="dxa"/>
            <w:vMerge/>
          </w:tcPr>
          <w:p w14:paraId="129C4CD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641C9EE1" w14:textId="77777777" w:rsidTr="00100976">
        <w:tc>
          <w:tcPr>
            <w:tcW w:w="576" w:type="dxa"/>
            <w:vMerge/>
            <w:vAlign w:val="center"/>
          </w:tcPr>
          <w:p w14:paraId="578F4EC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2FCF0B3B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4EE9A7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40A8C4B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59043A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A8031F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1309917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711E800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A22B22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проведенных акций по сбору ртутьсодержащих отходов, ед.</w:t>
            </w:r>
          </w:p>
        </w:tc>
        <w:tc>
          <w:tcPr>
            <w:tcW w:w="708" w:type="dxa"/>
            <w:vAlign w:val="center"/>
          </w:tcPr>
          <w:p w14:paraId="6018ACA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2DA5390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vAlign w:val="center"/>
          </w:tcPr>
          <w:p w14:paraId="36895C4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702" w:type="dxa"/>
            <w:vMerge/>
          </w:tcPr>
          <w:p w14:paraId="4EA67D2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41D54908" w14:textId="77777777" w:rsidTr="00100976">
        <w:tc>
          <w:tcPr>
            <w:tcW w:w="576" w:type="dxa"/>
            <w:vMerge/>
            <w:vAlign w:val="center"/>
          </w:tcPr>
          <w:p w14:paraId="390809C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046C3B04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720B78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4D2CD2C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B9E693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7365B4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1B58DB3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3ADF4CD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3947960" w14:textId="77777777" w:rsidR="00100976" w:rsidRPr="00EC3C59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C3C59">
              <w:rPr>
                <w:rFonts w:ascii="Times New Roman" w:hAnsi="Times New Roman"/>
                <w:sz w:val="20"/>
                <w:szCs w:val="28"/>
              </w:rPr>
              <w:t>количество профилактических мероприятий, осуществляемых в целях предотвращения возникновения лесных пожаров, ед.</w:t>
            </w:r>
          </w:p>
        </w:tc>
        <w:tc>
          <w:tcPr>
            <w:tcW w:w="708" w:type="dxa"/>
            <w:vAlign w:val="center"/>
          </w:tcPr>
          <w:p w14:paraId="12012F7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5286CF0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14:paraId="18C147D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vMerge/>
          </w:tcPr>
          <w:p w14:paraId="49EDC61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611CB866" w14:textId="77777777" w:rsidTr="00100976">
        <w:tc>
          <w:tcPr>
            <w:tcW w:w="576" w:type="dxa"/>
            <w:vMerge/>
          </w:tcPr>
          <w:p w14:paraId="2E5F883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</w:tcPr>
          <w:p w14:paraId="21FA0E7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14:paraId="110A76B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</w:tcPr>
          <w:p w14:paraId="5979829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25934CC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1EF4F5B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</w:tcPr>
          <w:p w14:paraId="3683204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</w:tcPr>
          <w:p w14:paraId="5F7A49D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16F953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учреждений, ед.</w:t>
            </w:r>
          </w:p>
        </w:tc>
        <w:tc>
          <w:tcPr>
            <w:tcW w:w="708" w:type="dxa"/>
            <w:vAlign w:val="center"/>
          </w:tcPr>
          <w:p w14:paraId="60BC768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91D377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14:paraId="30E5E98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vMerge/>
          </w:tcPr>
          <w:p w14:paraId="7F3CF8A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5CA9F6EE" w14:textId="77777777" w:rsidTr="00100976">
        <w:tc>
          <w:tcPr>
            <w:tcW w:w="15236" w:type="dxa"/>
            <w:gridSpan w:val="14"/>
            <w:vAlign w:val="center"/>
          </w:tcPr>
          <w:p w14:paraId="25DAF9B2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100976" w:rsidRPr="00EC3C59" w14:paraId="2AB0E39D" w14:textId="77777777" w:rsidTr="00100976">
        <w:tc>
          <w:tcPr>
            <w:tcW w:w="576" w:type="dxa"/>
            <w:vAlign w:val="center"/>
          </w:tcPr>
          <w:p w14:paraId="7F72FD6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256" w:type="dxa"/>
            <w:vAlign w:val="center"/>
          </w:tcPr>
          <w:p w14:paraId="797106D3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276" w:type="dxa"/>
            <w:vAlign w:val="center"/>
          </w:tcPr>
          <w:p w14:paraId="001FD0C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Align w:val="center"/>
          </w:tcPr>
          <w:p w14:paraId="5F98389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6DBF760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vAlign w:val="center"/>
          </w:tcPr>
          <w:p w14:paraId="651F16B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350,0</w:t>
            </w:r>
          </w:p>
        </w:tc>
        <w:tc>
          <w:tcPr>
            <w:tcW w:w="999" w:type="dxa"/>
            <w:vAlign w:val="center"/>
          </w:tcPr>
          <w:p w14:paraId="74B6A11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350,0</w:t>
            </w:r>
          </w:p>
        </w:tc>
        <w:tc>
          <w:tcPr>
            <w:tcW w:w="1053" w:type="dxa"/>
            <w:vAlign w:val="center"/>
          </w:tcPr>
          <w:p w14:paraId="1D50292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650,0</w:t>
            </w:r>
          </w:p>
        </w:tc>
        <w:tc>
          <w:tcPr>
            <w:tcW w:w="1984" w:type="dxa"/>
            <w:vAlign w:val="center"/>
          </w:tcPr>
          <w:p w14:paraId="2746D56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B0CB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мероприятий по распространению информации об охране окружающей среды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ед.</w:t>
            </w:r>
          </w:p>
        </w:tc>
        <w:tc>
          <w:tcPr>
            <w:tcW w:w="708" w:type="dxa"/>
            <w:vAlign w:val="center"/>
          </w:tcPr>
          <w:p w14:paraId="6375479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2547C1F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14:paraId="4CE932B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702" w:type="dxa"/>
          </w:tcPr>
          <w:p w14:paraId="294A83D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100976" w:rsidRPr="00EC3C59" w14:paraId="317195A7" w14:textId="77777777" w:rsidTr="00100976">
        <w:tc>
          <w:tcPr>
            <w:tcW w:w="576" w:type="dxa"/>
            <w:vMerge w:val="restart"/>
            <w:vAlign w:val="center"/>
          </w:tcPr>
          <w:p w14:paraId="5F18D85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2.1</w:t>
            </w:r>
          </w:p>
        </w:tc>
        <w:tc>
          <w:tcPr>
            <w:tcW w:w="2256" w:type="dxa"/>
            <w:vMerge w:val="restart"/>
            <w:vAlign w:val="center"/>
          </w:tcPr>
          <w:p w14:paraId="572FBD45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276" w:type="dxa"/>
            <w:vMerge w:val="restart"/>
            <w:vAlign w:val="center"/>
          </w:tcPr>
          <w:p w14:paraId="5D7CE71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Merge w:val="restart"/>
            <w:vAlign w:val="center"/>
          </w:tcPr>
          <w:p w14:paraId="1BBA543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14:paraId="563CB8C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289E0D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350,0</w:t>
            </w:r>
          </w:p>
        </w:tc>
        <w:tc>
          <w:tcPr>
            <w:tcW w:w="999" w:type="dxa"/>
            <w:vMerge w:val="restart"/>
            <w:vAlign w:val="center"/>
          </w:tcPr>
          <w:p w14:paraId="2E829E0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350,0</w:t>
            </w:r>
          </w:p>
        </w:tc>
        <w:tc>
          <w:tcPr>
            <w:tcW w:w="1053" w:type="dxa"/>
            <w:vMerge w:val="restart"/>
            <w:vAlign w:val="center"/>
          </w:tcPr>
          <w:p w14:paraId="63F6106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650,0</w:t>
            </w:r>
          </w:p>
        </w:tc>
        <w:tc>
          <w:tcPr>
            <w:tcW w:w="1984" w:type="dxa"/>
            <w:vAlign w:val="center"/>
          </w:tcPr>
          <w:p w14:paraId="71DFCAF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изготовленной продукции экологической направленности,</w:t>
            </w:r>
          </w:p>
          <w:p w14:paraId="3179F1C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14:paraId="2E3DDC0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709" w:type="dxa"/>
            <w:vAlign w:val="center"/>
          </w:tcPr>
          <w:p w14:paraId="162EC5D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568" w:type="dxa"/>
            <w:vAlign w:val="center"/>
          </w:tcPr>
          <w:p w14:paraId="1B69C0E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1702" w:type="dxa"/>
            <w:vMerge w:val="restart"/>
          </w:tcPr>
          <w:p w14:paraId="4319021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100976" w:rsidRPr="00EC3C59" w14:paraId="74C7F1FC" w14:textId="77777777" w:rsidTr="00100976">
        <w:tc>
          <w:tcPr>
            <w:tcW w:w="576" w:type="dxa"/>
            <w:vMerge/>
            <w:vAlign w:val="center"/>
          </w:tcPr>
          <w:p w14:paraId="6D87001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6F1B0C5A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BB5DA1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0A7CBF3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EC125A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2CE751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456F1C9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52A9BFC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52E1E3D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общегородского смотра-конкурса «Мой зеленый город – мой уютный дом»,      </w:t>
            </w:r>
          </w:p>
          <w:p w14:paraId="654ADCC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да – 1, нет – 0</w:t>
            </w:r>
          </w:p>
        </w:tc>
        <w:tc>
          <w:tcPr>
            <w:tcW w:w="708" w:type="dxa"/>
            <w:vAlign w:val="center"/>
          </w:tcPr>
          <w:p w14:paraId="0405B21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98DDB5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14:paraId="02259C2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vMerge/>
          </w:tcPr>
          <w:p w14:paraId="77E3AF4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44E6981C" w14:textId="77777777" w:rsidTr="001009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B547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56108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20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E36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C1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F7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публикаций,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B5A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37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1BF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82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100976" w:rsidRPr="00EC3C59" w14:paraId="24D52CBA" w14:textId="77777777" w:rsidTr="00100976">
        <w:trPr>
          <w:trHeight w:val="20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664DE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767B1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Основное мероприятие:</w:t>
            </w:r>
          </w:p>
          <w:p w14:paraId="54E1C3CC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</w:t>
            </w: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егиональный проект «Чистая страна»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1426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2022-2023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6D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F9F8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710C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C426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BDFD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69844" w14:textId="77777777" w:rsidR="00100976" w:rsidRPr="00852CC4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  <w:r w:rsidRPr="008B0CB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C30C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85ED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A62E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1E04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100976" w:rsidRPr="00EC3C59" w14:paraId="2177C447" w14:textId="77777777" w:rsidTr="00100976">
        <w:trPr>
          <w:trHeight w:val="20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21B2D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D79337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7710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7C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1A0E0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2398E02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3ADB5E0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0CB31F0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9D12" w14:textId="77777777" w:rsidR="00100976" w:rsidRPr="00852CC4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89E9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90C0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E539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776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116AF65A" w14:textId="77777777" w:rsidTr="00100976">
        <w:trPr>
          <w:trHeight w:val="20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1A14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C1B7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72E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F79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1B8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141214,7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66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5F6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7C8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B41" w14:textId="77777777" w:rsidR="00100976" w:rsidRPr="00852CC4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8B0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712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7DF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1A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675A7E36" w14:textId="77777777" w:rsidTr="00100976">
        <w:trPr>
          <w:trHeight w:val="4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7996A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3.1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94D10C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4671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2022-2023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C96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4255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86C2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A7BF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3BF7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57D10" w14:textId="77777777" w:rsidR="00100976" w:rsidRPr="00852CC4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  <w:r w:rsidRPr="00D42B0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количество </w:t>
            </w:r>
            <w:proofErr w:type="spellStart"/>
            <w:r w:rsidRPr="00D42B0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рекультивируемых</w:t>
            </w:r>
            <w:proofErr w:type="spellEnd"/>
            <w:r w:rsidRPr="00D42B0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полигонов,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BD58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BB30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FC73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B7C4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100976" w:rsidRPr="00EC3C59" w14:paraId="55A1CD1F" w14:textId="77777777" w:rsidTr="00100976">
        <w:trPr>
          <w:trHeight w:val="48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A8CB1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83F34C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19581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E0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9E930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7BF18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3DEE7EE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0187EF4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2BAC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42B2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93C3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7957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D083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7B7111C0" w14:textId="77777777" w:rsidTr="00100976">
        <w:trPr>
          <w:trHeight w:val="48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0A9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ECF2D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B64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C63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1E1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141214,7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AF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90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57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EA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CC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2D7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CF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0B3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7C5A9489" w14:textId="77777777" w:rsidTr="00100976">
        <w:tc>
          <w:tcPr>
            <w:tcW w:w="576" w:type="dxa"/>
            <w:vMerge w:val="restart"/>
            <w:vAlign w:val="bottom"/>
          </w:tcPr>
          <w:p w14:paraId="3BC2F6D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 w:val="restart"/>
          </w:tcPr>
          <w:p w14:paraId="4184C5A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Всего 2022 - 2024 </w:t>
            </w:r>
          </w:p>
        </w:tc>
        <w:tc>
          <w:tcPr>
            <w:tcW w:w="1276" w:type="dxa"/>
            <w:vMerge w:val="restart"/>
            <w:vAlign w:val="bottom"/>
          </w:tcPr>
          <w:p w14:paraId="1D9FD4A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14:paraId="17AD4EC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Align w:val="center"/>
          </w:tcPr>
          <w:p w14:paraId="6EB4E34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1771635,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2C807F6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1404719,5</w:t>
            </w:r>
          </w:p>
        </w:tc>
        <w:tc>
          <w:tcPr>
            <w:tcW w:w="999" w:type="dxa"/>
            <w:vAlign w:val="center"/>
          </w:tcPr>
          <w:p w14:paraId="58A44D1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318806,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vAlign w:val="center"/>
          </w:tcPr>
          <w:p w14:paraId="322E277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48109,1</w:t>
            </w:r>
          </w:p>
        </w:tc>
        <w:tc>
          <w:tcPr>
            <w:tcW w:w="5671" w:type="dxa"/>
            <w:gridSpan w:val="5"/>
            <w:vMerge w:val="restart"/>
            <w:vAlign w:val="center"/>
          </w:tcPr>
          <w:p w14:paraId="2FAC342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2DFAFF86" w14:textId="77777777" w:rsidTr="00100976">
        <w:tc>
          <w:tcPr>
            <w:tcW w:w="576" w:type="dxa"/>
            <w:vMerge/>
            <w:vAlign w:val="bottom"/>
          </w:tcPr>
          <w:p w14:paraId="3A01451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bottom"/>
          </w:tcPr>
          <w:p w14:paraId="5DC3ED1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14:paraId="406BDA4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14:paraId="04A2D6B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14:paraId="76136E3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34" w:type="dxa"/>
            <w:gridSpan w:val="2"/>
            <w:vAlign w:val="center"/>
          </w:tcPr>
          <w:p w14:paraId="6278F28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999" w:type="dxa"/>
            <w:vAlign w:val="center"/>
          </w:tcPr>
          <w:p w14:paraId="54FBF85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1053" w:type="dxa"/>
            <w:vAlign w:val="center"/>
          </w:tcPr>
          <w:p w14:paraId="6172BAE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1" w:type="dxa"/>
            <w:gridSpan w:val="5"/>
            <w:vMerge/>
            <w:vAlign w:val="center"/>
          </w:tcPr>
          <w:p w14:paraId="097A257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1A6331A8" w14:textId="77777777" w:rsidTr="00100976">
        <w:tc>
          <w:tcPr>
            <w:tcW w:w="576" w:type="dxa"/>
            <w:vMerge/>
            <w:vAlign w:val="bottom"/>
          </w:tcPr>
          <w:p w14:paraId="1129763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bottom"/>
          </w:tcPr>
          <w:p w14:paraId="7EAA1C0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14:paraId="5F036F1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14:paraId="21C9F17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14:paraId="5B4144D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71FAA11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999" w:type="dxa"/>
            <w:vAlign w:val="center"/>
          </w:tcPr>
          <w:p w14:paraId="3702663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vAlign w:val="center"/>
          </w:tcPr>
          <w:p w14:paraId="72181FD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1" w:type="dxa"/>
            <w:gridSpan w:val="5"/>
            <w:vMerge/>
            <w:vAlign w:val="center"/>
          </w:tcPr>
          <w:p w14:paraId="2289C54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7FF97522" w14:textId="77777777" w:rsidTr="00100976">
        <w:tc>
          <w:tcPr>
            <w:tcW w:w="576" w:type="dxa"/>
            <w:vMerge/>
            <w:vAlign w:val="bottom"/>
          </w:tcPr>
          <w:p w14:paraId="6A74B83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bottom"/>
          </w:tcPr>
          <w:p w14:paraId="1ACC336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14:paraId="26DCE85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14:paraId="03C8FC2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507D919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233722,1</w:t>
            </w:r>
          </w:p>
        </w:tc>
        <w:tc>
          <w:tcPr>
            <w:tcW w:w="1134" w:type="dxa"/>
            <w:gridSpan w:val="2"/>
            <w:vAlign w:val="center"/>
          </w:tcPr>
          <w:p w14:paraId="7C476DF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138242,9</w:t>
            </w:r>
          </w:p>
        </w:tc>
        <w:tc>
          <w:tcPr>
            <w:tcW w:w="999" w:type="dxa"/>
            <w:vAlign w:val="center"/>
          </w:tcPr>
          <w:p w14:paraId="5B52F00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47370,1</w:t>
            </w:r>
          </w:p>
        </w:tc>
        <w:tc>
          <w:tcPr>
            <w:tcW w:w="1053" w:type="dxa"/>
            <w:vAlign w:val="center"/>
          </w:tcPr>
          <w:p w14:paraId="17CF1F1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48109,1</w:t>
            </w:r>
          </w:p>
        </w:tc>
        <w:tc>
          <w:tcPr>
            <w:tcW w:w="5671" w:type="dxa"/>
            <w:gridSpan w:val="5"/>
            <w:vMerge/>
            <w:vAlign w:val="center"/>
          </w:tcPr>
          <w:p w14:paraId="7FE7F04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14:paraId="697E2799" w14:textId="77777777" w:rsidR="00493EAC" w:rsidRPr="00F420B0" w:rsidRDefault="00493EAC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8F9A0" w14:textId="2878AF3C" w:rsidR="00C35014" w:rsidRPr="00F420B0" w:rsidRDefault="00C35014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2018 – 2024 годы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1134"/>
        <w:gridCol w:w="992"/>
        <w:gridCol w:w="992"/>
        <w:gridCol w:w="992"/>
        <w:gridCol w:w="1277"/>
        <w:gridCol w:w="1134"/>
        <w:gridCol w:w="1134"/>
        <w:gridCol w:w="1134"/>
      </w:tblGrid>
      <w:tr w:rsidR="00100976" w:rsidRPr="00070D27" w14:paraId="160471FA" w14:textId="77777777" w:rsidTr="00100976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14:paraId="5DCB5CF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14:paraId="5DB994B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8A2FE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89" w:type="dxa"/>
            <w:gridSpan w:val="8"/>
            <w:shd w:val="clear" w:color="auto" w:fill="auto"/>
          </w:tcPr>
          <w:p w14:paraId="575C967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100976" w:rsidRPr="00070D27" w14:paraId="0CAAB0C7" w14:textId="77777777" w:rsidTr="00100976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14:paraId="4395402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14:paraId="4FCA610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F8E2A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1BA80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14094D4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43E6CD53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085FC0E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7" w:type="dxa"/>
          </w:tcPr>
          <w:p w14:paraId="5C77DF9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14:paraId="7DC8975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14:paraId="1363B4E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731F23B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100976" w:rsidRPr="00070D27" w14:paraId="0842EEB7" w14:textId="77777777" w:rsidTr="00100976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14:paraId="0B4C6EE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0E46642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D7C679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89F9DC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E75519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5C79CFF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5DE8A4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14:paraId="556B7CA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14:paraId="179977E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759A522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3C4D9B1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00976" w:rsidRPr="00070D27" w14:paraId="683BC2F8" w14:textId="77777777" w:rsidTr="00100976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14:paraId="0ACC888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639F20D3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6ABB20C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7E67D1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224045,6</w:t>
            </w:r>
          </w:p>
        </w:tc>
        <w:tc>
          <w:tcPr>
            <w:tcW w:w="992" w:type="dxa"/>
            <w:shd w:val="clear" w:color="auto" w:fill="auto"/>
          </w:tcPr>
          <w:p w14:paraId="5059B7A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14:paraId="1CE7EC92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</w:tcPr>
          <w:p w14:paraId="086B618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53505,5</w:t>
            </w:r>
          </w:p>
        </w:tc>
        <w:tc>
          <w:tcPr>
            <w:tcW w:w="1277" w:type="dxa"/>
          </w:tcPr>
          <w:p w14:paraId="1A892C4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20963,9</w:t>
            </w:r>
          </w:p>
        </w:tc>
        <w:tc>
          <w:tcPr>
            <w:tcW w:w="1134" w:type="dxa"/>
          </w:tcPr>
          <w:p w14:paraId="1B741DB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21602,1</w:t>
            </w:r>
          </w:p>
        </w:tc>
        <w:tc>
          <w:tcPr>
            <w:tcW w:w="1134" w:type="dxa"/>
          </w:tcPr>
          <w:p w14:paraId="50A40C3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22096,2</w:t>
            </w:r>
          </w:p>
        </w:tc>
        <w:tc>
          <w:tcPr>
            <w:tcW w:w="1134" w:type="dxa"/>
          </w:tcPr>
          <w:p w14:paraId="40751F3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47459,1</w:t>
            </w:r>
          </w:p>
        </w:tc>
      </w:tr>
      <w:tr w:rsidR="00100976" w:rsidRPr="00070D27" w14:paraId="43A6985C" w14:textId="77777777" w:rsidTr="00100976">
        <w:trPr>
          <w:jc w:val="center"/>
        </w:trPr>
        <w:tc>
          <w:tcPr>
            <w:tcW w:w="691" w:type="dxa"/>
            <w:shd w:val="clear" w:color="auto" w:fill="auto"/>
          </w:tcPr>
          <w:p w14:paraId="57B3883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14:paraId="1D7CD9C8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B8B8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5550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208145,6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C896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EDD72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259B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37605,5</w:t>
            </w:r>
          </w:p>
        </w:tc>
        <w:tc>
          <w:tcPr>
            <w:tcW w:w="1277" w:type="dxa"/>
            <w:vAlign w:val="center"/>
          </w:tcPr>
          <w:p w14:paraId="5969CD7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20963,9</w:t>
            </w:r>
          </w:p>
        </w:tc>
        <w:tc>
          <w:tcPr>
            <w:tcW w:w="1134" w:type="dxa"/>
            <w:vAlign w:val="center"/>
          </w:tcPr>
          <w:p w14:paraId="4AFC9A09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21602,1</w:t>
            </w:r>
          </w:p>
        </w:tc>
        <w:tc>
          <w:tcPr>
            <w:tcW w:w="1134" w:type="dxa"/>
            <w:vAlign w:val="center"/>
          </w:tcPr>
          <w:p w14:paraId="57AE278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22096,2</w:t>
            </w:r>
          </w:p>
        </w:tc>
        <w:tc>
          <w:tcPr>
            <w:tcW w:w="1134" w:type="dxa"/>
            <w:vAlign w:val="center"/>
          </w:tcPr>
          <w:p w14:paraId="4F2E70B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47459,1</w:t>
            </w:r>
          </w:p>
        </w:tc>
      </w:tr>
      <w:tr w:rsidR="00100976" w:rsidRPr="00070D27" w14:paraId="6A9AEF37" w14:textId="77777777" w:rsidTr="00100976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692FDBA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C09CA5D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отходами, в том числе: вывоз отходов, возведение преград, установка контейнеров, проведение мероприятий по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53CE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F6D1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839F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54859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542F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12505,1</w:t>
            </w:r>
          </w:p>
        </w:tc>
        <w:tc>
          <w:tcPr>
            <w:tcW w:w="1277" w:type="dxa"/>
            <w:vAlign w:val="center"/>
          </w:tcPr>
          <w:p w14:paraId="2096E64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14:paraId="580C345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14:paraId="6741AB1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14:paraId="5D4CE93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</w:tr>
      <w:tr w:rsidR="00100976" w:rsidRPr="00070D27" w14:paraId="0876E058" w14:textId="77777777" w:rsidTr="00100976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4D7F8D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C71D3C6" w14:textId="77777777" w:rsidR="00100976" w:rsidRPr="001A39BE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64F5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D779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2D42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17113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BB36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2D1D6309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B6D1F1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44EB8D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B167AE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00976" w:rsidRPr="00070D27" w14:paraId="16EE1EBB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389485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4A815AE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48E4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2FA0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140164,9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DEBC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A1A77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86086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25002,9</w:t>
            </w:r>
          </w:p>
        </w:tc>
        <w:tc>
          <w:tcPr>
            <w:tcW w:w="1277" w:type="dxa"/>
            <w:vAlign w:val="center"/>
          </w:tcPr>
          <w:p w14:paraId="19FDCBC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12869,6</w:t>
            </w:r>
          </w:p>
        </w:tc>
        <w:tc>
          <w:tcPr>
            <w:tcW w:w="1134" w:type="dxa"/>
            <w:vAlign w:val="center"/>
          </w:tcPr>
          <w:p w14:paraId="387EB80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13507,8</w:t>
            </w:r>
          </w:p>
        </w:tc>
        <w:tc>
          <w:tcPr>
            <w:tcW w:w="1134" w:type="dxa"/>
            <w:vAlign w:val="center"/>
          </w:tcPr>
          <w:p w14:paraId="7067BE1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14001,9</w:t>
            </w:r>
          </w:p>
        </w:tc>
        <w:tc>
          <w:tcPr>
            <w:tcW w:w="1134" w:type="dxa"/>
            <w:vAlign w:val="center"/>
          </w:tcPr>
          <w:p w14:paraId="56F52DE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38766,2</w:t>
            </w:r>
          </w:p>
        </w:tc>
      </w:tr>
      <w:tr w:rsidR="00100976" w:rsidRPr="00070D27" w14:paraId="423ED579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81DA76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4ACE2FB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C7D9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BE65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0B6E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59C34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63A0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7" w:type="dxa"/>
            <w:vAlign w:val="center"/>
          </w:tcPr>
          <w:p w14:paraId="4D9CEEC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881A9D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15CF9D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6E88B9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00976" w:rsidRPr="00070D27" w14:paraId="425E6372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7F906BB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280D60B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0555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7A3C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3F99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A0073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00E4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11006CB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858A2A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B6463D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556148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0976" w:rsidRPr="00070D27" w14:paraId="4C9019E3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A19F58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0ED82E8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по покосу травы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</w:t>
            </w: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 города Мурманска, свободной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3B49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46C3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9100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94319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FEC6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348CE87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CBFB85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20E91A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3F7980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0976" w:rsidRPr="00070D27" w14:paraId="29B5373F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F3E060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97A0CAB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4B29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44D1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DECC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17971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CB42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1277" w:type="dxa"/>
            <w:vAlign w:val="center"/>
          </w:tcPr>
          <w:p w14:paraId="0977F65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A31331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C8256B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F44B3D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0976" w:rsidRPr="00070D27" w14:paraId="32EC8E28" w14:textId="77777777" w:rsidTr="00100976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28153F6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22F4D1B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DDF1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4973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9668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0260E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0EA6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7" w:type="dxa"/>
            <w:vAlign w:val="center"/>
          </w:tcPr>
          <w:p w14:paraId="3A0E8E3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5B72075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4090025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6FB5F7B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00976" w:rsidRPr="00070D27" w14:paraId="68FE1C5E" w14:textId="77777777" w:rsidTr="00100976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8165F6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D561E0C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B9E5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5F2E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4617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BA1AA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5E0A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vAlign w:val="center"/>
          </w:tcPr>
          <w:p w14:paraId="2217739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78B9CE9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0B37E1F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79E533B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00976" w:rsidRPr="00070D27" w14:paraId="5FD99CDC" w14:textId="77777777" w:rsidTr="00100976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77932C2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4126EA5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BA80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ADB1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37EB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BE6C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3240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277" w:type="dxa"/>
            <w:vAlign w:val="center"/>
          </w:tcPr>
          <w:p w14:paraId="782AF96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14:paraId="23B01B2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14:paraId="360D619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14:paraId="3A656B7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00976" w:rsidRPr="00070D27" w14:paraId="22A7D8CC" w14:textId="77777777" w:rsidTr="00100976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A6386D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73843DE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04EB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9F0F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1536,3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D3B8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3636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692F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77" w:type="dxa"/>
            <w:vAlign w:val="center"/>
          </w:tcPr>
          <w:p w14:paraId="6ED1671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726D019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5AE32A6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57DF0AA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</w:tr>
    </w:tbl>
    <w:p w14:paraId="4D8EBDEC" w14:textId="77777777" w:rsidR="00D9490C" w:rsidRDefault="00D9490C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2B5EF" w14:textId="77777777" w:rsidR="00994A7F" w:rsidRPr="00F420B0" w:rsidRDefault="00994A7F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BD00D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5"/>
        <w:gridCol w:w="1857"/>
        <w:gridCol w:w="1458"/>
        <w:gridCol w:w="1452"/>
        <w:gridCol w:w="1452"/>
        <w:gridCol w:w="1452"/>
        <w:gridCol w:w="1452"/>
        <w:gridCol w:w="1452"/>
        <w:gridCol w:w="1446"/>
      </w:tblGrid>
      <w:tr w:rsidR="00100976" w:rsidRPr="00070D27" w14:paraId="59CB3AA7" w14:textId="77777777" w:rsidTr="00100976">
        <w:trPr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BF7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2AF2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635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100976" w:rsidRPr="00070D27" w14:paraId="31860AF1" w14:textId="77777777" w:rsidTr="00100976">
        <w:trPr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F308" w14:textId="77777777" w:rsidR="00100976" w:rsidRPr="00070D27" w:rsidRDefault="00100976" w:rsidP="001009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55FE" w14:textId="77777777" w:rsidR="00100976" w:rsidRPr="00070D27" w:rsidRDefault="00100976" w:rsidP="001009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D42F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B990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7C6B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F33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BD2D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4C94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8C73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100976" w:rsidRPr="00070D27" w14:paraId="1E696EF0" w14:textId="77777777" w:rsidTr="0010097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5EA06E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D96D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3 062 707,1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0B21D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DCD9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5DA0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9F7CB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1177503,5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3D18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1404719,5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A1D62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318806,7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5FD7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100976" w:rsidRPr="00070D27" w14:paraId="31344EBE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A336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707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44A3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5E3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59E7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D73F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6E0A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73E3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7C7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0976" w:rsidRPr="00070D27" w14:paraId="1D895D19" w14:textId="77777777" w:rsidTr="0010097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D9382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0BCD2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465 839,8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8688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FE621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C51F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11945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118549,4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329CF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138242,9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7B773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47370,1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59B08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100976" w:rsidRPr="00070D27" w14:paraId="20147B4A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3DBB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0AD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583 792,0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E1FC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3346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D26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B0A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238059,5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CDB0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284711,8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C7E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61020,7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E97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100976" w:rsidRPr="00070D27" w14:paraId="1C2F84E5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8ABE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7218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2 013 075,3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B8BD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2970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946A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817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820894,6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C611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981764,8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3C1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210415,9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F860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100976" w:rsidRPr="00070D27" w14:paraId="17FF71D2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0F25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E2FF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2155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ABC4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8201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2751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4F26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676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CB56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100976" w:rsidRPr="00070D27" w14:paraId="72D353FA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505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CF5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243B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CD4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7244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135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2B88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F53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45FF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14:paraId="5993C4A8" w14:textId="77777777" w:rsidR="00D9490C" w:rsidRPr="00F420B0" w:rsidRDefault="00D9490C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395511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789ACE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7A91A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35014" w:rsidRPr="00F420B0" w:rsidSect="0034737F">
          <w:pgSz w:w="16838" w:h="11906" w:orient="landscape"/>
          <w:pgMar w:top="851" w:right="851" w:bottom="851" w:left="851" w:header="0" w:footer="0" w:gutter="0"/>
          <w:cols w:space="720"/>
          <w:docGrid w:linePitch="299"/>
        </w:sectPr>
      </w:pPr>
    </w:p>
    <w:p w14:paraId="3A7F233C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5. Оценка эффективности подпрограммы, рисков ее реализации</w:t>
      </w:r>
    </w:p>
    <w:p w14:paraId="190F24B9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5" w:history="1">
        <w:r w:rsidRPr="00F420B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14:paraId="7500962F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Эффект от выполнения подпрограммы имеет прежде всего экологическую направленность. Обеспечивается уменьшение количества несанкционированных мест размещения отходов на территории города и предотвращение их появления, информирование населения в сфере охраны окружающей среды.</w:t>
      </w:r>
    </w:p>
    <w:p w14:paraId="20BC7FF9" w14:textId="77777777" w:rsidR="00C35014" w:rsidRPr="00F420B0" w:rsidRDefault="00C35014" w:rsidP="00C350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Оценка рисков реализации подпрограммы</w:t>
      </w:r>
    </w:p>
    <w:p w14:paraId="7A864114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252"/>
        <w:gridCol w:w="3458"/>
      </w:tblGrid>
      <w:tr w:rsidR="00C35014" w:rsidRPr="00F420B0" w14:paraId="5670467D" w14:textId="77777777" w:rsidTr="00625E15">
        <w:trPr>
          <w:tblHeader/>
          <w:jc w:val="center"/>
        </w:trPr>
        <w:tc>
          <w:tcPr>
            <w:tcW w:w="1871" w:type="dxa"/>
          </w:tcPr>
          <w:p w14:paraId="0B7BA35D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4252" w:type="dxa"/>
          </w:tcPr>
          <w:p w14:paraId="2136ED72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458" w:type="dxa"/>
          </w:tcPr>
          <w:p w14:paraId="533FECE7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C35014" w:rsidRPr="00F420B0" w14:paraId="5913F054" w14:textId="77777777" w:rsidTr="00625E15">
        <w:trPr>
          <w:tblHeader/>
          <w:jc w:val="center"/>
        </w:trPr>
        <w:tc>
          <w:tcPr>
            <w:tcW w:w="1871" w:type="dxa"/>
          </w:tcPr>
          <w:p w14:paraId="2C4D0AD2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2A4D2DD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14:paraId="283A2115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5014" w:rsidRPr="00F420B0" w14:paraId="3D744AD6" w14:textId="77777777" w:rsidTr="00625E15">
        <w:trPr>
          <w:jc w:val="center"/>
        </w:trPr>
        <w:tc>
          <w:tcPr>
            <w:tcW w:w="1871" w:type="dxa"/>
          </w:tcPr>
          <w:p w14:paraId="6CF7AE37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</w:tcPr>
          <w:p w14:paraId="74E35CCD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458" w:type="dxa"/>
          </w:tcPr>
          <w:p w14:paraId="516C292C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C35014" w:rsidRPr="00F420B0" w14:paraId="02977AED" w14:textId="77777777" w:rsidTr="00625E15">
        <w:trPr>
          <w:jc w:val="center"/>
        </w:trPr>
        <w:tc>
          <w:tcPr>
            <w:tcW w:w="1871" w:type="dxa"/>
            <w:vMerge w:val="restart"/>
          </w:tcPr>
          <w:p w14:paraId="3167C304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</w:tcPr>
          <w:p w14:paraId="74B15108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выполнение работ (оказание услуг), реализуемых в рамках программных мероприятий</w:t>
            </w:r>
          </w:p>
        </w:tc>
        <w:tc>
          <w:tcPr>
            <w:tcW w:w="3458" w:type="dxa"/>
          </w:tcPr>
          <w:p w14:paraId="517EA547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 (исполнителя) работ (услуг)</w:t>
            </w:r>
          </w:p>
        </w:tc>
      </w:tr>
      <w:tr w:rsidR="00C35014" w:rsidRPr="00F420B0" w14:paraId="5F1364D8" w14:textId="77777777" w:rsidTr="00625E15">
        <w:trPr>
          <w:trHeight w:val="1770"/>
          <w:jc w:val="center"/>
        </w:trPr>
        <w:tc>
          <w:tcPr>
            <w:tcW w:w="1871" w:type="dxa"/>
            <w:vMerge/>
          </w:tcPr>
          <w:p w14:paraId="08537951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561DA25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Риск неисполнения условий муниципального контракта</w:t>
            </w:r>
          </w:p>
          <w:p w14:paraId="15FA6D04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14:paraId="4334E3C9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C35014" w:rsidRPr="00F420B0" w14:paraId="4C587A10" w14:textId="77777777" w:rsidTr="00625E15">
        <w:trPr>
          <w:trHeight w:val="1770"/>
          <w:jc w:val="center"/>
        </w:trPr>
        <w:tc>
          <w:tcPr>
            <w:tcW w:w="1871" w:type="dxa"/>
            <w:vMerge/>
          </w:tcPr>
          <w:p w14:paraId="06108F9C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461FEAE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конкурсного отбора победителем открытого аукциона на выполнение работ (оказание услуг) может стать организация, с которой в дальнейшем возможно расторжение контракта из-за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неисполнения (ненадлежащего исполнения) условий контракта</w:t>
            </w:r>
          </w:p>
        </w:tc>
        <w:tc>
          <w:tcPr>
            <w:tcW w:w="3458" w:type="dxa"/>
          </w:tcPr>
          <w:p w14:paraId="7E743D16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Постоянный контроль за ходом исполнения муниципального контракта</w:t>
            </w:r>
          </w:p>
        </w:tc>
      </w:tr>
    </w:tbl>
    <w:p w14:paraId="723F5775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2"/>
      <w:bookmarkStart w:id="1" w:name="P767"/>
      <w:bookmarkStart w:id="2" w:name="Par970"/>
      <w:bookmarkStart w:id="3" w:name="P1130"/>
      <w:bookmarkStart w:id="4" w:name="P1837"/>
      <w:bookmarkStart w:id="5" w:name="P2373"/>
      <w:bookmarkEnd w:id="0"/>
      <w:bookmarkEnd w:id="1"/>
      <w:bookmarkEnd w:id="2"/>
      <w:bookmarkEnd w:id="3"/>
      <w:bookmarkEnd w:id="4"/>
      <w:bookmarkEnd w:id="5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Подпрограмма «Расширение городского кладбища на 7-8 км</w:t>
      </w:r>
    </w:p>
    <w:p w14:paraId="030B1D57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Кола – Мурмаши» на 2018-2024 годы</w:t>
      </w:r>
    </w:p>
    <w:p w14:paraId="029FCE07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985B98" w:rsidRPr="00F420B0" w14:paraId="78D4F426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DEC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7AB2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985B98" w:rsidRPr="00F420B0" w14:paraId="3ACFB8D0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4ED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68E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85B98" w:rsidRPr="00F420B0" w14:paraId="1F13CD36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D01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E11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5B98" w:rsidRPr="00F420B0" w14:paraId="70C50C03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428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C11A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площади городского кладбища к уровню года начала реализации программы</w:t>
            </w:r>
          </w:p>
        </w:tc>
      </w:tr>
      <w:tr w:rsidR="00985B98" w:rsidRPr="00F420B0" w14:paraId="57CBD53C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BBC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E39E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14:paraId="0730021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985B98" w:rsidRPr="00F420B0" w14:paraId="3DF85151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4C3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D52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985B98" w:rsidRPr="00F420B0" w14:paraId="17F44E7E" w14:textId="77777777" w:rsidTr="00D9490C">
        <w:trPr>
          <w:trHeight w:val="7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73B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B41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985B98" w:rsidRPr="00F420B0" w14:paraId="3A10AADC" w14:textId="77777777" w:rsidTr="00D9490C">
        <w:trPr>
          <w:trHeight w:val="255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E87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EC5ACE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784 343,0 тыс. руб., в </w:t>
            </w:r>
            <w:proofErr w:type="spellStart"/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7E648439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МБ: 784 343,0 тыс. руб., из них:</w:t>
            </w:r>
          </w:p>
          <w:p w14:paraId="7131746B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2018 год – 34 683,1 тыс. руб.;</w:t>
            </w:r>
          </w:p>
          <w:p w14:paraId="114C1480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2019 год – 87 058,5 тыс. руб.;</w:t>
            </w:r>
          </w:p>
          <w:p w14:paraId="2EBB2E12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2020 год – 223 995,4 тыс. руб.;</w:t>
            </w:r>
          </w:p>
          <w:p w14:paraId="5DE32B86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2021 год – 8 606,0 тыс. руб.;</w:t>
            </w:r>
          </w:p>
          <w:p w14:paraId="6F099C5A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2022 год – 50 000,0 тыс. руб.;</w:t>
            </w:r>
          </w:p>
          <w:p w14:paraId="5EC01F61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2023 год – 180 000,0 тыс. руб.;</w:t>
            </w:r>
          </w:p>
          <w:p w14:paraId="2161A556" w14:textId="0B80C1A8" w:rsidR="00985B98" w:rsidRPr="00F420B0" w:rsidRDefault="00100976" w:rsidP="0010097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2024 год – 200 000,0 тыс. руб.</w:t>
            </w:r>
          </w:p>
        </w:tc>
      </w:tr>
      <w:tr w:rsidR="00985B98" w:rsidRPr="00F420B0" w14:paraId="69FE914A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92DD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F311" w14:textId="098E86AB" w:rsidR="00985B98" w:rsidRPr="00F420B0" w:rsidRDefault="008E3AA1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площади городского кладбища к уровню года начала реализации программы – 3,2 % к 2024 году</w:t>
            </w:r>
          </w:p>
        </w:tc>
      </w:tr>
    </w:tbl>
    <w:p w14:paraId="5CBD6478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</w:t>
      </w:r>
    </w:p>
    <w:p w14:paraId="68C449F3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14:paraId="72A08C92" w14:textId="77777777" w:rsidR="00985B98" w:rsidRPr="00F420B0" w:rsidRDefault="00985B98" w:rsidP="009E4C0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кладбище на 7 - 8 км автодороги Кола - Мурмаши является единственным действующим муниципальным кладбищем под захоронения для города Мурманска, города Кола, жилого района Дровяное и частично жилого района Абрам-Мыс.</w:t>
      </w:r>
    </w:p>
    <w:p w14:paraId="143DBAC6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города Мурманска от 06.11.2009 № 10-118 утвержден </w:t>
      </w:r>
      <w:hyperlink r:id="rId16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муниципальных кладбищ, </w:t>
      </w:r>
      <w:hyperlink r:id="rId17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1.1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предусмотрено,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кладбищах, а в соответствии с </w:t>
      </w:r>
      <w:hyperlink r:id="rId18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1.2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работ по расширению и строительству муниципальных кладбищ осуществляется из средств бюджета.</w:t>
      </w:r>
    </w:p>
    <w:p w14:paraId="1F32E99D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результатами мониторинга количества захоронений потребность в площади расширения кладбища ежегодно составляет не менее 3,5 га, так как потребность в местах захоронения в среднем составляет по 3500 могил в год, из расчета средней площади одной могилы 9,3 м2, с учетом площади участков между могилами и площади дорожной сети (проезды и дорожки).</w:t>
      </w:r>
    </w:p>
    <w:p w14:paraId="7F3901E6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решения программно-целевым методом.</w:t>
      </w:r>
    </w:p>
    <w:p w14:paraId="490ADAE7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своевременной подготовки новых мест под захоронения необходимо обеспечивать своевременное финансирование мероприятий по выполнению комплекса работ по проекту «Расширение территории городского кладбища на 7-8 км автодороги Кола-Мурмаши», что позволит обеспечить реализация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407C9D9E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подпрограммы является расширение городского кладбища и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стабильности санитарно-эпидемиологических условий проживания населения.</w:t>
      </w:r>
    </w:p>
    <w:p w14:paraId="07B79E1A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поставленной цели целесообразно выполнять посредством применения программно-целевого метода. Основные преимущества:</w:t>
      </w:r>
    </w:p>
    <w:p w14:paraId="2A390DE9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комплексный подход к решению проблемы;</w:t>
      </w:r>
    </w:p>
    <w:p w14:paraId="69D75B8A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 эффективное планирование и мониторинг результатов реализации подпрограммы.</w:t>
      </w:r>
    </w:p>
    <w:p w14:paraId="05DFAA4F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53EC3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5A32C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B98" w:rsidRPr="00F420B0" w:rsidSect="00985B98">
          <w:type w:val="continuous"/>
          <w:pgSz w:w="11906" w:h="16838"/>
          <w:pgMar w:top="1134" w:right="567" w:bottom="1134" w:left="1560" w:header="0" w:footer="0" w:gutter="0"/>
          <w:pgNumType w:start="1"/>
          <w:cols w:space="720"/>
          <w:titlePg/>
          <w:docGrid w:linePitch="299"/>
        </w:sectPr>
      </w:pPr>
    </w:p>
    <w:p w14:paraId="4358AC0E" w14:textId="77777777" w:rsidR="00985B98" w:rsidRPr="00F420B0" w:rsidRDefault="00985B98" w:rsidP="00985B98">
      <w:pPr>
        <w:widowControl w:val="0"/>
        <w:tabs>
          <w:tab w:val="left" w:pos="6672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Основные цели и задачи подпрограммы, целевые показатели</w:t>
      </w:r>
    </w:p>
    <w:p w14:paraId="3BCD6D47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tbl>
      <w:tblPr>
        <w:tblW w:w="124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992"/>
        <w:gridCol w:w="1559"/>
        <w:gridCol w:w="1418"/>
        <w:gridCol w:w="794"/>
        <w:gridCol w:w="784"/>
        <w:gridCol w:w="737"/>
        <w:gridCol w:w="737"/>
        <w:gridCol w:w="720"/>
        <w:gridCol w:w="737"/>
        <w:gridCol w:w="737"/>
      </w:tblGrid>
      <w:tr w:rsidR="008E3AA1" w:rsidRPr="00F420B0" w14:paraId="49A2CA42" w14:textId="77777777" w:rsidTr="00912A9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9F6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E2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1EA1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DF2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(индикаторы)</w:t>
            </w:r>
          </w:p>
        </w:tc>
      </w:tr>
      <w:tr w:rsidR="008E3AA1" w:rsidRPr="00F420B0" w14:paraId="1D625C7D" w14:textId="77777777" w:rsidTr="00912A9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495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A0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96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244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 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2DFA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год 2017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B18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8E3AA1" w:rsidRPr="00F420B0" w14:paraId="5F8E253B" w14:textId="77777777" w:rsidTr="00912A9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615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93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66B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3A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9F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2C32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07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21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CDC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EE3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7FE9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0142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8E3AA1" w:rsidRPr="00F420B0" w14:paraId="4D7AA1CF" w14:textId="77777777" w:rsidTr="00912A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39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6C6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95D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3A9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87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CC2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3D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BFC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AC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016B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0DA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D12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3AA1" w:rsidRPr="00F420B0" w14:paraId="7B3D91CB" w14:textId="77777777" w:rsidTr="00912A97">
        <w:tc>
          <w:tcPr>
            <w:tcW w:w="12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62B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8E3AA1" w:rsidRPr="00F420B0" w14:paraId="1A8EEAC3" w14:textId="77777777" w:rsidTr="00912A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031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9C9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 роста площади городского кладбища к уровню года начала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A27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7F0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1A8A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8A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DC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8F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D3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64F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763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DFD6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14:paraId="608DF8EE" w14:textId="77777777" w:rsidR="008E3AA1" w:rsidRPr="00F420B0" w:rsidRDefault="008E3AA1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AAB41" w14:textId="77777777" w:rsidR="00985B98" w:rsidRPr="00F420B0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подпрограммы</w:t>
      </w:r>
    </w:p>
    <w:p w14:paraId="264CD8BF" w14:textId="77777777" w:rsidR="00985B98" w:rsidRPr="00F420B0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tbl>
      <w:tblPr>
        <w:tblW w:w="5425" w:type="pct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25"/>
        <w:gridCol w:w="1131"/>
        <w:gridCol w:w="850"/>
        <w:gridCol w:w="1270"/>
        <w:gridCol w:w="995"/>
        <w:gridCol w:w="995"/>
        <w:gridCol w:w="1109"/>
        <w:gridCol w:w="980"/>
        <w:gridCol w:w="1536"/>
        <w:gridCol w:w="850"/>
        <w:gridCol w:w="705"/>
        <w:gridCol w:w="708"/>
        <w:gridCol w:w="730"/>
        <w:gridCol w:w="1523"/>
      </w:tblGrid>
      <w:tr w:rsidR="00912A97" w:rsidRPr="00913E48" w14:paraId="6B245B19" w14:textId="77777777" w:rsidTr="00EB2927">
        <w:trPr>
          <w:cantSplit/>
          <w:trHeight w:val="20"/>
          <w:tblHeader/>
        </w:trPr>
        <w:tc>
          <w:tcPr>
            <w:tcW w:w="1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C6530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6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6B1AE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F45CC5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Срок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выполне</w:t>
            </w:r>
            <w:proofErr w:type="spellEnd"/>
          </w:p>
          <w:p w14:paraId="3C97E2A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2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E3E5D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Источ</w:t>
            </w:r>
            <w:proofErr w:type="spellEnd"/>
          </w:p>
          <w:p w14:paraId="4E0B43A3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ники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</w:t>
            </w:r>
            <w:proofErr w:type="spellEnd"/>
          </w:p>
          <w:p w14:paraId="212E937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сирования</w:t>
            </w:r>
            <w:proofErr w:type="spellEnd"/>
          </w:p>
        </w:tc>
        <w:tc>
          <w:tcPr>
            <w:tcW w:w="169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D02F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3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C8A94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13154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912A97" w:rsidRPr="00913E48" w14:paraId="1824ACCA" w14:textId="77777777" w:rsidTr="00EB2927">
        <w:trPr>
          <w:cantSplit/>
          <w:trHeight w:val="20"/>
          <w:tblHeader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C7B62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401E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EA185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B4B37F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56EC9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BE8A4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CBE5E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40223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6D7A8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01C7F6" w14:textId="77777777" w:rsidR="00912A97" w:rsidRPr="00913E48" w:rsidRDefault="00912A97" w:rsidP="00EB2927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Наименование, ед. измерения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60F01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6DC3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9B4FF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56DD90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7ED7AC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638F34B4" w14:textId="77777777" w:rsidTr="00EB2927">
        <w:trPr>
          <w:cantSplit/>
          <w:trHeight w:val="20"/>
          <w:tblHeader/>
        </w:trPr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0589E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88A94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1F4E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AC6CD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D9A0F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02256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611D2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776D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871FF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E275A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9BFC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FCD7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09948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942AD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CDA4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912A97" w:rsidRPr="00913E48" w14:paraId="14E3AAE4" w14:textId="77777777" w:rsidTr="00EB2927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E5C5D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12A97" w:rsidRPr="00913E48" w14:paraId="1AD46363" w14:textId="77777777" w:rsidTr="00EB2927">
        <w:trPr>
          <w:cantSplit/>
          <w:trHeight w:val="1068"/>
        </w:trPr>
        <w:tc>
          <w:tcPr>
            <w:tcW w:w="15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D1FA1E0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191FF4B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Основное мероприятие: комплекс мероприятий по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lastRenderedPageBreak/>
              <w:t>увеличению и благоустройству площади захоронений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8FBAFE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lastRenderedPageBreak/>
              <w:t>2018-2021</w:t>
            </w:r>
          </w:p>
        </w:tc>
        <w:tc>
          <w:tcPr>
            <w:tcW w:w="26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A97C14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в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т.ч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.: </w:t>
            </w:r>
          </w:p>
          <w:p w14:paraId="7ADDA50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410727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354 343,0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603AA7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5AFD81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601FF6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5AF5DB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AC27B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E7BEA8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2E0F11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A8EEEF4" w14:textId="77777777" w:rsidR="00912A97" w:rsidRPr="0037687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-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871E56E" w14:textId="77777777" w:rsidR="00912A97" w:rsidRPr="0037687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47B57D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КРГХ, </w:t>
            </w:r>
          </w:p>
          <w:p w14:paraId="5AE4E93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lastRenderedPageBreak/>
              <w:t>и города Мурманска, ММКУ «УКС»</w:t>
            </w:r>
          </w:p>
        </w:tc>
      </w:tr>
      <w:tr w:rsidR="00912A97" w:rsidRPr="00913E48" w14:paraId="24B5F1DD" w14:textId="77777777" w:rsidTr="00EB2927">
        <w:trPr>
          <w:cantSplit/>
          <w:trHeight w:val="1068"/>
        </w:trPr>
        <w:tc>
          <w:tcPr>
            <w:tcW w:w="15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5967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A5AB3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66E7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8216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6F87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5B03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4F090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D96F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51C4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9CEFF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Д</w:t>
            </w:r>
            <w:r w:rsidRPr="00E843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оля исполненных мероприятий от общего числа запланирован</w:t>
            </w:r>
          </w:p>
          <w:p w14:paraId="01B6B6E7" w14:textId="77777777" w:rsidR="00912A97" w:rsidRPr="00E84302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highlight w:val="yellow"/>
                <w:lang w:eastAsia="ru-RU"/>
              </w:rPr>
            </w:pPr>
            <w:proofErr w:type="spellStart"/>
            <w:r w:rsidRPr="00E843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ных</w:t>
            </w:r>
            <w:proofErr w:type="spellEnd"/>
            <w:r w:rsidRPr="00E843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мероприятий, %</w:t>
            </w:r>
          </w:p>
        </w:tc>
        <w:tc>
          <w:tcPr>
            <w:tcW w:w="26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35A1D" w14:textId="77777777" w:rsidR="00912A97" w:rsidRPr="0037687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-</w:t>
            </w:r>
          </w:p>
        </w:tc>
        <w:tc>
          <w:tcPr>
            <w:tcW w:w="22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50318" w14:textId="77777777" w:rsidR="00912A97" w:rsidRPr="0037687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-</w:t>
            </w:r>
          </w:p>
        </w:tc>
        <w:tc>
          <w:tcPr>
            <w:tcW w:w="22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4658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3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762D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48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72BB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4B1E05E8" w14:textId="77777777" w:rsidTr="00EB2927">
        <w:trPr>
          <w:cantSplit/>
          <w:trHeight w:val="516"/>
        </w:trPr>
        <w:tc>
          <w:tcPr>
            <w:tcW w:w="1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0C7CF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6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229C65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D69CF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18EF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7947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354 343,0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38870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10EE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C59B5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465B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FF26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A3451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237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E5DD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84032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6989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9285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48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0E38A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КРГХ,</w:t>
            </w:r>
            <w:r w:rsidRPr="00913E48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14:paraId="5BA103D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омитет по строительству администрации города Мурманска, ММКУ «УКС» </w:t>
            </w:r>
          </w:p>
        </w:tc>
      </w:tr>
      <w:tr w:rsidR="00912A97" w:rsidRPr="00913E48" w14:paraId="2ACBAC1C" w14:textId="77777777" w:rsidTr="00EB2927">
        <w:trPr>
          <w:cantSplit/>
          <w:trHeight w:val="258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D5803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42C72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49FE4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AD0D83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EC3003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FA994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685B1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3B5C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F1BBCE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EBB4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2487A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44C0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96BF1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2E389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EB5A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4890CA24" w14:textId="77777777" w:rsidTr="00EB2927">
        <w:trPr>
          <w:cantSplit/>
          <w:trHeight w:val="258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6879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CDD7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947DF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B6F27B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812291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7CBE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F60B61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1F2D0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0F4680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1077F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Устройство асфальтобетонного покрытия проезжей части дорог, автостоянок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913E48">
              <w:rPr>
                <w:rFonts w:ascii="Times New Roman" w:hAnsi="Times New Roman"/>
                <w:sz w:val="20"/>
                <w:szCs w:val="28"/>
              </w:rPr>
              <w:t>м</w:t>
            </w:r>
            <w:r w:rsidRPr="00913E48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7F66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5798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15CBC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3767C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946ED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6D277C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39BFDA79" w14:textId="77777777" w:rsidTr="00EB2927">
        <w:trPr>
          <w:cantSplit/>
          <w:trHeight w:val="216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797EC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7C3890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92C1A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1C1F9A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F51B3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2185F1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C1F5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EABCDF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5C8B75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5ED62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тротуаров, </w:t>
            </w:r>
            <w:r w:rsidRPr="00913E48">
              <w:rPr>
                <w:rFonts w:ascii="Times New Roman" w:hAnsi="Times New Roman"/>
                <w:sz w:val="20"/>
                <w:szCs w:val="28"/>
              </w:rPr>
              <w:t>м</w:t>
            </w:r>
            <w:r w:rsidRPr="00913E48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4B71E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2416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5DD15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34940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209F5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68CFC83" w14:textId="77777777" w:rsidR="00912A97" w:rsidRPr="00913E48" w:rsidRDefault="00912A97" w:rsidP="00EB292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912A97" w:rsidRPr="00913E48" w14:paraId="22CF4C3D" w14:textId="77777777" w:rsidTr="00EB2927">
        <w:trPr>
          <w:cantSplit/>
          <w:trHeight w:val="896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D263B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2069D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89571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DEDC1A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AECDFA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20C576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4314F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47DAF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F6A88C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ACD40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Разработка проектной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документаци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 ед.</w:t>
            </w:r>
          </w:p>
          <w:p w14:paraId="004E1FB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23011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14:paraId="69EE0B9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14:paraId="6C3EF96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F350B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14:paraId="7F6D5EF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14:paraId="21E110A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9D33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14:paraId="7539471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  <w:p w14:paraId="316A04B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43D0F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B3C66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76C61158" w14:textId="77777777" w:rsidTr="00EB2927">
        <w:trPr>
          <w:cantSplit/>
          <w:trHeight w:val="1830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C8C71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47B1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298AA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E788E6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7BC2E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138F0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2364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898C5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D9251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70D480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D9507B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954FF4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CD2D2F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7,18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EF404B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26639DA" w14:textId="77777777" w:rsidR="00912A97" w:rsidRPr="00913E48" w:rsidRDefault="00912A97" w:rsidP="00EB292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2A97" w:rsidRPr="00913E48" w14:paraId="1E8ED9EF" w14:textId="77777777" w:rsidTr="00EB2927">
        <w:trPr>
          <w:cantSplit/>
          <w:trHeight w:val="1242"/>
        </w:trPr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4632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D286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Мероприятия по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предпроектной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3278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40E79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69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0C85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Финансирование не требуется</w:t>
            </w:r>
          </w:p>
          <w:p w14:paraId="2012BEE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332D3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5B5E4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C402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74FB4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D8524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D8F07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912A97" w:rsidRPr="007A637F" w14:paraId="55C0700B" w14:textId="77777777" w:rsidTr="00EB2927">
        <w:trPr>
          <w:cantSplit/>
          <w:trHeight w:val="490"/>
        </w:trPr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94B564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A3AB5D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5DF7B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4F499F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6C48AC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354 343,0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0DB91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832A7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D00A8B0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44E24" w14:textId="77777777" w:rsidR="00912A97" w:rsidRPr="00D340C1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468BA1" w14:textId="77777777" w:rsidR="00912A97" w:rsidRPr="007A637F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B675D14" w14:textId="77777777" w:rsidR="00912A97" w:rsidRPr="007A637F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76AADF1" w14:textId="77777777" w:rsidR="00912A97" w:rsidRPr="007A637F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9FE30C" w14:textId="77777777" w:rsidR="00912A97" w:rsidRPr="007A637F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1DCC" w14:textId="77777777" w:rsidR="00912A97" w:rsidRPr="007A637F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341FE2A" w14:textId="77777777" w:rsidR="00912A97" w:rsidRPr="007A637F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</w:tbl>
    <w:p w14:paraId="5CFC795E" w14:textId="77777777" w:rsidR="004E2219" w:rsidRPr="00F420B0" w:rsidRDefault="004E2219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C30F0" w14:textId="77777777" w:rsidR="00985B98" w:rsidRPr="00F420B0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tbl>
      <w:tblPr>
        <w:tblW w:w="5339" w:type="pct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2"/>
        <w:gridCol w:w="1281"/>
        <w:gridCol w:w="1284"/>
        <w:gridCol w:w="1151"/>
        <w:gridCol w:w="1284"/>
        <w:gridCol w:w="1288"/>
        <w:gridCol w:w="1950"/>
        <w:gridCol w:w="746"/>
        <w:gridCol w:w="746"/>
        <w:gridCol w:w="756"/>
        <w:gridCol w:w="1944"/>
      </w:tblGrid>
      <w:tr w:rsidR="00912A97" w:rsidRPr="00913E48" w14:paraId="5D073B3D" w14:textId="77777777" w:rsidTr="00EB2927">
        <w:trPr>
          <w:cantSplit/>
          <w:trHeight w:val="20"/>
          <w:tblHeader/>
        </w:trPr>
        <w:tc>
          <w:tcPr>
            <w:tcW w:w="1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4951CD" w14:textId="77777777" w:rsidR="00912A97" w:rsidRPr="00913E48" w:rsidRDefault="00912A97" w:rsidP="00EB2927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4010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88EC3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Срок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выпол</w:t>
            </w:r>
            <w:proofErr w:type="spellEnd"/>
          </w:p>
          <w:p w14:paraId="40C9963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нения</w:t>
            </w: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5CCB3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Источники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финансиро</w:t>
            </w:r>
            <w:proofErr w:type="spellEnd"/>
          </w:p>
          <w:p w14:paraId="5DDAB26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вания</w:t>
            </w:r>
            <w:proofErr w:type="spellEnd"/>
          </w:p>
        </w:tc>
        <w:tc>
          <w:tcPr>
            <w:tcW w:w="1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FA651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0611F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EC9B1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912A97" w:rsidRPr="00913E48" w14:paraId="6CFB425F" w14:textId="77777777" w:rsidTr="00EB2927">
        <w:trPr>
          <w:cantSplit/>
          <w:trHeight w:val="20"/>
          <w:tblHeader/>
        </w:trPr>
        <w:tc>
          <w:tcPr>
            <w:tcW w:w="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788A9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9D79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084C3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71FC90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F3045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FA6A4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B019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A31F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AA3B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Наименование,   </w:t>
            </w:r>
            <w:proofErr w:type="gram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     ед. измерения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7BA6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163B0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E4992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62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41376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3BBA18E5" w14:textId="77777777" w:rsidTr="00EB2927">
        <w:trPr>
          <w:cantSplit/>
          <w:trHeight w:val="20"/>
          <w:tblHeader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E32A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AA33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34276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D8A3F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17E74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100B0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4A20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9ACA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70898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8251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35CD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D5F2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1813B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</w:tr>
      <w:tr w:rsidR="00912A97" w:rsidRPr="00913E48" w14:paraId="2BA12481" w14:textId="77777777" w:rsidTr="00EB2927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59DDDC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12A97" w:rsidRPr="00913E48" w14:paraId="10AAF5F8" w14:textId="77777777" w:rsidTr="00EB2927">
        <w:trPr>
          <w:cantSplit/>
          <w:trHeight w:val="1748"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22BC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562CA3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B3DA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794B1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в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т.ч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.: </w:t>
            </w:r>
          </w:p>
          <w:p w14:paraId="0F41C0B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BEC5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430 000,0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6FC6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50 000,0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3EE99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180 000,0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439B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76347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Д</w:t>
            </w:r>
            <w:r w:rsidRPr="008B0CB4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оля исполненных мероприятий от общего числа запланированных мероприятий, %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C761B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FBA06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6BA0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5CB57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2A97" w:rsidRPr="00913E48" w14:paraId="76A3DFFD" w14:textId="77777777" w:rsidTr="00EB2927">
        <w:trPr>
          <w:cantSplit/>
          <w:trHeight w:val="1035"/>
        </w:trPr>
        <w:tc>
          <w:tcPr>
            <w:tcW w:w="1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AAED1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56FF9E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9564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06BD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6D75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430 000,0</w:t>
            </w:r>
          </w:p>
        </w:tc>
        <w:tc>
          <w:tcPr>
            <w:tcW w:w="37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057E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50 000,0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952A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180 000,0</w:t>
            </w:r>
          </w:p>
        </w:tc>
        <w:tc>
          <w:tcPr>
            <w:tcW w:w="41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55FD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A55E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F668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AC0AA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216D7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8,5</w:t>
            </w:r>
          </w:p>
        </w:tc>
        <w:tc>
          <w:tcPr>
            <w:tcW w:w="6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70E23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2A97" w:rsidRPr="00913E48" w14:paraId="5185D8CE" w14:textId="77777777" w:rsidTr="00EB2927">
        <w:trPr>
          <w:cantSplit/>
          <w:trHeight w:val="481"/>
        </w:trPr>
        <w:tc>
          <w:tcPr>
            <w:tcW w:w="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D4DA5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C933B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1D3D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8A936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4048BE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38FD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21DBF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BFEC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A02B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6177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4E2D6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30C31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8852</w:t>
            </w:r>
          </w:p>
        </w:tc>
        <w:tc>
          <w:tcPr>
            <w:tcW w:w="62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B89700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521DF9A4" w14:textId="77777777" w:rsidTr="00EB2927">
        <w:trPr>
          <w:cantSplit/>
          <w:trHeight w:val="1242"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DB2FC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1.2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4B012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Мероприятия по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предпроектной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3870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7F94A0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756E6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18582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BA77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54AE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6D68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01FB99" w14:textId="77777777" w:rsidR="00912A97" w:rsidRPr="00913E48" w:rsidRDefault="00912A97" w:rsidP="00EB2927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2A97" w:rsidRPr="00913E48" w14:paraId="106DFFCD" w14:textId="77777777" w:rsidTr="00EB2927">
        <w:trPr>
          <w:cantSplit/>
          <w:trHeight w:val="20"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2FEF95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AB08CF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Всего 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CE46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9741DB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6A5A3F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430 000,0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B901F8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50 000,0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315A3E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180 000,0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3DC16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C31D9F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F82FBF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F09380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FB743B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4AD1E3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</w:tbl>
    <w:p w14:paraId="2CE03BCC" w14:textId="77777777" w:rsidR="00493EAC" w:rsidRPr="00F420B0" w:rsidRDefault="00493EAC" w:rsidP="0098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B363901" w14:textId="77777777" w:rsidR="00985B98" w:rsidRPr="00F420B0" w:rsidRDefault="00985B98" w:rsidP="0098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p w14:paraId="66BB642E" w14:textId="77777777" w:rsidR="00985B98" w:rsidRDefault="00985B98" w:rsidP="00985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"/>
        <w:tblW w:w="5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165"/>
        <w:gridCol w:w="854"/>
        <w:gridCol w:w="1276"/>
        <w:gridCol w:w="1136"/>
        <w:gridCol w:w="1130"/>
        <w:gridCol w:w="1136"/>
        <w:gridCol w:w="990"/>
        <w:gridCol w:w="990"/>
        <w:gridCol w:w="1155"/>
        <w:gridCol w:w="1024"/>
      </w:tblGrid>
      <w:tr w:rsidR="00912A97" w:rsidRPr="00913E48" w14:paraId="7EF35DD3" w14:textId="77777777" w:rsidTr="00912A97">
        <w:trPr>
          <w:trHeight w:val="20"/>
          <w:tblHeader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5F78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4DD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1E3C" w14:textId="77777777" w:rsidR="00912A97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</w:t>
            </w:r>
            <w:proofErr w:type="spellEnd"/>
          </w:p>
          <w:p w14:paraId="6E769C71" w14:textId="77777777" w:rsidR="00912A97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</w:p>
          <w:p w14:paraId="575C812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28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8B5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912A97" w:rsidRPr="00913E48" w14:paraId="415B611A" w14:textId="77777777" w:rsidTr="00912A97">
        <w:trPr>
          <w:trHeight w:val="20"/>
          <w:tblHeader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6F32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C1A1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2FFA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78A4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F7D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62F4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EEA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39F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8244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3EFF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A3B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12A97" w:rsidRPr="00913E48" w14:paraId="095DC3C8" w14:textId="77777777" w:rsidTr="00912A97">
        <w:trPr>
          <w:trHeight w:val="20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8FB4F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DEFE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8269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E1E64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0B58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FBAC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395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9E6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85AF6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7A2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AB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12A97" w:rsidRPr="00913E48" w14:paraId="629D18E5" w14:textId="77777777" w:rsidTr="00912A9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C7F7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A75C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580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E13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784 343,0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3C4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D546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868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569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84A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B662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C4E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912A97" w:rsidRPr="00913E48" w14:paraId="00C3F3D5" w14:textId="77777777" w:rsidTr="00912A9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100A1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E87E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18F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AAD9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784 343,0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2EF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3F74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3109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15B1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DE99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6F6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568B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912A97" w:rsidRPr="00913E48" w14:paraId="50FB83F8" w14:textId="77777777" w:rsidTr="00912A97">
        <w:trPr>
          <w:trHeight w:val="41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DEF71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C3AE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  № 31 и Мемориалом)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B25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96EA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760A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07D2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C0E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68EB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D428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B706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0AA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2A97" w:rsidRPr="00913E48" w14:paraId="388DA24B" w14:textId="77777777" w:rsidTr="00912A97">
        <w:trPr>
          <w:trHeight w:val="5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2946A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47FBF" w14:textId="77777777" w:rsidR="00912A97" w:rsidRPr="00913E48" w:rsidRDefault="00912A97" w:rsidP="00912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документации на строительство городского кладбища на 7-8 км автодороги Кола-Мурмаши, участок «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5A90A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B8A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38 188,4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C3B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10 216,1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B68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9 858,5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0C2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9 507,8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DFB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C45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660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745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2A97" w:rsidRPr="00913E48" w14:paraId="781449F8" w14:textId="77777777" w:rsidTr="00912A97">
        <w:trPr>
          <w:trHeight w:val="5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7E0A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326FC" w14:textId="77777777" w:rsidR="00912A97" w:rsidRPr="00913E48" w:rsidRDefault="00912A97" w:rsidP="00912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городского кладбища на 7-8 км автодороги Кола-Мурмаши, левая сторона, участок, расположенный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 секторами захоронений № 31 и № 46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B7F1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84A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37 449,5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BDE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F1BB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7B7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36 855,1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041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34E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733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AAA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2A97" w:rsidRPr="00913E48" w14:paraId="1EB22949" w14:textId="77777777" w:rsidTr="00912A97">
        <w:trPr>
          <w:trHeight w:val="5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6A5DB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598A7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городского кладбища на 7-8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автодороги Кола-Мурмаши, участок «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E0D31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F86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683 809,3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4F7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78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76 605,6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61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177 203,7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B20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61C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1CA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DBB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912A97" w:rsidRPr="00913E48" w14:paraId="0ABBC074" w14:textId="77777777" w:rsidTr="00912A97">
        <w:trPr>
          <w:trHeight w:val="5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6A56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3DF4C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проектной и рабочей документации на благоустройство городского кладбища на 7-8 км автодороги Кола-Мурмаши, левая сторона, участок, расположенный между секторами захоронений № 31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46 (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колумбарные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стены)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A24A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D6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8B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1A9F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13B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D2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A2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595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4DC2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2A97" w:rsidRPr="00B35E32" w14:paraId="27F54C0E" w14:textId="77777777" w:rsidTr="00912A97">
        <w:trPr>
          <w:trHeight w:val="5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2E5B9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3E444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8DA6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3348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784 343,0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270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F12B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87 058,5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A5E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AFD5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6B52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2D3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62C6" w14:textId="77777777" w:rsidR="00912A97" w:rsidRPr="00087F84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</w:tbl>
    <w:p w14:paraId="131E9A7F" w14:textId="303C82A2" w:rsidR="00912A97" w:rsidRPr="00912A97" w:rsidRDefault="00912A97" w:rsidP="00912A97">
      <w:pPr>
        <w:tabs>
          <w:tab w:val="center" w:pos="7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2A97" w:rsidRPr="00912A97" w:rsidSect="00D9490C">
          <w:pgSz w:w="16838" w:h="11906" w:orient="landscape"/>
          <w:pgMar w:top="993" w:right="851" w:bottom="142" w:left="1418" w:header="0" w:footer="0" w:gutter="0"/>
          <w:cols w:space="720"/>
        </w:sectPr>
      </w:pPr>
    </w:p>
    <w:p w14:paraId="451E30C5" w14:textId="77777777" w:rsidR="008E3AA1" w:rsidRPr="00F420B0" w:rsidRDefault="008E3AA1" w:rsidP="008E3AA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14:paraId="03E1BE11" w14:textId="77777777" w:rsidR="00912A97" w:rsidRDefault="00912A97" w:rsidP="00912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реализацию подпрограммы за счет средств бюджета муниципального образования город Мурманск составят 784 343,0 тыс. рублей.</w:t>
      </w:r>
    </w:p>
    <w:p w14:paraId="06455504" w14:textId="77777777" w:rsidR="00912A97" w:rsidRDefault="00912A97" w:rsidP="00912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pPr w:leftFromText="180" w:rightFromText="180" w:vertAnchor="text" w:horzAnchor="margin" w:tblpY="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365"/>
        <w:gridCol w:w="1051"/>
        <w:gridCol w:w="993"/>
        <w:gridCol w:w="952"/>
        <w:gridCol w:w="992"/>
        <w:gridCol w:w="851"/>
        <w:gridCol w:w="992"/>
        <w:gridCol w:w="850"/>
        <w:gridCol w:w="809"/>
        <w:gridCol w:w="20"/>
      </w:tblGrid>
      <w:tr w:rsidR="00912A97" w:rsidRPr="00337402" w14:paraId="2694BC86" w14:textId="77777777" w:rsidTr="00EB2927">
        <w:trPr>
          <w:tblHeader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AEC3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DA88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Всего, тыс. руб.</w:t>
            </w:r>
          </w:p>
        </w:tc>
        <w:tc>
          <w:tcPr>
            <w:tcW w:w="6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7F3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912A97" w:rsidRPr="00337402" w14:paraId="7E279699" w14:textId="77777777" w:rsidTr="00EB2927">
        <w:trPr>
          <w:gridAfter w:val="1"/>
          <w:wAfter w:w="20" w:type="dxa"/>
          <w:tblHeader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1C1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C67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0B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15E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0878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1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108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C68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582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2024</w:t>
            </w:r>
          </w:p>
        </w:tc>
      </w:tr>
      <w:tr w:rsidR="00912A97" w:rsidRPr="00337402" w14:paraId="08166DA4" w14:textId="77777777" w:rsidTr="00EB2927">
        <w:trPr>
          <w:gridAfter w:val="1"/>
          <w:wAfter w:w="20" w:type="dxa"/>
          <w:tblHeader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61E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60D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D8F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6DC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300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859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ADC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50E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E8E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</w:tr>
      <w:tr w:rsidR="00912A97" w:rsidRPr="00337402" w14:paraId="7B5808AC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D4E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FE0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784 343,0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2C28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DDA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822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B8E8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729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3B0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180000,0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BD5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</w:tr>
      <w:tr w:rsidR="00912A97" w:rsidRPr="00337402" w14:paraId="23CB1413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ACA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CB1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A1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F6E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F5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2FB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8A8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41B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F4E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912A97" w:rsidRPr="00337402" w14:paraId="40945890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D20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281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784 343,0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DFA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F9F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F70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F1B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2D6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5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0D4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180000,0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6F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</w:tr>
      <w:tr w:rsidR="00912A97" w:rsidRPr="00337402" w14:paraId="583AB1F8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587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AF8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DA8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5D6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30C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2B2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B60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5D1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361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2D532E53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4CB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B9BE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61A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FCE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6E2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C39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F6E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081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C82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41A2C2EC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FBC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8C3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E79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DFF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362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78C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0E2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415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4EC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0FA86F7A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B74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C4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FF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5AE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5CC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AF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DB5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71B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926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66F36724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65C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В том числе по заказчикам: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3215" w14:textId="77777777" w:rsidR="00912A97" w:rsidRPr="00337402" w:rsidRDefault="00912A97" w:rsidP="00EB2927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037A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53D6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FD9A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D404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537A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47BC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DE06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</w:tr>
      <w:tr w:rsidR="00912A97" w:rsidRPr="00337402" w14:paraId="124918FC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BD8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8C2A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4454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D4BE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3A5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985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FF3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10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38A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C8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184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3FC6DA5B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24D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C71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4454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A575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B2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985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B26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5A4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6AF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C51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267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332C89DE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AC3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03E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C96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0EC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593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5F4E" w14:textId="77777777" w:rsidR="00912A97" w:rsidRPr="00337402" w:rsidRDefault="00912A97" w:rsidP="00EB292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F725" w14:textId="77777777" w:rsidR="00912A97" w:rsidRPr="00337402" w:rsidRDefault="00912A97" w:rsidP="00EB292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2F0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825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469AAC7B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D4F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5D2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343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8DB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1D2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7E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17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5E9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294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56A9989F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CCE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0BD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1BD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D8EE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E36E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929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2AA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593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C24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6A43C67E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78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17B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60A8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81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C89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133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F93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F9A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A3F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602C4B39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BD78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B6F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739801,4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3F2A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3966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E3BC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696D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7B67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DB1C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FF4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  <w:tr w:rsidR="00912A97" w:rsidRPr="00337402" w14:paraId="64DD249D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C60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480A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739801,4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9781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A9C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25BC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6693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07F8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8498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8A57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  <w:tr w:rsidR="00912A97" w:rsidRPr="00337402" w14:paraId="18722BB4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825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EFC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251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E87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47FE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B38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8DE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9F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D8E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59BE5966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4FA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EEB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1CA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13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C28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47D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406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75F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5C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61EE3C33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70E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09E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48E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381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803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21E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D69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1F3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A86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2457922F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6FE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D86C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739801,4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58E9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CCE5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3666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AC4B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666E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1BF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050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</w:tbl>
    <w:p w14:paraId="222335EE" w14:textId="422A962B" w:rsidR="008E3AA1" w:rsidRPr="00F420B0" w:rsidRDefault="008E3AA1" w:rsidP="008E3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E264" w14:textId="77777777" w:rsidR="00985B98" w:rsidRPr="00F420B0" w:rsidRDefault="00985B98" w:rsidP="00985B9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21E5C84D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07420658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Комитетом по развитию городского хозяйства администрации города Мурманска выполнены работы по устройству наружного освещения и асфальтобетонного покрытия дорог, тротуаров, стоянок на объекте «Расширение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Мемориалом)». Ведутся работы по разработке проектной документации по объекту «Строительство городского кладбища на 7-8 км автодороги Кола-Мурмаши, участок «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Сангородок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у кедра». </w:t>
      </w:r>
    </w:p>
    <w:p w14:paraId="0AFA25AE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01.01.2019 комитет по строительству осуществляет строительство участка, расположенного между секторами захоронений № 31 и № 46 по левой стороне городского кладбища на 7-8 км автодороги Кола-Мурмаши.</w:t>
      </w:r>
    </w:p>
    <w:p w14:paraId="3984312B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1E233993" w14:textId="77777777" w:rsidR="00985B98" w:rsidRPr="00F420B0" w:rsidRDefault="00985B98" w:rsidP="009E4C06">
      <w:pPr>
        <w:tabs>
          <w:tab w:val="left" w:pos="44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48649066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9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14:paraId="55046448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высокую социальную значимость проекта. Действующее городское кладбище на 7-8 км автодороги Кола-Мурмаши является единственным кладбищем, используемым под захоронения для города Мурманска, жилого района Дровяное и, частично, жилого района Абрам-Мыс.</w:t>
      </w:r>
    </w:p>
    <w:p w14:paraId="24880615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14:paraId="115E2B00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подпрограммы:</w:t>
      </w:r>
    </w:p>
    <w:p w14:paraId="64A44A88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территории кладбища на 14,5 % к уровню года начала реализации программы (39,9 га, в </w:t>
      </w:r>
      <w:proofErr w:type="spellStart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17,6 га под захоронения за весь период);</w:t>
      </w:r>
    </w:p>
    <w:p w14:paraId="0DCC31B4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свободных мест под захоронения составит 41104 могилы;</w:t>
      </w:r>
    </w:p>
    <w:p w14:paraId="6D9B8840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осуществлять захоронения ориентировочно в течение периода продолжительностью 11 лет.</w:t>
      </w:r>
    </w:p>
    <w:p w14:paraId="02C6F27E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оказывают влияние внешние и внутренние риски.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4252"/>
        <w:gridCol w:w="3628"/>
      </w:tblGrid>
      <w:tr w:rsidR="00985B98" w:rsidRPr="00F420B0" w14:paraId="069F17D5" w14:textId="77777777" w:rsidTr="00D9490C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F39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 рисков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909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164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985B98" w:rsidRPr="00F420B0" w14:paraId="2BA5D474" w14:textId="77777777" w:rsidTr="00D9490C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3CA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42B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E7AD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B98" w:rsidRPr="00F420B0" w14:paraId="7E9E8A99" w14:textId="77777777" w:rsidTr="00D9490C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429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ED5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21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985B98" w:rsidRPr="00F420B0" w14:paraId="4A495A16" w14:textId="77777777" w:rsidTr="00D9490C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988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AA4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демографической ситуации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CE8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</w:t>
            </w:r>
          </w:p>
        </w:tc>
      </w:tr>
      <w:tr w:rsidR="00985B98" w:rsidRPr="00F420B0" w14:paraId="00E541FE" w14:textId="77777777" w:rsidTr="00D9490C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D49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3D9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оказание услуг (выполнение 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67AE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поставщика/исполнителя работ (услуг)</w:t>
            </w:r>
          </w:p>
        </w:tc>
      </w:tr>
      <w:tr w:rsidR="00985B98" w:rsidRPr="00F420B0" w14:paraId="30A4377E" w14:textId="77777777" w:rsidTr="00D9490C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537C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AE5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неисполнения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1897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985B98" w:rsidRPr="00F420B0" w14:paraId="718977D5" w14:textId="77777777" w:rsidTr="00D9490C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A023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1D82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конкурсного отбора победителем открытого аукциона на оказание услуг (выполнение работ) может стать организация, с которой в дальнейшем возможно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расторжение контракта из-за неисполнения (ненадлежащего исполнения)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BFF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Постоянный контроль за ходом исполнения муниципального контракта</w:t>
            </w:r>
          </w:p>
        </w:tc>
      </w:tr>
    </w:tbl>
    <w:p w14:paraId="5AB571F9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Подпрограмма</w:t>
      </w:r>
    </w:p>
    <w:p w14:paraId="7DE2424F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городе Мурманске» </w:t>
      </w:r>
    </w:p>
    <w:p w14:paraId="6C16BD45" w14:textId="6B885E60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</w:t>
      </w:r>
    </w:p>
    <w:p w14:paraId="3F67E18C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625E15" w:rsidRPr="00F420B0" w14:paraId="45C7013A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B7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287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25E15" w:rsidRPr="00F420B0" w14:paraId="7A740BE7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E25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F0E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2DFA5788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C2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21C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14:paraId="6E642C6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1407465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преступлений.</w:t>
            </w:r>
          </w:p>
          <w:p w14:paraId="7622BEB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</w:t>
            </w:r>
          </w:p>
        </w:tc>
      </w:tr>
      <w:tr w:rsidR="00625E15" w:rsidRPr="00F420B0" w14:paraId="184ED15C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BDF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A7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-Администрация города Мурманска;</w:t>
            </w:r>
          </w:p>
          <w:p w14:paraId="386842E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комитет по образованию администрации города Мурманска</w:t>
            </w:r>
          </w:p>
          <w:p w14:paraId="12DBE0E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F40DC4C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40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11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625E15" w:rsidRPr="00F420B0" w14:paraId="64DCFD3A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53D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E95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</w:tr>
      <w:tr w:rsidR="00625E15" w:rsidRPr="00F420B0" w14:paraId="1C7594A1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7F6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668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 по подпрограмме: 17 171,9 тыс. руб., в том числе:</w:t>
            </w:r>
          </w:p>
          <w:p w14:paraId="42A4556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МБ: 17 171,9 тыс. руб., из них:</w:t>
            </w:r>
          </w:p>
          <w:p w14:paraId="356C729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 1717,9 тыс. руб.</w:t>
            </w:r>
          </w:p>
        </w:tc>
      </w:tr>
      <w:tr w:rsidR="00625E15" w:rsidRPr="00F420B0" w14:paraId="7B4CE096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A2A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BDE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 (в год) – 6540 ед. в 2018 году.</w:t>
            </w:r>
          </w:p>
          <w:p w14:paraId="4DC65F2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– 8,8%.</w:t>
            </w:r>
          </w:p>
          <w:p w14:paraId="4E3DF86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 – 58%.</w:t>
            </w:r>
          </w:p>
          <w:p w14:paraId="3A7025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 – 60,8%</w:t>
            </w:r>
          </w:p>
        </w:tc>
      </w:tr>
    </w:tbl>
    <w:p w14:paraId="5D2E450F" w14:textId="77777777" w:rsidR="00625E15" w:rsidRPr="00F420B0" w:rsidRDefault="00625E15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357A4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2AC61827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0C996763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742004EC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14:paraId="0B69C846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Настоящая подпрограмма разработана с учетом положительного опыта реализации ведомственной целевой программы «Профилактика правонарушений в городе Мурманске» на 2014 - 2019 годы, в рамках которой проводились мероприятия по внедрению и развитию аппаратно-программного комплекса «Профилактика преступлений и правонарушений», реализация которой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7434E6B0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до 6540 в 2018 году, повысится уровень раскрываемости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14:paraId="2C82F629" w14:textId="77777777" w:rsidR="00625E15" w:rsidRPr="00F420B0" w:rsidRDefault="00625E15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2A3F10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 на 2018 год</w:t>
      </w:r>
    </w:p>
    <w:p w14:paraId="6AC21D2E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3025"/>
        <w:gridCol w:w="803"/>
        <w:gridCol w:w="1742"/>
        <w:gridCol w:w="1460"/>
        <w:gridCol w:w="1908"/>
      </w:tblGrid>
      <w:tr w:rsidR="00625E15" w:rsidRPr="00F420B0" w14:paraId="13E19971" w14:textId="77777777" w:rsidTr="00625E15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5BC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DAF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821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01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625E15" w:rsidRPr="00F420B0" w14:paraId="12532C66" w14:textId="77777777" w:rsidTr="00625E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4F47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3EB8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F036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198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A4E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5A5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625E15" w:rsidRPr="00F420B0" w14:paraId="7B571875" w14:textId="77777777" w:rsidTr="00625E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FD67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22AC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FA8C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B37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9CC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C7B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25E15" w:rsidRPr="00F420B0" w14:paraId="0863FEB2" w14:textId="77777777" w:rsidTr="00625E1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391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45F8232B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AB0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5C5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761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75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86F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817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6540</w:t>
            </w:r>
          </w:p>
        </w:tc>
      </w:tr>
      <w:tr w:rsidR="00625E15" w:rsidRPr="00F420B0" w14:paraId="37D38C8A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154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A1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C1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AC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F4A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7DC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625E15" w:rsidRPr="00F420B0" w14:paraId="74322FF3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6D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880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9F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123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28B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E2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625E15" w:rsidRPr="00F420B0" w14:paraId="759DBFF3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61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395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6C0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8BC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1F3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7D9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</w:tr>
    </w:tbl>
    <w:p w14:paraId="3FD9D306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16FDD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ACB83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E278D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00039" w14:textId="77777777" w:rsidR="00646CB7" w:rsidRPr="00F420B0" w:rsidRDefault="00646CB7" w:rsidP="0064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CB7" w:rsidRPr="00F420B0" w:rsidSect="00646CB7">
          <w:headerReference w:type="default" r:id="rId20"/>
          <w:type w:val="continuous"/>
          <w:pgSz w:w="11906" w:h="16838"/>
          <w:pgMar w:top="993" w:right="851" w:bottom="1134" w:left="1418" w:header="0" w:footer="0" w:gutter="0"/>
          <w:pgNumType w:start="1"/>
          <w:cols w:space="720"/>
          <w:titlePg/>
          <w:docGrid w:linePitch="299"/>
        </w:sectPr>
      </w:pPr>
    </w:p>
    <w:p w14:paraId="7D5566CA" w14:textId="58F10CDB" w:rsidR="00646CB7" w:rsidRPr="00F420B0" w:rsidRDefault="00646CB7" w:rsidP="00646CB7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Перечень основных м</w:t>
      </w:r>
      <w:r w:rsidR="00E34697"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подпрограммы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66"/>
        <w:gridCol w:w="1616"/>
        <w:gridCol w:w="2051"/>
        <w:gridCol w:w="1366"/>
        <w:gridCol w:w="1205"/>
        <w:gridCol w:w="2296"/>
        <w:gridCol w:w="1169"/>
        <w:gridCol w:w="1967"/>
      </w:tblGrid>
      <w:tr w:rsidR="00625E15" w:rsidRPr="00F420B0" w14:paraId="7D9A4CB0" w14:textId="77777777" w:rsidTr="00625E15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7CB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89F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Цель, задачи, основные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7F4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 (квартал, год)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51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F53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финансирования, тыс.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323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76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Перечень организаций, участвующих в реализации основных мероприятий</w:t>
            </w:r>
          </w:p>
        </w:tc>
      </w:tr>
      <w:tr w:rsidR="00625E15" w:rsidRPr="00F420B0" w14:paraId="239791BD" w14:textId="77777777" w:rsidTr="00625E15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FC7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4250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A094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F302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51C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B55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14:paraId="13522B5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C1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показателя, ед. измерения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651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14:paraId="577F3A2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E979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A118615" w14:textId="77777777" w:rsidTr="00625E15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BDC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450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C6D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901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9D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5C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606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37C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1B7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25E15" w:rsidRPr="00F420B0" w14:paraId="18801563" w14:textId="77777777" w:rsidTr="00625E15">
        <w:trPr>
          <w:trHeight w:val="289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DC6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32147E8C" w14:textId="77777777" w:rsidTr="00625E15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1278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5E7C5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92AD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E1FE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14:paraId="563AA80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CD67B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D0087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1EB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публикаций в СМИ,</w:t>
            </w:r>
          </w:p>
          <w:p w14:paraId="179882D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FBF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33E9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25E15" w:rsidRPr="00F420B0" w14:paraId="166D2834" w14:textId="77777777" w:rsidTr="00625E1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77EF9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F068C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B1EDF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C2E26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3392E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5573B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2AC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сотрудников полиции,</w:t>
            </w:r>
          </w:p>
          <w:p w14:paraId="2A0604E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38B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77555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6EF8CF86" w14:textId="77777777" w:rsidTr="00625E15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C2323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CE42A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9C8D7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AD90B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5351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19E4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C54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граждан,</w:t>
            </w:r>
          </w:p>
          <w:p w14:paraId="6DEC3DC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6F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DD6DE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7312CC77" w14:textId="77777777" w:rsidTr="00625E15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2F7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6503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DED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EB7AC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FA1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1D1A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3DD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5C2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B46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20D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25E15" w:rsidRPr="00F420B0" w14:paraId="34FA7933" w14:textId="77777777" w:rsidTr="00625E15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F4E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3B1E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F6D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1B6C7DF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167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D9D4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961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заседаний,</w:t>
            </w:r>
          </w:p>
          <w:p w14:paraId="34AD0F2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AD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C38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47EDC569" w14:textId="77777777" w:rsidTr="00625E1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5AD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B91C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456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787A2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36DB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347E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A3C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занятий,</w:t>
            </w:r>
          </w:p>
          <w:p w14:paraId="7D82147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F20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8D1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11092438" w14:textId="77777777" w:rsidTr="00625E15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290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1B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Развитие систем АПК «Профилактика преступлений и</w:t>
            </w:r>
          </w:p>
          <w:p w14:paraId="301A6F3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правонарушений»</w:t>
            </w:r>
          </w:p>
          <w:p w14:paraId="01285B22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E0E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9E3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14:paraId="639E6DF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904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16 389,9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F45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16 389,9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F4E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развитию систем АПК «Профилактика преступлений и правонарушений», да – 1, нет - 0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6F0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FD3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города Мурманска, УМВД России по городу Мурманску, Комитет по образованию 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АГМ, МАУО города Мурманска УХЭО ОУ</w:t>
            </w:r>
          </w:p>
        </w:tc>
      </w:tr>
      <w:tr w:rsidR="00625E15" w:rsidRPr="00F420B0" w14:paraId="0F6E17DC" w14:textId="77777777" w:rsidTr="00625E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F330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4DC8D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DB44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3A2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569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D56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FE9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C4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B01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524A2DE2" w14:textId="77777777" w:rsidTr="00625E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FA9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1D2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863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B8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5D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DF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39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подключенных узлов,</w:t>
            </w:r>
          </w:p>
          <w:p w14:paraId="7F24145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54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74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6FC18786" w14:textId="77777777" w:rsidTr="00625E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5B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929F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B8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0E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616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89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6D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образовательных учреждений, в которых планируются работы по оснащению системами видеонаблюдения и подключение к АПК «ППП», ед.</w:t>
            </w:r>
          </w:p>
          <w:p w14:paraId="0459E3F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A9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527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 АГМ, МАУО города Мурманска УХЭО ОУ</w:t>
            </w:r>
          </w:p>
          <w:p w14:paraId="7274392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61E38BE3" w14:textId="77777777" w:rsidTr="00625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115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4BF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107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ED7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C8B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  <w:p w14:paraId="50F2E50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218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EAD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1A0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19E0BF43" w14:textId="77777777" w:rsidTr="00625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68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DB1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45B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670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A18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7DC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F6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69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AEB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555CA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9B63C" w14:textId="32871CD4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Детализация направлений расходов </w:t>
      </w:r>
    </w:p>
    <w:p w14:paraId="1C40DB5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383"/>
        <w:gridCol w:w="2211"/>
        <w:gridCol w:w="3671"/>
      </w:tblGrid>
      <w:tr w:rsidR="00625E15" w:rsidRPr="00F420B0" w14:paraId="36A6D2DB" w14:textId="77777777" w:rsidTr="00625E15">
        <w:tc>
          <w:tcPr>
            <w:tcW w:w="656" w:type="dxa"/>
          </w:tcPr>
          <w:p w14:paraId="33E14DCC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14:paraId="65726D43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75" w:type="dxa"/>
          </w:tcPr>
          <w:p w14:paraId="71D6A197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71" w:type="dxa"/>
          </w:tcPr>
          <w:p w14:paraId="52022088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625E15" w:rsidRPr="00F420B0" w14:paraId="55EBECE2" w14:textId="77777777" w:rsidTr="00625E15">
        <w:tc>
          <w:tcPr>
            <w:tcW w:w="656" w:type="dxa"/>
          </w:tcPr>
          <w:p w14:paraId="38F3E00B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</w:tcPr>
          <w:p w14:paraId="7EE6E095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14:paraId="7A42A51E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14:paraId="69C56CCD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25E15" w:rsidRPr="00F420B0" w14:paraId="018756E6" w14:textId="77777777" w:rsidTr="00625E15">
        <w:tc>
          <w:tcPr>
            <w:tcW w:w="656" w:type="dxa"/>
          </w:tcPr>
          <w:p w14:paraId="56EB6FF8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  <w:vAlign w:val="center"/>
          </w:tcPr>
          <w:p w14:paraId="21335D1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2075" w:type="dxa"/>
          </w:tcPr>
          <w:p w14:paraId="4A8695E4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28312C90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25E15" w:rsidRPr="00F420B0" w14:paraId="009BFD6E" w14:textId="77777777" w:rsidTr="00625E15">
        <w:tc>
          <w:tcPr>
            <w:tcW w:w="656" w:type="dxa"/>
          </w:tcPr>
          <w:p w14:paraId="401D6D14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83" w:type="dxa"/>
            <w:vAlign w:val="center"/>
          </w:tcPr>
          <w:p w14:paraId="43EE6299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2075" w:type="dxa"/>
          </w:tcPr>
          <w:p w14:paraId="2B494DB7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36373FEB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25E15" w:rsidRPr="00F420B0" w14:paraId="47468BA7" w14:textId="77777777" w:rsidTr="00625E15">
        <w:tc>
          <w:tcPr>
            <w:tcW w:w="656" w:type="dxa"/>
          </w:tcPr>
          <w:p w14:paraId="7B561D61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383" w:type="dxa"/>
            <w:vAlign w:val="bottom"/>
          </w:tcPr>
          <w:p w14:paraId="31B209D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075" w:type="dxa"/>
          </w:tcPr>
          <w:p w14:paraId="162FC523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41AA8F41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625E15" w:rsidRPr="00F420B0" w14:paraId="2AD9EACA" w14:textId="77777777" w:rsidTr="00625E15">
        <w:tc>
          <w:tcPr>
            <w:tcW w:w="656" w:type="dxa"/>
          </w:tcPr>
          <w:p w14:paraId="786853BD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383" w:type="dxa"/>
            <w:vAlign w:val="bottom"/>
          </w:tcPr>
          <w:p w14:paraId="5561843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2075" w:type="dxa"/>
          </w:tcPr>
          <w:p w14:paraId="19199330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0530592E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617,0</w:t>
            </w:r>
          </w:p>
        </w:tc>
      </w:tr>
      <w:tr w:rsidR="00625E15" w:rsidRPr="00F420B0" w14:paraId="6D236D6F" w14:textId="77777777" w:rsidTr="00625E15">
        <w:tc>
          <w:tcPr>
            <w:tcW w:w="656" w:type="dxa"/>
          </w:tcPr>
          <w:p w14:paraId="05112040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383" w:type="dxa"/>
            <w:vAlign w:val="bottom"/>
          </w:tcPr>
          <w:p w14:paraId="7D0EFB0F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2075" w:type="dxa"/>
          </w:tcPr>
          <w:p w14:paraId="42C2570D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34925714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108,0</w:t>
            </w:r>
          </w:p>
        </w:tc>
      </w:tr>
    </w:tbl>
    <w:p w14:paraId="12AEE27C" w14:textId="77777777" w:rsidR="00646CB7" w:rsidRPr="00F420B0" w:rsidRDefault="00646CB7" w:rsidP="0064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CB7" w:rsidRPr="00F420B0" w:rsidSect="00625E15">
          <w:pgSz w:w="16838" w:h="11906" w:orient="landscape"/>
          <w:pgMar w:top="1134" w:right="851" w:bottom="426" w:left="851" w:header="0" w:footer="0" w:gutter="0"/>
          <w:cols w:space="720"/>
        </w:sectPr>
      </w:pPr>
    </w:p>
    <w:p w14:paraId="5A337421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14:paraId="02FB01F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1"/>
        <w:gridCol w:w="2083"/>
        <w:gridCol w:w="1823"/>
      </w:tblGrid>
      <w:tr w:rsidR="00625E15" w:rsidRPr="00F420B0" w14:paraId="4CE88C27" w14:textId="77777777" w:rsidTr="00625E15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87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A83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6A7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25E15" w:rsidRPr="00F420B0" w14:paraId="1BD7F13C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8DD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4A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B2A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5E15" w:rsidRPr="00F420B0" w14:paraId="5B40B821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5D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1EC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9E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25E15" w:rsidRPr="00F420B0" w14:paraId="424A96DA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A6D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88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DF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1FB30EB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018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C48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4E2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25E15" w:rsidRPr="00F420B0" w14:paraId="7E78B1AE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94A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263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A10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1282CC86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683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86C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66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1B721D73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E3B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707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F90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0027456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15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заказчикам: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F7A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01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6899C78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E6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A4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77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</w:tr>
      <w:tr w:rsidR="00625E15" w:rsidRPr="00F420B0" w14:paraId="1B9F81F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F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C12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05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8EC3F25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D8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85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E7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5E27FC78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F3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F37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68A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6A06979D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DD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1FF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49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45CF6E5E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C2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A4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69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</w:tr>
      <w:tr w:rsidR="00625E15" w:rsidRPr="00F420B0" w14:paraId="3D0EA8EB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8A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7E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CD9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5D126A2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66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7EC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3C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0730A01F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E0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A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F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0372350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02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F8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58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4B34D2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64843" w14:textId="77777777" w:rsidR="00646CB7" w:rsidRPr="00F420B0" w:rsidRDefault="00646CB7" w:rsidP="00646CB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7D7F025C" w14:textId="77777777" w:rsidR="00646CB7" w:rsidRPr="00F420B0" w:rsidRDefault="00646CB7" w:rsidP="00646CB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6B1C7" w14:textId="77777777" w:rsidR="00625E15" w:rsidRPr="00F420B0" w:rsidRDefault="00625E15" w:rsidP="0062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4B4EE3B4" w14:textId="77777777" w:rsidR="00625E15" w:rsidRPr="00F420B0" w:rsidRDefault="00625E15" w:rsidP="0062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38DCE364" w14:textId="2C824403" w:rsidR="00646CB7" w:rsidRPr="00F420B0" w:rsidRDefault="00646CB7" w:rsidP="006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BF6CE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4E39BCCB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14:paraId="180C95C9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14:paraId="35DAF1EC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14:paraId="2B7FC387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14:paraId="5F7CCEE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5219A0D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3C3B87A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52CF288B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14:paraId="70533C67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4412870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12B9359E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муниципального контракта. Для снижения вероятности неблагоприятного воздействия рисков планируется своевременное внесение изменений в подпрограмму, контроль за ходом исполнения муниципального контракта.</w:t>
      </w:r>
    </w:p>
    <w:p w14:paraId="68D38269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Подпрограмма «Профилактика правонарушений, экстремизма, терроризма и межнациональных (межэтнических) конфликтов </w:t>
      </w:r>
    </w:p>
    <w:p w14:paraId="153EF2C1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Мурманске»</w:t>
      </w:r>
    </w:p>
    <w:p w14:paraId="2AF38C3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</w:t>
      </w:r>
    </w:p>
    <w:p w14:paraId="09E9899C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8C69EE" w:rsidRPr="00F420B0" w14:paraId="60AF6D65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BE0D5E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B7A5F8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8C69EE" w:rsidRPr="00F420B0" w14:paraId="6184200B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4504B41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607E1F5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8C69EE" w:rsidRPr="00F420B0" w14:paraId="1B49FA0D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24CE39F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1693594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14:paraId="2DD4E5B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зарегистрированных преступлений экстремисткой и террористической направленности, а также на почве межнациональных (межэтнических) отношений.</w:t>
            </w:r>
          </w:p>
          <w:p w14:paraId="5B7E618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1A71023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уличных преступлений.</w:t>
            </w:r>
          </w:p>
          <w:p w14:paraId="7C6DCC7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Раскрываемость преступлений, совершенных в общественных местах</w:t>
            </w:r>
          </w:p>
        </w:tc>
      </w:tr>
      <w:tr w:rsidR="008C69EE" w:rsidRPr="00F420B0" w14:paraId="6D7A4FC0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00A924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09A613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города Мурманска;</w:t>
            </w:r>
          </w:p>
          <w:p w14:paraId="2D8F85DF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760F80CB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культуре администрации города Мурманска;</w:t>
            </w:r>
          </w:p>
          <w:p w14:paraId="4BCCE235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комитет по физкультуре и спорту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Мурманска;</w:t>
            </w:r>
          </w:p>
          <w:p w14:paraId="0E0EEBD7" w14:textId="77777777" w:rsidR="008C69EE" w:rsidRPr="00F420B0" w:rsidRDefault="008C69EE" w:rsidP="0062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администрации города Мурманска.</w:t>
            </w:r>
          </w:p>
        </w:tc>
      </w:tr>
      <w:tr w:rsidR="008C69EE" w:rsidRPr="00F420B0" w14:paraId="5C38965F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8525E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14:paraId="5B0EA76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8C69EE" w:rsidRPr="00F420B0" w14:paraId="67FF02D3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1ED9BB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14:paraId="137AC5B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2019 - 2024 годы</w:t>
            </w:r>
          </w:p>
        </w:tc>
      </w:tr>
      <w:tr w:rsidR="008C69EE" w:rsidRPr="00F420B0" w14:paraId="0B7A6229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D1C3C3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51E3E7B0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59 136,7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руб., в </w:t>
            </w:r>
            <w:proofErr w:type="spellStart"/>
            <w:r w:rsidRPr="007E28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E2866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14:paraId="2F3C2348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 xml:space="preserve">МБ: </w:t>
            </w:r>
            <w:r>
              <w:rPr>
                <w:rFonts w:ascii="Times New Roman" w:hAnsi="Times New Roman"/>
                <w:sz w:val="28"/>
                <w:szCs w:val="28"/>
              </w:rPr>
              <w:t>59 136,7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14:paraId="31223A8D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2019 год – 17 931,0 тыс. руб.;</w:t>
            </w:r>
          </w:p>
          <w:p w14:paraId="092D124F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2020 год – 2 318,1 тыс. руб.;</w:t>
            </w:r>
          </w:p>
          <w:p w14:paraId="2124276F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12 259,0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30992C9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4 309,0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2150EB1C" w14:textId="77777777" w:rsidR="00EB2927" w:rsidRPr="007E2866" w:rsidRDefault="00EB2927" w:rsidP="00EB292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4 309,0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1EC1CA4B" w14:textId="38584C98" w:rsidR="008C69EE" w:rsidRPr="00F420B0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2024 год – 18 010,6 тыс. руб.</w:t>
            </w:r>
          </w:p>
        </w:tc>
      </w:tr>
      <w:tr w:rsidR="008C69EE" w:rsidRPr="00F420B0" w14:paraId="753E0B1B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71147A3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9A24A9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Сокращение количества зарегистрированных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преступлений (в год) до 6150 ед. к 2024 году.</w:t>
            </w:r>
          </w:p>
          <w:p w14:paraId="2214EB0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178A749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35A8A6E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раскрываемости уличных преступлений до 49,7% к 2024 году.</w:t>
            </w:r>
          </w:p>
          <w:p w14:paraId="22175C5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Увеличение раскрываемости преступлений, совершенных в общественных местах до 57,1% к 2024 году.</w:t>
            </w:r>
          </w:p>
        </w:tc>
      </w:tr>
    </w:tbl>
    <w:p w14:paraId="683D100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CDB40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 на решение которой</w:t>
      </w:r>
    </w:p>
    <w:p w14:paraId="6193DFA5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подпрограмма</w:t>
      </w:r>
    </w:p>
    <w:p w14:paraId="00F79C08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97F4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71048C40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Потенциальными угрозами безопасности России являются развитие националистических настроений, ксенофобия, сепаратизм, насильственный экстремизм и терроризм, в том числе под лозунгами религиозного радикализма.</w:t>
      </w:r>
    </w:p>
    <w:p w14:paraId="5685672A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основных источников угроз национальной безопасности в сфере государственной и общественной безопасности отмечена и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</w:t>
      </w:r>
    </w:p>
    <w:p w14:paraId="56D39019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увеличилось число внутренних экстремистских угроз, таких как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14:paraId="0D4BE0C2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и терроризм во всех их проявлениях ведут к нарушению гражданского мира и согласия, подрывают общественную безопасность и государственную целостность Российской Федерации, создают реальную угрозу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сохранению основ конституционного строя, межнационального (межэтнического) и межконфессионального согласия.</w:t>
      </w:r>
    </w:p>
    <w:p w14:paraId="32FA2581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14:paraId="417D941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14:paraId="09A7021D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экстремистских организаций в своей деятельности ориентируются преимущественно на молодёжь,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14:paraId="6708B826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14:paraId="548D6AB0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или косвенные последствия экстремизма затрагивают все основные сферы общественной жизни политическую, экономическую и социальную. </w:t>
      </w:r>
    </w:p>
    <w:p w14:paraId="5042B675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данных угроз национальной безопасности необходимо повысить качество работы органов государственной власти,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Мурманск.</w:t>
      </w:r>
    </w:p>
    <w:p w14:paraId="2A5E7C26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системы профилактики правонарушений, экстремизма, терроризма и межнациональных (межэтнических) конфликтов на территории муниципального образования город Мурманск и реализации Стратегии национальной безопасности Российской Федерации, утверждённой Указом Президента РФ от 31.12.2015 № 683, Стратегии противодействия экстремизму в Российской Федерации до 2025 года, утверждённой Президентом РФ 28.11.2014 (Пр-2753), Федеральными законами Российской Федерации от 25.07.2002 № 114-ФЗ «О противодействии экстремистской деятельности»,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06.03.2006. № 35-ФЗ «О противодействии терроризму»,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от 06.10.2003 № 131-ФЗ «Об общих принципах местного самоуправления в Российской Федерации», 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15.06.2006 № 116 «О мерах по противодействию терроризму»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«Профилактика правонарушений, экстремизма, терроризма и межнациональных (межэтнических) конфликтов на территории города Мурманска» на 2019 – 2024 годы.</w:t>
      </w:r>
    </w:p>
    <w:p w14:paraId="05CD88E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Ранее решение вышеуказанных задач в городе Мурманске обеспечивалось реализацией ведомственной целевой программы «Профилактика правонарушений в городе Мурманске» на 2014-2019 годы и подпрограммой «Профилактика правонарушений в городе Мурманске» на 2018 - 2024 годы, в результате чего удалось добиться сокращения количества преступлений, зарегистрированных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 Мурманск. Развитие системы АПК «Профилактика преступлений и правонарушений» позволило </w:t>
      </w:r>
      <w:r w:rsidRPr="00F420B0">
        <w:rPr>
          <w:rFonts w:ascii="Times New Roman" w:hAnsi="Times New Roman" w:cs="Times New Roman"/>
          <w:sz w:val="28"/>
          <w:szCs w:val="28"/>
        </w:rPr>
        <w:t>создать магистральную сеть волоконно-оптической линии связи, соединяющую все три округа города с центрами хранения и обработки информации, кластерную сеть для подключения камер видеонаблюдения к центру обработки данных.</w:t>
      </w:r>
    </w:p>
    <w:p w14:paraId="3909201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АПК «Профилактика преступлений и правонарушений» в 2017 году раскрыто 546 преступлений, при этом доля раскрываемости непрерывно растет. Проводимые беседы и лекции с различными категориями граждан, иные мероприятия профилактической направленности, а также распространение среди них печатной продукции, публикации в газете акции «Прощай оружие» благотворно влияют на правосознание граждан.</w:t>
      </w:r>
    </w:p>
    <w:p w14:paraId="2E20F1F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Положительный опыт реализации ведомственной целевой программы, в рамках которой проводились мероприятия по внедрению и развитию аппаратно-программного комплекса «Профилактика преступлений и правонарушений», позволил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40EF61E1" w14:textId="77777777" w:rsidR="008C69EE" w:rsidRPr="00F420B0" w:rsidRDefault="008C69EE" w:rsidP="008C6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14:paraId="3A8AC3B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063"/>
        <w:gridCol w:w="641"/>
        <w:gridCol w:w="1063"/>
        <w:gridCol w:w="1063"/>
        <w:gridCol w:w="809"/>
        <w:gridCol w:w="809"/>
        <w:gridCol w:w="810"/>
        <w:gridCol w:w="809"/>
        <w:gridCol w:w="810"/>
        <w:gridCol w:w="773"/>
      </w:tblGrid>
      <w:tr w:rsidR="008C69EE" w:rsidRPr="00F420B0" w14:paraId="7A3DFE95" w14:textId="77777777" w:rsidTr="00625E15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083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E08E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9771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850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8C69EE" w:rsidRPr="00F420B0" w14:paraId="0A02C12E" w14:textId="77777777" w:rsidTr="00625E15">
        <w:trPr>
          <w:trHeight w:val="5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9E4E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1E814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14DFC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739AD2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FE5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765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8C69EE" w:rsidRPr="00F420B0" w14:paraId="12BDBAE6" w14:textId="77777777" w:rsidTr="00625E15">
        <w:trPr>
          <w:trHeight w:val="50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AAB3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5637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56DF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692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C33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5B9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842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B2F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DC1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51E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C1A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8C69EE" w:rsidRPr="00F420B0" w14:paraId="0CA1D926" w14:textId="77777777" w:rsidTr="00625E15">
        <w:trPr>
          <w:jc w:val="center"/>
        </w:trPr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C8D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8C69EE" w:rsidRPr="00F420B0" w14:paraId="54D5CB13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3AE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ACC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68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20B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764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4AC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8AC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4BF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06E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FDF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D6B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</w:t>
            </w:r>
          </w:p>
        </w:tc>
      </w:tr>
      <w:tr w:rsidR="008C69EE" w:rsidRPr="00F420B0" w14:paraId="50D77708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724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76C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зарегистрированных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преступлений экстремисткой, террористической направленности, а также на почве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межнациональных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(межэтнических) отношений.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064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15B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806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9E4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C4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DE7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E58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45C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AC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C69EE" w:rsidRPr="00F420B0" w14:paraId="1FE4824E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53F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C6F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преступлений, раскрытых с использованием АПК «Профилактика преступлений и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правонарушений»,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раскрытых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11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CB4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45A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8ED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4A5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C85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6CF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7AB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D9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8C69EE" w:rsidRPr="00F420B0" w14:paraId="542CA73D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9D9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669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C78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E00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4F6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05D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311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48D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92A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3189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545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8C69EE" w:rsidRPr="00F420B0" w14:paraId="20BD0125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A1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54B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723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3BA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E64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579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359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3C3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2FB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77E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F57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14:paraId="0DE1A849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1A2B5" w14:textId="77777777" w:rsidR="008C69EE" w:rsidRPr="00F420B0" w:rsidRDefault="008C69EE" w:rsidP="008C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69EE" w:rsidRPr="00F420B0" w:rsidSect="00625E15">
          <w:headerReference w:type="default" r:id="rId21"/>
          <w:pgSz w:w="11906" w:h="16838"/>
          <w:pgMar w:top="993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14:paraId="4ACBB758" w14:textId="77777777" w:rsidR="008C69EE" w:rsidRPr="00F420B0" w:rsidRDefault="008C69EE" w:rsidP="008C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подпрограммы на 2019-2024 годы</w:t>
      </w:r>
    </w:p>
    <w:tbl>
      <w:tblPr>
        <w:tblW w:w="50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535"/>
        <w:gridCol w:w="708"/>
        <w:gridCol w:w="849"/>
        <w:gridCol w:w="878"/>
        <w:gridCol w:w="926"/>
        <w:gridCol w:w="775"/>
        <w:gridCol w:w="919"/>
        <w:gridCol w:w="775"/>
        <w:gridCol w:w="919"/>
        <w:gridCol w:w="779"/>
        <w:gridCol w:w="1842"/>
        <w:gridCol w:w="670"/>
        <w:gridCol w:w="615"/>
        <w:gridCol w:w="615"/>
        <w:gridCol w:w="529"/>
        <w:gridCol w:w="529"/>
        <w:gridCol w:w="612"/>
        <w:gridCol w:w="1092"/>
      </w:tblGrid>
      <w:tr w:rsidR="00EB2927" w:rsidRPr="000048AB" w14:paraId="5D55F8F2" w14:textId="77777777" w:rsidTr="00EB2927">
        <w:trPr>
          <w:tblHeader/>
        </w:trPr>
        <w:tc>
          <w:tcPr>
            <w:tcW w:w="141" w:type="pct"/>
            <w:vMerge w:val="restart"/>
            <w:vAlign w:val="center"/>
          </w:tcPr>
          <w:p w14:paraId="7A69D45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479" w:type="pct"/>
            <w:vMerge w:val="restart"/>
            <w:vAlign w:val="center"/>
          </w:tcPr>
          <w:p w14:paraId="49051B2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Цель, задачи, основные мероприятия</w:t>
            </w:r>
          </w:p>
        </w:tc>
        <w:tc>
          <w:tcPr>
            <w:tcW w:w="221" w:type="pct"/>
            <w:vMerge w:val="restart"/>
            <w:vAlign w:val="center"/>
          </w:tcPr>
          <w:p w14:paraId="63F05F18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Срок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выполне</w:t>
            </w:r>
            <w:proofErr w:type="spellEnd"/>
          </w:p>
          <w:p w14:paraId="177CFC1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ния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 (квартал, год)</w:t>
            </w:r>
          </w:p>
        </w:tc>
        <w:tc>
          <w:tcPr>
            <w:tcW w:w="265" w:type="pct"/>
            <w:vMerge w:val="restart"/>
            <w:vAlign w:val="center"/>
          </w:tcPr>
          <w:p w14:paraId="30DF555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Источники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финансиро</w:t>
            </w:r>
            <w:proofErr w:type="spellEnd"/>
          </w:p>
          <w:p w14:paraId="02DAE9A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вания</w:t>
            </w:r>
            <w:proofErr w:type="spellEnd"/>
          </w:p>
        </w:tc>
        <w:tc>
          <w:tcPr>
            <w:tcW w:w="1864" w:type="pct"/>
            <w:gridSpan w:val="7"/>
            <w:vAlign w:val="center"/>
          </w:tcPr>
          <w:p w14:paraId="2342010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Объемы финансирования, тыс. руб.</w:t>
            </w:r>
          </w:p>
        </w:tc>
        <w:tc>
          <w:tcPr>
            <w:tcW w:w="1689" w:type="pct"/>
            <w:gridSpan w:val="7"/>
            <w:vAlign w:val="center"/>
          </w:tcPr>
          <w:p w14:paraId="362E828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41" w:type="pct"/>
            <w:vMerge w:val="restart"/>
            <w:vAlign w:val="center"/>
          </w:tcPr>
          <w:p w14:paraId="3153224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B2927" w:rsidRPr="000048AB" w14:paraId="5FEBD263" w14:textId="77777777" w:rsidTr="00EB2927">
        <w:trPr>
          <w:tblHeader/>
        </w:trPr>
        <w:tc>
          <w:tcPr>
            <w:tcW w:w="141" w:type="pct"/>
            <w:vMerge/>
          </w:tcPr>
          <w:p w14:paraId="463C33E1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0E9F2206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09E8E725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Merge/>
          </w:tcPr>
          <w:p w14:paraId="46F83B4D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74" w:type="pct"/>
            <w:vAlign w:val="center"/>
          </w:tcPr>
          <w:p w14:paraId="3C07D00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</w:tc>
        <w:tc>
          <w:tcPr>
            <w:tcW w:w="289" w:type="pct"/>
            <w:vAlign w:val="center"/>
          </w:tcPr>
          <w:p w14:paraId="12C4EC06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2019 </w:t>
            </w:r>
          </w:p>
          <w:p w14:paraId="279F543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42" w:type="pct"/>
            <w:vAlign w:val="center"/>
          </w:tcPr>
          <w:p w14:paraId="266F422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287" w:type="pct"/>
            <w:vAlign w:val="center"/>
          </w:tcPr>
          <w:p w14:paraId="1549F9D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2021 </w:t>
            </w:r>
          </w:p>
          <w:p w14:paraId="5203340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42" w:type="pct"/>
            <w:vAlign w:val="center"/>
          </w:tcPr>
          <w:p w14:paraId="5FEFD8D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2022 год</w:t>
            </w:r>
          </w:p>
        </w:tc>
        <w:tc>
          <w:tcPr>
            <w:tcW w:w="287" w:type="pct"/>
            <w:vAlign w:val="center"/>
          </w:tcPr>
          <w:p w14:paraId="0F5EAA51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2023 </w:t>
            </w:r>
          </w:p>
          <w:p w14:paraId="3DB8A2B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42" w:type="pct"/>
            <w:vAlign w:val="center"/>
          </w:tcPr>
          <w:p w14:paraId="6F4736A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2024 год</w:t>
            </w:r>
          </w:p>
        </w:tc>
        <w:tc>
          <w:tcPr>
            <w:tcW w:w="575" w:type="pct"/>
            <w:vAlign w:val="center"/>
          </w:tcPr>
          <w:p w14:paraId="1A0854E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Наименование показателя, ед. измерения</w:t>
            </w:r>
          </w:p>
        </w:tc>
        <w:tc>
          <w:tcPr>
            <w:tcW w:w="209" w:type="pct"/>
            <w:vAlign w:val="center"/>
          </w:tcPr>
          <w:p w14:paraId="4CAEBAA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год</w:t>
            </w:r>
          </w:p>
        </w:tc>
        <w:tc>
          <w:tcPr>
            <w:tcW w:w="192" w:type="pct"/>
            <w:vAlign w:val="center"/>
          </w:tcPr>
          <w:p w14:paraId="663C49A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192" w:type="pct"/>
            <w:vAlign w:val="center"/>
          </w:tcPr>
          <w:p w14:paraId="31E1639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2021 год</w:t>
            </w:r>
          </w:p>
        </w:tc>
        <w:tc>
          <w:tcPr>
            <w:tcW w:w="165" w:type="pct"/>
            <w:vAlign w:val="center"/>
          </w:tcPr>
          <w:p w14:paraId="2EB6FB0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2022 год</w:t>
            </w:r>
          </w:p>
        </w:tc>
        <w:tc>
          <w:tcPr>
            <w:tcW w:w="165" w:type="pct"/>
            <w:vAlign w:val="center"/>
          </w:tcPr>
          <w:p w14:paraId="3CC97E4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2023 год</w:t>
            </w:r>
          </w:p>
        </w:tc>
        <w:tc>
          <w:tcPr>
            <w:tcW w:w="191" w:type="pct"/>
            <w:vAlign w:val="center"/>
          </w:tcPr>
          <w:p w14:paraId="18FE6D3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2024 год</w:t>
            </w:r>
          </w:p>
        </w:tc>
        <w:tc>
          <w:tcPr>
            <w:tcW w:w="341" w:type="pct"/>
            <w:vMerge/>
          </w:tcPr>
          <w:p w14:paraId="73B0C7BF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41FC4F57" w14:textId="77777777" w:rsidTr="00EB2927">
        <w:trPr>
          <w:tblHeader/>
        </w:trPr>
        <w:tc>
          <w:tcPr>
            <w:tcW w:w="141" w:type="pct"/>
            <w:vAlign w:val="center"/>
          </w:tcPr>
          <w:p w14:paraId="74F2FE4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479" w:type="pct"/>
            <w:vAlign w:val="center"/>
          </w:tcPr>
          <w:p w14:paraId="29129DC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 w14:paraId="4A3A973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65" w:type="pct"/>
            <w:vAlign w:val="center"/>
          </w:tcPr>
          <w:p w14:paraId="44C7988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274" w:type="pct"/>
            <w:vAlign w:val="center"/>
          </w:tcPr>
          <w:p w14:paraId="38336FC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89" w:type="pct"/>
            <w:vAlign w:val="center"/>
          </w:tcPr>
          <w:p w14:paraId="2854CF8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42" w:type="pct"/>
            <w:vAlign w:val="center"/>
          </w:tcPr>
          <w:p w14:paraId="58A9855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87" w:type="pct"/>
            <w:vAlign w:val="center"/>
          </w:tcPr>
          <w:p w14:paraId="7A6E4A8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42" w:type="pct"/>
            <w:vAlign w:val="center"/>
          </w:tcPr>
          <w:p w14:paraId="742D0B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87" w:type="pct"/>
            <w:vAlign w:val="center"/>
          </w:tcPr>
          <w:p w14:paraId="7F11E4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242" w:type="pct"/>
            <w:vAlign w:val="center"/>
          </w:tcPr>
          <w:p w14:paraId="6C7FD23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575" w:type="pct"/>
            <w:vAlign w:val="center"/>
          </w:tcPr>
          <w:p w14:paraId="7EB149F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209" w:type="pct"/>
            <w:vAlign w:val="center"/>
          </w:tcPr>
          <w:p w14:paraId="726EB66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192" w:type="pct"/>
            <w:vAlign w:val="center"/>
          </w:tcPr>
          <w:p w14:paraId="1C57B5F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192" w:type="pct"/>
            <w:vAlign w:val="center"/>
          </w:tcPr>
          <w:p w14:paraId="6BED12B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65" w:type="pct"/>
            <w:vAlign w:val="center"/>
          </w:tcPr>
          <w:p w14:paraId="00F3904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165" w:type="pct"/>
            <w:vAlign w:val="center"/>
          </w:tcPr>
          <w:p w14:paraId="1AF1FA0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191" w:type="pct"/>
            <w:vAlign w:val="center"/>
          </w:tcPr>
          <w:p w14:paraId="5011FEB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341" w:type="pct"/>
            <w:vAlign w:val="center"/>
          </w:tcPr>
          <w:p w14:paraId="5D668B5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</w:tr>
      <w:tr w:rsidR="00EB2927" w:rsidRPr="000048AB" w14:paraId="4E968843" w14:textId="77777777" w:rsidTr="00EB2927">
        <w:tc>
          <w:tcPr>
            <w:tcW w:w="5000" w:type="pct"/>
            <w:gridSpan w:val="19"/>
            <w:vAlign w:val="center"/>
          </w:tcPr>
          <w:p w14:paraId="077C8211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EB2927" w:rsidRPr="000048AB" w14:paraId="0F54918C" w14:textId="77777777" w:rsidTr="00EB2927">
        <w:tc>
          <w:tcPr>
            <w:tcW w:w="141" w:type="pct"/>
            <w:vAlign w:val="center"/>
          </w:tcPr>
          <w:p w14:paraId="7FF6541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479" w:type="pct"/>
            <w:vAlign w:val="center"/>
          </w:tcPr>
          <w:p w14:paraId="280604AD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221" w:type="pct"/>
            <w:vAlign w:val="center"/>
          </w:tcPr>
          <w:p w14:paraId="09EE2B6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1103DDF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14:paraId="5C682F5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23EDF7A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4604,5</w:t>
            </w:r>
          </w:p>
        </w:tc>
        <w:tc>
          <w:tcPr>
            <w:tcW w:w="289" w:type="pct"/>
            <w:vAlign w:val="center"/>
          </w:tcPr>
          <w:p w14:paraId="7B43691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42" w:type="pct"/>
            <w:vAlign w:val="center"/>
          </w:tcPr>
          <w:p w14:paraId="6424390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87" w:type="pct"/>
            <w:vAlign w:val="center"/>
          </w:tcPr>
          <w:p w14:paraId="5CACA41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42" w:type="pct"/>
            <w:vAlign w:val="center"/>
          </w:tcPr>
          <w:p w14:paraId="661F414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804,0</w:t>
            </w:r>
          </w:p>
        </w:tc>
        <w:tc>
          <w:tcPr>
            <w:tcW w:w="287" w:type="pct"/>
            <w:vAlign w:val="center"/>
          </w:tcPr>
          <w:p w14:paraId="5817E22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804,0</w:t>
            </w:r>
          </w:p>
        </w:tc>
        <w:tc>
          <w:tcPr>
            <w:tcW w:w="242" w:type="pct"/>
            <w:vAlign w:val="center"/>
          </w:tcPr>
          <w:p w14:paraId="274B2C0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575" w:type="pct"/>
            <w:vAlign w:val="center"/>
          </w:tcPr>
          <w:p w14:paraId="09E52E8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мероприятий, ед.</w:t>
            </w:r>
          </w:p>
        </w:tc>
        <w:tc>
          <w:tcPr>
            <w:tcW w:w="209" w:type="pct"/>
            <w:vAlign w:val="center"/>
          </w:tcPr>
          <w:p w14:paraId="383617E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92" w:type="pct"/>
            <w:vAlign w:val="center"/>
          </w:tcPr>
          <w:p w14:paraId="0E3EE6B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92" w:type="pct"/>
            <w:vAlign w:val="center"/>
          </w:tcPr>
          <w:p w14:paraId="1E26858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65" w:type="pct"/>
            <w:vAlign w:val="center"/>
          </w:tcPr>
          <w:p w14:paraId="46DD4D9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65" w:type="pct"/>
            <w:vAlign w:val="center"/>
          </w:tcPr>
          <w:p w14:paraId="32F70AA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91" w:type="pct"/>
            <w:vAlign w:val="center"/>
          </w:tcPr>
          <w:p w14:paraId="4A6160B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341" w:type="pct"/>
            <w:vAlign w:val="center"/>
          </w:tcPr>
          <w:p w14:paraId="14C94752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pacing w:val="-8"/>
                <w:sz w:val="18"/>
                <w:szCs w:val="28"/>
              </w:rPr>
              <w:t xml:space="preserve">Администрация города Мурманска, УМВД России по </w:t>
            </w:r>
          </w:p>
          <w:p w14:paraId="08C1D6A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pacing w:val="-8"/>
                <w:sz w:val="18"/>
                <w:szCs w:val="28"/>
              </w:rPr>
              <w:t>г. Мурманску</w:t>
            </w:r>
          </w:p>
        </w:tc>
      </w:tr>
      <w:tr w:rsidR="00EB2927" w:rsidRPr="000048AB" w14:paraId="17484962" w14:textId="77777777" w:rsidTr="00EB2927">
        <w:tc>
          <w:tcPr>
            <w:tcW w:w="141" w:type="pct"/>
            <w:vMerge w:val="restart"/>
            <w:vAlign w:val="center"/>
          </w:tcPr>
          <w:p w14:paraId="3A60694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479" w:type="pct"/>
            <w:vMerge w:val="restart"/>
            <w:vAlign w:val="center"/>
          </w:tcPr>
          <w:p w14:paraId="1FB36BDD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Мероприятия по обеспечению общественной безопасности и профилактике экстремизма, терроризма и противоправных деяний</w:t>
            </w:r>
          </w:p>
        </w:tc>
        <w:tc>
          <w:tcPr>
            <w:tcW w:w="221" w:type="pct"/>
            <w:vMerge w:val="restart"/>
            <w:vAlign w:val="center"/>
          </w:tcPr>
          <w:p w14:paraId="413DB11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Merge w:val="restart"/>
            <w:vAlign w:val="center"/>
          </w:tcPr>
          <w:p w14:paraId="76BE79F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Merge w:val="restart"/>
            <w:vAlign w:val="center"/>
          </w:tcPr>
          <w:p w14:paraId="045AF48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4604,5</w:t>
            </w:r>
          </w:p>
        </w:tc>
        <w:tc>
          <w:tcPr>
            <w:tcW w:w="289" w:type="pct"/>
            <w:vMerge w:val="restart"/>
            <w:vAlign w:val="center"/>
          </w:tcPr>
          <w:p w14:paraId="3064484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42" w:type="pct"/>
            <w:vMerge w:val="restart"/>
            <w:vAlign w:val="center"/>
          </w:tcPr>
          <w:p w14:paraId="1236503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87" w:type="pct"/>
            <w:vMerge w:val="restart"/>
            <w:vAlign w:val="center"/>
          </w:tcPr>
          <w:p w14:paraId="48B1430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42" w:type="pct"/>
            <w:vMerge w:val="restart"/>
            <w:vAlign w:val="center"/>
          </w:tcPr>
          <w:p w14:paraId="53660C1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804,0</w:t>
            </w:r>
          </w:p>
        </w:tc>
        <w:tc>
          <w:tcPr>
            <w:tcW w:w="287" w:type="pct"/>
            <w:vMerge w:val="restart"/>
            <w:vAlign w:val="center"/>
          </w:tcPr>
          <w:p w14:paraId="0CEB657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804,0</w:t>
            </w:r>
          </w:p>
        </w:tc>
        <w:tc>
          <w:tcPr>
            <w:tcW w:w="242" w:type="pct"/>
            <w:vMerge w:val="restart"/>
            <w:vAlign w:val="center"/>
          </w:tcPr>
          <w:p w14:paraId="3DA0512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575" w:type="pct"/>
            <w:vAlign w:val="center"/>
          </w:tcPr>
          <w:p w14:paraId="4A565DF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публикаций в СМИ, ед.</w:t>
            </w:r>
          </w:p>
        </w:tc>
        <w:tc>
          <w:tcPr>
            <w:tcW w:w="209" w:type="pct"/>
            <w:vAlign w:val="center"/>
          </w:tcPr>
          <w:p w14:paraId="6E5EF4C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2" w:type="pct"/>
            <w:vAlign w:val="center"/>
          </w:tcPr>
          <w:p w14:paraId="4BE0D39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2" w:type="pct"/>
            <w:vAlign w:val="center"/>
          </w:tcPr>
          <w:p w14:paraId="0B22910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65" w:type="pct"/>
            <w:vAlign w:val="center"/>
          </w:tcPr>
          <w:p w14:paraId="4822FB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65" w:type="pct"/>
            <w:vAlign w:val="center"/>
          </w:tcPr>
          <w:p w14:paraId="010A152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1" w:type="pct"/>
            <w:vAlign w:val="center"/>
          </w:tcPr>
          <w:p w14:paraId="7ADA816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341" w:type="pct"/>
            <w:vMerge w:val="restart"/>
            <w:vAlign w:val="center"/>
          </w:tcPr>
          <w:p w14:paraId="2BA2955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365E3A65" w14:textId="77777777" w:rsidTr="00EB2927">
        <w:tc>
          <w:tcPr>
            <w:tcW w:w="141" w:type="pct"/>
            <w:vMerge/>
          </w:tcPr>
          <w:p w14:paraId="4B33E41B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20C2BFCB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6A449C5F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Merge/>
          </w:tcPr>
          <w:p w14:paraId="652FC93E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74" w:type="pct"/>
            <w:vMerge/>
          </w:tcPr>
          <w:p w14:paraId="75483C7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" w:type="pct"/>
            <w:vMerge/>
          </w:tcPr>
          <w:p w14:paraId="6F44A57A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378D2A1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3D947611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03824F7C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392FEB5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7E643148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64C39EB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печатной продукции, тыс. шт.</w:t>
            </w:r>
          </w:p>
        </w:tc>
        <w:tc>
          <w:tcPr>
            <w:tcW w:w="209" w:type="pct"/>
            <w:vAlign w:val="center"/>
          </w:tcPr>
          <w:p w14:paraId="3FAC297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92" w:type="pct"/>
            <w:vAlign w:val="center"/>
          </w:tcPr>
          <w:p w14:paraId="4AC0B94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92" w:type="pct"/>
            <w:vAlign w:val="center"/>
          </w:tcPr>
          <w:p w14:paraId="5E902E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65" w:type="pct"/>
            <w:vAlign w:val="center"/>
          </w:tcPr>
          <w:p w14:paraId="5C47A72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65" w:type="pct"/>
            <w:vAlign w:val="center"/>
          </w:tcPr>
          <w:p w14:paraId="43E5196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91" w:type="pct"/>
            <w:vAlign w:val="center"/>
          </w:tcPr>
          <w:p w14:paraId="470B624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341" w:type="pct"/>
            <w:vMerge/>
          </w:tcPr>
          <w:p w14:paraId="1AC5EE9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43DED1DF" w14:textId="77777777" w:rsidTr="00EB2927">
        <w:tc>
          <w:tcPr>
            <w:tcW w:w="141" w:type="pct"/>
            <w:vMerge/>
          </w:tcPr>
          <w:p w14:paraId="57F308FC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21AC92A6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7482C1BE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Merge/>
          </w:tcPr>
          <w:p w14:paraId="574F954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74" w:type="pct"/>
            <w:vMerge/>
          </w:tcPr>
          <w:p w14:paraId="231DA29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" w:type="pct"/>
            <w:vMerge/>
          </w:tcPr>
          <w:p w14:paraId="42F2B19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73933BE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726CFAA8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59D8E9A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718897C9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2033FE58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05B1476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поощренных сотрудников полиции, чел.</w:t>
            </w:r>
          </w:p>
        </w:tc>
        <w:tc>
          <w:tcPr>
            <w:tcW w:w="209" w:type="pct"/>
            <w:vAlign w:val="center"/>
          </w:tcPr>
          <w:p w14:paraId="7D0D985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2" w:type="pct"/>
            <w:vAlign w:val="center"/>
          </w:tcPr>
          <w:p w14:paraId="0D9AB5A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2" w:type="pct"/>
            <w:vAlign w:val="center"/>
          </w:tcPr>
          <w:p w14:paraId="03376C0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65" w:type="pct"/>
            <w:vAlign w:val="center"/>
          </w:tcPr>
          <w:p w14:paraId="0037663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65" w:type="pct"/>
            <w:vAlign w:val="center"/>
          </w:tcPr>
          <w:p w14:paraId="685A000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1" w:type="pct"/>
            <w:vAlign w:val="center"/>
          </w:tcPr>
          <w:p w14:paraId="5FBF595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341" w:type="pct"/>
            <w:vMerge/>
          </w:tcPr>
          <w:p w14:paraId="4AD40C0B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50D4C6A8" w14:textId="77777777" w:rsidTr="00EB2927">
        <w:tc>
          <w:tcPr>
            <w:tcW w:w="141" w:type="pct"/>
            <w:vMerge/>
          </w:tcPr>
          <w:p w14:paraId="5626239D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10312271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48030BD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Merge/>
          </w:tcPr>
          <w:p w14:paraId="37E8FE55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74" w:type="pct"/>
            <w:vMerge/>
          </w:tcPr>
          <w:p w14:paraId="0071DF92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" w:type="pct"/>
            <w:vMerge/>
          </w:tcPr>
          <w:p w14:paraId="2B9A8B9A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62EA693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55D23E66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7DB0BD0C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7" w:type="pct"/>
            <w:vMerge/>
          </w:tcPr>
          <w:p w14:paraId="00516814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2" w:type="pct"/>
            <w:vMerge/>
          </w:tcPr>
          <w:p w14:paraId="4E127E56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3685967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Количество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поощренных граждан, чел.</w:t>
            </w:r>
          </w:p>
        </w:tc>
        <w:tc>
          <w:tcPr>
            <w:tcW w:w="209" w:type="pct"/>
            <w:vAlign w:val="center"/>
          </w:tcPr>
          <w:p w14:paraId="3DEB1B3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10</w:t>
            </w:r>
          </w:p>
        </w:tc>
        <w:tc>
          <w:tcPr>
            <w:tcW w:w="192" w:type="pct"/>
            <w:vAlign w:val="center"/>
          </w:tcPr>
          <w:p w14:paraId="7F7F023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2" w:type="pct"/>
            <w:vAlign w:val="center"/>
          </w:tcPr>
          <w:p w14:paraId="4684C28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65" w:type="pct"/>
            <w:vAlign w:val="center"/>
          </w:tcPr>
          <w:p w14:paraId="6E27D16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65" w:type="pct"/>
            <w:vAlign w:val="center"/>
          </w:tcPr>
          <w:p w14:paraId="0899D2F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1" w:type="pct"/>
            <w:vAlign w:val="center"/>
          </w:tcPr>
          <w:p w14:paraId="103DE56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341" w:type="pct"/>
            <w:vMerge/>
          </w:tcPr>
          <w:p w14:paraId="319589D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1FE7D660" w14:textId="77777777" w:rsidTr="00EB2927">
        <w:tc>
          <w:tcPr>
            <w:tcW w:w="141" w:type="pct"/>
            <w:vAlign w:val="center"/>
          </w:tcPr>
          <w:p w14:paraId="0DD5E98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479" w:type="pct"/>
            <w:vAlign w:val="center"/>
          </w:tcPr>
          <w:p w14:paraId="626DD436" w14:textId="77777777" w:rsidR="00EB2927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Проведение заседаний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антитеррористичес</w:t>
            </w:r>
            <w:proofErr w:type="spellEnd"/>
          </w:p>
          <w:p w14:paraId="2A72FD7A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кой комиссии</w:t>
            </w:r>
          </w:p>
        </w:tc>
        <w:tc>
          <w:tcPr>
            <w:tcW w:w="221" w:type="pct"/>
            <w:vAlign w:val="center"/>
          </w:tcPr>
          <w:p w14:paraId="1872ED5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0C07E90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1864" w:type="pct"/>
            <w:gridSpan w:val="7"/>
            <w:vAlign w:val="center"/>
          </w:tcPr>
          <w:p w14:paraId="2683F49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75" w:type="pct"/>
            <w:vAlign w:val="center"/>
          </w:tcPr>
          <w:p w14:paraId="2F4ACA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заседаний, ед.</w:t>
            </w:r>
          </w:p>
        </w:tc>
        <w:tc>
          <w:tcPr>
            <w:tcW w:w="209" w:type="pct"/>
            <w:vAlign w:val="center"/>
          </w:tcPr>
          <w:p w14:paraId="634F154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2" w:type="pct"/>
            <w:vAlign w:val="center"/>
          </w:tcPr>
          <w:p w14:paraId="6BF1613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2" w:type="pct"/>
            <w:vAlign w:val="center"/>
          </w:tcPr>
          <w:p w14:paraId="262AB1C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65" w:type="pct"/>
            <w:vAlign w:val="center"/>
          </w:tcPr>
          <w:p w14:paraId="4EF2E77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65" w:type="pct"/>
            <w:vAlign w:val="center"/>
          </w:tcPr>
          <w:p w14:paraId="57A5FD8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1" w:type="pct"/>
            <w:vAlign w:val="center"/>
          </w:tcPr>
          <w:p w14:paraId="15FCA46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341" w:type="pct"/>
            <w:vAlign w:val="center"/>
          </w:tcPr>
          <w:p w14:paraId="183AB96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2732A0B7" w14:textId="77777777" w:rsidTr="00EB2927">
        <w:tc>
          <w:tcPr>
            <w:tcW w:w="141" w:type="pct"/>
            <w:vAlign w:val="center"/>
          </w:tcPr>
          <w:p w14:paraId="1C17E39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479" w:type="pct"/>
            <w:vAlign w:val="center"/>
          </w:tcPr>
          <w:p w14:paraId="5B81D81D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Проведение методических занятий, лекций, бесед по профилактике правонарушений, экстремизма, терроризма, межнациональных (межэтнических) конфликтов с различными категориями населения</w:t>
            </w:r>
          </w:p>
        </w:tc>
        <w:tc>
          <w:tcPr>
            <w:tcW w:w="221" w:type="pct"/>
            <w:vAlign w:val="center"/>
          </w:tcPr>
          <w:p w14:paraId="1F4CB15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5C3C4A8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1864" w:type="pct"/>
            <w:gridSpan w:val="7"/>
            <w:vAlign w:val="center"/>
          </w:tcPr>
          <w:p w14:paraId="1003AA1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75" w:type="pct"/>
            <w:vAlign w:val="center"/>
          </w:tcPr>
          <w:p w14:paraId="77A0B25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методических занятий, лекций, бесед, ед.</w:t>
            </w:r>
          </w:p>
        </w:tc>
        <w:tc>
          <w:tcPr>
            <w:tcW w:w="209" w:type="pct"/>
            <w:vAlign w:val="center"/>
          </w:tcPr>
          <w:p w14:paraId="6AE6446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2" w:type="pct"/>
            <w:vAlign w:val="center"/>
          </w:tcPr>
          <w:p w14:paraId="1EDA7E2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2" w:type="pct"/>
            <w:vAlign w:val="center"/>
          </w:tcPr>
          <w:p w14:paraId="3F277A0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65" w:type="pct"/>
            <w:vAlign w:val="center"/>
          </w:tcPr>
          <w:p w14:paraId="688278F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65" w:type="pct"/>
            <w:vAlign w:val="center"/>
          </w:tcPr>
          <w:p w14:paraId="7068CFE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1" w:type="pct"/>
            <w:vAlign w:val="center"/>
          </w:tcPr>
          <w:p w14:paraId="7FFC1DF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341" w:type="pct"/>
            <w:vAlign w:val="center"/>
          </w:tcPr>
          <w:p w14:paraId="061679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7813B7A1" w14:textId="77777777" w:rsidTr="00EB2927">
        <w:tc>
          <w:tcPr>
            <w:tcW w:w="141" w:type="pct"/>
            <w:vAlign w:val="center"/>
          </w:tcPr>
          <w:p w14:paraId="5C4C544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479" w:type="pct"/>
            <w:vAlign w:val="center"/>
          </w:tcPr>
          <w:p w14:paraId="774968A0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развитие системы АПК «Профилактика преступлений и правонарушений»</w:t>
            </w:r>
          </w:p>
        </w:tc>
        <w:tc>
          <w:tcPr>
            <w:tcW w:w="221" w:type="pct"/>
            <w:vAlign w:val="center"/>
          </w:tcPr>
          <w:p w14:paraId="563FBD9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6659CA5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14:paraId="1DB415B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20B1EA7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44462,2</w:t>
            </w:r>
          </w:p>
        </w:tc>
        <w:tc>
          <w:tcPr>
            <w:tcW w:w="289" w:type="pct"/>
            <w:vAlign w:val="center"/>
          </w:tcPr>
          <w:p w14:paraId="647CC10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42" w:type="pct"/>
            <w:vAlign w:val="center"/>
          </w:tcPr>
          <w:p w14:paraId="210615A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14:paraId="0179F8B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10000,0</w:t>
            </w:r>
          </w:p>
        </w:tc>
        <w:tc>
          <w:tcPr>
            <w:tcW w:w="242" w:type="pct"/>
            <w:vAlign w:val="center"/>
          </w:tcPr>
          <w:p w14:paraId="3F477C2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87" w:type="pct"/>
            <w:vAlign w:val="center"/>
          </w:tcPr>
          <w:p w14:paraId="34724DF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42" w:type="pct"/>
            <w:vAlign w:val="center"/>
          </w:tcPr>
          <w:p w14:paraId="2026D13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15270,8</w:t>
            </w:r>
          </w:p>
        </w:tc>
        <w:tc>
          <w:tcPr>
            <w:tcW w:w="575" w:type="pct"/>
            <w:vAlign w:val="center"/>
          </w:tcPr>
          <w:p w14:paraId="0C34A01F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Обеспечение развития аппаратных и программных средств систем АПК «Профилактика преступлений и правонарушений»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</w:t>
            </w:r>
          </w:p>
          <w:p w14:paraId="59EF6BC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да - 1, нет - 0</w:t>
            </w:r>
          </w:p>
        </w:tc>
        <w:tc>
          <w:tcPr>
            <w:tcW w:w="209" w:type="pct"/>
            <w:vAlign w:val="center"/>
          </w:tcPr>
          <w:p w14:paraId="510672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2" w:type="pct"/>
            <w:vAlign w:val="center"/>
          </w:tcPr>
          <w:p w14:paraId="7F6B532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2" w:type="pct"/>
            <w:vAlign w:val="center"/>
          </w:tcPr>
          <w:p w14:paraId="53630C3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19D8613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1D17310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1" w:type="pct"/>
            <w:vAlign w:val="center"/>
          </w:tcPr>
          <w:p w14:paraId="1DC0F1E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41" w:type="pct"/>
            <w:vAlign w:val="center"/>
          </w:tcPr>
          <w:p w14:paraId="0E0BDC6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5FB58E86" w14:textId="77777777" w:rsidTr="00EB2927">
        <w:tc>
          <w:tcPr>
            <w:tcW w:w="141" w:type="pct"/>
            <w:vAlign w:val="center"/>
          </w:tcPr>
          <w:p w14:paraId="277895A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2.1</w:t>
            </w:r>
          </w:p>
        </w:tc>
        <w:tc>
          <w:tcPr>
            <w:tcW w:w="479" w:type="pct"/>
            <w:vAlign w:val="center"/>
          </w:tcPr>
          <w:p w14:paraId="5810D199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Подключение к АПК «Профилактика преступлений и правонарушений» дополнительных сегментов</w:t>
            </w:r>
          </w:p>
        </w:tc>
        <w:tc>
          <w:tcPr>
            <w:tcW w:w="221" w:type="pct"/>
            <w:vAlign w:val="center"/>
          </w:tcPr>
          <w:p w14:paraId="1845B67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4575016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34C41CB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44462,2</w:t>
            </w:r>
          </w:p>
        </w:tc>
        <w:tc>
          <w:tcPr>
            <w:tcW w:w="289" w:type="pct"/>
            <w:vAlign w:val="center"/>
          </w:tcPr>
          <w:p w14:paraId="628E972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42" w:type="pct"/>
            <w:vAlign w:val="center"/>
          </w:tcPr>
          <w:p w14:paraId="134AC5D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14:paraId="36945B7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10000,0</w:t>
            </w:r>
          </w:p>
        </w:tc>
        <w:tc>
          <w:tcPr>
            <w:tcW w:w="242" w:type="pct"/>
            <w:vAlign w:val="center"/>
          </w:tcPr>
          <w:p w14:paraId="7485AAF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87" w:type="pct"/>
            <w:vAlign w:val="center"/>
          </w:tcPr>
          <w:p w14:paraId="46FC8B3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42" w:type="pct"/>
            <w:vAlign w:val="center"/>
          </w:tcPr>
          <w:p w14:paraId="617498F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15270,8</w:t>
            </w:r>
          </w:p>
        </w:tc>
        <w:tc>
          <w:tcPr>
            <w:tcW w:w="575" w:type="pct"/>
            <w:vAlign w:val="center"/>
          </w:tcPr>
          <w:p w14:paraId="511CFE1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</w:p>
        </w:tc>
        <w:tc>
          <w:tcPr>
            <w:tcW w:w="209" w:type="pct"/>
            <w:vAlign w:val="center"/>
          </w:tcPr>
          <w:p w14:paraId="604D9C3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2" w:type="pct"/>
            <w:vAlign w:val="center"/>
          </w:tcPr>
          <w:p w14:paraId="1C6DCEB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2" w:type="pct"/>
            <w:vAlign w:val="center"/>
          </w:tcPr>
          <w:p w14:paraId="3BA0A7F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1D59566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0754577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1" w:type="pct"/>
            <w:vAlign w:val="center"/>
          </w:tcPr>
          <w:p w14:paraId="49ABD32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41" w:type="pct"/>
            <w:vAlign w:val="center"/>
          </w:tcPr>
          <w:p w14:paraId="5FD0937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EB2927" w:rsidRPr="000048AB" w14:paraId="485ECE7B" w14:textId="77777777" w:rsidTr="00EB2927">
        <w:tc>
          <w:tcPr>
            <w:tcW w:w="141" w:type="pct"/>
            <w:vAlign w:val="center"/>
          </w:tcPr>
          <w:p w14:paraId="53298C2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479" w:type="pct"/>
            <w:vAlign w:val="center"/>
          </w:tcPr>
          <w:p w14:paraId="7BF2E6CB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221" w:type="pct"/>
            <w:vAlign w:val="center"/>
          </w:tcPr>
          <w:p w14:paraId="308CFB2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2B8BAEF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14:paraId="28C3B1C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7688627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10070,0</w:t>
            </w:r>
          </w:p>
        </w:tc>
        <w:tc>
          <w:tcPr>
            <w:tcW w:w="289" w:type="pct"/>
            <w:vAlign w:val="center"/>
          </w:tcPr>
          <w:p w14:paraId="6936E93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42" w:type="pct"/>
            <w:vAlign w:val="center"/>
          </w:tcPr>
          <w:p w14:paraId="7A9CD4D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1585,0</w:t>
            </w:r>
          </w:p>
        </w:tc>
        <w:tc>
          <w:tcPr>
            <w:tcW w:w="287" w:type="pct"/>
            <w:vAlign w:val="center"/>
          </w:tcPr>
          <w:p w14:paraId="6D9E265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42" w:type="pct"/>
            <w:vAlign w:val="center"/>
          </w:tcPr>
          <w:p w14:paraId="67323A6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87" w:type="pct"/>
            <w:vAlign w:val="center"/>
          </w:tcPr>
          <w:p w14:paraId="0CF7C7C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42" w:type="pct"/>
            <w:vAlign w:val="center"/>
          </w:tcPr>
          <w:p w14:paraId="18B7096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575" w:type="pct"/>
            <w:vAlign w:val="center"/>
          </w:tcPr>
          <w:p w14:paraId="40EFDF6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мероприятий, ед.</w:t>
            </w:r>
          </w:p>
        </w:tc>
        <w:tc>
          <w:tcPr>
            <w:tcW w:w="209" w:type="pct"/>
            <w:vAlign w:val="center"/>
          </w:tcPr>
          <w:p w14:paraId="4D59397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2" w:type="pct"/>
            <w:vAlign w:val="center"/>
          </w:tcPr>
          <w:p w14:paraId="72FF8BE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31</w:t>
            </w:r>
          </w:p>
        </w:tc>
        <w:tc>
          <w:tcPr>
            <w:tcW w:w="192" w:type="pct"/>
            <w:vAlign w:val="center"/>
          </w:tcPr>
          <w:p w14:paraId="50A659A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65" w:type="pct"/>
            <w:vAlign w:val="center"/>
          </w:tcPr>
          <w:p w14:paraId="18C9717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65" w:type="pct"/>
            <w:vAlign w:val="center"/>
          </w:tcPr>
          <w:p w14:paraId="0313E03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1" w:type="pct"/>
            <w:vAlign w:val="center"/>
          </w:tcPr>
          <w:p w14:paraId="2C8D77F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341" w:type="pct"/>
            <w:vAlign w:val="center"/>
          </w:tcPr>
          <w:p w14:paraId="4A4044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КСПВООДМ АГМ, МАУ МП «Объединение молодежных центров», комитет по культуре АГМ, МБОУДО ДШИ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№ 1, МБУК «Дом культуры «</w:t>
            </w:r>
            <w:proofErr w:type="gram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Первомайский»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proofErr w:type="gram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Мурманска, МАУК «Дом культуры Ленинского округа»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Мурманска,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физической культуре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 и спорту АГМ, МАУ СШОР </w:t>
            </w:r>
          </w:p>
          <w:p w14:paraId="1E98958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№ 3, 4, комитет по образованию АГМ, образовательные учреждения города Мурманска, МБОУ </w:t>
            </w:r>
          </w:p>
          <w:p w14:paraId="5EADBB6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Бредова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Торцева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«Центр патриотического воспитания «Юная Гвардия», </w:t>
            </w:r>
          </w:p>
          <w:p w14:paraId="49FB4A5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МБУ ДО Первомайский Дом детского творчества</w:t>
            </w:r>
          </w:p>
        </w:tc>
      </w:tr>
      <w:tr w:rsidR="00EB2927" w:rsidRPr="000048AB" w14:paraId="4C06E28A" w14:textId="77777777" w:rsidTr="00EB2927">
        <w:tc>
          <w:tcPr>
            <w:tcW w:w="141" w:type="pct"/>
            <w:vMerge w:val="restart"/>
            <w:vAlign w:val="center"/>
          </w:tcPr>
          <w:p w14:paraId="7824225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3.1</w:t>
            </w:r>
          </w:p>
        </w:tc>
        <w:tc>
          <w:tcPr>
            <w:tcW w:w="479" w:type="pct"/>
            <w:vMerge w:val="restart"/>
            <w:vAlign w:val="center"/>
          </w:tcPr>
          <w:p w14:paraId="1D4665C2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21" w:type="pct"/>
            <w:vMerge w:val="restart"/>
            <w:vAlign w:val="center"/>
          </w:tcPr>
          <w:p w14:paraId="30BA8A9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7F635E6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14:paraId="222A75C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51F6439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10060,0</w:t>
            </w:r>
          </w:p>
        </w:tc>
        <w:tc>
          <w:tcPr>
            <w:tcW w:w="289" w:type="pct"/>
            <w:vAlign w:val="center"/>
          </w:tcPr>
          <w:p w14:paraId="6F8AE27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42" w:type="pct"/>
            <w:vAlign w:val="center"/>
          </w:tcPr>
          <w:p w14:paraId="3E1E284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1575,0</w:t>
            </w:r>
          </w:p>
        </w:tc>
        <w:tc>
          <w:tcPr>
            <w:tcW w:w="287" w:type="pct"/>
            <w:vAlign w:val="center"/>
          </w:tcPr>
          <w:p w14:paraId="25FBDED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42" w:type="pct"/>
            <w:vAlign w:val="center"/>
          </w:tcPr>
          <w:p w14:paraId="4A9FEC8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87" w:type="pct"/>
            <w:vAlign w:val="center"/>
          </w:tcPr>
          <w:p w14:paraId="74414FB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42" w:type="pct"/>
            <w:vAlign w:val="center"/>
          </w:tcPr>
          <w:p w14:paraId="089B9EB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575" w:type="pct"/>
            <w:vMerge w:val="restart"/>
            <w:vAlign w:val="center"/>
          </w:tcPr>
          <w:p w14:paraId="55254CF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209" w:type="pct"/>
            <w:vMerge w:val="restart"/>
            <w:vAlign w:val="center"/>
          </w:tcPr>
          <w:p w14:paraId="1306823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2" w:type="pct"/>
            <w:vMerge w:val="restart"/>
            <w:vAlign w:val="center"/>
          </w:tcPr>
          <w:p w14:paraId="7BBD38D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2" w:type="pct"/>
            <w:vMerge w:val="restart"/>
            <w:vAlign w:val="center"/>
          </w:tcPr>
          <w:p w14:paraId="253A5BE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65" w:type="pct"/>
            <w:vMerge w:val="restart"/>
            <w:vAlign w:val="center"/>
          </w:tcPr>
          <w:p w14:paraId="4AE5B2C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65" w:type="pct"/>
            <w:vMerge w:val="restart"/>
            <w:vAlign w:val="center"/>
          </w:tcPr>
          <w:p w14:paraId="69080C5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1" w:type="pct"/>
            <w:vMerge w:val="restart"/>
            <w:vAlign w:val="center"/>
          </w:tcPr>
          <w:p w14:paraId="74CDC76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341" w:type="pct"/>
            <w:vMerge w:val="restart"/>
            <w:vAlign w:val="center"/>
          </w:tcPr>
          <w:p w14:paraId="1567D94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КСПВООДМ АГМ, МАУ МП «Объединение молодежных центров»</w:t>
            </w:r>
          </w:p>
        </w:tc>
      </w:tr>
      <w:tr w:rsidR="00EB2927" w:rsidRPr="000048AB" w14:paraId="36C0879A" w14:textId="77777777" w:rsidTr="00EB2927">
        <w:tc>
          <w:tcPr>
            <w:tcW w:w="141" w:type="pct"/>
            <w:vMerge/>
          </w:tcPr>
          <w:p w14:paraId="3F2DA3FF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54F93BA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7871B96C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Align w:val="center"/>
          </w:tcPr>
          <w:p w14:paraId="3DE362F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5757710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89" w:type="pct"/>
            <w:vAlign w:val="center"/>
          </w:tcPr>
          <w:p w14:paraId="5097B2D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42" w:type="pct"/>
            <w:vAlign w:val="center"/>
          </w:tcPr>
          <w:p w14:paraId="66B5D79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795,0</w:t>
            </w:r>
          </w:p>
        </w:tc>
        <w:tc>
          <w:tcPr>
            <w:tcW w:w="287" w:type="pct"/>
            <w:vAlign w:val="center"/>
          </w:tcPr>
          <w:p w14:paraId="691DDAF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42" w:type="pct"/>
            <w:vAlign w:val="center"/>
          </w:tcPr>
          <w:p w14:paraId="3965CDE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87" w:type="pct"/>
            <w:vAlign w:val="center"/>
          </w:tcPr>
          <w:p w14:paraId="119A170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42" w:type="pct"/>
            <w:vAlign w:val="center"/>
          </w:tcPr>
          <w:p w14:paraId="5F71384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575" w:type="pct"/>
            <w:vMerge/>
          </w:tcPr>
          <w:p w14:paraId="158927D5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09" w:type="pct"/>
            <w:vMerge/>
          </w:tcPr>
          <w:p w14:paraId="49C9CBA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2" w:type="pct"/>
            <w:vMerge/>
          </w:tcPr>
          <w:p w14:paraId="5D96A52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2" w:type="pct"/>
            <w:vMerge/>
          </w:tcPr>
          <w:p w14:paraId="7749A632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65" w:type="pct"/>
            <w:vMerge/>
          </w:tcPr>
          <w:p w14:paraId="5F79C9BE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65" w:type="pct"/>
            <w:vMerge/>
          </w:tcPr>
          <w:p w14:paraId="5E3D6858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1" w:type="pct"/>
            <w:vMerge/>
          </w:tcPr>
          <w:p w14:paraId="74D8EE81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41" w:type="pct"/>
            <w:vMerge/>
          </w:tcPr>
          <w:p w14:paraId="4142B25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B2927" w:rsidRPr="000048AB" w14:paraId="0305DA76" w14:textId="77777777" w:rsidTr="00EB2927">
        <w:tc>
          <w:tcPr>
            <w:tcW w:w="141" w:type="pct"/>
            <w:vMerge/>
          </w:tcPr>
          <w:p w14:paraId="131EEA2D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240A81E9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42269F03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Align w:val="center"/>
          </w:tcPr>
          <w:p w14:paraId="5EAF07F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7BD23CD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2685,0</w:t>
            </w:r>
          </w:p>
        </w:tc>
        <w:tc>
          <w:tcPr>
            <w:tcW w:w="289" w:type="pct"/>
            <w:vAlign w:val="center"/>
          </w:tcPr>
          <w:p w14:paraId="4B74EC5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42" w:type="pct"/>
            <w:vAlign w:val="center"/>
          </w:tcPr>
          <w:p w14:paraId="5F9B45D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87" w:type="pct"/>
            <w:vAlign w:val="center"/>
          </w:tcPr>
          <w:p w14:paraId="62D2C4C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42" w:type="pct"/>
            <w:vAlign w:val="center"/>
          </w:tcPr>
          <w:p w14:paraId="4AD3322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87" w:type="pct"/>
            <w:vAlign w:val="center"/>
          </w:tcPr>
          <w:p w14:paraId="2337B65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42" w:type="pct"/>
            <w:vAlign w:val="center"/>
          </w:tcPr>
          <w:p w14:paraId="2B5A2B7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575" w:type="pct"/>
            <w:vAlign w:val="center"/>
          </w:tcPr>
          <w:p w14:paraId="3D41B57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культуры, ед.</w:t>
            </w:r>
          </w:p>
        </w:tc>
        <w:tc>
          <w:tcPr>
            <w:tcW w:w="209" w:type="pct"/>
            <w:vAlign w:val="center"/>
          </w:tcPr>
          <w:p w14:paraId="1CDA81A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2" w:type="pct"/>
            <w:vAlign w:val="center"/>
          </w:tcPr>
          <w:p w14:paraId="05AC8FB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2" w:type="pct"/>
            <w:vAlign w:val="center"/>
          </w:tcPr>
          <w:p w14:paraId="4812A4E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65" w:type="pct"/>
            <w:vAlign w:val="center"/>
          </w:tcPr>
          <w:p w14:paraId="0E4D96C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65" w:type="pct"/>
            <w:vAlign w:val="center"/>
          </w:tcPr>
          <w:p w14:paraId="519D134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1" w:type="pct"/>
            <w:vAlign w:val="center"/>
          </w:tcPr>
          <w:p w14:paraId="11F84D6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341" w:type="pct"/>
            <w:vAlign w:val="center"/>
          </w:tcPr>
          <w:p w14:paraId="7DBD2E84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омитет по культуре АГМ, МБОУДО ДШИ </w:t>
            </w:r>
          </w:p>
          <w:p w14:paraId="5DAE8B91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№ 1, МБУК «Дом культуры «Первомайс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кий» </w:t>
            </w:r>
          </w:p>
          <w:p w14:paraId="0C2D1F3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Мурманска, МАУК «Дом культуры Ленинского округа» </w:t>
            </w:r>
          </w:p>
          <w:p w14:paraId="3A12EC7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г. Мурманска</w:t>
            </w:r>
          </w:p>
        </w:tc>
      </w:tr>
      <w:tr w:rsidR="00EB2927" w:rsidRPr="000048AB" w14:paraId="21D9C7E5" w14:textId="77777777" w:rsidTr="00EB2927">
        <w:tc>
          <w:tcPr>
            <w:tcW w:w="141" w:type="pct"/>
            <w:vMerge/>
          </w:tcPr>
          <w:p w14:paraId="129A9CD0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507E970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2374D29E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Align w:val="center"/>
          </w:tcPr>
          <w:p w14:paraId="53C0C08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24A6DFA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89" w:type="pct"/>
            <w:vAlign w:val="center"/>
          </w:tcPr>
          <w:p w14:paraId="30DFA12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42" w:type="pct"/>
            <w:vAlign w:val="center"/>
          </w:tcPr>
          <w:p w14:paraId="0E361C9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87" w:type="pct"/>
            <w:vAlign w:val="center"/>
          </w:tcPr>
          <w:p w14:paraId="4CF3113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42" w:type="pct"/>
            <w:vAlign w:val="center"/>
          </w:tcPr>
          <w:p w14:paraId="23E82E5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87" w:type="pct"/>
            <w:vAlign w:val="center"/>
          </w:tcPr>
          <w:p w14:paraId="1D46A4C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42" w:type="pct"/>
            <w:vAlign w:val="center"/>
          </w:tcPr>
          <w:p w14:paraId="3A2B888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575" w:type="pct"/>
            <w:vAlign w:val="center"/>
          </w:tcPr>
          <w:p w14:paraId="3322A6D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Количество проведенных мероприятий в сфере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физической культуры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 и спорта, ед.</w:t>
            </w:r>
          </w:p>
        </w:tc>
        <w:tc>
          <w:tcPr>
            <w:tcW w:w="209" w:type="pct"/>
            <w:vAlign w:val="center"/>
          </w:tcPr>
          <w:p w14:paraId="5368997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2" w:type="pct"/>
            <w:vAlign w:val="center"/>
          </w:tcPr>
          <w:p w14:paraId="6ED37B7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2" w:type="pct"/>
            <w:vAlign w:val="center"/>
          </w:tcPr>
          <w:p w14:paraId="4235326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65" w:type="pct"/>
            <w:vAlign w:val="center"/>
          </w:tcPr>
          <w:p w14:paraId="0DDBFBC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65" w:type="pct"/>
            <w:vAlign w:val="center"/>
          </w:tcPr>
          <w:p w14:paraId="4B56D10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1" w:type="pct"/>
            <w:vAlign w:val="center"/>
          </w:tcPr>
          <w:p w14:paraId="5C9D6A7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41" w:type="pct"/>
            <w:vAlign w:val="center"/>
          </w:tcPr>
          <w:p w14:paraId="1E0ADD5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омитет по физической культуре и спорту АГМ, МАУ СШОР №№ 3,4</w:t>
            </w:r>
          </w:p>
        </w:tc>
      </w:tr>
      <w:tr w:rsidR="00EB2927" w:rsidRPr="000048AB" w14:paraId="7EF17109" w14:textId="77777777" w:rsidTr="00EB2927">
        <w:tc>
          <w:tcPr>
            <w:tcW w:w="141" w:type="pct"/>
            <w:vMerge/>
          </w:tcPr>
          <w:p w14:paraId="3AD650A4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79" w:type="pct"/>
            <w:vMerge/>
          </w:tcPr>
          <w:p w14:paraId="4AE0831D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14:paraId="2212B9B7" w14:textId="77777777" w:rsidR="00EB2927" w:rsidRPr="000048AB" w:rsidRDefault="00EB2927" w:rsidP="00EB2927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5" w:type="pct"/>
            <w:vAlign w:val="center"/>
          </w:tcPr>
          <w:p w14:paraId="436B749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0C64161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555,0</w:t>
            </w:r>
          </w:p>
        </w:tc>
        <w:tc>
          <w:tcPr>
            <w:tcW w:w="289" w:type="pct"/>
            <w:vAlign w:val="center"/>
          </w:tcPr>
          <w:p w14:paraId="76B0B01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42" w:type="pct"/>
            <w:vAlign w:val="center"/>
          </w:tcPr>
          <w:p w14:paraId="736081F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87" w:type="pct"/>
            <w:vAlign w:val="center"/>
          </w:tcPr>
          <w:p w14:paraId="5866439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663B922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87" w:type="pct"/>
            <w:vAlign w:val="center"/>
          </w:tcPr>
          <w:p w14:paraId="1662D90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692BD85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575" w:type="pct"/>
            <w:vAlign w:val="center"/>
          </w:tcPr>
          <w:p w14:paraId="5217B82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образования, ед.</w:t>
            </w:r>
          </w:p>
        </w:tc>
        <w:tc>
          <w:tcPr>
            <w:tcW w:w="209" w:type="pct"/>
            <w:vAlign w:val="center"/>
          </w:tcPr>
          <w:p w14:paraId="72FFB61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92" w:type="pct"/>
            <w:vAlign w:val="center"/>
          </w:tcPr>
          <w:p w14:paraId="56FA2E22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2" w:type="pct"/>
            <w:vAlign w:val="center"/>
          </w:tcPr>
          <w:p w14:paraId="56C89FC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69A73FF4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504D749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1" w:type="pct"/>
            <w:vAlign w:val="center"/>
          </w:tcPr>
          <w:p w14:paraId="467EB5D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341" w:type="pct"/>
            <w:vAlign w:val="center"/>
          </w:tcPr>
          <w:p w14:paraId="06131C61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омитет по образованию АГМ, образовательные учреждения города Мурманска, МБОУ </w:t>
            </w:r>
          </w:p>
          <w:p w14:paraId="263460D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г. Мурманска «Гимназия № 9», МБУ ДПО «Городской информацио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нно-методический центр работников образования», МАУ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Бредова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Торцева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«Центр патриотического воспитания «Юная Гвардия», </w:t>
            </w:r>
          </w:p>
          <w:p w14:paraId="427433B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МБУ ДО Первомайский Дом детского творчества</w:t>
            </w:r>
          </w:p>
        </w:tc>
      </w:tr>
      <w:tr w:rsidR="00EB2927" w:rsidRPr="000048AB" w14:paraId="70DFFD5B" w14:textId="77777777" w:rsidTr="00EB2927">
        <w:tc>
          <w:tcPr>
            <w:tcW w:w="141" w:type="pct"/>
            <w:vAlign w:val="center"/>
          </w:tcPr>
          <w:p w14:paraId="0F8A59E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3.2</w:t>
            </w:r>
          </w:p>
        </w:tc>
        <w:tc>
          <w:tcPr>
            <w:tcW w:w="479" w:type="pct"/>
            <w:vAlign w:val="center"/>
          </w:tcPr>
          <w:p w14:paraId="49A7176E" w14:textId="77777777" w:rsidR="00EB2927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 xml:space="preserve">Обучение сотрудников, ответственных за </w:t>
            </w:r>
            <w:proofErr w:type="spellStart"/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антитеррористичес</w:t>
            </w:r>
            <w:proofErr w:type="spellEnd"/>
          </w:p>
          <w:p w14:paraId="2A3AB91E" w14:textId="77777777" w:rsidR="00EB2927" w:rsidRPr="00D12F14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кую работу </w:t>
            </w: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 xml:space="preserve">в сфере противодействия терроризму, экстремизму и </w:t>
            </w:r>
            <w:proofErr w:type="spellStart"/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антитеррористичес</w:t>
            </w:r>
            <w:proofErr w:type="spellEnd"/>
          </w:p>
          <w:p w14:paraId="29DC8BCA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 xml:space="preserve">кой защищенности объектов, действиям при возникновении угроз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т</w:t>
            </w: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еррористического характера</w:t>
            </w:r>
          </w:p>
        </w:tc>
        <w:tc>
          <w:tcPr>
            <w:tcW w:w="221" w:type="pct"/>
            <w:vAlign w:val="center"/>
          </w:tcPr>
          <w:p w14:paraId="0CEBA0B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2020</w:t>
            </w:r>
          </w:p>
        </w:tc>
        <w:tc>
          <w:tcPr>
            <w:tcW w:w="265" w:type="pct"/>
            <w:vAlign w:val="center"/>
          </w:tcPr>
          <w:p w14:paraId="46809E1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4F3E830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10,0</w:t>
            </w:r>
          </w:p>
        </w:tc>
        <w:tc>
          <w:tcPr>
            <w:tcW w:w="289" w:type="pct"/>
            <w:vAlign w:val="center"/>
          </w:tcPr>
          <w:p w14:paraId="2C35316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0FB52D6A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10,0</w:t>
            </w:r>
          </w:p>
        </w:tc>
        <w:tc>
          <w:tcPr>
            <w:tcW w:w="287" w:type="pct"/>
            <w:vAlign w:val="center"/>
          </w:tcPr>
          <w:p w14:paraId="349BEBB0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5CAD90E8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87" w:type="pct"/>
            <w:vAlign w:val="center"/>
          </w:tcPr>
          <w:p w14:paraId="099D098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42" w:type="pct"/>
            <w:vAlign w:val="center"/>
          </w:tcPr>
          <w:p w14:paraId="6883FD9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75" w:type="pct"/>
            <w:vAlign w:val="center"/>
          </w:tcPr>
          <w:p w14:paraId="2AA4CA3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Количество обученных, чел.</w:t>
            </w:r>
          </w:p>
        </w:tc>
        <w:tc>
          <w:tcPr>
            <w:tcW w:w="209" w:type="pct"/>
            <w:vAlign w:val="center"/>
          </w:tcPr>
          <w:p w14:paraId="0EEDC46C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2" w:type="pct"/>
            <w:vAlign w:val="center"/>
          </w:tcPr>
          <w:p w14:paraId="5295180F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2" w:type="pct"/>
            <w:vAlign w:val="center"/>
          </w:tcPr>
          <w:p w14:paraId="3CC8D376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7F6531C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65" w:type="pct"/>
            <w:vAlign w:val="center"/>
          </w:tcPr>
          <w:p w14:paraId="683480C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1" w:type="pct"/>
            <w:vAlign w:val="center"/>
          </w:tcPr>
          <w:p w14:paraId="413E3813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41" w:type="pct"/>
            <w:vAlign w:val="center"/>
          </w:tcPr>
          <w:p w14:paraId="0AFA178F" w14:textId="77777777" w:rsidR="00EB2927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КСПВООДМ</w:t>
            </w:r>
          </w:p>
          <w:p w14:paraId="37667695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12F14">
              <w:rPr>
                <w:rFonts w:ascii="Times New Roman" w:hAnsi="Times New Roman" w:cs="Times New Roman"/>
                <w:sz w:val="18"/>
                <w:szCs w:val="28"/>
              </w:rPr>
              <w:t>АГМ</w:t>
            </w:r>
          </w:p>
        </w:tc>
      </w:tr>
      <w:tr w:rsidR="00EB2927" w:rsidRPr="000048AB" w14:paraId="2C10E6EB" w14:textId="77777777" w:rsidTr="00EB2927">
        <w:tc>
          <w:tcPr>
            <w:tcW w:w="141" w:type="pct"/>
            <w:vAlign w:val="center"/>
          </w:tcPr>
          <w:p w14:paraId="5C0773FC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79" w:type="pct"/>
            <w:vAlign w:val="center"/>
          </w:tcPr>
          <w:p w14:paraId="24F961FD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</w:tc>
        <w:tc>
          <w:tcPr>
            <w:tcW w:w="221" w:type="pct"/>
            <w:vAlign w:val="center"/>
          </w:tcPr>
          <w:p w14:paraId="0E30FFC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265" w:type="pct"/>
            <w:vAlign w:val="center"/>
          </w:tcPr>
          <w:p w14:paraId="08D1391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74" w:type="pct"/>
            <w:vAlign w:val="center"/>
          </w:tcPr>
          <w:p w14:paraId="5D88830B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59136,7</w:t>
            </w:r>
          </w:p>
        </w:tc>
        <w:tc>
          <w:tcPr>
            <w:tcW w:w="289" w:type="pct"/>
            <w:vAlign w:val="center"/>
          </w:tcPr>
          <w:p w14:paraId="59182CB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17931,0</w:t>
            </w:r>
          </w:p>
        </w:tc>
        <w:tc>
          <w:tcPr>
            <w:tcW w:w="242" w:type="pct"/>
            <w:vAlign w:val="center"/>
          </w:tcPr>
          <w:p w14:paraId="0F783BA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2318,1</w:t>
            </w:r>
          </w:p>
        </w:tc>
        <w:tc>
          <w:tcPr>
            <w:tcW w:w="287" w:type="pct"/>
            <w:vAlign w:val="center"/>
          </w:tcPr>
          <w:p w14:paraId="129540F9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12259,0</w:t>
            </w:r>
          </w:p>
        </w:tc>
        <w:tc>
          <w:tcPr>
            <w:tcW w:w="242" w:type="pct"/>
            <w:vAlign w:val="center"/>
          </w:tcPr>
          <w:p w14:paraId="02EA58FE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4309,0</w:t>
            </w:r>
          </w:p>
        </w:tc>
        <w:tc>
          <w:tcPr>
            <w:tcW w:w="287" w:type="pct"/>
            <w:vAlign w:val="center"/>
          </w:tcPr>
          <w:p w14:paraId="7364B527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4309,0</w:t>
            </w:r>
          </w:p>
        </w:tc>
        <w:tc>
          <w:tcPr>
            <w:tcW w:w="242" w:type="pct"/>
            <w:vAlign w:val="center"/>
          </w:tcPr>
          <w:p w14:paraId="798691CD" w14:textId="77777777" w:rsidR="00EB2927" w:rsidRPr="000048A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18010,6</w:t>
            </w:r>
          </w:p>
        </w:tc>
        <w:tc>
          <w:tcPr>
            <w:tcW w:w="575" w:type="pct"/>
            <w:vAlign w:val="center"/>
          </w:tcPr>
          <w:p w14:paraId="3A94675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9" w:type="pct"/>
            <w:vAlign w:val="center"/>
          </w:tcPr>
          <w:p w14:paraId="6A4CACBF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1A8C142C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AEEAE56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65" w:type="pct"/>
            <w:vAlign w:val="center"/>
          </w:tcPr>
          <w:p w14:paraId="01A2BE4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65" w:type="pct"/>
            <w:vAlign w:val="center"/>
          </w:tcPr>
          <w:p w14:paraId="5B69B979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01FD4C73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6D6A8F86" w14:textId="77777777" w:rsidR="00EB2927" w:rsidRPr="000048AB" w:rsidRDefault="00EB2927" w:rsidP="00EB292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14:paraId="044590A7" w14:textId="77777777" w:rsidR="008C69EE" w:rsidRPr="00F420B0" w:rsidRDefault="008C69EE" w:rsidP="008C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95462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2019 – 2024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5505"/>
        <w:gridCol w:w="2207"/>
        <w:gridCol w:w="1140"/>
        <w:gridCol w:w="1140"/>
        <w:gridCol w:w="1140"/>
        <w:gridCol w:w="1140"/>
        <w:gridCol w:w="933"/>
        <w:gridCol w:w="933"/>
        <w:gridCol w:w="927"/>
      </w:tblGrid>
      <w:tr w:rsidR="00EB2927" w:rsidRPr="00852BCB" w14:paraId="5193A52E" w14:textId="77777777" w:rsidTr="00EB2927">
        <w:trPr>
          <w:tblHeader/>
        </w:trPr>
        <w:tc>
          <w:tcPr>
            <w:tcW w:w="269" w:type="pct"/>
            <w:vMerge w:val="restart"/>
            <w:vAlign w:val="center"/>
          </w:tcPr>
          <w:p w14:paraId="4E2EE42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729" w:type="pct"/>
            <w:vMerge w:val="restart"/>
            <w:vAlign w:val="center"/>
          </w:tcPr>
          <w:p w14:paraId="77F3ADC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693" w:type="pct"/>
            <w:vMerge w:val="restart"/>
            <w:vAlign w:val="center"/>
          </w:tcPr>
          <w:p w14:paraId="5A5F27B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Источники финансирования</w:t>
            </w:r>
          </w:p>
        </w:tc>
        <w:tc>
          <w:tcPr>
            <w:tcW w:w="2308" w:type="pct"/>
            <w:gridSpan w:val="7"/>
            <w:vAlign w:val="center"/>
          </w:tcPr>
          <w:p w14:paraId="0F83E27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Объемы финансирования, тыс. руб.</w:t>
            </w:r>
          </w:p>
        </w:tc>
      </w:tr>
      <w:tr w:rsidR="00EB2927" w:rsidRPr="00852BCB" w14:paraId="3D2611DA" w14:textId="77777777" w:rsidTr="00EB2927">
        <w:trPr>
          <w:tblHeader/>
        </w:trPr>
        <w:tc>
          <w:tcPr>
            <w:tcW w:w="269" w:type="pct"/>
            <w:vMerge/>
          </w:tcPr>
          <w:p w14:paraId="2834A729" w14:textId="77777777" w:rsidR="00EB2927" w:rsidRPr="00852BCB" w:rsidRDefault="00EB2927" w:rsidP="00EB292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9" w:type="pct"/>
            <w:vMerge/>
          </w:tcPr>
          <w:p w14:paraId="06FD9462" w14:textId="77777777" w:rsidR="00EB2927" w:rsidRPr="00852BCB" w:rsidRDefault="00EB2927" w:rsidP="00EB292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93" w:type="pct"/>
            <w:vMerge/>
          </w:tcPr>
          <w:p w14:paraId="493227D4" w14:textId="77777777" w:rsidR="00EB2927" w:rsidRPr="00852BCB" w:rsidRDefault="00EB2927" w:rsidP="00EB292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58" w:type="pct"/>
            <w:vAlign w:val="center"/>
          </w:tcPr>
          <w:p w14:paraId="242EBAA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358" w:type="pct"/>
            <w:vAlign w:val="center"/>
          </w:tcPr>
          <w:p w14:paraId="2FBB227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358" w:type="pct"/>
            <w:vAlign w:val="center"/>
          </w:tcPr>
          <w:p w14:paraId="3926C10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358" w:type="pct"/>
            <w:vAlign w:val="center"/>
          </w:tcPr>
          <w:p w14:paraId="1EC7ABB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293" w:type="pct"/>
            <w:vAlign w:val="center"/>
          </w:tcPr>
          <w:p w14:paraId="6D136F9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293" w:type="pct"/>
            <w:vAlign w:val="center"/>
          </w:tcPr>
          <w:p w14:paraId="1DAC9AB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291" w:type="pct"/>
            <w:vAlign w:val="center"/>
          </w:tcPr>
          <w:p w14:paraId="01B94F5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</w:tr>
      <w:tr w:rsidR="00EB2927" w:rsidRPr="00852BCB" w14:paraId="7F030A50" w14:textId="77777777" w:rsidTr="00EB2927">
        <w:trPr>
          <w:tblHeader/>
        </w:trPr>
        <w:tc>
          <w:tcPr>
            <w:tcW w:w="269" w:type="pct"/>
            <w:vAlign w:val="center"/>
          </w:tcPr>
          <w:p w14:paraId="7887B01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14:paraId="087B2F5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3" w:type="pct"/>
            <w:vAlign w:val="center"/>
          </w:tcPr>
          <w:p w14:paraId="78D2B22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14:paraId="460974C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14:paraId="73D2FFB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58" w:type="pct"/>
            <w:vAlign w:val="center"/>
          </w:tcPr>
          <w:p w14:paraId="00A9EE0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58" w:type="pct"/>
            <w:vAlign w:val="center"/>
          </w:tcPr>
          <w:p w14:paraId="121C1EB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93" w:type="pct"/>
            <w:vAlign w:val="center"/>
          </w:tcPr>
          <w:p w14:paraId="5BD2119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93" w:type="pct"/>
            <w:vAlign w:val="center"/>
          </w:tcPr>
          <w:p w14:paraId="24FAAAE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91" w:type="pct"/>
            <w:vAlign w:val="center"/>
          </w:tcPr>
          <w:p w14:paraId="3F7B79F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EB2927" w:rsidRPr="00852BCB" w14:paraId="772721BA" w14:textId="77777777" w:rsidTr="00EB2927">
        <w:trPr>
          <w:trHeight w:val="356"/>
        </w:trPr>
        <w:tc>
          <w:tcPr>
            <w:tcW w:w="269" w:type="pct"/>
            <w:vAlign w:val="center"/>
          </w:tcPr>
          <w:p w14:paraId="32AF9C7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14:paraId="16136A50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 xml:space="preserve"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</w:t>
            </w:r>
            <w:r w:rsidRPr="00852BCB">
              <w:rPr>
                <w:rFonts w:ascii="Times New Roman" w:hAnsi="Times New Roman" w:cs="Times New Roman"/>
                <w:szCs w:val="28"/>
              </w:rPr>
              <w:lastRenderedPageBreak/>
              <w:t>правопорядка в городе Мурманске</w:t>
            </w:r>
          </w:p>
        </w:tc>
        <w:tc>
          <w:tcPr>
            <w:tcW w:w="693" w:type="pct"/>
            <w:vAlign w:val="center"/>
          </w:tcPr>
          <w:p w14:paraId="01E23F0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14:paraId="5F99B43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4604,5</w:t>
            </w:r>
          </w:p>
        </w:tc>
        <w:tc>
          <w:tcPr>
            <w:tcW w:w="358" w:type="pct"/>
            <w:vAlign w:val="center"/>
          </w:tcPr>
          <w:p w14:paraId="26A330F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754,6</w:t>
            </w:r>
          </w:p>
        </w:tc>
        <w:tc>
          <w:tcPr>
            <w:tcW w:w="358" w:type="pct"/>
            <w:vAlign w:val="center"/>
          </w:tcPr>
          <w:p w14:paraId="5D9A712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733,1</w:t>
            </w:r>
          </w:p>
        </w:tc>
        <w:tc>
          <w:tcPr>
            <w:tcW w:w="358" w:type="pct"/>
            <w:vAlign w:val="center"/>
          </w:tcPr>
          <w:p w14:paraId="08F40E4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754,0</w:t>
            </w:r>
          </w:p>
        </w:tc>
        <w:tc>
          <w:tcPr>
            <w:tcW w:w="293" w:type="pct"/>
            <w:vAlign w:val="center"/>
          </w:tcPr>
          <w:p w14:paraId="15D4B89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804,0</w:t>
            </w:r>
          </w:p>
        </w:tc>
        <w:tc>
          <w:tcPr>
            <w:tcW w:w="293" w:type="pct"/>
            <w:vAlign w:val="center"/>
          </w:tcPr>
          <w:p w14:paraId="1CB99FC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804,0</w:t>
            </w:r>
          </w:p>
        </w:tc>
        <w:tc>
          <w:tcPr>
            <w:tcW w:w="291" w:type="pct"/>
            <w:vAlign w:val="center"/>
          </w:tcPr>
          <w:p w14:paraId="1832FD2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754,8</w:t>
            </w:r>
          </w:p>
        </w:tc>
      </w:tr>
      <w:tr w:rsidR="00EB2927" w:rsidRPr="00852BCB" w14:paraId="7B6EE129" w14:textId="77777777" w:rsidTr="00EB2927">
        <w:tc>
          <w:tcPr>
            <w:tcW w:w="269" w:type="pct"/>
            <w:vAlign w:val="center"/>
          </w:tcPr>
          <w:p w14:paraId="3345C4D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1729" w:type="pct"/>
            <w:vAlign w:val="center"/>
          </w:tcPr>
          <w:p w14:paraId="169E72DC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693" w:type="pct"/>
            <w:vAlign w:val="center"/>
          </w:tcPr>
          <w:p w14:paraId="57A91F3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0E1F4AC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902,5</w:t>
            </w:r>
          </w:p>
        </w:tc>
        <w:tc>
          <w:tcPr>
            <w:tcW w:w="358" w:type="pct"/>
            <w:vAlign w:val="center"/>
          </w:tcPr>
          <w:p w14:paraId="6184D7A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137,6</w:t>
            </w:r>
          </w:p>
        </w:tc>
        <w:tc>
          <w:tcPr>
            <w:tcW w:w="358" w:type="pct"/>
            <w:vAlign w:val="center"/>
          </w:tcPr>
          <w:p w14:paraId="4051612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116,1</w:t>
            </w:r>
          </w:p>
        </w:tc>
        <w:tc>
          <w:tcPr>
            <w:tcW w:w="358" w:type="pct"/>
            <w:vAlign w:val="center"/>
          </w:tcPr>
          <w:p w14:paraId="0D09065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137,0</w:t>
            </w:r>
          </w:p>
        </w:tc>
        <w:tc>
          <w:tcPr>
            <w:tcW w:w="293" w:type="pct"/>
            <w:vAlign w:val="center"/>
          </w:tcPr>
          <w:p w14:paraId="2E43E92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187,0</w:t>
            </w:r>
          </w:p>
        </w:tc>
        <w:tc>
          <w:tcPr>
            <w:tcW w:w="293" w:type="pct"/>
            <w:vAlign w:val="center"/>
          </w:tcPr>
          <w:p w14:paraId="7E55537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187,0</w:t>
            </w:r>
          </w:p>
        </w:tc>
        <w:tc>
          <w:tcPr>
            <w:tcW w:w="291" w:type="pct"/>
            <w:vAlign w:val="center"/>
          </w:tcPr>
          <w:p w14:paraId="2A6EE5B4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137,8</w:t>
            </w:r>
          </w:p>
        </w:tc>
      </w:tr>
      <w:tr w:rsidR="00EB2927" w:rsidRPr="00852BCB" w14:paraId="402EF115" w14:textId="77777777" w:rsidTr="00EB2927">
        <w:tc>
          <w:tcPr>
            <w:tcW w:w="269" w:type="pct"/>
            <w:vAlign w:val="center"/>
          </w:tcPr>
          <w:p w14:paraId="67C0D9A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1.1.1</w:t>
            </w:r>
          </w:p>
        </w:tc>
        <w:tc>
          <w:tcPr>
            <w:tcW w:w="1729" w:type="pct"/>
            <w:vAlign w:val="center"/>
          </w:tcPr>
          <w:p w14:paraId="6C69D984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693" w:type="pct"/>
            <w:vAlign w:val="center"/>
          </w:tcPr>
          <w:p w14:paraId="33CA899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C0D9B1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341,6</w:t>
            </w:r>
          </w:p>
        </w:tc>
        <w:tc>
          <w:tcPr>
            <w:tcW w:w="358" w:type="pct"/>
            <w:vAlign w:val="center"/>
          </w:tcPr>
          <w:p w14:paraId="3104438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14:paraId="0BA09C6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14:paraId="2B9C813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14:paraId="2E151EF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14:paraId="7B521F0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1" w:type="pct"/>
            <w:vAlign w:val="center"/>
          </w:tcPr>
          <w:p w14:paraId="187E4BC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57,0</w:t>
            </w:r>
          </w:p>
        </w:tc>
      </w:tr>
      <w:tr w:rsidR="00EB2927" w:rsidRPr="00852BCB" w14:paraId="0B4BB283" w14:textId="77777777" w:rsidTr="00EB2927">
        <w:tc>
          <w:tcPr>
            <w:tcW w:w="269" w:type="pct"/>
            <w:vAlign w:val="center"/>
          </w:tcPr>
          <w:p w14:paraId="63E384E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1.1.2</w:t>
            </w:r>
          </w:p>
        </w:tc>
        <w:tc>
          <w:tcPr>
            <w:tcW w:w="1729" w:type="pct"/>
            <w:vAlign w:val="center"/>
          </w:tcPr>
          <w:p w14:paraId="2A6E5654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экстремизма, терроризма, межнациональных (межэтнических) конфликтов</w:t>
            </w:r>
          </w:p>
        </w:tc>
        <w:tc>
          <w:tcPr>
            <w:tcW w:w="693" w:type="pct"/>
            <w:vAlign w:val="center"/>
          </w:tcPr>
          <w:p w14:paraId="65F2A82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2929157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560,9</w:t>
            </w:r>
          </w:p>
        </w:tc>
        <w:tc>
          <w:tcPr>
            <w:tcW w:w="358" w:type="pct"/>
            <w:vAlign w:val="center"/>
          </w:tcPr>
          <w:p w14:paraId="28294C6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80,8</w:t>
            </w:r>
          </w:p>
        </w:tc>
        <w:tc>
          <w:tcPr>
            <w:tcW w:w="358" w:type="pct"/>
            <w:vAlign w:val="center"/>
          </w:tcPr>
          <w:p w14:paraId="5364BA8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59,3</w:t>
            </w:r>
          </w:p>
        </w:tc>
        <w:tc>
          <w:tcPr>
            <w:tcW w:w="358" w:type="pct"/>
            <w:vAlign w:val="center"/>
          </w:tcPr>
          <w:p w14:paraId="5A55705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293" w:type="pct"/>
            <w:vAlign w:val="center"/>
          </w:tcPr>
          <w:p w14:paraId="1AC4820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130,0</w:t>
            </w:r>
          </w:p>
        </w:tc>
        <w:tc>
          <w:tcPr>
            <w:tcW w:w="293" w:type="pct"/>
            <w:vAlign w:val="center"/>
          </w:tcPr>
          <w:p w14:paraId="7FBCB24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130,0</w:t>
            </w:r>
          </w:p>
        </w:tc>
        <w:tc>
          <w:tcPr>
            <w:tcW w:w="291" w:type="pct"/>
            <w:vAlign w:val="center"/>
          </w:tcPr>
          <w:p w14:paraId="05117F4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80,8</w:t>
            </w:r>
          </w:p>
        </w:tc>
      </w:tr>
      <w:tr w:rsidR="00EB2927" w:rsidRPr="00852BCB" w14:paraId="44729F80" w14:textId="77777777" w:rsidTr="00EB2927">
        <w:tc>
          <w:tcPr>
            <w:tcW w:w="269" w:type="pct"/>
            <w:vAlign w:val="center"/>
          </w:tcPr>
          <w:p w14:paraId="720C138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1729" w:type="pct"/>
            <w:vAlign w:val="center"/>
          </w:tcPr>
          <w:p w14:paraId="5455BD8A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14:paraId="78554A7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B15E62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3702,0</w:t>
            </w:r>
          </w:p>
        </w:tc>
        <w:tc>
          <w:tcPr>
            <w:tcW w:w="358" w:type="pct"/>
            <w:vAlign w:val="center"/>
          </w:tcPr>
          <w:p w14:paraId="122B785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14:paraId="28B4FD39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14:paraId="4263361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14:paraId="731F0E0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14:paraId="0969540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1" w:type="pct"/>
            <w:vAlign w:val="center"/>
          </w:tcPr>
          <w:p w14:paraId="28C90FD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617,0</w:t>
            </w:r>
          </w:p>
        </w:tc>
      </w:tr>
      <w:tr w:rsidR="00EB2927" w:rsidRPr="00852BCB" w14:paraId="088177C0" w14:textId="77777777" w:rsidTr="00EB2927">
        <w:tc>
          <w:tcPr>
            <w:tcW w:w="269" w:type="pct"/>
            <w:vAlign w:val="center"/>
          </w:tcPr>
          <w:p w14:paraId="7C5DC1E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1.2.1</w:t>
            </w:r>
          </w:p>
        </w:tc>
        <w:tc>
          <w:tcPr>
            <w:tcW w:w="1729" w:type="pct"/>
            <w:vAlign w:val="center"/>
          </w:tcPr>
          <w:p w14:paraId="33E46A93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</w:t>
            </w:r>
          </w:p>
        </w:tc>
        <w:tc>
          <w:tcPr>
            <w:tcW w:w="693" w:type="pct"/>
            <w:vAlign w:val="center"/>
          </w:tcPr>
          <w:p w14:paraId="5CD950F5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1803B2C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3192,0</w:t>
            </w:r>
          </w:p>
        </w:tc>
        <w:tc>
          <w:tcPr>
            <w:tcW w:w="358" w:type="pct"/>
            <w:vAlign w:val="center"/>
          </w:tcPr>
          <w:p w14:paraId="60ED513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14:paraId="0B522A5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14:paraId="6A2F004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14:paraId="282A983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14:paraId="051EF39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1" w:type="pct"/>
            <w:vAlign w:val="center"/>
          </w:tcPr>
          <w:p w14:paraId="0F74A24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532,0</w:t>
            </w:r>
          </w:p>
        </w:tc>
      </w:tr>
      <w:tr w:rsidR="00EB2927" w:rsidRPr="00852BCB" w14:paraId="40298D87" w14:textId="77777777" w:rsidTr="00EB2927">
        <w:tc>
          <w:tcPr>
            <w:tcW w:w="269" w:type="pct"/>
            <w:vAlign w:val="center"/>
          </w:tcPr>
          <w:p w14:paraId="69DBB5F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1.2.2</w:t>
            </w:r>
          </w:p>
        </w:tc>
        <w:tc>
          <w:tcPr>
            <w:tcW w:w="1729" w:type="pct"/>
            <w:vAlign w:val="center"/>
          </w:tcPr>
          <w:p w14:paraId="2CE003C5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14:paraId="28FD63E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1BEE456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510,0</w:t>
            </w:r>
          </w:p>
        </w:tc>
        <w:tc>
          <w:tcPr>
            <w:tcW w:w="358" w:type="pct"/>
            <w:vAlign w:val="center"/>
          </w:tcPr>
          <w:p w14:paraId="1EE9218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14:paraId="70B8698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14:paraId="6DB6057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14:paraId="7AFC6564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14:paraId="3FCAB254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1" w:type="pct"/>
            <w:vAlign w:val="center"/>
          </w:tcPr>
          <w:p w14:paraId="5E2803E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85,0</w:t>
            </w:r>
          </w:p>
        </w:tc>
      </w:tr>
      <w:tr w:rsidR="00EB2927" w:rsidRPr="00852BCB" w14:paraId="7CF00134" w14:textId="77777777" w:rsidTr="00EB2927">
        <w:tc>
          <w:tcPr>
            <w:tcW w:w="269" w:type="pct"/>
            <w:vAlign w:val="center"/>
          </w:tcPr>
          <w:p w14:paraId="1527562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29" w:type="pct"/>
            <w:vAlign w:val="center"/>
          </w:tcPr>
          <w:p w14:paraId="211FDA8D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 xml:space="preserve">Основное мероприятие: формирование в детской и молодежной среде стойкого непринятия идеологии </w:t>
            </w:r>
            <w:r w:rsidRPr="00852BCB">
              <w:rPr>
                <w:rFonts w:ascii="Times New Roman" w:hAnsi="Times New Roman" w:cs="Times New Roman"/>
                <w:szCs w:val="28"/>
              </w:rPr>
              <w:lastRenderedPageBreak/>
              <w:t>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693" w:type="pct"/>
            <w:vAlign w:val="center"/>
          </w:tcPr>
          <w:p w14:paraId="5E100D4A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14:paraId="28DAC75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10070,0</w:t>
            </w:r>
          </w:p>
        </w:tc>
        <w:tc>
          <w:tcPr>
            <w:tcW w:w="358" w:type="pct"/>
            <w:vAlign w:val="center"/>
          </w:tcPr>
          <w:p w14:paraId="6C1D5CC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3D7DC6F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1585,0</w:t>
            </w:r>
          </w:p>
        </w:tc>
        <w:tc>
          <w:tcPr>
            <w:tcW w:w="358" w:type="pct"/>
            <w:vAlign w:val="center"/>
          </w:tcPr>
          <w:p w14:paraId="1D45D44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3" w:type="pct"/>
            <w:vAlign w:val="center"/>
          </w:tcPr>
          <w:p w14:paraId="1AEE9C7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3" w:type="pct"/>
            <w:vAlign w:val="center"/>
          </w:tcPr>
          <w:p w14:paraId="4EF62D5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1" w:type="pct"/>
            <w:vAlign w:val="center"/>
          </w:tcPr>
          <w:p w14:paraId="5535685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1985,0</w:t>
            </w:r>
          </w:p>
        </w:tc>
      </w:tr>
      <w:tr w:rsidR="00EB2927" w:rsidRPr="00852BCB" w14:paraId="1AD7D8F2" w14:textId="77777777" w:rsidTr="00EB2927">
        <w:tc>
          <w:tcPr>
            <w:tcW w:w="269" w:type="pct"/>
            <w:vAlign w:val="center"/>
          </w:tcPr>
          <w:p w14:paraId="1E6B2BEB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3.1</w:t>
            </w:r>
          </w:p>
        </w:tc>
        <w:tc>
          <w:tcPr>
            <w:tcW w:w="1729" w:type="pct"/>
            <w:vAlign w:val="center"/>
          </w:tcPr>
          <w:p w14:paraId="10808BF3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3" w:type="pct"/>
            <w:vAlign w:val="center"/>
          </w:tcPr>
          <w:p w14:paraId="2E8597E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5620923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10060,0</w:t>
            </w:r>
          </w:p>
        </w:tc>
        <w:tc>
          <w:tcPr>
            <w:tcW w:w="358" w:type="pct"/>
            <w:vAlign w:val="center"/>
          </w:tcPr>
          <w:p w14:paraId="3A953A84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09F2B63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1575,0</w:t>
            </w:r>
          </w:p>
        </w:tc>
        <w:tc>
          <w:tcPr>
            <w:tcW w:w="358" w:type="pct"/>
            <w:vAlign w:val="center"/>
          </w:tcPr>
          <w:p w14:paraId="3F44404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3" w:type="pct"/>
            <w:vAlign w:val="center"/>
          </w:tcPr>
          <w:p w14:paraId="3862D2C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3" w:type="pct"/>
            <w:vAlign w:val="center"/>
          </w:tcPr>
          <w:p w14:paraId="423C5D0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1" w:type="pct"/>
            <w:vAlign w:val="center"/>
          </w:tcPr>
          <w:p w14:paraId="20CAB03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1985,0</w:t>
            </w:r>
          </w:p>
        </w:tc>
      </w:tr>
      <w:tr w:rsidR="00EB2927" w:rsidRPr="00852BCB" w14:paraId="7545C2A9" w14:textId="77777777" w:rsidTr="00EB2927">
        <w:tc>
          <w:tcPr>
            <w:tcW w:w="269" w:type="pct"/>
            <w:vAlign w:val="center"/>
          </w:tcPr>
          <w:p w14:paraId="65AA8C0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3.1.1</w:t>
            </w:r>
          </w:p>
        </w:tc>
        <w:tc>
          <w:tcPr>
            <w:tcW w:w="1729" w:type="pct"/>
            <w:vAlign w:val="center"/>
          </w:tcPr>
          <w:p w14:paraId="5ACA2F99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Организация работы с детьми и молодежью по профилактике правонарушений, экстремизма, терроризма, межнациональных (межэтнических) конфликтов в городе Мурманске</w:t>
            </w:r>
          </w:p>
        </w:tc>
        <w:tc>
          <w:tcPr>
            <w:tcW w:w="693" w:type="pct"/>
            <w:vAlign w:val="center"/>
          </w:tcPr>
          <w:p w14:paraId="1990D8A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64D3360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9225,0</w:t>
            </w:r>
          </w:p>
        </w:tc>
        <w:tc>
          <w:tcPr>
            <w:tcW w:w="358" w:type="pct"/>
            <w:vAlign w:val="center"/>
          </w:tcPr>
          <w:p w14:paraId="15CBDA4C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1825,0</w:t>
            </w:r>
          </w:p>
        </w:tc>
        <w:tc>
          <w:tcPr>
            <w:tcW w:w="358" w:type="pct"/>
            <w:vAlign w:val="center"/>
          </w:tcPr>
          <w:p w14:paraId="48825AD8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1540,0</w:t>
            </w:r>
          </w:p>
        </w:tc>
        <w:tc>
          <w:tcPr>
            <w:tcW w:w="358" w:type="pct"/>
            <w:vAlign w:val="center"/>
          </w:tcPr>
          <w:p w14:paraId="4BE3E403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1345,0</w:t>
            </w:r>
          </w:p>
        </w:tc>
        <w:tc>
          <w:tcPr>
            <w:tcW w:w="293" w:type="pct"/>
            <w:vAlign w:val="center"/>
          </w:tcPr>
          <w:p w14:paraId="00AF353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1345,0</w:t>
            </w:r>
          </w:p>
        </w:tc>
        <w:tc>
          <w:tcPr>
            <w:tcW w:w="293" w:type="pct"/>
            <w:vAlign w:val="center"/>
          </w:tcPr>
          <w:p w14:paraId="5C9A191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1345,0</w:t>
            </w:r>
          </w:p>
        </w:tc>
        <w:tc>
          <w:tcPr>
            <w:tcW w:w="291" w:type="pct"/>
            <w:vAlign w:val="center"/>
          </w:tcPr>
          <w:p w14:paraId="1EC1361D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1825,0</w:t>
            </w:r>
          </w:p>
        </w:tc>
      </w:tr>
      <w:tr w:rsidR="00EB2927" w:rsidRPr="00852BCB" w14:paraId="036D2A4B" w14:textId="77777777" w:rsidTr="00EB2927">
        <w:tc>
          <w:tcPr>
            <w:tcW w:w="269" w:type="pct"/>
            <w:vAlign w:val="center"/>
          </w:tcPr>
          <w:p w14:paraId="1049BC37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3.1.2</w:t>
            </w:r>
          </w:p>
        </w:tc>
        <w:tc>
          <w:tcPr>
            <w:tcW w:w="1729" w:type="pct"/>
            <w:vAlign w:val="center"/>
          </w:tcPr>
          <w:p w14:paraId="77C65654" w14:textId="77777777" w:rsidR="00EB2927" w:rsidRPr="00852BCB" w:rsidRDefault="00EB2927" w:rsidP="00EB292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 xml:space="preserve">Обучение сотрудников, ответственных </w:t>
            </w:r>
            <w:r>
              <w:rPr>
                <w:rFonts w:ascii="Times New Roman" w:hAnsi="Times New Roman" w:cs="Times New Roman"/>
                <w:szCs w:val="28"/>
              </w:rPr>
              <w:t xml:space="preserve">за антитеррористическую работу </w:t>
            </w:r>
            <w:r w:rsidRPr="00852BCB">
              <w:rPr>
                <w:rFonts w:ascii="Times New Roman" w:hAnsi="Times New Roman" w:cs="Times New Roman"/>
                <w:szCs w:val="28"/>
              </w:rPr>
              <w:t>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693" w:type="pct"/>
            <w:vAlign w:val="center"/>
          </w:tcPr>
          <w:p w14:paraId="0EEAD83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62768296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835,0</w:t>
            </w:r>
          </w:p>
        </w:tc>
        <w:tc>
          <w:tcPr>
            <w:tcW w:w="358" w:type="pct"/>
            <w:vAlign w:val="center"/>
          </w:tcPr>
          <w:p w14:paraId="777C99F1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14:paraId="022AB08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35,0</w:t>
            </w:r>
          </w:p>
        </w:tc>
        <w:tc>
          <w:tcPr>
            <w:tcW w:w="358" w:type="pct"/>
            <w:vAlign w:val="center"/>
          </w:tcPr>
          <w:p w14:paraId="3AC22BBE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14:paraId="4614DA90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14:paraId="29119C2F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1" w:type="pct"/>
            <w:vAlign w:val="center"/>
          </w:tcPr>
          <w:p w14:paraId="23A170B2" w14:textId="77777777" w:rsidR="00EB2927" w:rsidRPr="00852BCB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BCB">
              <w:rPr>
                <w:rFonts w:ascii="Times New Roman" w:hAnsi="Times New Roman" w:cs="Times New Roman"/>
                <w:szCs w:val="28"/>
              </w:rPr>
              <w:t>160,0</w:t>
            </w:r>
          </w:p>
        </w:tc>
      </w:tr>
    </w:tbl>
    <w:p w14:paraId="0C072077" w14:textId="77777777" w:rsidR="00D66AEF" w:rsidRPr="00F420B0" w:rsidRDefault="00D66AEF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26240" w14:textId="77777777" w:rsidR="008C69EE" w:rsidRPr="00F420B0" w:rsidRDefault="008C69EE" w:rsidP="008C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69EE" w:rsidRPr="00F420B0">
          <w:pgSz w:w="16838" w:h="11906" w:orient="landscape"/>
          <w:pgMar w:top="709" w:right="454" w:bottom="425" w:left="454" w:header="709" w:footer="709" w:gutter="0"/>
          <w:cols w:space="720"/>
        </w:sectPr>
      </w:pPr>
    </w:p>
    <w:p w14:paraId="79DFFE20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tbl>
      <w:tblPr>
        <w:tblW w:w="500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6"/>
        <w:gridCol w:w="1156"/>
        <w:gridCol w:w="1020"/>
        <w:gridCol w:w="1020"/>
        <w:gridCol w:w="1020"/>
        <w:gridCol w:w="1020"/>
        <w:gridCol w:w="1020"/>
        <w:gridCol w:w="1024"/>
      </w:tblGrid>
      <w:tr w:rsidR="00EB2927" w:rsidRPr="00675951" w14:paraId="741EA331" w14:textId="77777777" w:rsidTr="00EB2927">
        <w:trPr>
          <w:tblHeader/>
        </w:trPr>
        <w:tc>
          <w:tcPr>
            <w:tcW w:w="1218" w:type="pct"/>
            <w:vMerge w:val="restart"/>
            <w:vAlign w:val="center"/>
          </w:tcPr>
          <w:p w14:paraId="5886918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600" w:type="pct"/>
            <w:vMerge w:val="restart"/>
            <w:vAlign w:val="center"/>
          </w:tcPr>
          <w:p w14:paraId="3D88E96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Всего, тыс. руб.</w:t>
            </w:r>
          </w:p>
        </w:tc>
        <w:tc>
          <w:tcPr>
            <w:tcW w:w="3182" w:type="pct"/>
            <w:gridSpan w:val="6"/>
            <w:vAlign w:val="center"/>
          </w:tcPr>
          <w:p w14:paraId="486F626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 том числе по годам реализации, тыс. руб.</w:t>
            </w:r>
          </w:p>
        </w:tc>
      </w:tr>
      <w:tr w:rsidR="00EB2927" w:rsidRPr="00675951" w14:paraId="15B6A83E" w14:textId="77777777" w:rsidTr="00EB2927">
        <w:trPr>
          <w:tblHeader/>
        </w:trPr>
        <w:tc>
          <w:tcPr>
            <w:tcW w:w="1218" w:type="pct"/>
            <w:vMerge/>
          </w:tcPr>
          <w:p w14:paraId="56677B39" w14:textId="77777777" w:rsidR="00EB2927" w:rsidRPr="00675951" w:rsidRDefault="00EB2927" w:rsidP="00EB29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0" w:type="pct"/>
            <w:vMerge/>
          </w:tcPr>
          <w:p w14:paraId="5AEF0D40" w14:textId="77777777" w:rsidR="00EB2927" w:rsidRPr="00675951" w:rsidRDefault="00EB2927" w:rsidP="00EB29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1FDC3E6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530" w:type="pct"/>
            <w:vAlign w:val="center"/>
          </w:tcPr>
          <w:p w14:paraId="5F5282F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530" w:type="pct"/>
            <w:vAlign w:val="center"/>
          </w:tcPr>
          <w:p w14:paraId="7B77AC4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2021 год</w:t>
            </w:r>
          </w:p>
        </w:tc>
        <w:tc>
          <w:tcPr>
            <w:tcW w:w="530" w:type="pct"/>
            <w:vAlign w:val="center"/>
          </w:tcPr>
          <w:p w14:paraId="3919ED0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530" w:type="pct"/>
            <w:vAlign w:val="center"/>
          </w:tcPr>
          <w:p w14:paraId="32A5E98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531" w:type="pct"/>
            <w:vAlign w:val="center"/>
          </w:tcPr>
          <w:p w14:paraId="21FD83D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EB2927" w:rsidRPr="00675951" w14:paraId="5C4793E5" w14:textId="77777777" w:rsidTr="00EB2927">
        <w:trPr>
          <w:tblHeader/>
        </w:trPr>
        <w:tc>
          <w:tcPr>
            <w:tcW w:w="1218" w:type="pct"/>
            <w:vAlign w:val="center"/>
          </w:tcPr>
          <w:p w14:paraId="1B6118A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0" w:type="pct"/>
            <w:vAlign w:val="center"/>
          </w:tcPr>
          <w:p w14:paraId="76FBBF7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14:paraId="32ED41A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0" w:type="pct"/>
            <w:vAlign w:val="center"/>
          </w:tcPr>
          <w:p w14:paraId="52FC5C3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14:paraId="366B6F5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0" w:type="pct"/>
            <w:vAlign w:val="center"/>
          </w:tcPr>
          <w:p w14:paraId="529A6A7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14:paraId="08F4251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1" w:type="pct"/>
            <w:vAlign w:val="center"/>
          </w:tcPr>
          <w:p w14:paraId="19408C0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B2927" w:rsidRPr="00675951" w14:paraId="360C3634" w14:textId="77777777" w:rsidTr="00EB2927">
        <w:tc>
          <w:tcPr>
            <w:tcW w:w="1218" w:type="pct"/>
            <w:vAlign w:val="center"/>
          </w:tcPr>
          <w:p w14:paraId="4101A55D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Всего по подпрограмме</w:t>
            </w:r>
          </w:p>
        </w:tc>
        <w:tc>
          <w:tcPr>
            <w:tcW w:w="600" w:type="pct"/>
            <w:vAlign w:val="center"/>
          </w:tcPr>
          <w:p w14:paraId="7731AD3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59136,7</w:t>
            </w:r>
          </w:p>
        </w:tc>
        <w:tc>
          <w:tcPr>
            <w:tcW w:w="530" w:type="pct"/>
            <w:vAlign w:val="center"/>
          </w:tcPr>
          <w:p w14:paraId="47CED4F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17931,0</w:t>
            </w:r>
          </w:p>
        </w:tc>
        <w:tc>
          <w:tcPr>
            <w:tcW w:w="530" w:type="pct"/>
            <w:vAlign w:val="center"/>
          </w:tcPr>
          <w:p w14:paraId="64CC2A2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2318,1</w:t>
            </w:r>
          </w:p>
        </w:tc>
        <w:tc>
          <w:tcPr>
            <w:tcW w:w="530" w:type="pct"/>
            <w:vAlign w:val="center"/>
          </w:tcPr>
          <w:p w14:paraId="0779AC4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12259,0</w:t>
            </w:r>
          </w:p>
        </w:tc>
        <w:tc>
          <w:tcPr>
            <w:tcW w:w="530" w:type="pct"/>
            <w:vAlign w:val="center"/>
          </w:tcPr>
          <w:p w14:paraId="61D3DE2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4309,0</w:t>
            </w:r>
          </w:p>
        </w:tc>
        <w:tc>
          <w:tcPr>
            <w:tcW w:w="530" w:type="pct"/>
            <w:vAlign w:val="center"/>
          </w:tcPr>
          <w:p w14:paraId="17FEC31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4309,0</w:t>
            </w:r>
          </w:p>
        </w:tc>
        <w:tc>
          <w:tcPr>
            <w:tcW w:w="531" w:type="pct"/>
            <w:vAlign w:val="center"/>
          </w:tcPr>
          <w:p w14:paraId="238EBD9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18010,6</w:t>
            </w:r>
          </w:p>
        </w:tc>
      </w:tr>
      <w:tr w:rsidR="00EB2927" w:rsidRPr="00675951" w14:paraId="50789BE3" w14:textId="77777777" w:rsidTr="00EB2927">
        <w:trPr>
          <w:trHeight w:val="465"/>
        </w:trPr>
        <w:tc>
          <w:tcPr>
            <w:tcW w:w="1218" w:type="pct"/>
            <w:vAlign w:val="center"/>
          </w:tcPr>
          <w:p w14:paraId="0D883565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 том числе за счет</w:t>
            </w:r>
          </w:p>
        </w:tc>
        <w:tc>
          <w:tcPr>
            <w:tcW w:w="600" w:type="pct"/>
            <w:vAlign w:val="center"/>
          </w:tcPr>
          <w:p w14:paraId="3D7528A0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52A4602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0709DD2A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207646B0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74828AC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4F12E10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" w:type="pct"/>
            <w:vAlign w:val="center"/>
          </w:tcPr>
          <w:p w14:paraId="224F1F8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927" w:rsidRPr="00675951" w14:paraId="168F693A" w14:textId="77777777" w:rsidTr="00EB2927">
        <w:tc>
          <w:tcPr>
            <w:tcW w:w="1218" w:type="pct"/>
            <w:vAlign w:val="center"/>
          </w:tcPr>
          <w:p w14:paraId="3E012F41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4E7E97A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59136,7</w:t>
            </w:r>
          </w:p>
        </w:tc>
        <w:tc>
          <w:tcPr>
            <w:tcW w:w="530" w:type="pct"/>
            <w:vAlign w:val="center"/>
          </w:tcPr>
          <w:p w14:paraId="698C764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17931,0</w:t>
            </w:r>
          </w:p>
        </w:tc>
        <w:tc>
          <w:tcPr>
            <w:tcW w:w="530" w:type="pct"/>
            <w:vAlign w:val="center"/>
          </w:tcPr>
          <w:p w14:paraId="4CA2336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2318,1</w:t>
            </w:r>
          </w:p>
        </w:tc>
        <w:tc>
          <w:tcPr>
            <w:tcW w:w="530" w:type="pct"/>
            <w:vAlign w:val="center"/>
          </w:tcPr>
          <w:p w14:paraId="059A8CF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12259,0</w:t>
            </w:r>
          </w:p>
        </w:tc>
        <w:tc>
          <w:tcPr>
            <w:tcW w:w="530" w:type="pct"/>
            <w:vAlign w:val="center"/>
          </w:tcPr>
          <w:p w14:paraId="151EF9C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4309,0</w:t>
            </w:r>
          </w:p>
        </w:tc>
        <w:tc>
          <w:tcPr>
            <w:tcW w:w="530" w:type="pct"/>
            <w:vAlign w:val="center"/>
          </w:tcPr>
          <w:p w14:paraId="606158E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4309,0</w:t>
            </w:r>
          </w:p>
        </w:tc>
        <w:tc>
          <w:tcPr>
            <w:tcW w:w="531" w:type="pct"/>
            <w:vAlign w:val="center"/>
          </w:tcPr>
          <w:p w14:paraId="119B86C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18010,6</w:t>
            </w:r>
          </w:p>
        </w:tc>
      </w:tr>
      <w:tr w:rsidR="00EB2927" w:rsidRPr="00675951" w14:paraId="4F91EADB" w14:textId="77777777" w:rsidTr="00EB2927">
        <w:tc>
          <w:tcPr>
            <w:tcW w:w="1218" w:type="pct"/>
            <w:vAlign w:val="center"/>
          </w:tcPr>
          <w:p w14:paraId="16C48820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0CA6F3F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BEB0BD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333577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3AFF20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FE6044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63E74E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05169D0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66B186BA" w14:textId="77777777" w:rsidTr="00EB2927">
        <w:tc>
          <w:tcPr>
            <w:tcW w:w="1218" w:type="pct"/>
            <w:vAlign w:val="center"/>
          </w:tcPr>
          <w:p w14:paraId="2BEBB5F1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0CAFA4F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959277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C4D05B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1E0D10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8C02FD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FF848B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13094BE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2BE5A489" w14:textId="77777777" w:rsidTr="00EB2927">
        <w:tc>
          <w:tcPr>
            <w:tcW w:w="1218" w:type="pct"/>
            <w:vAlign w:val="center"/>
          </w:tcPr>
          <w:p w14:paraId="438A750C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31B9214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63E8B6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8774D8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3E7179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3805E2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EAA0D9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7CD9001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25F8B932" w14:textId="77777777" w:rsidTr="00EB2927">
        <w:tc>
          <w:tcPr>
            <w:tcW w:w="1218" w:type="pct"/>
            <w:vAlign w:val="center"/>
          </w:tcPr>
          <w:p w14:paraId="23E5F38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 том числе по заказчикам</w:t>
            </w:r>
          </w:p>
        </w:tc>
        <w:tc>
          <w:tcPr>
            <w:tcW w:w="600" w:type="pct"/>
            <w:vAlign w:val="center"/>
          </w:tcPr>
          <w:p w14:paraId="47BBB6F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0766FB6C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14C821F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5CCC08B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1A77950C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" w:type="pct"/>
            <w:vAlign w:val="center"/>
          </w:tcPr>
          <w:p w14:paraId="789DC02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" w:type="pct"/>
            <w:vAlign w:val="center"/>
          </w:tcPr>
          <w:p w14:paraId="56E18D5B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2927" w:rsidRPr="00675951" w14:paraId="01B8DAE7" w14:textId="77777777" w:rsidTr="00EB2927">
        <w:tc>
          <w:tcPr>
            <w:tcW w:w="1218" w:type="pct"/>
            <w:vAlign w:val="center"/>
          </w:tcPr>
          <w:p w14:paraId="51E5848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администрация города Мурманска</w:t>
            </w:r>
          </w:p>
        </w:tc>
        <w:tc>
          <w:tcPr>
            <w:tcW w:w="600" w:type="pct"/>
            <w:vAlign w:val="center"/>
          </w:tcPr>
          <w:p w14:paraId="6D1A5FA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49066,7</w:t>
            </w:r>
          </w:p>
        </w:tc>
        <w:tc>
          <w:tcPr>
            <w:tcW w:w="530" w:type="pct"/>
            <w:vAlign w:val="center"/>
          </w:tcPr>
          <w:p w14:paraId="27D4420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15946,0</w:t>
            </w:r>
          </w:p>
        </w:tc>
        <w:tc>
          <w:tcPr>
            <w:tcW w:w="530" w:type="pct"/>
            <w:vAlign w:val="center"/>
          </w:tcPr>
          <w:p w14:paraId="14F55DB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733,1</w:t>
            </w:r>
          </w:p>
        </w:tc>
        <w:tc>
          <w:tcPr>
            <w:tcW w:w="530" w:type="pct"/>
            <w:vAlign w:val="center"/>
          </w:tcPr>
          <w:p w14:paraId="2418C2D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10754,0</w:t>
            </w:r>
          </w:p>
        </w:tc>
        <w:tc>
          <w:tcPr>
            <w:tcW w:w="530" w:type="pct"/>
            <w:vAlign w:val="center"/>
          </w:tcPr>
          <w:p w14:paraId="64F6B28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2804,0</w:t>
            </w:r>
          </w:p>
        </w:tc>
        <w:tc>
          <w:tcPr>
            <w:tcW w:w="530" w:type="pct"/>
            <w:vAlign w:val="center"/>
          </w:tcPr>
          <w:p w14:paraId="672ACBE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2804,0</w:t>
            </w:r>
          </w:p>
        </w:tc>
        <w:tc>
          <w:tcPr>
            <w:tcW w:w="531" w:type="pct"/>
            <w:vAlign w:val="center"/>
          </w:tcPr>
          <w:p w14:paraId="6FDCB92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16025,6</w:t>
            </w:r>
          </w:p>
        </w:tc>
      </w:tr>
      <w:tr w:rsidR="00EB2927" w:rsidRPr="00675951" w14:paraId="10FA6B21" w14:textId="77777777" w:rsidTr="00EB2927">
        <w:tc>
          <w:tcPr>
            <w:tcW w:w="1218" w:type="pct"/>
            <w:vAlign w:val="center"/>
          </w:tcPr>
          <w:p w14:paraId="2BB28498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7A95894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49066,7</w:t>
            </w:r>
          </w:p>
        </w:tc>
        <w:tc>
          <w:tcPr>
            <w:tcW w:w="530" w:type="pct"/>
            <w:vAlign w:val="center"/>
          </w:tcPr>
          <w:p w14:paraId="55C0FD6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15946,0</w:t>
            </w:r>
          </w:p>
        </w:tc>
        <w:tc>
          <w:tcPr>
            <w:tcW w:w="530" w:type="pct"/>
            <w:vAlign w:val="center"/>
          </w:tcPr>
          <w:p w14:paraId="67C7301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733,1</w:t>
            </w:r>
          </w:p>
        </w:tc>
        <w:tc>
          <w:tcPr>
            <w:tcW w:w="530" w:type="pct"/>
            <w:vAlign w:val="center"/>
          </w:tcPr>
          <w:p w14:paraId="5F8DA97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10754,0</w:t>
            </w:r>
          </w:p>
        </w:tc>
        <w:tc>
          <w:tcPr>
            <w:tcW w:w="530" w:type="pct"/>
            <w:vAlign w:val="center"/>
          </w:tcPr>
          <w:p w14:paraId="58AC224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2804,0</w:t>
            </w:r>
          </w:p>
        </w:tc>
        <w:tc>
          <w:tcPr>
            <w:tcW w:w="530" w:type="pct"/>
            <w:vAlign w:val="center"/>
          </w:tcPr>
          <w:p w14:paraId="5EAB35D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2804,0</w:t>
            </w:r>
          </w:p>
        </w:tc>
        <w:tc>
          <w:tcPr>
            <w:tcW w:w="531" w:type="pct"/>
            <w:vAlign w:val="center"/>
          </w:tcPr>
          <w:p w14:paraId="693E2AB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16025,6</w:t>
            </w:r>
          </w:p>
        </w:tc>
      </w:tr>
      <w:tr w:rsidR="00EB2927" w:rsidRPr="00675951" w14:paraId="7BDF57C7" w14:textId="77777777" w:rsidTr="00EB2927">
        <w:tc>
          <w:tcPr>
            <w:tcW w:w="1218" w:type="pct"/>
            <w:vAlign w:val="center"/>
          </w:tcPr>
          <w:p w14:paraId="71EC9BFD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1D29324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07B4AF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4F8299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F607EB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3EA0BC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4D3585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0AF1DE0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22E1C4AF" w14:textId="77777777" w:rsidTr="00EB2927">
        <w:tc>
          <w:tcPr>
            <w:tcW w:w="1218" w:type="pct"/>
            <w:vAlign w:val="center"/>
          </w:tcPr>
          <w:p w14:paraId="4237780F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6505C09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8B99B2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382C3A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A996B6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ABA716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D9CBF8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516B77D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37BCF68C" w14:textId="77777777" w:rsidTr="00EB2927">
        <w:tc>
          <w:tcPr>
            <w:tcW w:w="1218" w:type="pct"/>
            <w:vAlign w:val="center"/>
          </w:tcPr>
          <w:p w14:paraId="4A4322EC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0C9F9E2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283705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779DDE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9438D8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F99A2B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403966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18ACC98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61A92634" w14:textId="77777777" w:rsidTr="00EB2927">
        <w:tc>
          <w:tcPr>
            <w:tcW w:w="1218" w:type="pct"/>
            <w:vAlign w:val="center"/>
          </w:tcPr>
          <w:p w14:paraId="674B27E8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 xml:space="preserve">комитет по социальной поддержке, взаимодействию с общественными организациями и </w:t>
            </w:r>
            <w:r w:rsidRPr="006759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делам молодежи администрации города Мурманска</w:t>
            </w:r>
          </w:p>
        </w:tc>
        <w:tc>
          <w:tcPr>
            <w:tcW w:w="600" w:type="pct"/>
            <w:vAlign w:val="center"/>
          </w:tcPr>
          <w:p w14:paraId="4946E15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4830,0</w:t>
            </w:r>
          </w:p>
        </w:tc>
        <w:tc>
          <w:tcPr>
            <w:tcW w:w="530" w:type="pct"/>
            <w:vAlign w:val="center"/>
          </w:tcPr>
          <w:p w14:paraId="3F3EF22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6CDCF3E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738592B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6659B64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1AB2356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1" w:type="pct"/>
            <w:vAlign w:val="center"/>
          </w:tcPr>
          <w:p w14:paraId="41B897E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</w:tr>
      <w:tr w:rsidR="00EB2927" w:rsidRPr="00675951" w14:paraId="684AE2B6" w14:textId="77777777" w:rsidTr="00EB2927">
        <w:tc>
          <w:tcPr>
            <w:tcW w:w="1218" w:type="pct"/>
            <w:vAlign w:val="center"/>
          </w:tcPr>
          <w:p w14:paraId="312B8131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6D0808A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4830,0</w:t>
            </w:r>
          </w:p>
        </w:tc>
        <w:tc>
          <w:tcPr>
            <w:tcW w:w="530" w:type="pct"/>
            <w:vAlign w:val="center"/>
          </w:tcPr>
          <w:p w14:paraId="6840859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0E52088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7C1E545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3295C4D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14:paraId="36ADAAC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  <w:tc>
          <w:tcPr>
            <w:tcW w:w="531" w:type="pct"/>
            <w:vAlign w:val="center"/>
          </w:tcPr>
          <w:p w14:paraId="3F7E388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805,0</w:t>
            </w:r>
          </w:p>
        </w:tc>
      </w:tr>
      <w:tr w:rsidR="00EB2927" w:rsidRPr="00675951" w14:paraId="4191D25F" w14:textId="77777777" w:rsidTr="00EB2927">
        <w:tc>
          <w:tcPr>
            <w:tcW w:w="1218" w:type="pct"/>
            <w:vAlign w:val="center"/>
          </w:tcPr>
          <w:p w14:paraId="1BE85A41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3BDB25F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14B361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D67CCC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227CAC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B9A2D7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4D043B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64C3AB5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515BB19A" w14:textId="77777777" w:rsidTr="00EB2927">
        <w:tc>
          <w:tcPr>
            <w:tcW w:w="1218" w:type="pct"/>
            <w:vAlign w:val="center"/>
          </w:tcPr>
          <w:p w14:paraId="12405A36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49D178F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41ABA8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071BCB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66231E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021D20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C82045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42EE771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761E7A5A" w14:textId="77777777" w:rsidTr="00EB2927">
        <w:tc>
          <w:tcPr>
            <w:tcW w:w="1218" w:type="pct"/>
            <w:vAlign w:val="center"/>
          </w:tcPr>
          <w:p w14:paraId="45B951A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717DBB3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F85425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64EF78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E7A832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D06673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9B20F4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4F010B6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05A0A637" w14:textId="77777777" w:rsidTr="00EB2927">
        <w:tc>
          <w:tcPr>
            <w:tcW w:w="1218" w:type="pct"/>
            <w:vAlign w:val="center"/>
          </w:tcPr>
          <w:p w14:paraId="0A48C10A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комитет по культуре администрации города Мурманска</w:t>
            </w:r>
          </w:p>
        </w:tc>
        <w:tc>
          <w:tcPr>
            <w:tcW w:w="600" w:type="pct"/>
            <w:vAlign w:val="center"/>
          </w:tcPr>
          <w:p w14:paraId="2422574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2685,0</w:t>
            </w:r>
          </w:p>
        </w:tc>
        <w:tc>
          <w:tcPr>
            <w:tcW w:w="530" w:type="pct"/>
            <w:vAlign w:val="center"/>
          </w:tcPr>
          <w:p w14:paraId="547C076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14:paraId="3535D45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14:paraId="6D20BF9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0" w:type="pct"/>
            <w:vAlign w:val="center"/>
          </w:tcPr>
          <w:p w14:paraId="1C63BCF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0" w:type="pct"/>
            <w:vAlign w:val="center"/>
          </w:tcPr>
          <w:p w14:paraId="3955C60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1" w:type="pct"/>
            <w:vAlign w:val="center"/>
          </w:tcPr>
          <w:p w14:paraId="2A9A89A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</w:tr>
      <w:tr w:rsidR="00EB2927" w:rsidRPr="00675951" w14:paraId="0E6ECCF9" w14:textId="77777777" w:rsidTr="00EB2927">
        <w:tc>
          <w:tcPr>
            <w:tcW w:w="1218" w:type="pct"/>
            <w:vAlign w:val="center"/>
          </w:tcPr>
          <w:p w14:paraId="7F1542D3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6DB1975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2685,0</w:t>
            </w:r>
          </w:p>
        </w:tc>
        <w:tc>
          <w:tcPr>
            <w:tcW w:w="530" w:type="pct"/>
            <w:vAlign w:val="center"/>
          </w:tcPr>
          <w:p w14:paraId="51085DE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14:paraId="4906D9F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14:paraId="26E4559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0" w:type="pct"/>
            <w:vAlign w:val="center"/>
          </w:tcPr>
          <w:p w14:paraId="20B41D3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0" w:type="pct"/>
            <w:vAlign w:val="center"/>
          </w:tcPr>
          <w:p w14:paraId="38D1393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300,0</w:t>
            </w:r>
          </w:p>
        </w:tc>
        <w:tc>
          <w:tcPr>
            <w:tcW w:w="531" w:type="pct"/>
            <w:vAlign w:val="center"/>
          </w:tcPr>
          <w:p w14:paraId="4D8BFCD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595,0</w:t>
            </w:r>
          </w:p>
        </w:tc>
      </w:tr>
      <w:tr w:rsidR="00EB2927" w:rsidRPr="00675951" w14:paraId="3622766E" w14:textId="77777777" w:rsidTr="00EB2927">
        <w:tc>
          <w:tcPr>
            <w:tcW w:w="1218" w:type="pct"/>
            <w:vAlign w:val="center"/>
          </w:tcPr>
          <w:p w14:paraId="4BBA2746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3F8198D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9D09BC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2F6472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D13FBF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2B6A61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40EFCB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7E0237C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5683D90F" w14:textId="77777777" w:rsidTr="00EB2927">
        <w:tc>
          <w:tcPr>
            <w:tcW w:w="1218" w:type="pct"/>
            <w:vAlign w:val="center"/>
          </w:tcPr>
          <w:p w14:paraId="6326292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4A05E38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EF5D55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806E9D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C449DA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F615913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4A3115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5EDCC52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02F3FC13" w14:textId="77777777" w:rsidTr="00EB2927">
        <w:tc>
          <w:tcPr>
            <w:tcW w:w="1218" w:type="pct"/>
            <w:vAlign w:val="center"/>
          </w:tcPr>
          <w:p w14:paraId="1B2AEC45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58B6C20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63F1BE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E1F3D9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F89E83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89EB8F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C2B731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59EA0CA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33E296B8" w14:textId="77777777" w:rsidTr="00EB2927">
        <w:trPr>
          <w:trHeight w:val="931"/>
        </w:trPr>
        <w:tc>
          <w:tcPr>
            <w:tcW w:w="1218" w:type="pct"/>
            <w:vAlign w:val="center"/>
          </w:tcPr>
          <w:p w14:paraId="651A081E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600" w:type="pct"/>
            <w:vAlign w:val="center"/>
          </w:tcPr>
          <w:p w14:paraId="32B64EF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2000,0</w:t>
            </w:r>
          </w:p>
        </w:tc>
        <w:tc>
          <w:tcPr>
            <w:tcW w:w="530" w:type="pct"/>
            <w:vAlign w:val="center"/>
          </w:tcPr>
          <w:p w14:paraId="1700A2C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0E70F9C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1F2BAA4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692F3A5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53DE9E7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1" w:type="pct"/>
            <w:vAlign w:val="center"/>
          </w:tcPr>
          <w:p w14:paraId="1E72C45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  <w:tr w:rsidR="00EB2927" w:rsidRPr="00675951" w14:paraId="0B24ADEB" w14:textId="77777777" w:rsidTr="00EB2927">
        <w:trPr>
          <w:trHeight w:val="690"/>
        </w:trPr>
        <w:tc>
          <w:tcPr>
            <w:tcW w:w="1218" w:type="pct"/>
            <w:vAlign w:val="center"/>
          </w:tcPr>
          <w:p w14:paraId="16BCE045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</w:t>
            </w:r>
          </w:p>
          <w:p w14:paraId="66F47F38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образования город Мурманск</w:t>
            </w:r>
          </w:p>
        </w:tc>
        <w:tc>
          <w:tcPr>
            <w:tcW w:w="600" w:type="pct"/>
            <w:vAlign w:val="center"/>
          </w:tcPr>
          <w:p w14:paraId="4CC1847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2000,0</w:t>
            </w:r>
          </w:p>
        </w:tc>
        <w:tc>
          <w:tcPr>
            <w:tcW w:w="530" w:type="pct"/>
            <w:vAlign w:val="center"/>
          </w:tcPr>
          <w:p w14:paraId="3703FCD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2F07604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4905690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6F9ACDD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14:paraId="20D88A7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  <w:tc>
          <w:tcPr>
            <w:tcW w:w="531" w:type="pct"/>
            <w:vAlign w:val="center"/>
          </w:tcPr>
          <w:p w14:paraId="2E443EA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  <w:tr w:rsidR="00EB2927" w:rsidRPr="00675951" w14:paraId="3C7A0621" w14:textId="77777777" w:rsidTr="00EB2927">
        <w:tc>
          <w:tcPr>
            <w:tcW w:w="1218" w:type="pct"/>
            <w:vAlign w:val="center"/>
          </w:tcPr>
          <w:p w14:paraId="1930BFA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7E3534B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A355D6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C4C0B8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C64451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DBA680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335BFF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401338E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488170C4" w14:textId="77777777" w:rsidTr="00EB2927">
        <w:tc>
          <w:tcPr>
            <w:tcW w:w="1218" w:type="pct"/>
            <w:vAlign w:val="center"/>
          </w:tcPr>
          <w:p w14:paraId="3049EA2B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1EA946B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F0AC52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B3B425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B6DBCA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BEB4ED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D3BCDB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3A50CAD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5AB2D165" w14:textId="77777777" w:rsidTr="00EB2927">
        <w:tc>
          <w:tcPr>
            <w:tcW w:w="1218" w:type="pct"/>
            <w:vAlign w:val="center"/>
          </w:tcPr>
          <w:p w14:paraId="28CFFBED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4E007C1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3A4E1F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77D53E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E08FEAA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4A1EA49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49DE13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07D6E8E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4D2B1E9A" w14:textId="77777777" w:rsidTr="00EB2927">
        <w:tc>
          <w:tcPr>
            <w:tcW w:w="1218" w:type="pct"/>
            <w:vAlign w:val="center"/>
          </w:tcPr>
          <w:p w14:paraId="1917EEDA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комитет по образованию администрации города Мурманска</w:t>
            </w:r>
          </w:p>
        </w:tc>
        <w:tc>
          <w:tcPr>
            <w:tcW w:w="600" w:type="pct"/>
            <w:vAlign w:val="center"/>
          </w:tcPr>
          <w:p w14:paraId="4632EEE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555,0</w:t>
            </w:r>
          </w:p>
        </w:tc>
        <w:tc>
          <w:tcPr>
            <w:tcW w:w="530" w:type="pct"/>
            <w:vAlign w:val="center"/>
          </w:tcPr>
          <w:p w14:paraId="2B03AEE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14:paraId="475949A7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14:paraId="476B69E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7ECB964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6350A17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1" w:type="pct"/>
            <w:vAlign w:val="center"/>
          </w:tcPr>
          <w:p w14:paraId="2750431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</w:tr>
      <w:tr w:rsidR="00EB2927" w:rsidRPr="00675951" w14:paraId="6A943717" w14:textId="77777777" w:rsidTr="00EB2927">
        <w:tc>
          <w:tcPr>
            <w:tcW w:w="1218" w:type="pct"/>
            <w:vAlign w:val="center"/>
          </w:tcPr>
          <w:p w14:paraId="0A41D1D7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14:paraId="1A1BDB0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555,0</w:t>
            </w:r>
          </w:p>
        </w:tc>
        <w:tc>
          <w:tcPr>
            <w:tcW w:w="530" w:type="pct"/>
            <w:vAlign w:val="center"/>
          </w:tcPr>
          <w:p w14:paraId="39AF798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14:paraId="1BD6414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14:paraId="0592353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550FD68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14:paraId="5BA582DB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531" w:type="pct"/>
            <w:vAlign w:val="center"/>
          </w:tcPr>
          <w:p w14:paraId="779A03E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</w:tr>
      <w:tr w:rsidR="00EB2927" w:rsidRPr="00675951" w14:paraId="02842E33" w14:textId="77777777" w:rsidTr="00EB2927">
        <w:tc>
          <w:tcPr>
            <w:tcW w:w="1218" w:type="pct"/>
            <w:vAlign w:val="center"/>
          </w:tcPr>
          <w:p w14:paraId="5312518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14:paraId="00CEC8F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801720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A80EB90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ED9B0F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065E38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6FD6AFA8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1A1DC10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794CF1E5" w14:textId="77777777" w:rsidTr="00EB2927">
        <w:tc>
          <w:tcPr>
            <w:tcW w:w="1218" w:type="pct"/>
            <w:vAlign w:val="center"/>
          </w:tcPr>
          <w:p w14:paraId="23ED1486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14:paraId="593922C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FF85C2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5F4038E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2D395234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B1352D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F5E7DB6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6709AD5F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B2927" w:rsidRPr="00675951" w14:paraId="30618B87" w14:textId="77777777" w:rsidTr="00EB2927">
        <w:tc>
          <w:tcPr>
            <w:tcW w:w="1218" w:type="pct"/>
            <w:vAlign w:val="center"/>
          </w:tcPr>
          <w:p w14:paraId="17E8DCF9" w14:textId="77777777" w:rsidR="00EB2927" w:rsidRPr="00675951" w:rsidRDefault="00EB2927" w:rsidP="00EB2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14:paraId="5B71FCD2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3EFCDF41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060D87B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501C8625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71530D49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14:paraId="1A318D2D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31" w:type="pct"/>
            <w:vAlign w:val="center"/>
          </w:tcPr>
          <w:p w14:paraId="7A01C14C" w14:textId="77777777" w:rsidR="00EB2927" w:rsidRPr="00675951" w:rsidRDefault="00EB2927" w:rsidP="00EB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9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14:paraId="2124F96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2659B" w14:textId="77777777" w:rsidR="008C69EE" w:rsidRPr="00F420B0" w:rsidRDefault="008C69EE" w:rsidP="008C69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2F58DD79" w14:textId="77777777" w:rsidR="008C69EE" w:rsidRPr="00F420B0" w:rsidRDefault="008C69EE" w:rsidP="008C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7F35465E" w14:textId="77777777" w:rsidR="008C69EE" w:rsidRPr="00F420B0" w:rsidRDefault="008C69EE" w:rsidP="008C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666CDCD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0277A1E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14:paraId="428A432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профилактику правонарушений, экстремизма, терроризма, межнациональных (межэтнических) конфликтов и обеспечение безопасности путем создания дополнительных условий для обеспечения безопасности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и общественного порядка на территории города Мурманска;</w:t>
      </w:r>
    </w:p>
    <w:p w14:paraId="4D3FFAA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14:paraId="2A7FB954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молодёжи в профилактику терроризма, экстремизма межнациональных (межэтнических) конфликтов и правонарушений на территории города Мурманска,</w:t>
      </w:r>
      <w:r w:rsidRPr="00F420B0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формирование в молодежной среде стойкого непринятия идеологии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проявлений;</w:t>
      </w:r>
    </w:p>
    <w:p w14:paraId="00F58B22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активному распространению идеи исторического единства народов Российской Федерации;</w:t>
      </w:r>
    </w:p>
    <w:p w14:paraId="66E752FE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подрастающего поколения уважительного отношения ко всем этносам и религиям;</w:t>
      </w:r>
    </w:p>
    <w:p w14:paraId="5367CA9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вовлечение общественных объединений и других институтов гражданского общества в работу по противодействию терроризму, экстремизму, межнациональным (межэтническим) конфликтам и правонарушениям.</w:t>
      </w:r>
    </w:p>
    <w:p w14:paraId="4FD3F2DF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1119440F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1154AE45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криминогенной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78AE5718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действий, в том числе на межнациональной (межэтнической) почве.</w:t>
      </w:r>
    </w:p>
    <w:p w14:paraId="53501F3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3CB5A2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6B4F433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муниципальных контрактов.</w:t>
      </w:r>
    </w:p>
    <w:p w14:paraId="5AD2912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осуществление контроля за ходом исполнения муниципальных контрактов.</w:t>
      </w:r>
    </w:p>
    <w:p w14:paraId="6DA5DFD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V. </w:t>
      </w:r>
      <w:bookmarkStart w:id="6" w:name="P2780"/>
      <w:bookmarkEnd w:id="6"/>
      <w:r w:rsidRPr="00F420B0">
        <w:rPr>
          <w:rFonts w:ascii="Times New Roman" w:hAnsi="Times New Roman" w:cs="Times New Roman"/>
          <w:sz w:val="28"/>
          <w:szCs w:val="28"/>
        </w:rPr>
        <w:t xml:space="preserve">Подпрограмма «Сокращение численности безнадзорных животных» </w:t>
      </w:r>
    </w:p>
    <w:p w14:paraId="0F89DCB5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2018 - 2024 годы</w:t>
      </w:r>
    </w:p>
    <w:p w14:paraId="36E4C0E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91"/>
      </w:tblGrid>
      <w:tr w:rsidR="00C35014" w:rsidRPr="00F420B0" w14:paraId="483AF437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494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программы, в которую входит подпрограмма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AC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35014" w:rsidRPr="00F420B0" w14:paraId="7433168E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87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4EC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35014" w:rsidRPr="00F420B0" w14:paraId="15AE9883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3A9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DB7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5014" w:rsidRPr="00F420B0" w14:paraId="70B6A6B0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8E1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50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</w:tr>
      <w:tr w:rsidR="00C35014" w:rsidRPr="00F420B0" w14:paraId="427B722D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7C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17E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C35014" w:rsidRPr="00F420B0" w14:paraId="139DE03D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4D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F9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C35014" w:rsidRPr="00F420B0" w14:paraId="3B430357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BB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6C00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196 524,2 тыс. руб., </w:t>
            </w:r>
            <w:r w:rsidRPr="007E28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E28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E2866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14:paraId="06A421D5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МБ: 98 276,5 тыс. руб., из них:</w:t>
            </w:r>
          </w:p>
          <w:p w14:paraId="61B29615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2019 год – 6 271,8 тыс. руб.;</w:t>
            </w:r>
          </w:p>
          <w:p w14:paraId="1B349C31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2020 год – 17 681,2 тыс. руб.;</w:t>
            </w:r>
          </w:p>
          <w:p w14:paraId="4C58C13E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2021 год – 18 657,5 тыс. руб.;</w:t>
            </w:r>
          </w:p>
          <w:p w14:paraId="03FA3F45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2022 год – 18 156,2 тыс. руб.;</w:t>
            </w:r>
          </w:p>
          <w:p w14:paraId="3259E214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2023 год – 18 675,6 тыс. руб.;</w:t>
            </w:r>
          </w:p>
          <w:p w14:paraId="3D42F2F5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2024 год – 18 834,2 тыс. руб.;</w:t>
            </w:r>
          </w:p>
          <w:p w14:paraId="4C6F64BD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ОБ: 98 247,7 тыс. руб., из них:</w:t>
            </w:r>
          </w:p>
          <w:p w14:paraId="6878884A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16 139,7 тыс. руб.;</w:t>
            </w:r>
          </w:p>
          <w:p w14:paraId="731172B8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14 889,0 тыс. руб.;</w:t>
            </w:r>
          </w:p>
          <w:p w14:paraId="7F6AF600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11 496,4 тыс. руб.;</w:t>
            </w:r>
          </w:p>
          <w:p w14:paraId="456C5343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13 576,2 тыс. руб.;</w:t>
            </w:r>
          </w:p>
          <w:p w14:paraId="67C31584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13 576,2 тыс. руб.;</w:t>
            </w:r>
          </w:p>
          <w:p w14:paraId="421D6389" w14:textId="77777777" w:rsidR="00EB2927" w:rsidRPr="007E2866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13 576,2 тыс. руб.;</w:t>
            </w:r>
          </w:p>
          <w:p w14:paraId="1A8D56AE" w14:textId="7C805EE6" w:rsidR="00C35014" w:rsidRPr="00EB2927" w:rsidRDefault="00EB292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866">
              <w:rPr>
                <w:rFonts w:ascii="Times New Roman" w:hAnsi="Times New Roman"/>
                <w:sz w:val="28"/>
                <w:szCs w:val="28"/>
              </w:rPr>
              <w:t>2024 год – 14 994,0 тыс. руб.</w:t>
            </w:r>
          </w:p>
        </w:tc>
      </w:tr>
      <w:tr w:rsidR="00C35014" w:rsidRPr="00F420B0" w14:paraId="3BD82F63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7F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B909" w14:textId="2F840A53" w:rsidR="00C35014" w:rsidRPr="00F420B0" w:rsidRDefault="00930B6E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заявок от граждан, учреждений, предприятий на отлов безнадзорных животных - 64</w:t>
            </w:r>
            <w:r w:rsidR="00EB2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 за период 2018-2024 годов</w:t>
            </w:r>
          </w:p>
        </w:tc>
      </w:tr>
    </w:tbl>
    <w:p w14:paraId="6F9ECDBE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3A47D7A0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направлена подпрограмма</w:t>
      </w:r>
    </w:p>
    <w:p w14:paraId="7127FAA6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14:paraId="25C7B73B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14:paraId="79CD0EE6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14:paraId="4AC17DC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Социальная напряженность.</w:t>
      </w:r>
    </w:p>
    <w:p w14:paraId="7C03D8D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14:paraId="3AA2B93A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Негативное влияние на психоэмоциональное благополучие населения и нравственное воспитание молодежи.</w:t>
      </w:r>
    </w:p>
    <w:p w14:paraId="0FA8A922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14:paraId="546D46A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14:paraId="7F3B810D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14:paraId="28D2C583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По итогам 2016 года наблюдается снижение количества заявок от граждан, учреждений, предприятий на отлов безнадзорных животных по сравнению с 2012 годом. В 2016 году поступило 880 заявок на отлов безнадзорных животных, отловлено 2800 голов животных, стерилизовано 169 головы животных. Снижение количества поступивших заявок на отлов животных в 2016 году по сравнению с 2012 годом составило 13 %.</w:t>
      </w:r>
    </w:p>
    <w:p w14:paraId="38EFFABF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направить усилия для комплексного и системного решения поставленных задач, установить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конечные результаты финансирования мероприятий подпрограммы в измеримых качественных и количественных показателях.</w:t>
      </w:r>
    </w:p>
    <w:p w14:paraId="6973482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A3E70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35014" w:rsidRPr="00F420B0" w:rsidSect="00625E15">
          <w:pgSz w:w="11905" w:h="16838"/>
          <w:pgMar w:top="1135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p w14:paraId="58E379E5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подпрограммы, целевые показатели</w:t>
      </w:r>
    </w:p>
    <w:p w14:paraId="29C82B6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(индикаторы) реализации подпрограммы</w:t>
      </w:r>
    </w:p>
    <w:p w14:paraId="7F3690EB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1418"/>
        <w:gridCol w:w="1275"/>
        <w:gridCol w:w="1032"/>
        <w:gridCol w:w="1033"/>
        <w:gridCol w:w="1033"/>
        <w:gridCol w:w="1033"/>
        <w:gridCol w:w="1033"/>
        <w:gridCol w:w="1033"/>
        <w:gridCol w:w="1033"/>
      </w:tblGrid>
      <w:tr w:rsidR="00C35014" w:rsidRPr="00F420B0" w14:paraId="64717A99" w14:textId="77777777" w:rsidTr="00625E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A8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AA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D4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7FF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C35014" w:rsidRPr="00F420B0" w14:paraId="38E8AC72" w14:textId="77777777" w:rsidTr="00625E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9F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50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3F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2C1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13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C6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C35014" w:rsidRPr="00F420B0" w14:paraId="417FB30F" w14:textId="77777777" w:rsidTr="00625E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C0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2CF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2D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3DE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F9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58F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A6E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A6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90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CDF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5D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DC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35014" w:rsidRPr="00F420B0" w14:paraId="7425179E" w14:textId="77777777" w:rsidTr="00625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0B9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2C3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5F2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52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1F2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793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51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F1F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7B0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2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5EC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9BF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5014" w:rsidRPr="00F420B0" w14:paraId="22E8E898" w14:textId="77777777" w:rsidTr="00625E15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90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35014" w:rsidRPr="00F420B0" w14:paraId="44DE9743" w14:textId="77777777" w:rsidTr="00625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D66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F65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9DE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7E6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21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B3B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506F" w14:textId="6C7854D6" w:rsidR="00C35014" w:rsidRPr="00F420B0" w:rsidRDefault="00930B6E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A8F0" w14:textId="7396E8D5" w:rsidR="00C35014" w:rsidRPr="00F420B0" w:rsidRDefault="00EB2927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75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51B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0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0A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</w:tbl>
    <w:p w14:paraId="2A5DB6B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747FF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</w:t>
      </w:r>
    </w:p>
    <w:p w14:paraId="2BD1E059" w14:textId="77777777" w:rsidR="00C35014" w:rsidRPr="00F420B0" w:rsidRDefault="00C35014" w:rsidP="00C3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 на 2018-2021 годы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5"/>
        <w:gridCol w:w="992"/>
        <w:gridCol w:w="992"/>
        <w:gridCol w:w="994"/>
        <w:gridCol w:w="993"/>
        <w:gridCol w:w="993"/>
        <w:gridCol w:w="993"/>
        <w:gridCol w:w="993"/>
        <w:gridCol w:w="1661"/>
        <w:gridCol w:w="666"/>
        <w:gridCol w:w="666"/>
        <w:gridCol w:w="666"/>
        <w:gridCol w:w="667"/>
        <w:gridCol w:w="1588"/>
      </w:tblGrid>
      <w:tr w:rsidR="00EB2927" w14:paraId="06F03683" w14:textId="77777777" w:rsidTr="00EB2927">
        <w:trPr>
          <w:trHeight w:val="767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10A1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3F46ACF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FCE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47B1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14:paraId="0701FFC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  <w:p w14:paraId="72BD80A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(мес.,</w:t>
            </w:r>
          </w:p>
          <w:p w14:paraId="6AFC8171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CE0C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-сиро-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A842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</w:t>
            </w:r>
          </w:p>
          <w:p w14:paraId="05CAB63C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CF7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21B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B2927" w14:paraId="7F166D69" w14:textId="77777777" w:rsidTr="00EB2927">
        <w:trPr>
          <w:trHeight w:val="178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E893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36F4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0987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668B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CEE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E0D8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7F6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8B4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223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E9D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21B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353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E4A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CA6B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313B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7F684FA9" w14:textId="77777777" w:rsidTr="00EB2927">
        <w:trPr>
          <w:trHeight w:val="178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523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4E82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C53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AFB8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C611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31B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6A5B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061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82D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32F6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F98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B5E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EEF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DB8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E8E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B2927" w14:paraId="24E889EA" w14:textId="77777777" w:rsidTr="00EB2927">
        <w:trPr>
          <w:trHeight w:val="178"/>
        </w:trPr>
        <w:tc>
          <w:tcPr>
            <w:tcW w:w="1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089E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EB2927" w14:paraId="0D547773" w14:textId="77777777" w:rsidTr="00EB2927">
        <w:trPr>
          <w:trHeight w:val="40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9ACC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2DD7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97F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29D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C72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AC31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9909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CD51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72E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32233,7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8631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регулированию численности безнадзорных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1/нет – 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FF2F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91CE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5C9D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9F2C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DF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EB2927" w14:paraId="574F0C24" w14:textId="77777777" w:rsidTr="00EB2927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2049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827D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B388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0BC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861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98F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79A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3708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1F6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13576,2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5330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5A49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9A7B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331B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6527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7AE9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3EB06C6C" w14:textId="77777777" w:rsidTr="00EB2927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B692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AB53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500A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750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C4B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650B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1232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BF5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2DE9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18657,5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3948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5FBC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4AB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EA3F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62E8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2709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63A7A501" w14:textId="77777777" w:rsidTr="00EB2927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312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1DF9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C8E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170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9010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567C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8E04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1E6B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EF86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BCD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</w:tr>
      <w:tr w:rsidR="00EB2927" w14:paraId="41BF2902" w14:textId="77777777" w:rsidTr="00EB2927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0A1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7E9F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A66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9502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5488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A0F9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59CE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1C82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9DF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13576,2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8ED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1A05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F732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4102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CFB3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0E66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EB2927" w14:paraId="4E986E05" w14:textId="77777777" w:rsidTr="00EB2927">
        <w:trPr>
          <w:trHeight w:val="58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164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98DB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D516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8A6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64D9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85DE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4F7E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774D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BFB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18657,5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4A9C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23EE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3275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99E8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263B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942E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EB2927" w14:paraId="60B866E8" w14:textId="77777777" w:rsidTr="00EB2927">
        <w:trPr>
          <w:trHeight w:val="55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905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D08A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18CC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1BB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12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ADB2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510A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E27E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14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9FD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вольеров,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CFCD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AA7C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4E09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73D4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6D9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690B1ACE" w14:textId="77777777" w:rsidTr="00EB2927">
        <w:trPr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CF90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95C3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A80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001D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3A8B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B073" w14:textId="77777777" w:rsidR="00EB2927" w:rsidRDefault="00EB2927" w:rsidP="00EB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1055" w14:textId="77777777" w:rsidR="00EB2927" w:rsidRDefault="00EB2927" w:rsidP="00EB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D93" w14:textId="77777777" w:rsidR="00EB2927" w:rsidRDefault="00EB2927" w:rsidP="00EB2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C24C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94AF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голов, гол.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C475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8FE6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4AC3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FD60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F9E2" w14:textId="77777777" w:rsidR="00EB2927" w:rsidRDefault="00EB2927" w:rsidP="00EB29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7ADEE2E8" w14:textId="77777777" w:rsidTr="00EB2927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4A8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A98F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Субсидия на финансовое обеспечение затрат Мурманского муниципального унитарного предприятия «Центр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временного содержания животных», связанных с организацией и производством работ по отлову и содержанию животных без владельцев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933D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5F28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4CC3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9668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C4CA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24EB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134E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5932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отчетов об использовании субсидии,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C668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50BB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04AD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4C85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64E8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развитию городского хозяйства администрации города Мурманска,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ММУП «ЦВСЖ»</w:t>
            </w:r>
          </w:p>
        </w:tc>
      </w:tr>
      <w:tr w:rsidR="00EB2927" w14:paraId="295A4DD5" w14:textId="77777777" w:rsidTr="00EB2927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DB30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927C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74E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14F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21E6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554A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BE78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B91D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7E3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32233,7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81A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FE7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E51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EB9D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DF59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0FBB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51BD79FA" w14:textId="77777777" w:rsidTr="00EB2927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9B9B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37C4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55B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F50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75F1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7012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545A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FD99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CEFF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13576,2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BC38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70EE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4A54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802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F95A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FBA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27" w14:paraId="0C424187" w14:textId="77777777" w:rsidTr="00EB2927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49A1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F36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FD7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1A84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2D45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7873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9916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BB82" w14:textId="77777777" w:rsidR="00EB2927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2DE2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18657,5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3820" w14:textId="77777777" w:rsidR="00EB2927" w:rsidRDefault="00EB2927" w:rsidP="00EB2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1BBC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BBA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6602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22E2" w14:textId="77777777" w:rsidR="00EB2927" w:rsidRDefault="00EB2927" w:rsidP="00EB2927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0EDE" w14:textId="77777777" w:rsidR="00EB2927" w:rsidRDefault="00EB292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A880F3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D5E57" w14:textId="77777777" w:rsidR="00C35014" w:rsidRPr="00F420B0" w:rsidRDefault="00C35014" w:rsidP="00C35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3.2. Перечень основных мероприятий подпрограммы на 2022-2024 годы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921"/>
        <w:gridCol w:w="922"/>
        <w:gridCol w:w="921"/>
        <w:gridCol w:w="922"/>
        <w:gridCol w:w="1701"/>
        <w:gridCol w:w="793"/>
        <w:gridCol w:w="794"/>
        <w:gridCol w:w="794"/>
        <w:gridCol w:w="1588"/>
      </w:tblGrid>
      <w:tr w:rsidR="00EB2927" w:rsidRPr="007A637F" w14:paraId="42ECA9E1" w14:textId="77777777" w:rsidTr="00EB2927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14:paraId="1148F6C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№</w:t>
            </w:r>
          </w:p>
          <w:p w14:paraId="372EFF1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14:paraId="20FCD8F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1F1B693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Срок</w:t>
            </w:r>
          </w:p>
          <w:p w14:paraId="79A16B9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proofErr w:type="gramStart"/>
            <w:r w:rsidRPr="007A637F">
              <w:rPr>
                <w:color w:val="000000"/>
                <w:sz w:val="20"/>
                <w:szCs w:val="28"/>
              </w:rPr>
              <w:t>выпол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-нения</w:t>
            </w:r>
            <w:proofErr w:type="gramEnd"/>
          </w:p>
          <w:p w14:paraId="40A9EB5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(мес.,</w:t>
            </w:r>
          </w:p>
          <w:p w14:paraId="51B6D80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квартал, год)</w:t>
            </w:r>
          </w:p>
        </w:tc>
        <w:tc>
          <w:tcPr>
            <w:tcW w:w="1134" w:type="dxa"/>
            <w:vMerge w:val="restart"/>
            <w:vAlign w:val="center"/>
          </w:tcPr>
          <w:p w14:paraId="6E895EF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proofErr w:type="gramStart"/>
            <w:r w:rsidRPr="007A637F">
              <w:rPr>
                <w:color w:val="000000"/>
                <w:sz w:val="20"/>
                <w:szCs w:val="28"/>
              </w:rPr>
              <w:t>Источ-ники</w:t>
            </w:r>
            <w:proofErr w:type="spellEnd"/>
            <w:proofErr w:type="gramEnd"/>
            <w:r w:rsidRPr="007A637F">
              <w:rPr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финан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-сиро-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вания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14:paraId="270C802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Объёмы финансирования</w:t>
            </w:r>
          </w:p>
          <w:p w14:paraId="259CECA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(тыс. руб.)</w:t>
            </w:r>
          </w:p>
        </w:tc>
        <w:tc>
          <w:tcPr>
            <w:tcW w:w="4082" w:type="dxa"/>
            <w:gridSpan w:val="4"/>
            <w:vAlign w:val="center"/>
          </w:tcPr>
          <w:p w14:paraId="102E8028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14:paraId="62F743B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B2927" w:rsidRPr="007A637F" w14:paraId="6F45DC37" w14:textId="77777777" w:rsidTr="00EB2927">
        <w:trPr>
          <w:trHeight w:val="178"/>
          <w:tblHeader/>
        </w:trPr>
        <w:tc>
          <w:tcPr>
            <w:tcW w:w="567" w:type="dxa"/>
            <w:vMerge/>
          </w:tcPr>
          <w:p w14:paraId="0C3DE8A5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vMerge/>
          </w:tcPr>
          <w:p w14:paraId="3E12B57E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14:paraId="6EC97B69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14:paraId="429066C7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38C3AF0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922" w:type="dxa"/>
            <w:vAlign w:val="center"/>
          </w:tcPr>
          <w:p w14:paraId="461F0F2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 год</w:t>
            </w:r>
          </w:p>
        </w:tc>
        <w:tc>
          <w:tcPr>
            <w:tcW w:w="921" w:type="dxa"/>
            <w:vAlign w:val="center"/>
          </w:tcPr>
          <w:p w14:paraId="309593C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2023 год</w:t>
            </w:r>
          </w:p>
        </w:tc>
        <w:tc>
          <w:tcPr>
            <w:tcW w:w="922" w:type="dxa"/>
            <w:vAlign w:val="center"/>
          </w:tcPr>
          <w:p w14:paraId="7552104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68466FD8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14:paraId="713D906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 год</w:t>
            </w:r>
          </w:p>
        </w:tc>
        <w:tc>
          <w:tcPr>
            <w:tcW w:w="794" w:type="dxa"/>
            <w:vAlign w:val="center"/>
          </w:tcPr>
          <w:p w14:paraId="61D99E9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2023 год</w:t>
            </w:r>
          </w:p>
        </w:tc>
        <w:tc>
          <w:tcPr>
            <w:tcW w:w="794" w:type="dxa"/>
            <w:vAlign w:val="center"/>
          </w:tcPr>
          <w:p w14:paraId="74A5619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2024 год</w:t>
            </w:r>
          </w:p>
        </w:tc>
        <w:tc>
          <w:tcPr>
            <w:tcW w:w="1588" w:type="dxa"/>
            <w:vMerge/>
          </w:tcPr>
          <w:p w14:paraId="079EB9AD" w14:textId="77777777" w:rsidR="00EB2927" w:rsidRPr="007A637F" w:rsidRDefault="00EB2927" w:rsidP="00EB2927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1899D0F4" w14:textId="77777777" w:rsidTr="00EB2927">
        <w:trPr>
          <w:trHeight w:val="178"/>
          <w:tblHeader/>
        </w:trPr>
        <w:tc>
          <w:tcPr>
            <w:tcW w:w="567" w:type="dxa"/>
          </w:tcPr>
          <w:p w14:paraId="661E16E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977" w:type="dxa"/>
          </w:tcPr>
          <w:p w14:paraId="2B62602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992" w:type="dxa"/>
          </w:tcPr>
          <w:p w14:paraId="780ED09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1134" w:type="dxa"/>
          </w:tcPr>
          <w:p w14:paraId="6B66163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921" w:type="dxa"/>
          </w:tcPr>
          <w:p w14:paraId="466E12B8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922" w:type="dxa"/>
          </w:tcPr>
          <w:p w14:paraId="07D0EA4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921" w:type="dxa"/>
          </w:tcPr>
          <w:p w14:paraId="74B73EB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922" w:type="dxa"/>
          </w:tcPr>
          <w:p w14:paraId="34EDC56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14:paraId="20BBC37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9</w:t>
            </w:r>
          </w:p>
        </w:tc>
        <w:tc>
          <w:tcPr>
            <w:tcW w:w="793" w:type="dxa"/>
          </w:tcPr>
          <w:p w14:paraId="5E45552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10</w:t>
            </w:r>
          </w:p>
        </w:tc>
        <w:tc>
          <w:tcPr>
            <w:tcW w:w="794" w:type="dxa"/>
          </w:tcPr>
          <w:p w14:paraId="24E1E07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11</w:t>
            </w:r>
          </w:p>
        </w:tc>
        <w:tc>
          <w:tcPr>
            <w:tcW w:w="794" w:type="dxa"/>
          </w:tcPr>
          <w:p w14:paraId="086C05E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12</w:t>
            </w:r>
          </w:p>
        </w:tc>
        <w:tc>
          <w:tcPr>
            <w:tcW w:w="1588" w:type="dxa"/>
          </w:tcPr>
          <w:p w14:paraId="332B20E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13</w:t>
            </w:r>
          </w:p>
        </w:tc>
      </w:tr>
      <w:tr w:rsidR="00EB2927" w:rsidRPr="007A637F" w14:paraId="5C2C8B84" w14:textId="77777777" w:rsidTr="00EB2927">
        <w:trPr>
          <w:trHeight w:val="178"/>
        </w:trPr>
        <w:tc>
          <w:tcPr>
            <w:tcW w:w="15026" w:type="dxa"/>
            <w:gridSpan w:val="13"/>
          </w:tcPr>
          <w:p w14:paraId="5FF1D95C" w14:textId="77777777" w:rsidR="00EB2927" w:rsidRPr="007A637F" w:rsidRDefault="00EB2927" w:rsidP="00EB2927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EB2927" w:rsidRPr="007A637F" w14:paraId="2AF4CD4C" w14:textId="77777777" w:rsidTr="00EB2927">
        <w:trPr>
          <w:trHeight w:val="398"/>
        </w:trPr>
        <w:tc>
          <w:tcPr>
            <w:tcW w:w="567" w:type="dxa"/>
            <w:vMerge w:val="restart"/>
            <w:vAlign w:val="center"/>
          </w:tcPr>
          <w:p w14:paraId="33F132C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4735BE61" w14:textId="77777777" w:rsidR="00EB2927" w:rsidRPr="007A637F" w:rsidRDefault="00EB2927" w:rsidP="00EB2927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vAlign w:val="center"/>
          </w:tcPr>
          <w:p w14:paraId="73D5710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5E5DA83A" w14:textId="77777777" w:rsidR="00EB2927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Всего, </w:t>
            </w:r>
          </w:p>
          <w:p w14:paraId="4A0BA9F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т.ч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.:</w:t>
            </w:r>
          </w:p>
        </w:tc>
        <w:tc>
          <w:tcPr>
            <w:tcW w:w="921" w:type="dxa"/>
            <w:vAlign w:val="center"/>
          </w:tcPr>
          <w:p w14:paraId="3C851E7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97812,4</w:t>
            </w:r>
          </w:p>
        </w:tc>
        <w:tc>
          <w:tcPr>
            <w:tcW w:w="922" w:type="dxa"/>
            <w:vAlign w:val="center"/>
          </w:tcPr>
          <w:p w14:paraId="59EF512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31732,4</w:t>
            </w:r>
          </w:p>
        </w:tc>
        <w:tc>
          <w:tcPr>
            <w:tcW w:w="921" w:type="dxa"/>
            <w:vAlign w:val="center"/>
          </w:tcPr>
          <w:p w14:paraId="4D08A09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32251,8</w:t>
            </w:r>
          </w:p>
        </w:tc>
        <w:tc>
          <w:tcPr>
            <w:tcW w:w="922" w:type="dxa"/>
            <w:vAlign w:val="center"/>
          </w:tcPr>
          <w:p w14:paraId="5F061B9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33828,2</w:t>
            </w:r>
          </w:p>
        </w:tc>
        <w:tc>
          <w:tcPr>
            <w:tcW w:w="1701" w:type="dxa"/>
            <w:vMerge w:val="restart"/>
            <w:vAlign w:val="center"/>
          </w:tcPr>
          <w:p w14:paraId="085C91E6" w14:textId="77777777" w:rsidR="00EB2927" w:rsidRPr="007A637F" w:rsidRDefault="00EB2927" w:rsidP="00EB2927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Выполнение работ по </w:t>
            </w:r>
            <w:r w:rsidRPr="007A637F">
              <w:rPr>
                <w:sz w:val="20"/>
                <w:szCs w:val="28"/>
              </w:rPr>
              <w:lastRenderedPageBreak/>
              <w:t xml:space="preserve">регулированию численности безнадзорных </w:t>
            </w:r>
            <w:proofErr w:type="gramStart"/>
            <w:r w:rsidRPr="007A637F">
              <w:rPr>
                <w:sz w:val="20"/>
                <w:szCs w:val="28"/>
              </w:rPr>
              <w:t xml:space="preserve">животных,   </w:t>
            </w:r>
            <w:proofErr w:type="gramEnd"/>
            <w:r w:rsidRPr="007A637F">
              <w:rPr>
                <w:sz w:val="20"/>
                <w:szCs w:val="28"/>
              </w:rPr>
              <w:t xml:space="preserve">         да - 1/нет - 0</w:t>
            </w:r>
          </w:p>
        </w:tc>
        <w:tc>
          <w:tcPr>
            <w:tcW w:w="793" w:type="dxa"/>
            <w:vMerge w:val="restart"/>
            <w:vAlign w:val="center"/>
          </w:tcPr>
          <w:p w14:paraId="6255E092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lastRenderedPageBreak/>
              <w:t>1</w:t>
            </w:r>
          </w:p>
        </w:tc>
        <w:tc>
          <w:tcPr>
            <w:tcW w:w="794" w:type="dxa"/>
            <w:vMerge w:val="restart"/>
            <w:vAlign w:val="center"/>
          </w:tcPr>
          <w:p w14:paraId="13952DD7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14:paraId="5D0C3AB0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39346AD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Комитет по развитию </w:t>
            </w:r>
            <w:r w:rsidRPr="007A637F">
              <w:rPr>
                <w:color w:val="000000"/>
                <w:sz w:val="20"/>
                <w:szCs w:val="28"/>
              </w:rPr>
              <w:lastRenderedPageBreak/>
              <w:t>городского хозяйства администрации города Мурманска, конкурсный отбор</w:t>
            </w:r>
          </w:p>
        </w:tc>
      </w:tr>
      <w:tr w:rsidR="00EB2927" w:rsidRPr="007A637F" w14:paraId="0A67C11B" w14:textId="77777777" w:rsidTr="00EB2927">
        <w:trPr>
          <w:trHeight w:val="398"/>
        </w:trPr>
        <w:tc>
          <w:tcPr>
            <w:tcW w:w="567" w:type="dxa"/>
            <w:vMerge/>
            <w:vAlign w:val="center"/>
          </w:tcPr>
          <w:p w14:paraId="0C749FC0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712132A2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21A05F4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74B68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388C5E8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42146,4</w:t>
            </w:r>
          </w:p>
        </w:tc>
        <w:tc>
          <w:tcPr>
            <w:tcW w:w="922" w:type="dxa"/>
            <w:vAlign w:val="center"/>
          </w:tcPr>
          <w:p w14:paraId="7C12F49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1" w:type="dxa"/>
            <w:vAlign w:val="center"/>
          </w:tcPr>
          <w:p w14:paraId="7E3E7B1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2" w:type="dxa"/>
            <w:vAlign w:val="center"/>
          </w:tcPr>
          <w:p w14:paraId="3E04A4E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Merge/>
            <w:vAlign w:val="center"/>
          </w:tcPr>
          <w:p w14:paraId="533613E5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14:paraId="5CA60EF5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6998B3E1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2239A7A4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18E0FD7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49258BEA" w14:textId="77777777" w:rsidTr="00EB2927">
        <w:trPr>
          <w:trHeight w:val="398"/>
        </w:trPr>
        <w:tc>
          <w:tcPr>
            <w:tcW w:w="567" w:type="dxa"/>
            <w:vMerge/>
            <w:vAlign w:val="center"/>
          </w:tcPr>
          <w:p w14:paraId="4967CF3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2E8684B2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99D6E3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9A0DB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5C0E233D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55666,0</w:t>
            </w:r>
          </w:p>
        </w:tc>
        <w:tc>
          <w:tcPr>
            <w:tcW w:w="922" w:type="dxa"/>
            <w:vAlign w:val="center"/>
          </w:tcPr>
          <w:p w14:paraId="256AC69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18156,2</w:t>
            </w:r>
          </w:p>
        </w:tc>
        <w:tc>
          <w:tcPr>
            <w:tcW w:w="921" w:type="dxa"/>
            <w:vAlign w:val="center"/>
          </w:tcPr>
          <w:p w14:paraId="0C52144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18675,6</w:t>
            </w:r>
          </w:p>
        </w:tc>
        <w:tc>
          <w:tcPr>
            <w:tcW w:w="922" w:type="dxa"/>
            <w:vAlign w:val="center"/>
          </w:tcPr>
          <w:p w14:paraId="43E0DE2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Merge/>
            <w:vAlign w:val="center"/>
          </w:tcPr>
          <w:p w14:paraId="24B86441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14:paraId="50EAC769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59F0F104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0B5B198C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40EFC35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424CD0EF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4075696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1.1</w:t>
            </w:r>
          </w:p>
        </w:tc>
        <w:tc>
          <w:tcPr>
            <w:tcW w:w="2977" w:type="dxa"/>
            <w:vAlign w:val="center"/>
          </w:tcPr>
          <w:p w14:paraId="73593C47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14:paraId="416A61E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4820" w:type="dxa"/>
            <w:gridSpan w:val="5"/>
            <w:vAlign w:val="center"/>
          </w:tcPr>
          <w:p w14:paraId="293AF3B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14:paraId="55A3DB84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заключенных муниципальных контрактов, шт.</w:t>
            </w:r>
          </w:p>
        </w:tc>
        <w:tc>
          <w:tcPr>
            <w:tcW w:w="793" w:type="dxa"/>
            <w:vAlign w:val="center"/>
          </w:tcPr>
          <w:p w14:paraId="0A29275B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67D77DB6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50FE9D09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14:paraId="52DB4E0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EB2927" w:rsidRPr="007A637F" w14:paraId="3F03DAC8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17F846B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1.2</w:t>
            </w:r>
          </w:p>
        </w:tc>
        <w:tc>
          <w:tcPr>
            <w:tcW w:w="2977" w:type="dxa"/>
            <w:vAlign w:val="center"/>
          </w:tcPr>
          <w:p w14:paraId="2ABE289C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vAlign w:val="center"/>
          </w:tcPr>
          <w:p w14:paraId="5C28B6B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20F7A19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56FE0BE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42146,4</w:t>
            </w:r>
          </w:p>
        </w:tc>
        <w:tc>
          <w:tcPr>
            <w:tcW w:w="922" w:type="dxa"/>
            <w:vAlign w:val="center"/>
          </w:tcPr>
          <w:p w14:paraId="6B1B305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1" w:type="dxa"/>
            <w:vAlign w:val="center"/>
          </w:tcPr>
          <w:p w14:paraId="0D19BBB8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2" w:type="dxa"/>
            <w:vAlign w:val="center"/>
          </w:tcPr>
          <w:p w14:paraId="2F43341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Align w:val="center"/>
          </w:tcPr>
          <w:p w14:paraId="40335E88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793" w:type="dxa"/>
            <w:vAlign w:val="center"/>
          </w:tcPr>
          <w:p w14:paraId="0DBE5602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14:paraId="59F652F5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14:paraId="59D95EBD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1588" w:type="dxa"/>
            <w:vAlign w:val="center"/>
          </w:tcPr>
          <w:p w14:paraId="03145B6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Конкурсный отбор</w:t>
            </w:r>
          </w:p>
        </w:tc>
      </w:tr>
      <w:tr w:rsidR="00EB2927" w:rsidRPr="007A637F" w14:paraId="74CBAA66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11ED0C5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1.3</w:t>
            </w:r>
          </w:p>
        </w:tc>
        <w:tc>
          <w:tcPr>
            <w:tcW w:w="2977" w:type="dxa"/>
            <w:vAlign w:val="center"/>
          </w:tcPr>
          <w:p w14:paraId="4E00373B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Align w:val="center"/>
          </w:tcPr>
          <w:p w14:paraId="7953BE6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1CBC6BCF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0380976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55666,0</w:t>
            </w:r>
          </w:p>
        </w:tc>
        <w:tc>
          <w:tcPr>
            <w:tcW w:w="922" w:type="dxa"/>
            <w:vAlign w:val="center"/>
          </w:tcPr>
          <w:p w14:paraId="773C1A0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18156,2</w:t>
            </w:r>
          </w:p>
        </w:tc>
        <w:tc>
          <w:tcPr>
            <w:tcW w:w="921" w:type="dxa"/>
            <w:vAlign w:val="center"/>
          </w:tcPr>
          <w:p w14:paraId="57BFB52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18675,6</w:t>
            </w:r>
          </w:p>
        </w:tc>
        <w:tc>
          <w:tcPr>
            <w:tcW w:w="922" w:type="dxa"/>
            <w:vAlign w:val="center"/>
          </w:tcPr>
          <w:p w14:paraId="7095193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Align w:val="center"/>
          </w:tcPr>
          <w:p w14:paraId="22F64055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учреждений</w:t>
            </w:r>
            <w:r>
              <w:rPr>
                <w:sz w:val="20"/>
                <w:szCs w:val="28"/>
              </w:rPr>
              <w:t>, ед.</w:t>
            </w:r>
          </w:p>
        </w:tc>
        <w:tc>
          <w:tcPr>
            <w:tcW w:w="793" w:type="dxa"/>
            <w:vAlign w:val="center"/>
          </w:tcPr>
          <w:p w14:paraId="5C0ECA6E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3E78B7BA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382D2546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14:paraId="36FBCBF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ММБУ «ЦСЖ»</w:t>
            </w:r>
          </w:p>
        </w:tc>
      </w:tr>
      <w:tr w:rsidR="00EB2927" w:rsidRPr="007A637F" w14:paraId="0DC2B9CA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445500B1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C086709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39658AD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078CAB16" w14:textId="77777777" w:rsidR="00EB2927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Всего, </w:t>
            </w:r>
          </w:p>
          <w:p w14:paraId="3A8C0EF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т.ч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.:</w:t>
            </w:r>
          </w:p>
        </w:tc>
        <w:tc>
          <w:tcPr>
            <w:tcW w:w="921" w:type="dxa"/>
            <w:vAlign w:val="center"/>
          </w:tcPr>
          <w:p w14:paraId="2A26AE0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97812,4</w:t>
            </w:r>
          </w:p>
        </w:tc>
        <w:tc>
          <w:tcPr>
            <w:tcW w:w="922" w:type="dxa"/>
            <w:vAlign w:val="center"/>
          </w:tcPr>
          <w:p w14:paraId="28EF71B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31732,4</w:t>
            </w:r>
          </w:p>
        </w:tc>
        <w:tc>
          <w:tcPr>
            <w:tcW w:w="921" w:type="dxa"/>
            <w:vAlign w:val="center"/>
          </w:tcPr>
          <w:p w14:paraId="04EAB9FA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32251,8</w:t>
            </w:r>
          </w:p>
        </w:tc>
        <w:tc>
          <w:tcPr>
            <w:tcW w:w="922" w:type="dxa"/>
            <w:vAlign w:val="center"/>
          </w:tcPr>
          <w:p w14:paraId="3BED514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33828,2</w:t>
            </w:r>
          </w:p>
        </w:tc>
        <w:tc>
          <w:tcPr>
            <w:tcW w:w="1701" w:type="dxa"/>
            <w:vAlign w:val="center"/>
          </w:tcPr>
          <w:p w14:paraId="1A543078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2AD421FE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2728E22B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66795DBE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590E1ED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016EAF0F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025E220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04BF706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D509FE3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1297D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2958CF4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42146,4</w:t>
            </w:r>
          </w:p>
        </w:tc>
        <w:tc>
          <w:tcPr>
            <w:tcW w:w="922" w:type="dxa"/>
            <w:vAlign w:val="center"/>
          </w:tcPr>
          <w:p w14:paraId="4F15AAE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1" w:type="dxa"/>
            <w:vAlign w:val="center"/>
          </w:tcPr>
          <w:p w14:paraId="0D49D894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2" w:type="dxa"/>
            <w:vAlign w:val="center"/>
          </w:tcPr>
          <w:p w14:paraId="650660E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Align w:val="center"/>
          </w:tcPr>
          <w:p w14:paraId="40BFA401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13039567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0B875E7F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6340EBF3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4CA8C3DC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EB2927" w:rsidRPr="007A637F" w14:paraId="0B281327" w14:textId="77777777" w:rsidTr="00EB2927">
        <w:trPr>
          <w:trHeight w:val="398"/>
        </w:trPr>
        <w:tc>
          <w:tcPr>
            <w:tcW w:w="567" w:type="dxa"/>
            <w:vAlign w:val="center"/>
          </w:tcPr>
          <w:p w14:paraId="0E3E87A7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FE6C3CD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2F23BF2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F2720B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0D0DD7E5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55666,0</w:t>
            </w:r>
          </w:p>
        </w:tc>
        <w:tc>
          <w:tcPr>
            <w:tcW w:w="922" w:type="dxa"/>
            <w:vAlign w:val="center"/>
          </w:tcPr>
          <w:p w14:paraId="67201759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18156,2</w:t>
            </w:r>
          </w:p>
        </w:tc>
        <w:tc>
          <w:tcPr>
            <w:tcW w:w="921" w:type="dxa"/>
            <w:vAlign w:val="center"/>
          </w:tcPr>
          <w:p w14:paraId="552CA32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18675,6</w:t>
            </w:r>
          </w:p>
        </w:tc>
        <w:tc>
          <w:tcPr>
            <w:tcW w:w="922" w:type="dxa"/>
            <w:vAlign w:val="center"/>
          </w:tcPr>
          <w:p w14:paraId="2C7BBF46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Align w:val="center"/>
          </w:tcPr>
          <w:p w14:paraId="2265AB6F" w14:textId="77777777" w:rsidR="00EB2927" w:rsidRPr="007A637F" w:rsidRDefault="00EB2927" w:rsidP="00EB2927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316E9459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7A3DD7B2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3188BECD" w14:textId="77777777" w:rsidR="00EB2927" w:rsidRPr="007A637F" w:rsidRDefault="00EB2927" w:rsidP="00EB2927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60C911E" w14:textId="77777777" w:rsidR="00EB2927" w:rsidRPr="007A637F" w:rsidRDefault="00EB2927" w:rsidP="00EB2927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</w:tbl>
    <w:p w14:paraId="6C568943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CC2F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2FEEF9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35014" w:rsidRPr="00F420B0" w:rsidSect="00625E15">
          <w:pgSz w:w="16838" w:h="11906" w:orient="landscape"/>
          <w:pgMar w:top="567" w:right="1134" w:bottom="426" w:left="1134" w:header="284" w:footer="709" w:gutter="0"/>
          <w:cols w:space="708"/>
          <w:docGrid w:linePitch="360"/>
        </w:sectPr>
      </w:pPr>
    </w:p>
    <w:p w14:paraId="77EF823F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tbl>
      <w:tblPr>
        <w:tblW w:w="11199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276"/>
        <w:gridCol w:w="1134"/>
        <w:gridCol w:w="1134"/>
        <w:gridCol w:w="1134"/>
        <w:gridCol w:w="1134"/>
        <w:gridCol w:w="1276"/>
      </w:tblGrid>
      <w:tr w:rsidR="00EB2927" w:rsidRPr="002A623D" w14:paraId="660AEDD7" w14:textId="77777777" w:rsidTr="00EB2927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4B4F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16F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14:paraId="589E4ED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F49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EB2927" w:rsidRPr="002A623D" w14:paraId="663F27D7" w14:textId="77777777" w:rsidTr="00EB2927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8A8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FE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0E0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776E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B0C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42EB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3625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FE30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B9F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B2927" w:rsidRPr="002A623D" w14:paraId="3E325AEC" w14:textId="77777777" w:rsidTr="00EB2927">
        <w:trPr>
          <w:trHeight w:val="14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3E38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F6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905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FC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BB8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8A75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5E82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56F3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8B30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2927" w:rsidRPr="002A623D" w14:paraId="7A4559D0" w14:textId="77777777" w:rsidTr="00EB29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E933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1EB8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196524,2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66D7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16139,7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127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21160,8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EFDD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29177,6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7B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32233,7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4692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31732,4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26A2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32251,8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D54B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33828,2</w:t>
            </w:r>
          </w:p>
        </w:tc>
      </w:tr>
      <w:tr w:rsidR="00EB2927" w:rsidRPr="002A623D" w14:paraId="4EE2A2D8" w14:textId="77777777" w:rsidTr="00EB29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69E9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F879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F1D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255D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539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12BB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21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B43F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14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27" w:rsidRPr="002A623D" w14:paraId="4CAE8F18" w14:textId="77777777" w:rsidTr="00EB29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1F31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9C20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98276,5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6518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320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6271,8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BDA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17681,2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E00D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18657,5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C8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18156,2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3DA8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18675,6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555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18834,2</w:t>
            </w:r>
          </w:p>
        </w:tc>
      </w:tr>
      <w:tr w:rsidR="00EB2927" w:rsidRPr="002A623D" w14:paraId="1810CA35" w14:textId="77777777" w:rsidTr="00EB29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772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723B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98247,7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117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16139,7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8F0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14889,0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753B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11496,4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4947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13576,2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16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13576,2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04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13576,2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1537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14994,0</w:t>
            </w:r>
          </w:p>
        </w:tc>
      </w:tr>
      <w:tr w:rsidR="00EB2927" w:rsidRPr="002A623D" w14:paraId="4B831F88" w14:textId="77777777" w:rsidTr="00EB29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03F5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AA65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96BF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DC1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00B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4E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6616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2D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E5B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927" w:rsidRPr="002A623D" w14:paraId="2CD3C436" w14:textId="77777777" w:rsidTr="00EB29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9421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62C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76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746D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480C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D50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E09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7DCA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50B4" w14:textId="77777777" w:rsidR="00EB2927" w:rsidRPr="002A623D" w:rsidRDefault="00EB2927" w:rsidP="00E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3430EA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E951F3D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Оценка эффективности подпрограммы, рисков ее реализации</w:t>
      </w:r>
    </w:p>
    <w:p w14:paraId="2154B312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Реализация подпрограммы будет способствовать:</w:t>
      </w:r>
    </w:p>
    <w:p w14:paraId="4966859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Уменьшению количества безнадзорных животных к концу реализации подпрограммы.</w:t>
      </w:r>
    </w:p>
    <w:p w14:paraId="7D1FD9B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Уменьшению количества заявок от граждан, учреждений, предприятий на отлов безнадзорных животных. К концу реализации подпрограммы планируется уменьшение количества заявок на 2,1 %.</w:t>
      </w:r>
    </w:p>
    <w:p w14:paraId="49EFC52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животным.</w:t>
      </w:r>
    </w:p>
    <w:p w14:paraId="0E6B3F4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Преимущества подпрограммы:</w:t>
      </w:r>
    </w:p>
    <w:p w14:paraId="4366BBDD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14:paraId="5741F4E9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14:paraId="185D708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14:paraId="53B1C0E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14:paraId="65416488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результате массовой прививки собак от бешенства будет внесен значительный вклад в обеспечение безопасности граждан.</w:t>
      </w:r>
    </w:p>
    <w:p w14:paraId="4C5A846A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Оценка рисков и мероприятия по их снижению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1"/>
        <w:gridCol w:w="4396"/>
      </w:tblGrid>
      <w:tr w:rsidR="00C35014" w:rsidRPr="00F420B0" w14:paraId="7CF94FF5" w14:textId="77777777" w:rsidTr="00625E15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CE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рисков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A5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6D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C35014" w:rsidRPr="00F420B0" w14:paraId="146DA3CF" w14:textId="77777777" w:rsidTr="00625E15">
        <w:trPr>
          <w:trHeight w:val="3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73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E7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A55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5014" w:rsidRPr="00F420B0" w14:paraId="6E3C8787" w14:textId="77777777" w:rsidTr="00625E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2096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52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53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C35014" w:rsidRPr="00F420B0" w14:paraId="31BEB9F4" w14:textId="77777777" w:rsidTr="00625E15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258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93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Достижение меньшего социального эффекта, чем было запланировано подпрограммой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4D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осуществления контроля и постоянного мониторинга хода реализации подпрограммы;</w:t>
            </w:r>
          </w:p>
          <w:p w14:paraId="120CBE0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использование при размещении муниципального заказа на реализацию мероприятий подпрограммы правила: поэтапная оплата за фактически выполненные работы после подписания акта сдачи-приемки выполненных работ;</w:t>
            </w:r>
          </w:p>
          <w:p w14:paraId="0DE1FD4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своевременное внесение изменений в случае значительного изменения социальной действительности и морального устаревания мероприятий подпрограммы</w:t>
            </w:r>
          </w:p>
        </w:tc>
      </w:tr>
      <w:tr w:rsidR="00C35014" w:rsidRPr="00F420B0" w14:paraId="77FBA925" w14:textId="77777777" w:rsidTr="00625E15">
        <w:trPr>
          <w:trHeight w:val="167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6B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27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 подпрограммы в связи с отсутствием заявок при размещении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2E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заказа у единственного поставщика работ</w:t>
            </w:r>
          </w:p>
        </w:tc>
      </w:tr>
      <w:tr w:rsidR="00C35014" w:rsidRPr="00F420B0" w14:paraId="33E6DC4A" w14:textId="77777777" w:rsidTr="00625E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AD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A1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процессе конкурсного отбора победителем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06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14:paraId="30AC1E38" w14:textId="77777777" w:rsidR="00C35014" w:rsidRPr="00F420B0" w:rsidRDefault="00C35014" w:rsidP="00C350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V</w:t>
      </w:r>
      <w:r w:rsidRPr="00F420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20B0">
        <w:rPr>
          <w:rFonts w:ascii="Times New Roman" w:hAnsi="Times New Roman" w:cs="Times New Roman"/>
          <w:sz w:val="28"/>
          <w:szCs w:val="28"/>
        </w:rPr>
        <w:t>. Подпрограмма «Реализация</w:t>
      </w:r>
    </w:p>
    <w:p w14:paraId="5610294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области гражданской обороны,</w:t>
      </w:r>
    </w:p>
    <w:p w14:paraId="450C67F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и территорий от чрезвычайных ситуаций</w:t>
      </w:r>
    </w:p>
    <w:p w14:paraId="07FCC958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характера» на 2018 - 2024 годы</w:t>
      </w:r>
    </w:p>
    <w:p w14:paraId="07C4F64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7400"/>
      </w:tblGrid>
      <w:tr w:rsidR="00C35014" w:rsidRPr="00F420B0" w14:paraId="22BACB57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F72A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BE2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35014" w:rsidRPr="00F420B0" w14:paraId="78233806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950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383C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35014" w:rsidRPr="00F420B0" w14:paraId="04D65850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366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9EC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C35014" w:rsidRPr="00F420B0" w14:paraId="0B482F68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B4C1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12B9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C35014" w:rsidRPr="00F420B0" w14:paraId="0E33EEAA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675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8E82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C35014" w:rsidRPr="00F420B0" w14:paraId="4A8C6E1B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6A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214D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 подпрогр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амме: 373 707,5 тыс. руб.,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</w:t>
            </w: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14:paraId="3F3D727F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МБ: 373 707,5 тыс. руб., из них:</w:t>
            </w:r>
          </w:p>
          <w:p w14:paraId="335E3EB7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47 398,3 тыс. руб.;</w:t>
            </w:r>
          </w:p>
          <w:p w14:paraId="4198BE62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 год – 50 440,8 тыс. руб.;</w:t>
            </w:r>
          </w:p>
          <w:p w14:paraId="1BCC8F85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50 550,7 тыс. руб.;</w:t>
            </w:r>
          </w:p>
          <w:p w14:paraId="11AA9399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53 131,5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7ED037C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55 159,1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3AABA103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57 094,4 тыс. руб.;</w:t>
            </w:r>
          </w:p>
          <w:p w14:paraId="5790013D" w14:textId="654CB852" w:rsidR="00C35014" w:rsidRPr="00F420B0" w:rsidRDefault="007964BE" w:rsidP="007964B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59 932,7 тыс. руб.</w:t>
            </w:r>
          </w:p>
        </w:tc>
      </w:tr>
      <w:tr w:rsidR="00C35014" w:rsidRPr="00F420B0" w14:paraId="3C06E64E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DFB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79FE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 – 100%</w:t>
            </w:r>
          </w:p>
        </w:tc>
      </w:tr>
    </w:tbl>
    <w:p w14:paraId="6FBE20C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</w:t>
      </w:r>
    </w:p>
    <w:p w14:paraId="6BFCD92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14:paraId="5E2352B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города Мурманска расположено 28 потенциально опасных объектов, представляющих наибольшую опасность для здоровья и жизни населения, а также окружающей природной среды.</w:t>
      </w:r>
    </w:p>
    <w:p w14:paraId="0C28C3B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на территории города Мурманска чрезвычайных ситуаций не зарегистрировано, произошло 4 угрозы возникновения чрезвычайных ситуаций, 465 пожаров, 427 дорожно-транспортных происшествий (далее - ДТП), принято 657712 обращений граждан, проведено аварийно-спасательных работ – 718. Обслужено граждан по обращениям 735 чел.</w:t>
      </w:r>
    </w:p>
    <w:p w14:paraId="12EA2FA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Аварийно-спасательные работы (АСР) в 2016 году:  </w:t>
      </w:r>
    </w:p>
    <w:p w14:paraId="3D322B0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всего проведено работ – 965, из них:</w:t>
      </w:r>
    </w:p>
    <w:p w14:paraId="48A86DF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природного характера – 17;</w:t>
      </w:r>
    </w:p>
    <w:p w14:paraId="008FD48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техногенного характера – 124;</w:t>
      </w:r>
    </w:p>
    <w:p w14:paraId="28D92E8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ДТП – 100;</w:t>
      </w:r>
    </w:p>
    <w:p w14:paraId="2EDB226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бытовых работ – 735;</w:t>
      </w:r>
    </w:p>
    <w:p w14:paraId="27C3863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ложных выездов – 88;</w:t>
      </w:r>
    </w:p>
    <w:p w14:paraId="13010EC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всего пострадало граждан – 501 чел., из них: </w:t>
      </w:r>
    </w:p>
    <w:p w14:paraId="2AA02D1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оказана помощь (спасено) – 426 чел.;</w:t>
      </w:r>
    </w:p>
    <w:p w14:paraId="5DED955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погибло – 75 чел.;</w:t>
      </w:r>
    </w:p>
    <w:p w14:paraId="7E86261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пропало без вести – 0 чел.</w:t>
      </w:r>
    </w:p>
    <w:p w14:paraId="7B704AD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обслужено (обеспечена безопасность, проведены беседы и занятия) – с 1850 гражданами.</w:t>
      </w:r>
    </w:p>
    <w:p w14:paraId="1DF34DE8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14 профилактических работ на территории муниципального образования город Мурманск.</w:t>
      </w:r>
    </w:p>
    <w:p w14:paraId="1A007B4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5020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подпрограммы, целевые показатели</w:t>
      </w:r>
    </w:p>
    <w:p w14:paraId="4CAC37E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p w14:paraId="05E8DBC8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993"/>
        <w:gridCol w:w="992"/>
        <w:gridCol w:w="944"/>
        <w:gridCol w:w="1053"/>
        <w:gridCol w:w="944"/>
        <w:gridCol w:w="946"/>
        <w:gridCol w:w="949"/>
        <w:gridCol w:w="673"/>
        <w:gridCol w:w="20"/>
        <w:gridCol w:w="567"/>
      </w:tblGrid>
      <w:tr w:rsidR="00C35014" w:rsidRPr="007A637F" w14:paraId="5B5265F5" w14:textId="77777777" w:rsidTr="00625E15">
        <w:trPr>
          <w:trHeight w:val="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2B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  <w:p w14:paraId="405B678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C0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DC8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 изм.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0A2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Значение показателя (индикатора)</w:t>
            </w:r>
          </w:p>
        </w:tc>
      </w:tr>
      <w:tr w:rsidR="00C35014" w:rsidRPr="007A637F" w14:paraId="50ADDD1F" w14:textId="77777777" w:rsidTr="00625E15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5D45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DDCF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B74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060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596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Текущий год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2E2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Годы реализации подпрограммы</w:t>
            </w:r>
          </w:p>
        </w:tc>
      </w:tr>
      <w:tr w:rsidR="00C35014" w:rsidRPr="007A637F" w14:paraId="74478C32" w14:textId="77777777" w:rsidTr="00625E15">
        <w:trPr>
          <w:trHeight w:val="3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BC43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338E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090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F41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35A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01F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FA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4D9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08E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1DA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5F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1D2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2024</w:t>
            </w:r>
          </w:p>
        </w:tc>
      </w:tr>
      <w:tr w:rsidR="00C35014" w:rsidRPr="007A637F" w14:paraId="07112299" w14:textId="77777777" w:rsidTr="00625E15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5B1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642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959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8E6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A7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F97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16D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F53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56C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10E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C2F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5A8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</w:tr>
      <w:tr w:rsidR="00C35014" w:rsidRPr="007A637F" w14:paraId="5E072633" w14:textId="77777777" w:rsidTr="00625E15">
        <w:trPr>
          <w:trHeight w:val="524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FF7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  <w:p w14:paraId="521DD87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59567F7D" w14:textId="77777777" w:rsidTr="00625E15">
        <w:trPr>
          <w:trHeight w:val="3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56D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F1B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D15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05E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20F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B0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43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DBD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C9E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D51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D1A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E3C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</w:tr>
    </w:tbl>
    <w:p w14:paraId="6665C95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9A36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FC63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3431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014" w:rsidRPr="00F420B0" w:rsidSect="00625E15">
          <w:pgSz w:w="11905" w:h="16838"/>
          <w:pgMar w:top="851" w:right="709" w:bottom="568" w:left="1135" w:header="0" w:footer="0" w:gutter="0"/>
          <w:pgNumType w:start="1"/>
          <w:cols w:space="720"/>
          <w:titlePg/>
          <w:docGrid w:linePitch="299"/>
        </w:sectPr>
      </w:pPr>
    </w:p>
    <w:p w14:paraId="35C14B1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Перечень основных мероприятий подпрограммы</w:t>
      </w:r>
    </w:p>
    <w:p w14:paraId="536A1EE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129B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основных мероприятий подпрограммы на 2018 – 2021 годы 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278"/>
        <w:gridCol w:w="992"/>
        <w:gridCol w:w="990"/>
        <w:gridCol w:w="992"/>
        <w:gridCol w:w="992"/>
        <w:gridCol w:w="992"/>
        <w:gridCol w:w="2268"/>
        <w:gridCol w:w="568"/>
        <w:gridCol w:w="567"/>
        <w:gridCol w:w="567"/>
        <w:gridCol w:w="567"/>
        <w:gridCol w:w="1701"/>
      </w:tblGrid>
      <w:tr w:rsidR="007964BE" w:rsidRPr="00422D3D" w14:paraId="6BFF5721" w14:textId="77777777" w:rsidTr="00240192">
        <w:trPr>
          <w:tblHeader/>
        </w:trPr>
        <w:tc>
          <w:tcPr>
            <w:tcW w:w="567" w:type="dxa"/>
            <w:vMerge w:val="restart"/>
            <w:vAlign w:val="center"/>
          </w:tcPr>
          <w:p w14:paraId="0ECB149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1FE0EF3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134615F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Срок выполнения (квартал, год)</w:t>
            </w:r>
          </w:p>
        </w:tc>
        <w:tc>
          <w:tcPr>
            <w:tcW w:w="1278" w:type="dxa"/>
            <w:vMerge w:val="restart"/>
            <w:vAlign w:val="center"/>
          </w:tcPr>
          <w:p w14:paraId="02C4918A" w14:textId="77777777" w:rsidR="007964BE" w:rsidRDefault="007964BE" w:rsidP="0024019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Источники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финансиро</w:t>
            </w:r>
            <w:proofErr w:type="spellEnd"/>
          </w:p>
          <w:p w14:paraId="4A1001D5" w14:textId="77777777" w:rsidR="007964BE" w:rsidRPr="00422D3D" w:rsidRDefault="007964BE" w:rsidP="0024019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вания</w:t>
            </w:r>
            <w:proofErr w:type="spellEnd"/>
          </w:p>
        </w:tc>
        <w:tc>
          <w:tcPr>
            <w:tcW w:w="4958" w:type="dxa"/>
            <w:gridSpan w:val="5"/>
            <w:vAlign w:val="center"/>
          </w:tcPr>
          <w:p w14:paraId="63232E6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  <w:tc>
          <w:tcPr>
            <w:tcW w:w="4537" w:type="dxa"/>
            <w:gridSpan w:val="5"/>
            <w:vAlign w:val="center"/>
          </w:tcPr>
          <w:p w14:paraId="57B7C1F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14:paraId="3F99027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7964BE" w:rsidRPr="00422D3D" w14:paraId="73A573AD" w14:textId="77777777" w:rsidTr="00240192">
        <w:trPr>
          <w:tblHeader/>
        </w:trPr>
        <w:tc>
          <w:tcPr>
            <w:tcW w:w="567" w:type="dxa"/>
            <w:vMerge/>
          </w:tcPr>
          <w:p w14:paraId="3DBE8207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508F15E4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1C47B362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14:paraId="05B96B21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4F912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14:paraId="487F650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5A5450D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6FADBC30" w14:textId="77777777" w:rsidR="007964BE" w:rsidRDefault="007964BE" w:rsidP="00240192">
            <w:pPr>
              <w:pStyle w:val="ConsPlusNormal"/>
              <w:tabs>
                <w:tab w:val="left" w:pos="222"/>
              </w:tabs>
              <w:ind w:left="363" w:hanging="960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  <w:p w14:paraId="77198235" w14:textId="77777777" w:rsidR="007964BE" w:rsidRDefault="007964BE" w:rsidP="00240192">
            <w:pPr>
              <w:pStyle w:val="ConsPlusNormal"/>
              <w:tabs>
                <w:tab w:val="left" w:pos="222"/>
              </w:tabs>
              <w:ind w:left="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  <w:p w14:paraId="28A5265D" w14:textId="77777777" w:rsidR="007964BE" w:rsidRPr="00422D3D" w:rsidRDefault="007964BE" w:rsidP="00240192">
            <w:pPr>
              <w:pStyle w:val="ConsPlusNormal"/>
              <w:tabs>
                <w:tab w:val="left" w:pos="80"/>
              </w:tabs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BD820B" w14:textId="77777777" w:rsidR="007964BE" w:rsidRPr="00422D3D" w:rsidRDefault="007964BE" w:rsidP="00240192">
            <w:pPr>
              <w:pStyle w:val="ConsPlusNormal"/>
              <w:ind w:left="647" w:hanging="1102"/>
              <w:jc w:val="right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2268" w:type="dxa"/>
            <w:vAlign w:val="center"/>
          </w:tcPr>
          <w:p w14:paraId="1B32CC0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Наименование показателя, ед. измерения</w:t>
            </w:r>
          </w:p>
        </w:tc>
        <w:tc>
          <w:tcPr>
            <w:tcW w:w="568" w:type="dxa"/>
            <w:vAlign w:val="center"/>
          </w:tcPr>
          <w:p w14:paraId="06CA98F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567" w:type="dxa"/>
            <w:vAlign w:val="center"/>
          </w:tcPr>
          <w:p w14:paraId="255BF75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567" w:type="dxa"/>
            <w:vAlign w:val="center"/>
          </w:tcPr>
          <w:p w14:paraId="542C2E0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567" w:type="dxa"/>
            <w:vAlign w:val="center"/>
          </w:tcPr>
          <w:p w14:paraId="3DEF8F1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14:paraId="2A50AA63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64BE" w:rsidRPr="00422D3D" w14:paraId="6EF048FD" w14:textId="77777777" w:rsidTr="00240192">
        <w:trPr>
          <w:tblHeader/>
        </w:trPr>
        <w:tc>
          <w:tcPr>
            <w:tcW w:w="567" w:type="dxa"/>
            <w:vAlign w:val="center"/>
          </w:tcPr>
          <w:p w14:paraId="2D539A4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B5254F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092199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14:paraId="1FEB8C2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A6C315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14:paraId="13ACF46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6D27DBB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D2406D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A2660F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0D62797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14:paraId="15DA714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78382FE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E92372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14:paraId="6A5A168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1D1FFB1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964BE" w:rsidRPr="00422D3D" w14:paraId="439E0E63" w14:textId="77777777" w:rsidTr="00240192">
        <w:tc>
          <w:tcPr>
            <w:tcW w:w="16018" w:type="dxa"/>
            <w:gridSpan w:val="15"/>
            <w:vAlign w:val="center"/>
          </w:tcPr>
          <w:p w14:paraId="132D157D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7964BE" w:rsidRPr="00422D3D" w14:paraId="1231AEFF" w14:textId="77777777" w:rsidTr="00240192">
        <w:tc>
          <w:tcPr>
            <w:tcW w:w="567" w:type="dxa"/>
            <w:vMerge w:val="restart"/>
            <w:vAlign w:val="center"/>
          </w:tcPr>
          <w:p w14:paraId="219ACBB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4A86574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92" w:type="dxa"/>
            <w:vMerge w:val="restart"/>
            <w:vAlign w:val="center"/>
          </w:tcPr>
          <w:p w14:paraId="1ECF9EF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2018 - 2021 гг.</w:t>
            </w:r>
          </w:p>
        </w:tc>
        <w:tc>
          <w:tcPr>
            <w:tcW w:w="1278" w:type="dxa"/>
            <w:vMerge w:val="restart"/>
            <w:vAlign w:val="center"/>
          </w:tcPr>
          <w:p w14:paraId="1E12C8A5" w14:textId="77777777" w:rsidR="007964BE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Всего, </w:t>
            </w:r>
          </w:p>
          <w:p w14:paraId="51A8240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422D3D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3A7B0253" w14:textId="77777777" w:rsidR="007964BE" w:rsidRPr="00422D3D" w:rsidRDefault="007964BE" w:rsidP="00240192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201 521,3</w:t>
            </w:r>
          </w:p>
        </w:tc>
        <w:tc>
          <w:tcPr>
            <w:tcW w:w="990" w:type="dxa"/>
            <w:vMerge w:val="restart"/>
            <w:vAlign w:val="center"/>
          </w:tcPr>
          <w:p w14:paraId="1C15059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14:paraId="6D83563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Merge w:val="restart"/>
            <w:vAlign w:val="center"/>
          </w:tcPr>
          <w:p w14:paraId="628FE50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2" w:type="dxa"/>
            <w:vMerge w:val="restart"/>
            <w:vAlign w:val="center"/>
          </w:tcPr>
          <w:p w14:paraId="455153F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2268" w:type="dxa"/>
            <w:vAlign w:val="center"/>
          </w:tcPr>
          <w:p w14:paraId="5C0F2D8E" w14:textId="77777777" w:rsidR="007964BE" w:rsidRPr="00422D3D" w:rsidRDefault="007964BE" w:rsidP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568" w:type="dxa"/>
            <w:vAlign w:val="center"/>
          </w:tcPr>
          <w:p w14:paraId="4D537FF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17612FB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066FC15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0859F6B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14:paraId="7E5B5DFD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39D73D84" w14:textId="77777777" w:rsidTr="00240192">
        <w:tc>
          <w:tcPr>
            <w:tcW w:w="567" w:type="dxa"/>
            <w:vMerge/>
          </w:tcPr>
          <w:p w14:paraId="17131853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5298D7A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C962804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14:paraId="3789EF14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1A5B300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vMerge/>
          </w:tcPr>
          <w:p w14:paraId="0CD0CD96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16BAB04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5A8C82C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5B8213B0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3A2965" w14:textId="77777777" w:rsidR="007964BE" w:rsidRPr="00422D3D" w:rsidRDefault="007964BE" w:rsidP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 xml:space="preserve"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 </w:t>
            </w:r>
          </w:p>
        </w:tc>
        <w:tc>
          <w:tcPr>
            <w:tcW w:w="568" w:type="dxa"/>
            <w:vAlign w:val="center"/>
          </w:tcPr>
          <w:p w14:paraId="5A52D51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36C5C58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5C385EC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7999E19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701" w:type="dxa"/>
          </w:tcPr>
          <w:p w14:paraId="1F707F7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337AC549" w14:textId="77777777" w:rsidTr="00240192">
        <w:tc>
          <w:tcPr>
            <w:tcW w:w="567" w:type="dxa"/>
            <w:vMerge/>
          </w:tcPr>
          <w:p w14:paraId="115FD4C3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2471EE3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1CCA8B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14:paraId="6371748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12906F82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vMerge/>
          </w:tcPr>
          <w:p w14:paraId="4A12897F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4319A9D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3E054BD5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6C3AF933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2D771D07" w14:textId="77777777" w:rsidR="007964BE" w:rsidRPr="00422D3D" w:rsidRDefault="007964BE" w:rsidP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568" w:type="dxa"/>
            <w:vAlign w:val="center"/>
          </w:tcPr>
          <w:p w14:paraId="4DA166F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43F8E2C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3E20071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6DBBE1C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14:paraId="5BD27260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56390C33" w14:textId="77777777" w:rsidTr="00240192">
        <w:tc>
          <w:tcPr>
            <w:tcW w:w="567" w:type="dxa"/>
            <w:vMerge w:val="restart"/>
            <w:vAlign w:val="center"/>
          </w:tcPr>
          <w:p w14:paraId="07EF576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14:paraId="03F850F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vAlign w:val="center"/>
          </w:tcPr>
          <w:p w14:paraId="684647E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2018 - 2021 гг.</w:t>
            </w:r>
          </w:p>
        </w:tc>
        <w:tc>
          <w:tcPr>
            <w:tcW w:w="1278" w:type="dxa"/>
            <w:vMerge w:val="restart"/>
            <w:vAlign w:val="center"/>
          </w:tcPr>
          <w:p w14:paraId="6B4149A6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Всего, </w:t>
            </w:r>
          </w:p>
          <w:p w14:paraId="42B35240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422D3D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74673F48" w14:textId="77777777" w:rsidR="007964BE" w:rsidRPr="00422D3D" w:rsidRDefault="007964BE" w:rsidP="00240192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201 521,3</w:t>
            </w:r>
          </w:p>
        </w:tc>
        <w:tc>
          <w:tcPr>
            <w:tcW w:w="990" w:type="dxa"/>
            <w:vMerge w:val="restart"/>
            <w:vAlign w:val="center"/>
          </w:tcPr>
          <w:p w14:paraId="37F3ABC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14:paraId="1A1216F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Merge w:val="restart"/>
            <w:vAlign w:val="center"/>
          </w:tcPr>
          <w:p w14:paraId="4307A62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Merge w:val="restart"/>
            <w:vAlign w:val="center"/>
          </w:tcPr>
          <w:p w14:paraId="177DBDE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2268" w:type="dxa"/>
            <w:vAlign w:val="center"/>
          </w:tcPr>
          <w:p w14:paraId="4DEBD077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Обеспечение повседне</w:t>
            </w:r>
            <w:r>
              <w:rPr>
                <w:rFonts w:ascii="Times New Roman" w:hAnsi="Times New Roman" w:cs="Times New Roman"/>
                <w:szCs w:val="24"/>
              </w:rPr>
              <w:t xml:space="preserve">вной оперативной деятельности, </w:t>
            </w:r>
          </w:p>
          <w:p w14:paraId="6AA934E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да-1, нет-0</w:t>
            </w:r>
          </w:p>
        </w:tc>
        <w:tc>
          <w:tcPr>
            <w:tcW w:w="568" w:type="dxa"/>
            <w:vAlign w:val="center"/>
          </w:tcPr>
          <w:p w14:paraId="785E78C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B4D1AE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80CEB7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567" w:type="dxa"/>
            <w:vAlign w:val="center"/>
          </w:tcPr>
          <w:p w14:paraId="62B1801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4E8B6F48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6F241B42" w14:textId="77777777" w:rsidTr="00240192">
        <w:tc>
          <w:tcPr>
            <w:tcW w:w="567" w:type="dxa"/>
            <w:vMerge/>
          </w:tcPr>
          <w:p w14:paraId="6595E1B5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4200CD26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33CAEFF7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14:paraId="0B64A350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2ED9D99A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14:paraId="767DC2DB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1A94A90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69E4BA7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1C94199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0E6750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568" w:type="dxa"/>
            <w:vAlign w:val="center"/>
          </w:tcPr>
          <w:p w14:paraId="2425783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4C80F56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0A532A3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3387BEE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14:paraId="79B3507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38483653" w14:textId="77777777" w:rsidTr="00240192">
        <w:tc>
          <w:tcPr>
            <w:tcW w:w="567" w:type="dxa"/>
            <w:vAlign w:val="bottom"/>
          </w:tcPr>
          <w:p w14:paraId="5736AE62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67CCC5BC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14:paraId="35CA98D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422D3D">
              <w:rPr>
                <w:rFonts w:ascii="Times New Roman" w:hAnsi="Times New Roman" w:cs="Times New Roman"/>
                <w:szCs w:val="24"/>
              </w:rPr>
              <w:t xml:space="preserve"> 2021 гг.</w:t>
            </w:r>
          </w:p>
        </w:tc>
        <w:tc>
          <w:tcPr>
            <w:tcW w:w="1278" w:type="dxa"/>
            <w:vAlign w:val="center"/>
          </w:tcPr>
          <w:p w14:paraId="3857086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14:paraId="7DEA91D6" w14:textId="77777777" w:rsidR="007964BE" w:rsidRPr="00422D3D" w:rsidRDefault="007964BE" w:rsidP="00240192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201 521,3</w:t>
            </w:r>
          </w:p>
        </w:tc>
        <w:tc>
          <w:tcPr>
            <w:tcW w:w="990" w:type="dxa"/>
            <w:vAlign w:val="center"/>
          </w:tcPr>
          <w:p w14:paraId="2AE9BBF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63DC20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0EE4772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Align w:val="center"/>
          </w:tcPr>
          <w:p w14:paraId="6DBAE81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2268" w:type="dxa"/>
            <w:vAlign w:val="center"/>
          </w:tcPr>
          <w:p w14:paraId="366739B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311DD628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AD8A9B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AB407C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D5CFA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8B339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E1A0D1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352C2" w14:textId="77777777" w:rsidR="007964BE" w:rsidRDefault="007964BE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971B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 – 2024 годы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975"/>
        <w:gridCol w:w="993"/>
        <w:gridCol w:w="1275"/>
        <w:gridCol w:w="993"/>
        <w:gridCol w:w="992"/>
        <w:gridCol w:w="850"/>
        <w:gridCol w:w="851"/>
        <w:gridCol w:w="3620"/>
        <w:gridCol w:w="774"/>
        <w:gridCol w:w="567"/>
        <w:gridCol w:w="567"/>
        <w:gridCol w:w="1701"/>
      </w:tblGrid>
      <w:tr w:rsidR="007964BE" w:rsidRPr="00016008" w14:paraId="34B43621" w14:textId="77777777" w:rsidTr="00240192">
        <w:trPr>
          <w:tblHeader/>
        </w:trPr>
        <w:tc>
          <w:tcPr>
            <w:tcW w:w="577" w:type="dxa"/>
            <w:vMerge w:val="restart"/>
            <w:vAlign w:val="center"/>
          </w:tcPr>
          <w:p w14:paraId="028495AD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975" w:type="dxa"/>
            <w:vMerge w:val="restart"/>
            <w:vAlign w:val="center"/>
          </w:tcPr>
          <w:p w14:paraId="336EB9D5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14:paraId="39DBEBC3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Срок выполнения (квартал, год)</w:t>
            </w:r>
          </w:p>
        </w:tc>
        <w:tc>
          <w:tcPr>
            <w:tcW w:w="1275" w:type="dxa"/>
            <w:vMerge w:val="restart"/>
            <w:vAlign w:val="center"/>
          </w:tcPr>
          <w:p w14:paraId="44F057FA" w14:textId="77777777" w:rsidR="007964BE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Источники </w:t>
            </w: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финансиро</w:t>
            </w:r>
            <w:proofErr w:type="spellEnd"/>
          </w:p>
          <w:p w14:paraId="536BFE3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вания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14:paraId="710563F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  <w:tc>
          <w:tcPr>
            <w:tcW w:w="5528" w:type="dxa"/>
            <w:gridSpan w:val="4"/>
            <w:vAlign w:val="center"/>
          </w:tcPr>
          <w:p w14:paraId="76D9EE7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14:paraId="219D904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7964BE" w:rsidRPr="00016008" w14:paraId="27366B2D" w14:textId="77777777" w:rsidTr="00240192">
        <w:trPr>
          <w:tblHeader/>
        </w:trPr>
        <w:tc>
          <w:tcPr>
            <w:tcW w:w="577" w:type="dxa"/>
            <w:vMerge/>
          </w:tcPr>
          <w:p w14:paraId="008D570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14:paraId="49503C2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262055C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41875550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E0A35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7E84E06" w14:textId="77777777" w:rsidR="007964BE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2022 </w:t>
            </w:r>
          </w:p>
          <w:p w14:paraId="5606263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14:paraId="44F4738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14:paraId="7101E02E" w14:textId="77777777" w:rsidR="007964BE" w:rsidRDefault="007964BE" w:rsidP="00240192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</w:p>
          <w:p w14:paraId="70023D7E" w14:textId="77777777" w:rsidR="007964BE" w:rsidRPr="00016008" w:rsidRDefault="007964BE" w:rsidP="00240192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3620" w:type="dxa"/>
            <w:vAlign w:val="center"/>
          </w:tcPr>
          <w:p w14:paraId="20FE037C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Наименование показателя, ед. измерения</w:t>
            </w:r>
          </w:p>
        </w:tc>
        <w:tc>
          <w:tcPr>
            <w:tcW w:w="774" w:type="dxa"/>
            <w:vAlign w:val="center"/>
          </w:tcPr>
          <w:p w14:paraId="4BD87780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4A6D3FF8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567" w:type="dxa"/>
            <w:vAlign w:val="center"/>
          </w:tcPr>
          <w:p w14:paraId="5C3BD818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1701" w:type="dxa"/>
            <w:vMerge/>
          </w:tcPr>
          <w:p w14:paraId="7EDE0A19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64BE" w:rsidRPr="00016008" w14:paraId="7E2CDB28" w14:textId="77777777" w:rsidTr="00240192">
        <w:trPr>
          <w:tblHeader/>
        </w:trPr>
        <w:tc>
          <w:tcPr>
            <w:tcW w:w="577" w:type="dxa"/>
            <w:vAlign w:val="center"/>
          </w:tcPr>
          <w:p w14:paraId="6DBA6E3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75" w:type="dxa"/>
            <w:vAlign w:val="center"/>
          </w:tcPr>
          <w:p w14:paraId="24224DA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308EED5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18BF36F3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7AABCC6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2BCCD01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6B57482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0E773B63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20" w:type="dxa"/>
            <w:vAlign w:val="center"/>
          </w:tcPr>
          <w:p w14:paraId="0F2E025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74" w:type="dxa"/>
            <w:vAlign w:val="center"/>
          </w:tcPr>
          <w:p w14:paraId="731C47A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EF5A42B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50A7B8A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4D638688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7964BE" w:rsidRPr="00016008" w14:paraId="54966F0B" w14:textId="77777777" w:rsidTr="00240192">
        <w:tc>
          <w:tcPr>
            <w:tcW w:w="15735" w:type="dxa"/>
            <w:gridSpan w:val="13"/>
            <w:vAlign w:val="center"/>
          </w:tcPr>
          <w:p w14:paraId="19E07FE0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7964BE" w:rsidRPr="00016008" w14:paraId="00AC8BE1" w14:textId="77777777" w:rsidTr="00240192">
        <w:tc>
          <w:tcPr>
            <w:tcW w:w="577" w:type="dxa"/>
            <w:vMerge w:val="restart"/>
            <w:vAlign w:val="center"/>
          </w:tcPr>
          <w:p w14:paraId="2A2EDB7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75" w:type="dxa"/>
            <w:vMerge w:val="restart"/>
            <w:vAlign w:val="center"/>
          </w:tcPr>
          <w:p w14:paraId="62A5BE8A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93" w:type="dxa"/>
            <w:vMerge w:val="restart"/>
            <w:vAlign w:val="center"/>
          </w:tcPr>
          <w:p w14:paraId="0B8BA65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1275" w:type="dxa"/>
            <w:vMerge w:val="restart"/>
            <w:vAlign w:val="center"/>
          </w:tcPr>
          <w:p w14:paraId="0778911A" w14:textId="77777777" w:rsidR="007964BE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Всего, </w:t>
            </w:r>
          </w:p>
          <w:p w14:paraId="376348D8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016008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3" w:type="dxa"/>
            <w:vMerge w:val="restart"/>
            <w:vAlign w:val="center"/>
          </w:tcPr>
          <w:p w14:paraId="76EE5B5C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172186,2</w:t>
            </w:r>
          </w:p>
        </w:tc>
        <w:tc>
          <w:tcPr>
            <w:tcW w:w="992" w:type="dxa"/>
            <w:vMerge w:val="restart"/>
            <w:vAlign w:val="center"/>
          </w:tcPr>
          <w:p w14:paraId="3133D0E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850" w:type="dxa"/>
            <w:vMerge w:val="restart"/>
            <w:vAlign w:val="center"/>
          </w:tcPr>
          <w:p w14:paraId="2BE2311E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57094,4</w:t>
            </w:r>
          </w:p>
        </w:tc>
        <w:tc>
          <w:tcPr>
            <w:tcW w:w="851" w:type="dxa"/>
            <w:vMerge w:val="restart"/>
            <w:vAlign w:val="center"/>
          </w:tcPr>
          <w:p w14:paraId="1F8327C3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59932,7</w:t>
            </w:r>
          </w:p>
        </w:tc>
        <w:tc>
          <w:tcPr>
            <w:tcW w:w="3620" w:type="dxa"/>
            <w:vAlign w:val="center"/>
          </w:tcPr>
          <w:p w14:paraId="059931D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774" w:type="dxa"/>
            <w:vAlign w:val="center"/>
          </w:tcPr>
          <w:p w14:paraId="6119E25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390C15C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1FABDFF7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1FBBBF7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6F8EDCE0" w14:textId="77777777" w:rsidTr="00240192">
        <w:tc>
          <w:tcPr>
            <w:tcW w:w="577" w:type="dxa"/>
            <w:vMerge/>
          </w:tcPr>
          <w:p w14:paraId="767ED5D5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14:paraId="7ADE34D4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399D965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6D9D3BAE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44076544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6AC4C0A3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191F0C60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14:paraId="572A8C93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165FCB1B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774" w:type="dxa"/>
            <w:vAlign w:val="center"/>
          </w:tcPr>
          <w:p w14:paraId="73FF8D4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2DDB6E5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56245379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701" w:type="dxa"/>
          </w:tcPr>
          <w:p w14:paraId="4AA32352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0AD385DE" w14:textId="77777777" w:rsidTr="00240192">
        <w:tc>
          <w:tcPr>
            <w:tcW w:w="577" w:type="dxa"/>
            <w:vMerge/>
          </w:tcPr>
          <w:p w14:paraId="56BC6047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14:paraId="13C67B02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4069AED4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3164D03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03946F41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707CB699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7B760F4D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14:paraId="7B3609C2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6321635E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774" w:type="dxa"/>
            <w:vAlign w:val="center"/>
          </w:tcPr>
          <w:p w14:paraId="12EDEBC9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4C7B414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2F852B8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22E37385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0C4D26F9" w14:textId="77777777" w:rsidTr="00240192">
        <w:tc>
          <w:tcPr>
            <w:tcW w:w="577" w:type="dxa"/>
            <w:vMerge w:val="restart"/>
            <w:vAlign w:val="center"/>
          </w:tcPr>
          <w:p w14:paraId="6FC3533D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975" w:type="dxa"/>
            <w:vMerge w:val="restart"/>
            <w:vAlign w:val="center"/>
          </w:tcPr>
          <w:p w14:paraId="335D30D7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Расходы на обеспечение деятельности (оказание услуг) </w:t>
            </w:r>
            <w:r w:rsidRPr="00016008">
              <w:rPr>
                <w:rFonts w:ascii="Times New Roman" w:hAnsi="Times New Roman" w:cs="Times New Roman"/>
                <w:szCs w:val="24"/>
              </w:rPr>
              <w:lastRenderedPageBreak/>
              <w:t>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  <w:vAlign w:val="center"/>
          </w:tcPr>
          <w:p w14:paraId="19276E5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lastRenderedPageBreak/>
              <w:t>2022 - 2024 гг.</w:t>
            </w:r>
          </w:p>
        </w:tc>
        <w:tc>
          <w:tcPr>
            <w:tcW w:w="1275" w:type="dxa"/>
            <w:vMerge w:val="restart"/>
            <w:vAlign w:val="center"/>
          </w:tcPr>
          <w:p w14:paraId="18BFD479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Всего, </w:t>
            </w:r>
          </w:p>
          <w:p w14:paraId="1246DE8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016008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3" w:type="dxa"/>
            <w:vMerge w:val="restart"/>
            <w:vAlign w:val="center"/>
          </w:tcPr>
          <w:p w14:paraId="43D3C03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172186,2</w:t>
            </w:r>
          </w:p>
        </w:tc>
        <w:tc>
          <w:tcPr>
            <w:tcW w:w="992" w:type="dxa"/>
            <w:vMerge w:val="restart"/>
            <w:vAlign w:val="center"/>
          </w:tcPr>
          <w:p w14:paraId="2D81589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850" w:type="dxa"/>
            <w:vMerge w:val="restart"/>
            <w:vAlign w:val="center"/>
          </w:tcPr>
          <w:p w14:paraId="5630808E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57094,4</w:t>
            </w:r>
          </w:p>
        </w:tc>
        <w:tc>
          <w:tcPr>
            <w:tcW w:w="851" w:type="dxa"/>
            <w:vMerge w:val="restart"/>
            <w:vAlign w:val="center"/>
          </w:tcPr>
          <w:p w14:paraId="1DC0B06A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59932,7</w:t>
            </w:r>
          </w:p>
        </w:tc>
        <w:tc>
          <w:tcPr>
            <w:tcW w:w="3620" w:type="dxa"/>
            <w:vAlign w:val="center"/>
          </w:tcPr>
          <w:p w14:paraId="043C8A69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Обеспечение повседне</w:t>
            </w:r>
            <w:r>
              <w:rPr>
                <w:rFonts w:ascii="Times New Roman" w:hAnsi="Times New Roman" w:cs="Times New Roman"/>
                <w:szCs w:val="24"/>
              </w:rPr>
              <w:t xml:space="preserve">вной оперативной деятельности, </w:t>
            </w:r>
          </w:p>
          <w:p w14:paraId="21967E97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 - 1, нет - 0</w:t>
            </w:r>
          </w:p>
        </w:tc>
        <w:tc>
          <w:tcPr>
            <w:tcW w:w="774" w:type="dxa"/>
            <w:vAlign w:val="center"/>
          </w:tcPr>
          <w:p w14:paraId="25833349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553357C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437B83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14:paraId="78A27AC7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39DBEDBE" w14:textId="77777777" w:rsidTr="00240192">
        <w:tc>
          <w:tcPr>
            <w:tcW w:w="577" w:type="dxa"/>
            <w:vMerge/>
          </w:tcPr>
          <w:p w14:paraId="06DCC98B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14:paraId="5F2C9DFB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4DB580C5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4719F68F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4A14A27E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14AA8DBF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6E0CA749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14:paraId="767A7F9F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547EEA60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774" w:type="dxa"/>
            <w:vAlign w:val="center"/>
          </w:tcPr>
          <w:p w14:paraId="23F24935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20EF320D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135FCE4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D78498F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  <w:p w14:paraId="6AAAEAC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9FCFF53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62ACB6F2" w14:textId="77777777" w:rsidTr="00240192">
        <w:tc>
          <w:tcPr>
            <w:tcW w:w="577" w:type="dxa"/>
            <w:vAlign w:val="bottom"/>
          </w:tcPr>
          <w:p w14:paraId="453C5CA7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5" w:type="dxa"/>
          </w:tcPr>
          <w:p w14:paraId="37BB493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3" w:type="dxa"/>
            <w:vAlign w:val="bottom"/>
          </w:tcPr>
          <w:p w14:paraId="26F46E97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</w:t>
            </w:r>
            <w:r>
              <w:rPr>
                <w:rFonts w:ascii="Times New Roman" w:hAnsi="Times New Roman" w:cs="Times New Roman"/>
                <w:szCs w:val="24"/>
              </w:rPr>
              <w:t xml:space="preserve"> -</w:t>
            </w:r>
            <w:r w:rsidRPr="00016008">
              <w:rPr>
                <w:rFonts w:ascii="Times New Roman" w:hAnsi="Times New Roman" w:cs="Times New Roman"/>
                <w:szCs w:val="24"/>
              </w:rPr>
              <w:t xml:space="preserve">  2024 гг.</w:t>
            </w:r>
          </w:p>
        </w:tc>
        <w:tc>
          <w:tcPr>
            <w:tcW w:w="1275" w:type="dxa"/>
            <w:vAlign w:val="center"/>
          </w:tcPr>
          <w:p w14:paraId="0A4365C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14:paraId="56A38137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172186,2</w:t>
            </w:r>
          </w:p>
        </w:tc>
        <w:tc>
          <w:tcPr>
            <w:tcW w:w="992" w:type="dxa"/>
            <w:vAlign w:val="center"/>
          </w:tcPr>
          <w:p w14:paraId="59A10E9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850" w:type="dxa"/>
            <w:vAlign w:val="center"/>
          </w:tcPr>
          <w:p w14:paraId="12B9C17A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57094,4</w:t>
            </w:r>
          </w:p>
        </w:tc>
        <w:tc>
          <w:tcPr>
            <w:tcW w:w="851" w:type="dxa"/>
            <w:vAlign w:val="center"/>
          </w:tcPr>
          <w:p w14:paraId="7B401A2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59932,7</w:t>
            </w:r>
          </w:p>
        </w:tc>
        <w:tc>
          <w:tcPr>
            <w:tcW w:w="3620" w:type="dxa"/>
            <w:vAlign w:val="center"/>
          </w:tcPr>
          <w:p w14:paraId="6537D97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2A9E131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4EBB3D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71C5E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C16E2E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E107E0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F616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2018 - 2024 годы</w:t>
      </w:r>
    </w:p>
    <w:p w14:paraId="2E079EBB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153"/>
        <w:gridCol w:w="1746"/>
        <w:gridCol w:w="1287"/>
        <w:gridCol w:w="992"/>
        <w:gridCol w:w="992"/>
        <w:gridCol w:w="992"/>
        <w:gridCol w:w="993"/>
        <w:gridCol w:w="993"/>
        <w:gridCol w:w="993"/>
        <w:gridCol w:w="993"/>
      </w:tblGrid>
      <w:tr w:rsidR="007964BE" w:rsidRPr="00422D3D" w14:paraId="7CEACC86" w14:textId="77777777" w:rsidTr="00240192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7D7FA6B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Pr="00422D3D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4153" w:type="dxa"/>
            <w:vMerge w:val="restart"/>
            <w:vAlign w:val="center"/>
          </w:tcPr>
          <w:p w14:paraId="252CE81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746" w:type="dxa"/>
            <w:vMerge w:val="restart"/>
            <w:vAlign w:val="center"/>
          </w:tcPr>
          <w:p w14:paraId="46D1B51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8235" w:type="dxa"/>
            <w:gridSpan w:val="8"/>
            <w:vAlign w:val="center"/>
          </w:tcPr>
          <w:p w14:paraId="761E212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</w:tr>
      <w:tr w:rsidR="007964BE" w:rsidRPr="00422D3D" w14:paraId="60E69228" w14:textId="77777777" w:rsidTr="00240192">
        <w:trPr>
          <w:tblHeader/>
          <w:jc w:val="center"/>
        </w:trPr>
        <w:tc>
          <w:tcPr>
            <w:tcW w:w="704" w:type="dxa"/>
            <w:vMerge/>
          </w:tcPr>
          <w:p w14:paraId="56B53E85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53" w:type="dxa"/>
            <w:vMerge/>
          </w:tcPr>
          <w:p w14:paraId="022C4851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dxa"/>
            <w:vMerge/>
          </w:tcPr>
          <w:p w14:paraId="77DEF04A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EB52ED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7D1A99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51630ED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603E49C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14:paraId="50A0CC5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993" w:type="dxa"/>
            <w:vAlign w:val="center"/>
          </w:tcPr>
          <w:p w14:paraId="43CC84F7" w14:textId="77777777" w:rsidR="007964BE" w:rsidRPr="00422D3D" w:rsidRDefault="007964BE" w:rsidP="00240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1815E3A1" w14:textId="77777777" w:rsidR="007964BE" w:rsidRPr="00422D3D" w:rsidRDefault="007964BE" w:rsidP="00240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14:paraId="1ACA608C" w14:textId="77777777" w:rsidR="007964BE" w:rsidRPr="00422D3D" w:rsidRDefault="007964BE" w:rsidP="00240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2024 год</w:t>
            </w:r>
          </w:p>
        </w:tc>
      </w:tr>
      <w:tr w:rsidR="007964BE" w:rsidRPr="00422D3D" w14:paraId="06D35022" w14:textId="77777777" w:rsidTr="00240192">
        <w:trPr>
          <w:tblHeader/>
          <w:jc w:val="center"/>
        </w:trPr>
        <w:tc>
          <w:tcPr>
            <w:tcW w:w="704" w:type="dxa"/>
            <w:vAlign w:val="center"/>
          </w:tcPr>
          <w:p w14:paraId="0881E45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3" w:type="dxa"/>
            <w:vAlign w:val="center"/>
          </w:tcPr>
          <w:p w14:paraId="7A20E4D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46" w:type="dxa"/>
            <w:vAlign w:val="center"/>
          </w:tcPr>
          <w:p w14:paraId="5AF72D9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14:paraId="579E04C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42B16B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413806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B3227B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2E2B779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14:paraId="5496E3D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14:paraId="3BAEC99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</w:tcPr>
          <w:p w14:paraId="3B7807E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7964BE" w:rsidRPr="00422D3D" w14:paraId="7E0BC42C" w14:textId="77777777" w:rsidTr="00240192">
        <w:trPr>
          <w:cantSplit/>
          <w:jc w:val="center"/>
        </w:trPr>
        <w:tc>
          <w:tcPr>
            <w:tcW w:w="704" w:type="dxa"/>
            <w:vAlign w:val="center"/>
          </w:tcPr>
          <w:p w14:paraId="73B5D27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3" w:type="dxa"/>
            <w:vAlign w:val="center"/>
          </w:tcPr>
          <w:p w14:paraId="2157D5DB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46" w:type="dxa"/>
            <w:vAlign w:val="center"/>
          </w:tcPr>
          <w:p w14:paraId="41B3F61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2FF3DD4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373 707,5</w:t>
            </w:r>
          </w:p>
        </w:tc>
        <w:tc>
          <w:tcPr>
            <w:tcW w:w="992" w:type="dxa"/>
            <w:vAlign w:val="center"/>
          </w:tcPr>
          <w:p w14:paraId="397C538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719DCD2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4DD4C40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7670756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3" w:type="dxa"/>
            <w:vAlign w:val="center"/>
          </w:tcPr>
          <w:p w14:paraId="5354500C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993" w:type="dxa"/>
            <w:vAlign w:val="center"/>
          </w:tcPr>
          <w:p w14:paraId="648FCA94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57 094,4</w:t>
            </w:r>
          </w:p>
        </w:tc>
        <w:tc>
          <w:tcPr>
            <w:tcW w:w="993" w:type="dxa"/>
            <w:vAlign w:val="center"/>
          </w:tcPr>
          <w:p w14:paraId="7B5B710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59 932,7</w:t>
            </w:r>
          </w:p>
        </w:tc>
      </w:tr>
      <w:tr w:rsidR="007964BE" w:rsidRPr="00422D3D" w14:paraId="524CD565" w14:textId="77777777" w:rsidTr="00240192">
        <w:trPr>
          <w:cantSplit/>
          <w:jc w:val="center"/>
        </w:trPr>
        <w:tc>
          <w:tcPr>
            <w:tcW w:w="704" w:type="dxa"/>
            <w:vAlign w:val="center"/>
          </w:tcPr>
          <w:p w14:paraId="2471D9D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lastRenderedPageBreak/>
              <w:t>1.1</w:t>
            </w:r>
          </w:p>
        </w:tc>
        <w:tc>
          <w:tcPr>
            <w:tcW w:w="4153" w:type="dxa"/>
          </w:tcPr>
          <w:p w14:paraId="3EBE47A6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46" w:type="dxa"/>
            <w:vAlign w:val="center"/>
          </w:tcPr>
          <w:p w14:paraId="24CF768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4603275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373 707,5</w:t>
            </w:r>
          </w:p>
        </w:tc>
        <w:tc>
          <w:tcPr>
            <w:tcW w:w="992" w:type="dxa"/>
            <w:vAlign w:val="center"/>
          </w:tcPr>
          <w:p w14:paraId="0208BF4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249DA5C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4EEDD7F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1582848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3" w:type="dxa"/>
            <w:vAlign w:val="center"/>
          </w:tcPr>
          <w:p w14:paraId="4B22330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993" w:type="dxa"/>
            <w:vAlign w:val="center"/>
          </w:tcPr>
          <w:p w14:paraId="7A0CC8DE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57 094,4</w:t>
            </w:r>
          </w:p>
        </w:tc>
        <w:tc>
          <w:tcPr>
            <w:tcW w:w="993" w:type="dxa"/>
            <w:vAlign w:val="center"/>
          </w:tcPr>
          <w:p w14:paraId="5782DC5E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59 932,7</w:t>
            </w:r>
          </w:p>
        </w:tc>
      </w:tr>
      <w:tr w:rsidR="007964BE" w:rsidRPr="00422D3D" w14:paraId="1E587AD6" w14:textId="77777777" w:rsidTr="00240192">
        <w:trPr>
          <w:jc w:val="center"/>
        </w:trPr>
        <w:tc>
          <w:tcPr>
            <w:tcW w:w="704" w:type="dxa"/>
            <w:vAlign w:val="center"/>
          </w:tcPr>
          <w:p w14:paraId="68A355F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153" w:type="dxa"/>
            <w:vAlign w:val="bottom"/>
          </w:tcPr>
          <w:p w14:paraId="5D25A923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746" w:type="dxa"/>
            <w:vAlign w:val="center"/>
          </w:tcPr>
          <w:p w14:paraId="08D69DB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2C6CAAC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185 573,9</w:t>
            </w:r>
          </w:p>
        </w:tc>
        <w:tc>
          <w:tcPr>
            <w:tcW w:w="992" w:type="dxa"/>
            <w:vAlign w:val="center"/>
          </w:tcPr>
          <w:p w14:paraId="5FE06A7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26 321,7</w:t>
            </w:r>
          </w:p>
        </w:tc>
        <w:tc>
          <w:tcPr>
            <w:tcW w:w="992" w:type="dxa"/>
            <w:vAlign w:val="center"/>
          </w:tcPr>
          <w:p w14:paraId="3F61065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24 501,3</w:t>
            </w:r>
          </w:p>
        </w:tc>
        <w:tc>
          <w:tcPr>
            <w:tcW w:w="992" w:type="dxa"/>
            <w:vAlign w:val="center"/>
          </w:tcPr>
          <w:p w14:paraId="083DDAE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24 288,9</w:t>
            </w:r>
          </w:p>
        </w:tc>
        <w:tc>
          <w:tcPr>
            <w:tcW w:w="993" w:type="dxa"/>
            <w:vAlign w:val="center"/>
          </w:tcPr>
          <w:p w14:paraId="4804985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25 924,7</w:t>
            </w:r>
          </w:p>
        </w:tc>
        <w:tc>
          <w:tcPr>
            <w:tcW w:w="993" w:type="dxa"/>
            <w:vAlign w:val="center"/>
          </w:tcPr>
          <w:p w14:paraId="7354AD5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26 972,1</w:t>
            </w:r>
          </w:p>
        </w:tc>
        <w:tc>
          <w:tcPr>
            <w:tcW w:w="993" w:type="dxa"/>
            <w:vAlign w:val="center"/>
          </w:tcPr>
          <w:p w14:paraId="128C141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27 891,7</w:t>
            </w:r>
          </w:p>
        </w:tc>
        <w:tc>
          <w:tcPr>
            <w:tcW w:w="993" w:type="dxa"/>
            <w:vAlign w:val="center"/>
          </w:tcPr>
          <w:p w14:paraId="22EAA21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29 673,5</w:t>
            </w:r>
          </w:p>
        </w:tc>
      </w:tr>
      <w:tr w:rsidR="007964BE" w:rsidRPr="00422D3D" w14:paraId="0EE848C1" w14:textId="77777777" w:rsidTr="00240192">
        <w:trPr>
          <w:jc w:val="center"/>
        </w:trPr>
        <w:tc>
          <w:tcPr>
            <w:tcW w:w="704" w:type="dxa"/>
            <w:vAlign w:val="center"/>
          </w:tcPr>
          <w:p w14:paraId="436D259B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1.1.2</w:t>
            </w:r>
          </w:p>
        </w:tc>
        <w:tc>
          <w:tcPr>
            <w:tcW w:w="4153" w:type="dxa"/>
            <w:vAlign w:val="bottom"/>
          </w:tcPr>
          <w:p w14:paraId="4D48782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Мероприятия в сфере гражданской обороны</w:t>
            </w:r>
          </w:p>
        </w:tc>
        <w:tc>
          <w:tcPr>
            <w:tcW w:w="1746" w:type="dxa"/>
            <w:vAlign w:val="center"/>
          </w:tcPr>
          <w:p w14:paraId="70378AD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1DD696A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21 206,2</w:t>
            </w:r>
          </w:p>
        </w:tc>
        <w:tc>
          <w:tcPr>
            <w:tcW w:w="992" w:type="dxa"/>
            <w:vAlign w:val="center"/>
          </w:tcPr>
          <w:p w14:paraId="4C5D524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2 467,3</w:t>
            </w:r>
          </w:p>
        </w:tc>
        <w:tc>
          <w:tcPr>
            <w:tcW w:w="992" w:type="dxa"/>
            <w:vAlign w:val="center"/>
          </w:tcPr>
          <w:p w14:paraId="3329C1E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2 849,7</w:t>
            </w:r>
          </w:p>
        </w:tc>
        <w:tc>
          <w:tcPr>
            <w:tcW w:w="992" w:type="dxa"/>
            <w:vAlign w:val="center"/>
          </w:tcPr>
          <w:p w14:paraId="63FFEA5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2 964,7</w:t>
            </w:r>
          </w:p>
        </w:tc>
        <w:tc>
          <w:tcPr>
            <w:tcW w:w="993" w:type="dxa"/>
            <w:vAlign w:val="center"/>
          </w:tcPr>
          <w:p w14:paraId="6BCF0E3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3 058,6</w:t>
            </w:r>
          </w:p>
        </w:tc>
        <w:tc>
          <w:tcPr>
            <w:tcW w:w="993" w:type="dxa"/>
            <w:vAlign w:val="center"/>
          </w:tcPr>
          <w:p w14:paraId="0161F7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3 170,8</w:t>
            </w:r>
          </w:p>
        </w:tc>
        <w:tc>
          <w:tcPr>
            <w:tcW w:w="993" w:type="dxa"/>
            <w:vAlign w:val="center"/>
          </w:tcPr>
          <w:p w14:paraId="266D466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3 287,1</w:t>
            </w:r>
          </w:p>
        </w:tc>
        <w:tc>
          <w:tcPr>
            <w:tcW w:w="993" w:type="dxa"/>
            <w:vAlign w:val="center"/>
          </w:tcPr>
          <w:p w14:paraId="493199D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3 408,0</w:t>
            </w:r>
          </w:p>
        </w:tc>
      </w:tr>
      <w:tr w:rsidR="007964BE" w:rsidRPr="00422D3D" w14:paraId="212B9065" w14:textId="77777777" w:rsidTr="00240192">
        <w:trPr>
          <w:jc w:val="center"/>
        </w:trPr>
        <w:tc>
          <w:tcPr>
            <w:tcW w:w="704" w:type="dxa"/>
            <w:vAlign w:val="center"/>
          </w:tcPr>
          <w:p w14:paraId="003BDC5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153" w:type="dxa"/>
          </w:tcPr>
          <w:p w14:paraId="1380F9B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422D3D">
              <w:rPr>
                <w:rFonts w:ascii="Times New Roman" w:hAnsi="Times New Roman" w:cs="Times New Roman"/>
                <w:szCs w:val="24"/>
              </w:rPr>
              <w:t xml:space="preserve"> за исключением работ на водных объектах)</w:t>
            </w:r>
          </w:p>
        </w:tc>
        <w:tc>
          <w:tcPr>
            <w:tcW w:w="1746" w:type="dxa"/>
            <w:vAlign w:val="center"/>
          </w:tcPr>
          <w:p w14:paraId="55F8512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324DF01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88 063,7</w:t>
            </w:r>
          </w:p>
        </w:tc>
        <w:tc>
          <w:tcPr>
            <w:tcW w:w="992" w:type="dxa"/>
            <w:vAlign w:val="center"/>
          </w:tcPr>
          <w:p w14:paraId="73003A6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10 222,8</w:t>
            </w:r>
          </w:p>
        </w:tc>
        <w:tc>
          <w:tcPr>
            <w:tcW w:w="992" w:type="dxa"/>
            <w:vAlign w:val="center"/>
          </w:tcPr>
          <w:p w14:paraId="6ACD8D6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11 762,8</w:t>
            </w:r>
          </w:p>
        </w:tc>
        <w:tc>
          <w:tcPr>
            <w:tcW w:w="992" w:type="dxa"/>
            <w:vAlign w:val="center"/>
          </w:tcPr>
          <w:p w14:paraId="6AB5CE2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12 272,5</w:t>
            </w:r>
          </w:p>
        </w:tc>
        <w:tc>
          <w:tcPr>
            <w:tcW w:w="993" w:type="dxa"/>
            <w:vAlign w:val="center"/>
          </w:tcPr>
          <w:p w14:paraId="5BB1A69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12 733,4</w:t>
            </w:r>
          </w:p>
        </w:tc>
        <w:tc>
          <w:tcPr>
            <w:tcW w:w="993" w:type="dxa"/>
            <w:vAlign w:val="center"/>
          </w:tcPr>
          <w:p w14:paraId="49520B6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13 200,4</w:t>
            </w:r>
          </w:p>
        </w:tc>
        <w:tc>
          <w:tcPr>
            <w:tcW w:w="993" w:type="dxa"/>
            <w:vAlign w:val="center"/>
          </w:tcPr>
          <w:p w14:paraId="6B8C995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13 684,3</w:t>
            </w:r>
          </w:p>
        </w:tc>
        <w:tc>
          <w:tcPr>
            <w:tcW w:w="993" w:type="dxa"/>
            <w:vAlign w:val="center"/>
          </w:tcPr>
          <w:p w14:paraId="0BE311B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14 187,5</w:t>
            </w:r>
          </w:p>
        </w:tc>
      </w:tr>
      <w:tr w:rsidR="007964BE" w:rsidRPr="00422D3D" w14:paraId="0752BE42" w14:textId="77777777" w:rsidTr="00240192">
        <w:trPr>
          <w:jc w:val="center"/>
        </w:trPr>
        <w:tc>
          <w:tcPr>
            <w:tcW w:w="704" w:type="dxa"/>
            <w:vAlign w:val="center"/>
          </w:tcPr>
          <w:p w14:paraId="1F4F304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1.1.4</w:t>
            </w:r>
          </w:p>
        </w:tc>
        <w:tc>
          <w:tcPr>
            <w:tcW w:w="4153" w:type="dxa"/>
          </w:tcPr>
          <w:p w14:paraId="3BFC1FD6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Обеспечение безопасности населения </w:t>
            </w:r>
          </w:p>
          <w:p w14:paraId="525E1AE0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на водных объектах</w:t>
            </w:r>
          </w:p>
        </w:tc>
        <w:tc>
          <w:tcPr>
            <w:tcW w:w="1746" w:type="dxa"/>
            <w:vAlign w:val="center"/>
          </w:tcPr>
          <w:p w14:paraId="7F39DDC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69FF579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64 263,7</w:t>
            </w:r>
          </w:p>
        </w:tc>
        <w:tc>
          <w:tcPr>
            <w:tcW w:w="992" w:type="dxa"/>
            <w:vAlign w:val="center"/>
          </w:tcPr>
          <w:p w14:paraId="03D1275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7 149,7</w:t>
            </w:r>
          </w:p>
        </w:tc>
        <w:tc>
          <w:tcPr>
            <w:tcW w:w="992" w:type="dxa"/>
            <w:vAlign w:val="center"/>
          </w:tcPr>
          <w:p w14:paraId="09DEC70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8 641,3</w:t>
            </w:r>
          </w:p>
        </w:tc>
        <w:tc>
          <w:tcPr>
            <w:tcW w:w="992" w:type="dxa"/>
            <w:vAlign w:val="center"/>
          </w:tcPr>
          <w:p w14:paraId="4286985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9 006,6</w:t>
            </w:r>
          </w:p>
        </w:tc>
        <w:tc>
          <w:tcPr>
            <w:tcW w:w="993" w:type="dxa"/>
            <w:vAlign w:val="center"/>
          </w:tcPr>
          <w:p w14:paraId="408EDC9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9 339,9</w:t>
            </w:r>
          </w:p>
        </w:tc>
        <w:tc>
          <w:tcPr>
            <w:tcW w:w="993" w:type="dxa"/>
            <w:vAlign w:val="center"/>
          </w:tcPr>
          <w:p w14:paraId="43B1029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9 682,4</w:t>
            </w:r>
          </w:p>
        </w:tc>
        <w:tc>
          <w:tcPr>
            <w:tcW w:w="993" w:type="dxa"/>
            <w:vAlign w:val="center"/>
          </w:tcPr>
          <w:p w14:paraId="78BD391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10 037,3</w:t>
            </w:r>
          </w:p>
        </w:tc>
        <w:tc>
          <w:tcPr>
            <w:tcW w:w="993" w:type="dxa"/>
            <w:vAlign w:val="center"/>
          </w:tcPr>
          <w:p w14:paraId="0E44FAB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10 406,5</w:t>
            </w:r>
          </w:p>
        </w:tc>
      </w:tr>
      <w:tr w:rsidR="007964BE" w:rsidRPr="00422D3D" w14:paraId="1E2632FC" w14:textId="77777777" w:rsidTr="00240192">
        <w:trPr>
          <w:jc w:val="center"/>
        </w:trPr>
        <w:tc>
          <w:tcPr>
            <w:tcW w:w="704" w:type="dxa"/>
            <w:vAlign w:val="center"/>
          </w:tcPr>
          <w:p w14:paraId="0C59AEE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1.1.5</w:t>
            </w:r>
          </w:p>
        </w:tc>
        <w:tc>
          <w:tcPr>
            <w:tcW w:w="4153" w:type="dxa"/>
          </w:tcPr>
          <w:p w14:paraId="6797FEAD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746" w:type="dxa"/>
            <w:vAlign w:val="center"/>
          </w:tcPr>
          <w:p w14:paraId="4D12317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4E00EE1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9 933,2</w:t>
            </w:r>
          </w:p>
        </w:tc>
        <w:tc>
          <w:tcPr>
            <w:tcW w:w="992" w:type="dxa"/>
            <w:vAlign w:val="center"/>
          </w:tcPr>
          <w:p w14:paraId="14BB8B6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9DECE9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1 655,7</w:t>
            </w:r>
          </w:p>
        </w:tc>
        <w:tc>
          <w:tcPr>
            <w:tcW w:w="992" w:type="dxa"/>
            <w:vAlign w:val="center"/>
          </w:tcPr>
          <w:p w14:paraId="73A88C8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1 538,0</w:t>
            </w:r>
          </w:p>
        </w:tc>
        <w:tc>
          <w:tcPr>
            <w:tcW w:w="993" w:type="dxa"/>
            <w:vAlign w:val="center"/>
          </w:tcPr>
          <w:p w14:paraId="2425472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1 594,9</w:t>
            </w:r>
          </w:p>
        </w:tc>
        <w:tc>
          <w:tcPr>
            <w:tcW w:w="993" w:type="dxa"/>
            <w:vAlign w:val="center"/>
          </w:tcPr>
          <w:p w14:paraId="4527911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1 653,4</w:t>
            </w:r>
          </w:p>
        </w:tc>
        <w:tc>
          <w:tcPr>
            <w:tcW w:w="993" w:type="dxa"/>
            <w:vAlign w:val="center"/>
          </w:tcPr>
          <w:p w14:paraId="19F5E4B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1 714,0</w:t>
            </w:r>
          </w:p>
        </w:tc>
        <w:tc>
          <w:tcPr>
            <w:tcW w:w="993" w:type="dxa"/>
            <w:vAlign w:val="center"/>
          </w:tcPr>
          <w:p w14:paraId="0955082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1 777,2</w:t>
            </w:r>
          </w:p>
        </w:tc>
      </w:tr>
      <w:tr w:rsidR="007964BE" w:rsidRPr="00422D3D" w14:paraId="2118B522" w14:textId="77777777" w:rsidTr="00240192">
        <w:trPr>
          <w:jc w:val="center"/>
        </w:trPr>
        <w:tc>
          <w:tcPr>
            <w:tcW w:w="704" w:type="dxa"/>
            <w:vAlign w:val="center"/>
          </w:tcPr>
          <w:p w14:paraId="3A7EA23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lastRenderedPageBreak/>
              <w:t xml:space="preserve"> 1.1.6</w:t>
            </w:r>
          </w:p>
        </w:tc>
        <w:tc>
          <w:tcPr>
            <w:tcW w:w="4153" w:type="dxa"/>
          </w:tcPr>
          <w:p w14:paraId="272232C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746" w:type="dxa"/>
            <w:vAlign w:val="center"/>
          </w:tcPr>
          <w:p w14:paraId="660306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1D2A13F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3 910,0</w:t>
            </w:r>
          </w:p>
        </w:tc>
        <w:tc>
          <w:tcPr>
            <w:tcW w:w="992" w:type="dxa"/>
            <w:vAlign w:val="center"/>
          </w:tcPr>
          <w:p w14:paraId="724CA47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14:paraId="014F9E1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1 030,0</w:t>
            </w:r>
          </w:p>
        </w:tc>
        <w:tc>
          <w:tcPr>
            <w:tcW w:w="992" w:type="dxa"/>
            <w:vAlign w:val="center"/>
          </w:tcPr>
          <w:p w14:paraId="666FA47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6404CB6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26FC553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395DB8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5B88906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</w:tr>
      <w:tr w:rsidR="007964BE" w:rsidRPr="00422D3D" w14:paraId="75600904" w14:textId="77777777" w:rsidTr="00240192">
        <w:trPr>
          <w:jc w:val="center"/>
        </w:trPr>
        <w:tc>
          <w:tcPr>
            <w:tcW w:w="704" w:type="dxa"/>
            <w:vAlign w:val="center"/>
          </w:tcPr>
          <w:p w14:paraId="4BE99A8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1.1.7</w:t>
            </w:r>
          </w:p>
        </w:tc>
        <w:tc>
          <w:tcPr>
            <w:tcW w:w="4153" w:type="dxa"/>
          </w:tcPr>
          <w:p w14:paraId="5BDA7B05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Текущий ремонт здания, сооружений, помещений и коммуникаций по адресу: </w:t>
            </w:r>
          </w:p>
          <w:p w14:paraId="67AE555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г. Мурманск, ул. Нахимова, д. 7а </w:t>
            </w:r>
          </w:p>
        </w:tc>
        <w:tc>
          <w:tcPr>
            <w:tcW w:w="1746" w:type="dxa"/>
            <w:vAlign w:val="center"/>
          </w:tcPr>
          <w:p w14:paraId="260BF0D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3323884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14:paraId="7530D92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14:paraId="6E07653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2CC2C3B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46DB7AD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6D04030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4DF653C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7DF9DB5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964BE" w:rsidRPr="00422D3D" w14:paraId="37D314D1" w14:textId="77777777" w:rsidTr="00240192">
        <w:trPr>
          <w:jc w:val="center"/>
        </w:trPr>
        <w:tc>
          <w:tcPr>
            <w:tcW w:w="704" w:type="dxa"/>
            <w:vAlign w:val="center"/>
          </w:tcPr>
          <w:p w14:paraId="0046E70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1.1.8</w:t>
            </w:r>
          </w:p>
        </w:tc>
        <w:tc>
          <w:tcPr>
            <w:tcW w:w="4153" w:type="dxa"/>
          </w:tcPr>
          <w:p w14:paraId="3B1A964B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Техническое обслуживание и ремонт теплового пункта, подводных сетей,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энергооборудования</w:t>
            </w:r>
            <w:proofErr w:type="spellEnd"/>
            <w:r w:rsidRPr="00422D3D">
              <w:rPr>
                <w:rFonts w:ascii="Times New Roman" w:hAnsi="Times New Roman" w:cs="Times New Roman"/>
                <w:szCs w:val="24"/>
              </w:rPr>
              <w:t>, расположенных в подвальном помещении нежилого здания по адресу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>
              <w:t xml:space="preserve"> </w:t>
            </w:r>
            <w:r w:rsidRPr="00D4116B">
              <w:rPr>
                <w:rFonts w:ascii="Times New Roman" w:hAnsi="Times New Roman" w:cs="Times New Roman"/>
                <w:szCs w:val="24"/>
              </w:rPr>
              <w:t xml:space="preserve">г. Мурманск, ул. Нахимова, </w:t>
            </w:r>
          </w:p>
          <w:p w14:paraId="06049A69" w14:textId="77777777" w:rsidR="007964BE" w:rsidRPr="00422D3D" w:rsidRDefault="007964BE" w:rsidP="0024019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D4116B">
              <w:rPr>
                <w:rFonts w:ascii="Times New Roman" w:hAnsi="Times New Roman" w:cs="Times New Roman"/>
                <w:szCs w:val="24"/>
              </w:rPr>
              <w:t>д. 7а</w:t>
            </w:r>
          </w:p>
        </w:tc>
        <w:tc>
          <w:tcPr>
            <w:tcW w:w="1746" w:type="dxa"/>
            <w:vAlign w:val="center"/>
          </w:tcPr>
          <w:p w14:paraId="79A463D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32981E8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14:paraId="10D8FE7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14:paraId="6FA5C1C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4508379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6748F07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43E254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28EE0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408FA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964BE" w:rsidRPr="00422D3D" w14:paraId="261C5D5D" w14:textId="77777777" w:rsidTr="00240192">
        <w:trPr>
          <w:jc w:val="center"/>
        </w:trPr>
        <w:tc>
          <w:tcPr>
            <w:tcW w:w="704" w:type="dxa"/>
            <w:vAlign w:val="center"/>
          </w:tcPr>
          <w:p w14:paraId="37D25D0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3" w:type="dxa"/>
          </w:tcPr>
          <w:p w14:paraId="1C47E43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746" w:type="dxa"/>
            <w:vAlign w:val="center"/>
          </w:tcPr>
          <w:p w14:paraId="0D0A991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6AA037B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373 707,5</w:t>
            </w:r>
          </w:p>
        </w:tc>
        <w:tc>
          <w:tcPr>
            <w:tcW w:w="992" w:type="dxa"/>
            <w:vAlign w:val="center"/>
          </w:tcPr>
          <w:p w14:paraId="1F87177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1C9C06D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28BF8BC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5761F5B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3" w:type="dxa"/>
            <w:vAlign w:val="center"/>
          </w:tcPr>
          <w:p w14:paraId="641C053B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 159,1</w:t>
            </w:r>
          </w:p>
        </w:tc>
        <w:tc>
          <w:tcPr>
            <w:tcW w:w="993" w:type="dxa"/>
            <w:vAlign w:val="center"/>
          </w:tcPr>
          <w:p w14:paraId="22019887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57 094,4</w:t>
            </w:r>
          </w:p>
        </w:tc>
        <w:tc>
          <w:tcPr>
            <w:tcW w:w="993" w:type="dxa"/>
            <w:vAlign w:val="center"/>
          </w:tcPr>
          <w:p w14:paraId="324542B1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59 932,7</w:t>
            </w:r>
          </w:p>
        </w:tc>
      </w:tr>
    </w:tbl>
    <w:p w14:paraId="4E43AC97" w14:textId="77777777" w:rsidR="00C35014" w:rsidRPr="00F420B0" w:rsidRDefault="00C35014" w:rsidP="00C3501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5410A2E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0462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1006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014" w:rsidRPr="00F420B0" w:rsidSect="00C35014">
          <w:pgSz w:w="16838" w:h="11905" w:orient="landscape"/>
          <w:pgMar w:top="851" w:right="1245" w:bottom="851" w:left="1134" w:header="0" w:footer="0" w:gutter="0"/>
          <w:cols w:space="720"/>
          <w:docGrid w:linePitch="299"/>
        </w:sectPr>
      </w:pPr>
    </w:p>
    <w:p w14:paraId="6F79DB3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14:paraId="30DBBEB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204" w:tblpY="165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7964BE" w:rsidRPr="00422D3D" w14:paraId="4578CDB7" w14:textId="77777777" w:rsidTr="00240192">
        <w:tc>
          <w:tcPr>
            <w:tcW w:w="1763" w:type="dxa"/>
            <w:vMerge w:val="restart"/>
          </w:tcPr>
          <w:p w14:paraId="40E939C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14:paraId="4E5B7C1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Всего, тыс. руб.</w:t>
            </w:r>
          </w:p>
        </w:tc>
        <w:tc>
          <w:tcPr>
            <w:tcW w:w="6945" w:type="dxa"/>
            <w:gridSpan w:val="7"/>
          </w:tcPr>
          <w:p w14:paraId="26B33EB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 том числе по годам реализации, тыс. руб.</w:t>
            </w:r>
          </w:p>
        </w:tc>
      </w:tr>
      <w:tr w:rsidR="007964BE" w:rsidRPr="00422D3D" w14:paraId="13AA839A" w14:textId="77777777" w:rsidTr="00240192">
        <w:tc>
          <w:tcPr>
            <w:tcW w:w="1763" w:type="dxa"/>
            <w:vMerge/>
          </w:tcPr>
          <w:p w14:paraId="4678AEE9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14:paraId="1EDAFAC9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51D3B83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92" w:type="dxa"/>
          </w:tcPr>
          <w:p w14:paraId="424E6BC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</w:tcPr>
          <w:p w14:paraId="558A40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14:paraId="33E60F6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2" w:type="dxa"/>
          </w:tcPr>
          <w:p w14:paraId="1BE9F56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14:paraId="79793EF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14:paraId="3B71B14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964BE" w:rsidRPr="00422D3D" w14:paraId="00157356" w14:textId="77777777" w:rsidTr="00240192">
        <w:tc>
          <w:tcPr>
            <w:tcW w:w="1763" w:type="dxa"/>
          </w:tcPr>
          <w:p w14:paraId="0F87752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 по подпрограмме:</w:t>
            </w:r>
          </w:p>
        </w:tc>
        <w:tc>
          <w:tcPr>
            <w:tcW w:w="1134" w:type="dxa"/>
            <w:vAlign w:val="center"/>
          </w:tcPr>
          <w:p w14:paraId="5AA51FB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373 707,5</w:t>
            </w:r>
          </w:p>
        </w:tc>
        <w:tc>
          <w:tcPr>
            <w:tcW w:w="992" w:type="dxa"/>
            <w:vAlign w:val="center"/>
          </w:tcPr>
          <w:p w14:paraId="0BBEC08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2FED612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40B4C1A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7176DFA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2" w:type="dxa"/>
            <w:vAlign w:val="center"/>
          </w:tcPr>
          <w:p w14:paraId="786E6F97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55 159,1</w:t>
            </w:r>
          </w:p>
        </w:tc>
        <w:tc>
          <w:tcPr>
            <w:tcW w:w="992" w:type="dxa"/>
            <w:vAlign w:val="center"/>
          </w:tcPr>
          <w:p w14:paraId="3FBBEBF7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57 094,4</w:t>
            </w:r>
          </w:p>
        </w:tc>
        <w:tc>
          <w:tcPr>
            <w:tcW w:w="992" w:type="dxa"/>
            <w:vAlign w:val="center"/>
          </w:tcPr>
          <w:p w14:paraId="2758432A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59 932,7</w:t>
            </w:r>
          </w:p>
        </w:tc>
      </w:tr>
      <w:tr w:rsidR="007964BE" w:rsidRPr="00422D3D" w14:paraId="45DBCE67" w14:textId="77777777" w:rsidTr="00240192">
        <w:tc>
          <w:tcPr>
            <w:tcW w:w="1763" w:type="dxa"/>
          </w:tcPr>
          <w:p w14:paraId="51F64BE2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 том числе за счет</w:t>
            </w:r>
          </w:p>
        </w:tc>
        <w:tc>
          <w:tcPr>
            <w:tcW w:w="1134" w:type="dxa"/>
          </w:tcPr>
          <w:p w14:paraId="70CA0C4B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1246960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8F5687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9B5C81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0DC9136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5FA77C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24D34A2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58D0305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4BE" w:rsidRPr="00422D3D" w14:paraId="00B805D5" w14:textId="77777777" w:rsidTr="00240192">
        <w:tc>
          <w:tcPr>
            <w:tcW w:w="1763" w:type="dxa"/>
          </w:tcPr>
          <w:p w14:paraId="1C8A19DD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14:paraId="790F01F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373 707,5</w:t>
            </w:r>
          </w:p>
        </w:tc>
        <w:tc>
          <w:tcPr>
            <w:tcW w:w="992" w:type="dxa"/>
            <w:vAlign w:val="center"/>
          </w:tcPr>
          <w:p w14:paraId="4FCB099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3B3AD95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5BB1AEE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4A8EF5B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2" w:type="dxa"/>
            <w:vAlign w:val="center"/>
          </w:tcPr>
          <w:p w14:paraId="6975FAC5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55 159,1</w:t>
            </w:r>
          </w:p>
        </w:tc>
        <w:tc>
          <w:tcPr>
            <w:tcW w:w="992" w:type="dxa"/>
            <w:vAlign w:val="center"/>
          </w:tcPr>
          <w:p w14:paraId="6E2250B9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57 094,4</w:t>
            </w:r>
          </w:p>
        </w:tc>
        <w:tc>
          <w:tcPr>
            <w:tcW w:w="992" w:type="dxa"/>
            <w:vAlign w:val="center"/>
          </w:tcPr>
          <w:p w14:paraId="357FBE65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59 932,7</w:t>
            </w:r>
          </w:p>
        </w:tc>
      </w:tr>
      <w:tr w:rsidR="007964BE" w:rsidRPr="00422D3D" w14:paraId="4C728882" w14:textId="77777777" w:rsidTr="00240192">
        <w:tc>
          <w:tcPr>
            <w:tcW w:w="1763" w:type="dxa"/>
          </w:tcPr>
          <w:p w14:paraId="2EC46764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средств областного бюджета</w:t>
            </w:r>
          </w:p>
        </w:tc>
        <w:tc>
          <w:tcPr>
            <w:tcW w:w="1134" w:type="dxa"/>
          </w:tcPr>
          <w:p w14:paraId="3FBF24D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22F55CA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9F1581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7ACCBB1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14:paraId="1B31B08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5C4D0E3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13274D8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65D58C4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964BE" w:rsidRPr="00422D3D" w14:paraId="5B687424" w14:textId="77777777" w:rsidTr="00240192">
        <w:tc>
          <w:tcPr>
            <w:tcW w:w="1763" w:type="dxa"/>
          </w:tcPr>
          <w:p w14:paraId="60EBB678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средств федерального бюджета</w:t>
            </w:r>
          </w:p>
        </w:tc>
        <w:tc>
          <w:tcPr>
            <w:tcW w:w="1134" w:type="dxa"/>
          </w:tcPr>
          <w:p w14:paraId="4DC4123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75FC25D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6544A31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1531781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14:paraId="25D979F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2329415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00BB7D9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3CD05E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964BE" w:rsidRPr="00422D3D" w14:paraId="2E4524D7" w14:textId="77777777" w:rsidTr="00240192">
        <w:tc>
          <w:tcPr>
            <w:tcW w:w="1763" w:type="dxa"/>
          </w:tcPr>
          <w:p w14:paraId="513C6CC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внебюджетных средств</w:t>
            </w:r>
          </w:p>
        </w:tc>
        <w:tc>
          <w:tcPr>
            <w:tcW w:w="1134" w:type="dxa"/>
          </w:tcPr>
          <w:p w14:paraId="1625A21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CC78AF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4E2A29C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429266A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14:paraId="0579E67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08A76F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4B02832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A6E231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14:paraId="48A161B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14:paraId="722DB24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эффективности подпрограммы, рисков ее реализации</w:t>
      </w:r>
    </w:p>
    <w:p w14:paraId="5E1CDB4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5274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14:paraId="0A91C67D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14:paraId="1578532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14:paraId="441A92F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«Единая дежурно-диспетчерская служба», совершенствования его технической оснащенности, особенно в части средств, обеспечивающих эффективный поиск пострадавших при чрезвычайных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ситуациях, в том числе и на водных объектах.</w:t>
      </w:r>
    </w:p>
    <w:p w14:paraId="4A844C5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14:paraId="5070A9A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помещений курсов гражданской обороны ММБУ «ЕДДС»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14:paraId="0D2A1B0E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14:paraId="235CAD5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подпрограммы учитывалось влияние внешних и внутренних рисков на достижение заявленной цели.</w:t>
      </w:r>
    </w:p>
    <w:p w14:paraId="3571F65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«ЕДДС», другие экономические факторы.</w:t>
      </w:r>
    </w:p>
    <w:p w14:paraId="7004090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ряду внутренних рисков, которые могут повлиять на изменение показателей и сроков выполнения подпрограммы,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программы.</w:t>
      </w:r>
    </w:p>
    <w:p w14:paraId="65DB057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рассмотренных рисков на сроки реализации подпрограммы возможно минимизировать путем определения конкретных и коротких по срокам исполнения программных мероприятий, направленных на обеспечение деятельности ММБУ «ЕДДС».</w:t>
      </w:r>
    </w:p>
    <w:p w14:paraId="1E6DA1C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РСЧС, сократить количество погибших и пострадавших людей, обеспечить на требуемом уровне безопасность.</w:t>
      </w:r>
    </w:p>
    <w:p w14:paraId="4C270F8A" w14:textId="0BB4C311" w:rsidR="00CF01A4" w:rsidRPr="00F420B0" w:rsidRDefault="00CF01A4" w:rsidP="00C350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F01A4" w:rsidRPr="00F420B0" w:rsidSect="00C35014">
      <w:pgSz w:w="11905" w:h="16838"/>
      <w:pgMar w:top="851" w:right="709" w:bottom="851" w:left="113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01F0" w14:textId="77777777" w:rsidR="00EF2387" w:rsidRDefault="00EF2387" w:rsidP="00915BE6">
      <w:pPr>
        <w:spacing w:after="0" w:line="240" w:lineRule="auto"/>
      </w:pPr>
      <w:r>
        <w:separator/>
      </w:r>
    </w:p>
  </w:endnote>
  <w:endnote w:type="continuationSeparator" w:id="0">
    <w:p w14:paraId="0F78D9A6" w14:textId="77777777" w:rsidR="00EF2387" w:rsidRDefault="00EF238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08DA" w14:textId="77777777" w:rsidR="00EF2387" w:rsidRDefault="00EF2387" w:rsidP="00915BE6">
      <w:pPr>
        <w:spacing w:after="0" w:line="240" w:lineRule="auto"/>
      </w:pPr>
      <w:r>
        <w:separator/>
      </w:r>
    </w:p>
  </w:footnote>
  <w:footnote w:type="continuationSeparator" w:id="0">
    <w:p w14:paraId="522A85C0" w14:textId="77777777" w:rsidR="00EF2387" w:rsidRDefault="00EF2387" w:rsidP="00915BE6">
      <w:pPr>
        <w:spacing w:after="0" w:line="240" w:lineRule="auto"/>
      </w:pPr>
      <w:r>
        <w:continuationSeparator/>
      </w:r>
    </w:p>
  </w:footnote>
  <w:footnote w:id="1">
    <w:p w14:paraId="7804DB5C" w14:textId="77777777" w:rsidR="00EB2927" w:rsidRPr="00EE4B18" w:rsidRDefault="00EB2927" w:rsidP="00C35014">
      <w:pPr>
        <w:pStyle w:val="af2"/>
      </w:pPr>
      <w:r>
        <w:rPr>
          <w:rStyle w:val="af4"/>
        </w:rPr>
        <w:footnoteRef/>
      </w:r>
      <w:r>
        <w:t xml:space="preserve"> На 2018 год.</w:t>
      </w:r>
    </w:p>
  </w:footnote>
  <w:footnote w:id="2">
    <w:p w14:paraId="6D6048BD" w14:textId="77777777" w:rsidR="00EB2927" w:rsidRPr="00EE4B18" w:rsidRDefault="00EB2927" w:rsidP="00C35014">
      <w:pPr>
        <w:pStyle w:val="af2"/>
      </w:pPr>
      <w:r>
        <w:rPr>
          <w:rStyle w:val="af4"/>
        </w:rPr>
        <w:footnoteRef/>
      </w:r>
      <w:r>
        <w:t xml:space="preserve"> На 2019-2024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Content>
      <w:p w14:paraId="1C0FF111" w14:textId="77777777" w:rsidR="00EB2927" w:rsidRDefault="00EB2927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3F2ABAB2" w:rsidR="00EB2927" w:rsidRPr="00AF4BC6" w:rsidRDefault="00EB2927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0892"/>
      <w:docPartObj>
        <w:docPartGallery w:val="Page Numbers (Top of Page)"/>
        <w:docPartUnique/>
      </w:docPartObj>
    </w:sdtPr>
    <w:sdtContent>
      <w:p w14:paraId="07233415" w14:textId="77777777" w:rsidR="00EB2927" w:rsidRDefault="00EB2927">
        <w:pPr>
          <w:pStyle w:val="a4"/>
          <w:jc w:val="center"/>
        </w:pPr>
      </w:p>
      <w:p w14:paraId="6C91C26C" w14:textId="77777777" w:rsidR="00EB2927" w:rsidRDefault="00EB2927">
        <w:pPr>
          <w:pStyle w:val="a4"/>
          <w:jc w:val="center"/>
        </w:pPr>
      </w:p>
    </w:sdtContent>
  </w:sdt>
  <w:p w14:paraId="2EDC9D4D" w14:textId="77777777" w:rsidR="00EB2927" w:rsidRDefault="00EB2927">
    <w:pPr>
      <w:pStyle w:val="a4"/>
      <w:jc w:val="center"/>
    </w:pPr>
  </w:p>
  <w:p w14:paraId="608B5462" w14:textId="77777777" w:rsidR="00EB2927" w:rsidRPr="00AF4BC6" w:rsidRDefault="00EB2927" w:rsidP="00625E15">
    <w:pPr>
      <w:pStyle w:val="a4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024" w14:textId="77777777" w:rsidR="00EB2927" w:rsidRDefault="00EB2927">
    <w:pPr>
      <w:pStyle w:val="a4"/>
      <w:jc w:val="center"/>
    </w:pPr>
  </w:p>
  <w:p w14:paraId="779373FB" w14:textId="77777777" w:rsidR="00EB2927" w:rsidRPr="00AF4BC6" w:rsidRDefault="00EB2927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0976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64BE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2A97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D5CEE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2D09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2927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EF2387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E90DF232DCD3BC237443A2A58A580AC4A1ED20836637571915C217B42D77EC4479F48520F9BFC144AC54B2DLBG" TargetMode="External"/><Relationship Id="rId18" Type="http://schemas.openxmlformats.org/officeDocument/2006/relationships/hyperlink" Target="consultantplus://offline/ref=1D1F61792A0417F6236B1FC40040D1C8EB5890AF04ED60CCD69E0328644665C154EC876CC89E3536A196575DW1F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7" Type="http://schemas.openxmlformats.org/officeDocument/2006/relationships/hyperlink" Target="consultantplus://offline/ref=1D1F61792A0417F6236B1FC40040D1C8EB5890AF04ED60CCD69E0328644665C154EC876CC89E3536A196575D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1F61792A0417F6236B1FC40040D1C8EB5890AF04ED60CCD69E0328644665C154EC876CC89E3536A196575DW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90DF232DCD3BC237443A2A58A580AC4A1ED208356976749A5C217B42D77EC4479F48520F9BFC144AC6432DL1G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9" Type="http://schemas.openxmlformats.org/officeDocument/2006/relationships/hyperlink" Target="consultantplus://offline/ref=1D1F61792A0417F6236B1FC40040D1C8EB5890AF07E464C7D69E0328644665C154EC876CC89E3536A194575DW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4" Type="http://schemas.openxmlformats.org/officeDocument/2006/relationships/hyperlink" Target="consultantplus://offline/ref=FE90DF232DCD3BC2374424274EC9DEA94C1C8B0032637E25CF037A2615DE749300D011104B96FB1324L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1DCB-0B5F-4974-9016-89A38056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17620</Words>
  <Characters>100439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Баскова Наталья Олеговна</cp:lastModifiedBy>
  <cp:revision>10</cp:revision>
  <cp:lastPrinted>2017-11-12T07:57:00Z</cp:lastPrinted>
  <dcterms:created xsi:type="dcterms:W3CDTF">2019-12-18T08:28:00Z</dcterms:created>
  <dcterms:modified xsi:type="dcterms:W3CDTF">2020-12-21T08:54:00Z</dcterms:modified>
</cp:coreProperties>
</file>