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2055688056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205568805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78596293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77859629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504855127" w:edGrp="everyone" w:displacedByCustomXml="prev"/>
        <w:p w:rsidR="00FD3B16" w:rsidRPr="00FD3B16" w:rsidRDefault="009E3CF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E3CFA">
            <w:rPr>
              <w:b/>
              <w:szCs w:val="28"/>
            </w:rPr>
            <w:t xml:space="preserve">О внесении изменений в приложение к постановлению администрации города Мурманска от </w:t>
          </w:r>
          <w:r w:rsidR="0031228E">
            <w:rPr>
              <w:b/>
              <w:szCs w:val="28"/>
            </w:rPr>
            <w:t>25.03.2019</w:t>
          </w:r>
          <w:r w:rsidRPr="009E3CFA">
            <w:rPr>
              <w:b/>
              <w:szCs w:val="28"/>
            </w:rPr>
            <w:t xml:space="preserve"> № </w:t>
          </w:r>
          <w:r w:rsidR="00643C5A">
            <w:rPr>
              <w:b/>
              <w:szCs w:val="28"/>
            </w:rPr>
            <w:t>1</w:t>
          </w:r>
          <w:r w:rsidR="0031228E">
            <w:rPr>
              <w:b/>
              <w:szCs w:val="28"/>
            </w:rPr>
            <w:t>061</w:t>
          </w:r>
          <w:r w:rsidRPr="009E3CFA">
            <w:rPr>
              <w:b/>
              <w:szCs w:val="28"/>
            </w:rPr>
            <w:t xml:space="preserve"> «Об утверждении административного регламента предоставления муниципальной услуги </w:t>
          </w:r>
          <w:r w:rsidRPr="00643C5A">
            <w:rPr>
              <w:b/>
              <w:szCs w:val="28"/>
            </w:rPr>
            <w:t>«</w:t>
          </w:r>
          <w:r w:rsidR="0031228E">
            <w:rPr>
              <w:b/>
              <w:szCs w:val="28"/>
            </w:rPr>
            <w:t>Внесение изменений в</w:t>
          </w:r>
          <w:r w:rsidR="00643C5A" w:rsidRPr="00643C5A">
            <w:rPr>
              <w:b/>
              <w:szCs w:val="28"/>
            </w:rPr>
            <w:t xml:space="preserve"> разрешени</w:t>
          </w:r>
          <w:r w:rsidR="0031228E">
            <w:rPr>
              <w:b/>
              <w:szCs w:val="28"/>
            </w:rPr>
            <w:t>е</w:t>
          </w:r>
          <w:r w:rsidR="00643C5A" w:rsidRPr="00643C5A">
            <w:rPr>
              <w:b/>
              <w:szCs w:val="28"/>
            </w:rPr>
            <w:t xml:space="preserve"> на строительство</w:t>
          </w:r>
          <w:r w:rsidRPr="00643C5A">
            <w:rPr>
              <w:b/>
              <w:szCs w:val="28"/>
            </w:rPr>
            <w:t>»</w:t>
          </w:r>
          <w:r w:rsidRPr="009E3CFA">
            <w:rPr>
              <w:b/>
              <w:szCs w:val="28"/>
            </w:rPr>
            <w:t xml:space="preserve"> </w:t>
          </w:r>
        </w:p>
        <w:permEnd w:id="50485512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50F0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67353116" w:edGrp="everyone"/>
      <w:r w:rsidRPr="00D50F0D">
        <w:rPr>
          <w:rFonts w:eastAsia="Times New Roman"/>
          <w:szCs w:val="28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2203FC" w:rsidRPr="002203FC">
        <w:rPr>
          <w:color w:val="171717"/>
        </w:rPr>
        <w:t>от 27.07.2010 № 210-ФЗ «Об организации предоставления государственных и муниципальных услуг»</w:t>
      </w:r>
      <w:r w:rsidR="002203FC">
        <w:rPr>
          <w:rFonts w:eastAsia="Times New Roman"/>
          <w:szCs w:val="28"/>
          <w:lang w:eastAsia="ru-RU"/>
        </w:rPr>
        <w:t xml:space="preserve">, </w:t>
      </w:r>
      <w:r w:rsidR="002203FC" w:rsidRPr="002203FC">
        <w:rPr>
          <w:rFonts w:eastAsia="Times New Roman"/>
          <w:szCs w:val="28"/>
          <w:lang w:eastAsia="ru-RU"/>
        </w:rPr>
        <w:t>Градостроитель</w:t>
      </w:r>
      <w:r w:rsidR="002203FC">
        <w:rPr>
          <w:rFonts w:eastAsia="Times New Roman"/>
          <w:szCs w:val="28"/>
          <w:lang w:eastAsia="ru-RU"/>
        </w:rPr>
        <w:t>ны</w:t>
      </w:r>
      <w:r w:rsidR="006718E9">
        <w:rPr>
          <w:rFonts w:eastAsia="Times New Roman"/>
          <w:szCs w:val="28"/>
          <w:lang w:eastAsia="ru-RU"/>
        </w:rPr>
        <w:t>м</w:t>
      </w:r>
      <w:r w:rsidR="002203FC">
        <w:rPr>
          <w:rFonts w:eastAsia="Times New Roman"/>
          <w:szCs w:val="28"/>
          <w:lang w:eastAsia="ru-RU"/>
        </w:rPr>
        <w:t xml:space="preserve"> кодекс</w:t>
      </w:r>
      <w:r w:rsidR="006718E9">
        <w:rPr>
          <w:rFonts w:eastAsia="Times New Roman"/>
          <w:szCs w:val="28"/>
          <w:lang w:eastAsia="ru-RU"/>
        </w:rPr>
        <w:t>ом</w:t>
      </w:r>
      <w:r w:rsidR="002203FC">
        <w:rPr>
          <w:rFonts w:eastAsia="Times New Roman"/>
          <w:szCs w:val="28"/>
          <w:lang w:eastAsia="ru-RU"/>
        </w:rPr>
        <w:t xml:space="preserve"> Российской Федерации</w:t>
      </w:r>
      <w:permEnd w:id="26735311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C3753" w:rsidRDefault="004C3753" w:rsidP="0012549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171717" w:themeColor="background2" w:themeShade="1A"/>
        </w:rPr>
      </w:pPr>
      <w:permStart w:id="1206412496" w:edGrp="everyone"/>
      <w:r>
        <w:rPr>
          <w:color w:val="171717" w:themeColor="background2" w:themeShade="1A"/>
        </w:rPr>
        <w:t>1. Внести в приложение к постановлению администрации города Мурманска</w:t>
      </w:r>
      <w:r w:rsidRPr="00815AAC">
        <w:rPr>
          <w:color w:val="171717" w:themeColor="background2" w:themeShade="1A"/>
        </w:rPr>
        <w:t xml:space="preserve"> </w:t>
      </w:r>
      <w:r w:rsidR="009E3CFA" w:rsidRPr="0070470C">
        <w:t xml:space="preserve">от </w:t>
      </w:r>
      <w:r w:rsidR="00815C91">
        <w:t>25.03.2019</w:t>
      </w:r>
      <w:r w:rsidR="009E3CFA" w:rsidRPr="0070470C">
        <w:t xml:space="preserve"> № </w:t>
      </w:r>
      <w:r w:rsidR="006E62B4">
        <w:t>1</w:t>
      </w:r>
      <w:r w:rsidR="00815C91">
        <w:t>061</w:t>
      </w:r>
      <w:r w:rsidR="009E3CFA" w:rsidRPr="0070470C">
        <w:t xml:space="preserve"> «Об утверждении административного регламента предоставления муниципальной услуги «</w:t>
      </w:r>
      <w:r w:rsidR="00815C91">
        <w:rPr>
          <w:szCs w:val="28"/>
        </w:rPr>
        <w:t>Внесение изменений в</w:t>
      </w:r>
      <w:r w:rsidR="006E62B4" w:rsidRPr="00B02FC0">
        <w:rPr>
          <w:szCs w:val="28"/>
        </w:rPr>
        <w:t xml:space="preserve"> разрешени</w:t>
      </w:r>
      <w:r w:rsidR="00815C91">
        <w:rPr>
          <w:szCs w:val="28"/>
        </w:rPr>
        <w:t>е</w:t>
      </w:r>
      <w:r w:rsidR="006E62B4" w:rsidRPr="00B02FC0">
        <w:rPr>
          <w:szCs w:val="28"/>
        </w:rPr>
        <w:t xml:space="preserve"> на строительство</w:t>
      </w:r>
      <w:r w:rsidR="009E3CFA" w:rsidRPr="0070470C">
        <w:t xml:space="preserve">» </w:t>
      </w:r>
      <w:r w:rsidR="00815C91">
        <w:rPr>
          <w:bCs/>
          <w:szCs w:val="28"/>
        </w:rPr>
        <w:t>с</w:t>
      </w:r>
      <w:r w:rsidR="007E77F1">
        <w:rPr>
          <w:bCs/>
          <w:szCs w:val="28"/>
        </w:rPr>
        <w:t xml:space="preserve">ледующие </w:t>
      </w:r>
      <w:r>
        <w:rPr>
          <w:color w:val="171717" w:themeColor="background2" w:themeShade="1A"/>
        </w:rPr>
        <w:t>изменени</w:t>
      </w:r>
      <w:r w:rsidR="007E77F1">
        <w:rPr>
          <w:color w:val="171717" w:themeColor="background2" w:themeShade="1A"/>
        </w:rPr>
        <w:t>я</w:t>
      </w:r>
      <w:r>
        <w:rPr>
          <w:color w:val="171717" w:themeColor="background2" w:themeShade="1A"/>
        </w:rPr>
        <w:t>:</w:t>
      </w:r>
    </w:p>
    <w:p w:rsidR="00A3200B" w:rsidRDefault="00AC5535" w:rsidP="0085178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1.1. </w:t>
      </w:r>
      <w:r w:rsidR="00815C91">
        <w:rPr>
          <w:color w:val="171717" w:themeColor="background2" w:themeShade="1A"/>
        </w:rPr>
        <w:t>В первом абзаце п</w:t>
      </w:r>
      <w:r>
        <w:rPr>
          <w:color w:val="171717" w:themeColor="background2" w:themeShade="1A"/>
        </w:rPr>
        <w:t>одпункт</w:t>
      </w:r>
      <w:r w:rsidR="00815C91">
        <w:rPr>
          <w:color w:val="171717" w:themeColor="background2" w:themeShade="1A"/>
        </w:rPr>
        <w:t>а</w:t>
      </w:r>
      <w:r>
        <w:rPr>
          <w:color w:val="171717" w:themeColor="background2" w:themeShade="1A"/>
        </w:rPr>
        <w:t xml:space="preserve">  2.4.</w:t>
      </w:r>
      <w:r w:rsidR="00815C91">
        <w:rPr>
          <w:color w:val="171717" w:themeColor="background2" w:themeShade="1A"/>
        </w:rPr>
        <w:t>1</w:t>
      </w:r>
      <w:r>
        <w:rPr>
          <w:color w:val="171717" w:themeColor="background2" w:themeShade="1A"/>
        </w:rPr>
        <w:t xml:space="preserve"> пункта </w:t>
      </w:r>
      <w:r w:rsidR="00A3200B">
        <w:rPr>
          <w:color w:val="171717" w:themeColor="background2" w:themeShade="1A"/>
        </w:rPr>
        <w:t>2.4</w:t>
      </w:r>
      <w:r w:rsidR="00851780">
        <w:rPr>
          <w:color w:val="171717" w:themeColor="background2" w:themeShade="1A"/>
        </w:rPr>
        <w:t xml:space="preserve"> раздела 2 </w:t>
      </w:r>
      <w:r w:rsidR="00815C91">
        <w:rPr>
          <w:color w:val="171717" w:themeColor="background2" w:themeShade="1A"/>
        </w:rPr>
        <w:t>слово «семи» заменить словом «пяти».</w:t>
      </w:r>
    </w:p>
    <w:p w:rsidR="00815C91" w:rsidRDefault="004A38C6" w:rsidP="0085178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>1.2. Дополнить подпункт 2.6.1 раздела 2  подпунктом 2.6.1.4 следующего содержания:</w:t>
      </w:r>
    </w:p>
    <w:p w:rsidR="004A38C6" w:rsidRPr="004A38C6" w:rsidRDefault="004A38C6" w:rsidP="004A38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lang w:eastAsia="ru-RU"/>
        </w:rPr>
      </w:pPr>
      <w:r>
        <w:rPr>
          <w:color w:val="171717" w:themeColor="background2" w:themeShade="1A"/>
        </w:rPr>
        <w:t>«</w:t>
      </w:r>
      <w:r w:rsidRPr="004A38C6">
        <w:rPr>
          <w:szCs w:val="28"/>
          <w:lang w:eastAsia="ru-RU"/>
        </w:rPr>
        <w:t xml:space="preserve">2.6.1.4. В случае приобретения застройщиком прав на земельный участок на основании соглашения о завершении строительства объекта незавершенного строительства и об исполнении застройщиком обязательств перед гражданами, денежные средства которых привлечены для строительства многоквартирных домов и права которых нарушены, включенными в реестр пострадавших граждан в соответствии с Федеральным </w:t>
      </w:r>
      <w:hyperlink r:id="rId8" w:history="1">
        <w:r w:rsidRPr="004A38C6">
          <w:rPr>
            <w:szCs w:val="28"/>
            <w:lang w:eastAsia="ru-RU"/>
          </w:rPr>
          <w:t>законом</w:t>
        </w:r>
      </w:hyperlink>
      <w:r w:rsidRPr="004A38C6">
        <w:rPr>
          <w:szCs w:val="28"/>
          <w:lang w:eastAsia="ru-RU"/>
        </w:rPr>
        <w:t xml:space="preserve"> от 30.12.2004 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либо приобретения застройщиком прав на земельный участок в порядке, предусмотренном </w:t>
      </w:r>
      <w:hyperlink r:id="rId9" w:history="1">
        <w:r w:rsidRPr="004A38C6">
          <w:rPr>
            <w:szCs w:val="28"/>
            <w:lang w:eastAsia="ru-RU"/>
          </w:rPr>
          <w:t>статьями 201.15-1</w:t>
        </w:r>
      </w:hyperlink>
      <w:r w:rsidRPr="004A38C6">
        <w:rPr>
          <w:szCs w:val="28"/>
          <w:lang w:eastAsia="ru-RU"/>
        </w:rPr>
        <w:t xml:space="preserve"> и </w:t>
      </w:r>
      <w:hyperlink r:id="rId10" w:history="1">
        <w:r w:rsidRPr="004A38C6">
          <w:rPr>
            <w:szCs w:val="28"/>
            <w:lang w:eastAsia="ru-RU"/>
          </w:rPr>
          <w:t>201.15-2</w:t>
        </w:r>
      </w:hyperlink>
      <w:r w:rsidRPr="004A38C6">
        <w:rPr>
          <w:szCs w:val="28"/>
          <w:lang w:eastAsia="ru-RU"/>
        </w:rPr>
        <w:t xml:space="preserve"> Федерального закона от 26.10. 2002 № 127-ФЗ «О несостоятельности (банкротстве)», подача </w:t>
      </w:r>
      <w:r w:rsidRPr="004A38C6">
        <w:rPr>
          <w:szCs w:val="28"/>
        </w:rPr>
        <w:t xml:space="preserve">заявления о продлении срока </w:t>
      </w:r>
      <w:r w:rsidRPr="004A38C6">
        <w:rPr>
          <w:szCs w:val="28"/>
        </w:rPr>
        <w:lastRenderedPageBreak/>
        <w:t>действия разрешения на строительство</w:t>
      </w:r>
      <w:r w:rsidRPr="004A38C6">
        <w:rPr>
          <w:szCs w:val="28"/>
          <w:lang w:eastAsia="ru-RU"/>
        </w:rPr>
        <w:t xml:space="preserve"> допускается в течение одного года с даты приобретения таких прав.».</w:t>
      </w:r>
    </w:p>
    <w:p w:rsidR="004A38C6" w:rsidRDefault="004A38C6" w:rsidP="0085178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>1.3. Дополнить пункт 2.6 подпунктом 2.6.2 следующего содержания:</w:t>
      </w:r>
    </w:p>
    <w:p w:rsidR="004A38C6" w:rsidRDefault="004A38C6" w:rsidP="004A38C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szCs w:val="28"/>
        </w:rPr>
      </w:pPr>
      <w:r>
        <w:rPr>
          <w:color w:val="171717" w:themeColor="background2" w:themeShade="1A"/>
        </w:rPr>
        <w:t>«</w:t>
      </w:r>
      <w:r w:rsidRPr="004A38C6">
        <w:rPr>
          <w:szCs w:val="28"/>
          <w:lang w:eastAsia="ru-RU"/>
        </w:rPr>
        <w:t xml:space="preserve">2.6.2. </w:t>
      </w:r>
      <w:r w:rsidRPr="004A38C6">
        <w:rPr>
          <w:szCs w:val="28"/>
        </w:rPr>
        <w:t xml:space="preserve">Уведомление, Заявление о внесении изменений, Заявление о продлении срока, а также документы, указанные в </w:t>
      </w:r>
      <w:hyperlink w:anchor="Par169" w:history="1">
        <w:r w:rsidRPr="004A38C6">
          <w:rPr>
            <w:szCs w:val="28"/>
          </w:rPr>
          <w:t>пункте 2.6.1</w:t>
        </w:r>
      </w:hyperlink>
      <w:r w:rsidRPr="004A38C6">
        <w:rPr>
          <w:szCs w:val="28"/>
        </w:rPr>
        <w:t xml:space="preserve"> настоящего Регламента, могут быть представлены заявителем в форме электронных документов, порядок оформления которых определяется нормативными правовыми актами Российской Федерации, Мурманской области и органов местного самоуправления муниципального образования город Мурманск, и направлены в Комитет с использованием информационно-телекоммуникационных сетей общего пользования, в том числе сети Интернет.».</w:t>
      </w:r>
    </w:p>
    <w:p w:rsidR="004A38C6" w:rsidRDefault="004A38C6" w:rsidP="0085178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>1.4. Подпункты 2.6.2, 2.6.3, 2.6.4, 2.6.5, 2.6.6, 2.6.7, 2.6.8, 2.6.9  считать подпунктами 2.6.3, 2.6.4, 2.6.5, 2.6.6, 2.6.7, 2.6.8, 2.6.9, 2.6.10 соответственно.</w:t>
      </w:r>
    </w:p>
    <w:p w:rsidR="00F25ED9" w:rsidRDefault="00F25ED9" w:rsidP="00F25ED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szCs w:val="28"/>
        </w:rPr>
      </w:pPr>
      <w:r>
        <w:rPr>
          <w:szCs w:val="28"/>
        </w:rPr>
        <w:t>1.5. Подпункт 2.6.8. пункта 2.6 раздела 2 дополнить абзацем следующего содержания:</w:t>
      </w:r>
    </w:p>
    <w:p w:rsidR="00F25ED9" w:rsidRDefault="00F25ED9" w:rsidP="00F25ED9">
      <w:pPr>
        <w:spacing w:after="0" w:line="240" w:lineRule="auto"/>
        <w:ind w:firstLine="709"/>
        <w:jc w:val="both"/>
        <w:rPr>
          <w:szCs w:val="28"/>
        </w:rPr>
      </w:pPr>
      <w:r w:rsidRPr="00F25ED9">
        <w:rPr>
          <w:szCs w:val="28"/>
        </w:rPr>
        <w:t>«- в форме электронных документов.».</w:t>
      </w:r>
    </w:p>
    <w:p w:rsidR="00F25ED9" w:rsidRDefault="00F25ED9" w:rsidP="006B3F7B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1.6. </w:t>
      </w:r>
      <w:r w:rsidR="006B3F7B">
        <w:rPr>
          <w:szCs w:val="28"/>
        </w:rPr>
        <w:t>Изложить пункт 2.7 в новой редакции следующего содержания:</w:t>
      </w:r>
    </w:p>
    <w:p w:rsidR="006B3F7B" w:rsidRPr="006B3F7B" w:rsidRDefault="006B3F7B" w:rsidP="006B3F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B3F7B">
        <w:rPr>
          <w:rFonts w:ascii="Times New Roman" w:hAnsi="Times New Roman" w:cs="Times New Roman"/>
          <w:sz w:val="28"/>
          <w:szCs w:val="28"/>
        </w:rPr>
        <w:t>«</w:t>
      </w:r>
      <w:r w:rsidRPr="006B3F7B">
        <w:rPr>
          <w:rFonts w:ascii="Times New Roman" w:hAnsi="Times New Roman" w:cs="Times New Roman"/>
          <w:b w:val="0"/>
          <w:sz w:val="28"/>
          <w:szCs w:val="28"/>
        </w:rPr>
        <w:t>2.7. Перечень оснований для отказа в приеме</w:t>
      </w:r>
    </w:p>
    <w:p w:rsidR="006B3F7B" w:rsidRPr="006B3F7B" w:rsidRDefault="006B3F7B" w:rsidP="006B3F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B3F7B">
        <w:rPr>
          <w:rFonts w:ascii="Times New Roman" w:hAnsi="Times New Roman" w:cs="Times New Roman"/>
          <w:b w:val="0"/>
          <w:sz w:val="28"/>
          <w:szCs w:val="28"/>
        </w:rPr>
        <w:t>документов, необходимых для предоставления муниципальной услуги</w:t>
      </w:r>
    </w:p>
    <w:p w:rsidR="006B3F7B" w:rsidRPr="006B3F7B" w:rsidRDefault="006B3F7B" w:rsidP="006B3F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B3F7B" w:rsidRPr="006B3F7B" w:rsidRDefault="006B3F7B" w:rsidP="006B3F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6B3F7B">
        <w:rPr>
          <w:szCs w:val="28"/>
        </w:rPr>
        <w:t>2.7.1. Основания для отказа в приеме документов, необходимых для предоставления муниципальной услуги, отсутствуют.</w:t>
      </w:r>
    </w:p>
    <w:p w:rsidR="006B3F7B" w:rsidRPr="006B3F7B" w:rsidRDefault="006B3F7B" w:rsidP="006B3F7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szCs w:val="28"/>
        </w:rPr>
      </w:pPr>
      <w:r w:rsidRPr="006B3F7B">
        <w:rPr>
          <w:szCs w:val="28"/>
        </w:rPr>
        <w:t>2.7.2. Основаниями для отказа в приеме документов в электронном виде является:</w:t>
      </w:r>
    </w:p>
    <w:p w:rsidR="006B3F7B" w:rsidRPr="006B3F7B" w:rsidRDefault="006B3F7B" w:rsidP="006B3F7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szCs w:val="28"/>
        </w:rPr>
      </w:pPr>
      <w:r w:rsidRPr="006B3F7B">
        <w:rPr>
          <w:szCs w:val="28"/>
        </w:rPr>
        <w:t>- подписание документов несоответствующими электронными подписями;</w:t>
      </w:r>
    </w:p>
    <w:p w:rsidR="006B3F7B" w:rsidRPr="006B3F7B" w:rsidRDefault="006B3F7B" w:rsidP="006B3F7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szCs w:val="28"/>
        </w:rPr>
      </w:pPr>
      <w:r w:rsidRPr="006B3F7B">
        <w:rPr>
          <w:szCs w:val="28"/>
        </w:rPr>
        <w:t>- недействительный статус сертификатов электронных подписей на документах;</w:t>
      </w:r>
    </w:p>
    <w:p w:rsidR="006B3F7B" w:rsidRPr="006B3F7B" w:rsidRDefault="006B3F7B" w:rsidP="006B3F7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szCs w:val="28"/>
        </w:rPr>
      </w:pPr>
      <w:r w:rsidRPr="006B3F7B">
        <w:rPr>
          <w:szCs w:val="28"/>
        </w:rPr>
        <w:t>- неподлинность электронных подписей документов;</w:t>
      </w:r>
    </w:p>
    <w:p w:rsidR="006B3F7B" w:rsidRPr="006B3F7B" w:rsidRDefault="006B3F7B" w:rsidP="006B3F7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szCs w:val="28"/>
        </w:rPr>
      </w:pPr>
      <w:r w:rsidRPr="006B3F7B">
        <w:rPr>
          <w:szCs w:val="28"/>
        </w:rPr>
        <w:t>- отсутствие электронной подписи;</w:t>
      </w:r>
    </w:p>
    <w:p w:rsidR="006B3F7B" w:rsidRPr="006B3F7B" w:rsidRDefault="006B3F7B" w:rsidP="006B3F7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szCs w:val="28"/>
        </w:rPr>
      </w:pPr>
      <w:r w:rsidRPr="006B3F7B">
        <w:rPr>
          <w:szCs w:val="28"/>
        </w:rPr>
        <w:t>- наличие повреждений файла, не позволяющих получить доступ к информации, содержащейся в документе, средствами программного обеспечения, находящегося в свободном доступе;</w:t>
      </w:r>
    </w:p>
    <w:p w:rsidR="006B3F7B" w:rsidRDefault="006B3F7B" w:rsidP="006B3F7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szCs w:val="28"/>
        </w:rPr>
      </w:pPr>
      <w:r w:rsidRPr="006B3F7B">
        <w:rPr>
          <w:szCs w:val="28"/>
        </w:rPr>
        <w:t>- информация в электронных документах представлена не на государственном языке Российской Федерации.».</w:t>
      </w:r>
    </w:p>
    <w:p w:rsidR="006B3F7B" w:rsidRDefault="006B3F7B" w:rsidP="006B3F7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szCs w:val="28"/>
        </w:rPr>
      </w:pPr>
      <w:r>
        <w:rPr>
          <w:szCs w:val="28"/>
        </w:rPr>
        <w:t>1.7. Подпункт 8) подпункта 2.8.1 пункта 2.8 раздела изложить в новой редакции следующего содержания:</w:t>
      </w:r>
    </w:p>
    <w:p w:rsidR="006B3F7B" w:rsidRPr="006B3F7B" w:rsidRDefault="006B3F7B" w:rsidP="006B3F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lang w:eastAsia="ru-RU"/>
        </w:rPr>
      </w:pPr>
      <w:r w:rsidRPr="006B3F7B">
        <w:rPr>
          <w:szCs w:val="28"/>
        </w:rPr>
        <w:t>«</w:t>
      </w:r>
      <w:r w:rsidRPr="006B3F7B">
        <w:rPr>
          <w:szCs w:val="28"/>
          <w:lang w:eastAsia="ru-RU"/>
        </w:rPr>
        <w:t xml:space="preserve">8) подача Заявления о внесении изменений, Заявления о продлении срока менее чем за 10 рабочих дней до истечения срока действия разрешения на строительство, за исключением случая, указанного в подпункте 2.6.1.4.2.». </w:t>
      </w:r>
    </w:p>
    <w:p w:rsidR="006B3F7B" w:rsidRDefault="006B3F7B" w:rsidP="006B3F7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szCs w:val="28"/>
        </w:rPr>
      </w:pPr>
      <w:r>
        <w:rPr>
          <w:szCs w:val="28"/>
        </w:rPr>
        <w:t xml:space="preserve">1.8. Подпункт 3.2.1 пункта 3.2 дополнить абзацами </w:t>
      </w:r>
      <w:r w:rsidR="00D0339B">
        <w:rPr>
          <w:szCs w:val="28"/>
        </w:rPr>
        <w:t xml:space="preserve">4, 5 </w:t>
      </w:r>
      <w:r>
        <w:rPr>
          <w:szCs w:val="28"/>
        </w:rPr>
        <w:t>следующего содержания:</w:t>
      </w:r>
    </w:p>
    <w:p w:rsidR="006B3F7B" w:rsidRPr="006B3F7B" w:rsidRDefault="006B3F7B" w:rsidP="006B3F7B">
      <w:pPr>
        <w:spacing w:after="0" w:line="240" w:lineRule="auto"/>
        <w:ind w:firstLine="709"/>
        <w:jc w:val="both"/>
        <w:rPr>
          <w:szCs w:val="28"/>
        </w:rPr>
      </w:pPr>
      <w:r w:rsidRPr="006B3F7B">
        <w:rPr>
          <w:szCs w:val="28"/>
        </w:rPr>
        <w:t>«- в форме электронных документов.</w:t>
      </w:r>
    </w:p>
    <w:p w:rsidR="006B3F7B" w:rsidRPr="006B3F7B" w:rsidRDefault="006B3F7B" w:rsidP="006B3F7B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spacing w:val="-2"/>
          <w:szCs w:val="28"/>
        </w:rPr>
      </w:pPr>
      <w:r w:rsidRPr="006B3F7B">
        <w:rPr>
          <w:spacing w:val="-2"/>
          <w:szCs w:val="28"/>
        </w:rPr>
        <w:lastRenderedPageBreak/>
        <w:t>Заявление и приложенные к нему документы могут быть направлены в электронной форме с приложением в виде отсканированных копий указанных документов в одном из указанных форматов: PDF, TIF, JPEG на адрес электронной почты Комитета - murmangrad@</w:t>
      </w:r>
      <w:r w:rsidRPr="006B3F7B">
        <w:rPr>
          <w:spacing w:val="-2"/>
          <w:szCs w:val="28"/>
          <w:lang w:val="en-US"/>
        </w:rPr>
        <w:t>citymurmansk</w:t>
      </w:r>
      <w:r w:rsidRPr="006B3F7B">
        <w:rPr>
          <w:spacing w:val="-2"/>
          <w:szCs w:val="28"/>
        </w:rPr>
        <w:t>.</w:t>
      </w:r>
      <w:r w:rsidRPr="006B3F7B">
        <w:rPr>
          <w:spacing w:val="-2"/>
          <w:szCs w:val="28"/>
          <w:lang w:val="en-US"/>
        </w:rPr>
        <w:t>ru</w:t>
      </w:r>
      <w:r w:rsidRPr="006B3F7B">
        <w:rPr>
          <w:spacing w:val="-2"/>
          <w:szCs w:val="28"/>
        </w:rPr>
        <w:t>.».</w:t>
      </w:r>
    </w:p>
    <w:p w:rsidR="006B3F7B" w:rsidRDefault="006B3F7B" w:rsidP="006B3F7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szCs w:val="28"/>
        </w:rPr>
      </w:pPr>
      <w:r>
        <w:rPr>
          <w:szCs w:val="28"/>
        </w:rPr>
        <w:t>1.9. Дополнить пункт 3.2 подпунктом 3.2.4 следующего содержания:</w:t>
      </w:r>
    </w:p>
    <w:p w:rsidR="006B3F7B" w:rsidRPr="006B3F7B" w:rsidRDefault="006B3F7B" w:rsidP="006B3F7B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szCs w:val="28"/>
        </w:rPr>
      </w:pPr>
      <w:r w:rsidRPr="006B3F7B">
        <w:rPr>
          <w:szCs w:val="28"/>
        </w:rPr>
        <w:t>«3.2.4. Прием и регистрация Уведомления, Заявления о внесении изменений, Заявления о продлении срока и прилагаемых документов при поступлении их в Комитет в электронном виде.</w:t>
      </w:r>
    </w:p>
    <w:p w:rsidR="006B3F7B" w:rsidRPr="006B3F7B" w:rsidRDefault="006B3F7B" w:rsidP="006B3F7B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spacing w:val="-2"/>
          <w:szCs w:val="28"/>
        </w:rPr>
      </w:pPr>
      <w:r w:rsidRPr="006B3F7B">
        <w:rPr>
          <w:spacing w:val="-2"/>
          <w:szCs w:val="28"/>
        </w:rPr>
        <w:t xml:space="preserve">В день получения </w:t>
      </w:r>
      <w:r w:rsidRPr="006B3F7B">
        <w:rPr>
          <w:szCs w:val="28"/>
        </w:rPr>
        <w:t xml:space="preserve">Уведомления, Заявления о внесении изменений, Заявления о продлении срока и прилагаемых документов </w:t>
      </w:r>
      <w:r w:rsidRPr="006B3F7B">
        <w:rPr>
          <w:spacing w:val="-2"/>
          <w:szCs w:val="28"/>
        </w:rPr>
        <w:t>в электронной форме по ТКС муниципальный служащий, ответственный за прием заявления и документов в электронной форме, выполняет с использованием программного обеспечения Комитета следующие действия:</w:t>
      </w:r>
    </w:p>
    <w:p w:rsidR="006B3F7B" w:rsidRPr="006B3F7B" w:rsidRDefault="006B3F7B" w:rsidP="006B3F7B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spacing w:val="-2"/>
          <w:szCs w:val="28"/>
        </w:rPr>
      </w:pPr>
      <w:r w:rsidRPr="006B3F7B">
        <w:rPr>
          <w:spacing w:val="-2"/>
          <w:szCs w:val="28"/>
        </w:rPr>
        <w:t>1) проверяет подлинность усиленной квалифицированной электронной подписи заявителя с использованием системного криптографического программного обеспечения;</w:t>
      </w:r>
    </w:p>
    <w:p w:rsidR="006B3F7B" w:rsidRPr="006B3F7B" w:rsidRDefault="006B3F7B" w:rsidP="006B3F7B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spacing w:val="-2"/>
          <w:szCs w:val="28"/>
        </w:rPr>
      </w:pPr>
      <w:r w:rsidRPr="006B3F7B">
        <w:rPr>
          <w:spacing w:val="-2"/>
          <w:szCs w:val="28"/>
        </w:rPr>
        <w:t>2) формирует извещение о получении заявления и документов, подписывает усиленной квалифицированной электронной подписью уполномоченного лица Комитета и отправляет его заявителю;</w:t>
      </w:r>
    </w:p>
    <w:p w:rsidR="006B3F7B" w:rsidRPr="006B3F7B" w:rsidRDefault="006B3F7B" w:rsidP="006B3F7B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spacing w:val="-2"/>
          <w:szCs w:val="28"/>
        </w:rPr>
      </w:pPr>
      <w:r w:rsidRPr="006B3F7B">
        <w:rPr>
          <w:spacing w:val="-2"/>
          <w:szCs w:val="28"/>
        </w:rPr>
        <w:t>3) проверяет наличие оснований для отказа в приеме документов, указанных в пункте 2.7.2 настоящего регламента.</w:t>
      </w:r>
    </w:p>
    <w:p w:rsidR="006B3F7B" w:rsidRPr="006B3F7B" w:rsidRDefault="006B3F7B" w:rsidP="006B3F7B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spacing w:val="-2"/>
          <w:szCs w:val="28"/>
        </w:rPr>
      </w:pPr>
      <w:r w:rsidRPr="006B3F7B">
        <w:rPr>
          <w:spacing w:val="-2"/>
          <w:szCs w:val="28"/>
        </w:rPr>
        <w:t>При наличии хотя бы одного из оснований, указанных в пункте 2.7.2 настоящего регламента, муниципальный служащий, ответственный за прием заявления и документов в электронной форме, в течение одного рабочего дня с момента получения заявления и документов выполняет с использованием программного обеспечения Комитета следующие действия:</w:t>
      </w:r>
    </w:p>
    <w:p w:rsidR="006B3F7B" w:rsidRPr="006B3F7B" w:rsidRDefault="006B3F7B" w:rsidP="006B3F7B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spacing w:val="-2"/>
          <w:szCs w:val="28"/>
        </w:rPr>
      </w:pPr>
      <w:r w:rsidRPr="006B3F7B">
        <w:rPr>
          <w:spacing w:val="-2"/>
          <w:szCs w:val="28"/>
        </w:rPr>
        <w:t>1) формирует уведомление об отказе в приеме документов с указанием причин отказа или сообщение об ошибке в случае невозможности расшифровать документы;</w:t>
      </w:r>
    </w:p>
    <w:p w:rsidR="006B3F7B" w:rsidRPr="006B3F7B" w:rsidRDefault="006B3F7B" w:rsidP="006B3F7B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spacing w:val="-2"/>
          <w:szCs w:val="28"/>
        </w:rPr>
      </w:pPr>
      <w:r w:rsidRPr="006B3F7B">
        <w:rPr>
          <w:spacing w:val="-2"/>
          <w:szCs w:val="28"/>
        </w:rPr>
        <w:t>2) подписывает усиленной квалифицированной электронной подписью уполномоченного лица Комитета уведомление об отказе в приеме документов;</w:t>
      </w:r>
    </w:p>
    <w:p w:rsidR="006B3F7B" w:rsidRPr="006B3F7B" w:rsidRDefault="006B3F7B" w:rsidP="006B3F7B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spacing w:val="-2"/>
          <w:szCs w:val="28"/>
        </w:rPr>
      </w:pPr>
      <w:r w:rsidRPr="006B3F7B">
        <w:rPr>
          <w:spacing w:val="-2"/>
          <w:szCs w:val="28"/>
        </w:rPr>
        <w:t>3) отправляет уведомление об отказе в приеме (сообщение об ошибке) заявителю.</w:t>
      </w:r>
    </w:p>
    <w:p w:rsidR="006B3F7B" w:rsidRPr="006B3F7B" w:rsidRDefault="006B3F7B" w:rsidP="006B3F7B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spacing w:val="-2"/>
          <w:szCs w:val="28"/>
        </w:rPr>
      </w:pPr>
      <w:r w:rsidRPr="006B3F7B">
        <w:rPr>
          <w:spacing w:val="-2"/>
          <w:szCs w:val="28"/>
        </w:rPr>
        <w:t>При отсутствии оснований, указанных в пункте 2.7.2 настоящего регламента, муниципальный служащий, ответственный за прием заявления и документов в электронной форме, в течение одного рабочего дня с момента получения заявления и документов выполняет с использованием программного обеспечения Комитета следующие действия:</w:t>
      </w:r>
    </w:p>
    <w:p w:rsidR="006B3F7B" w:rsidRPr="006B3F7B" w:rsidRDefault="006B3F7B" w:rsidP="006B3F7B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spacing w:val="-2"/>
          <w:szCs w:val="28"/>
        </w:rPr>
      </w:pPr>
      <w:r w:rsidRPr="006B3F7B">
        <w:rPr>
          <w:spacing w:val="-2"/>
          <w:szCs w:val="28"/>
        </w:rPr>
        <w:t>1) регистрирует заявление и документы, формирует уведомление о приеме заявления и документов, подписывает уведомление усиленной квалифицированной электронной подписью уполномоченного лица Комитета;</w:t>
      </w:r>
    </w:p>
    <w:p w:rsidR="006B3F7B" w:rsidRPr="006B3F7B" w:rsidRDefault="006B3F7B" w:rsidP="006B3F7B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spacing w:val="-2"/>
          <w:szCs w:val="28"/>
        </w:rPr>
      </w:pPr>
      <w:r w:rsidRPr="006B3F7B">
        <w:rPr>
          <w:spacing w:val="-2"/>
          <w:szCs w:val="28"/>
        </w:rPr>
        <w:t>2) отправляет уведомление о приеме заявления и документов заявителю;</w:t>
      </w:r>
    </w:p>
    <w:p w:rsidR="006B3F7B" w:rsidRPr="006B3F7B" w:rsidRDefault="006B3F7B" w:rsidP="006B3F7B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spacing w:val="-2"/>
          <w:szCs w:val="28"/>
        </w:rPr>
      </w:pPr>
      <w:r w:rsidRPr="006B3F7B">
        <w:rPr>
          <w:spacing w:val="-2"/>
          <w:szCs w:val="28"/>
        </w:rPr>
        <w:lastRenderedPageBreak/>
        <w:t>3) распечатывает заявление и документы (при необходимости) и выполняет дальнейшие действия в соответствии с административными процедурами, указанными в настоящем регламенте.</w:t>
      </w:r>
    </w:p>
    <w:p w:rsidR="006B3F7B" w:rsidRPr="006B3F7B" w:rsidRDefault="006B3F7B" w:rsidP="006B3F7B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spacing w:val="-2"/>
          <w:szCs w:val="28"/>
        </w:rPr>
      </w:pPr>
      <w:r w:rsidRPr="006B3F7B">
        <w:rPr>
          <w:spacing w:val="-2"/>
          <w:szCs w:val="28"/>
        </w:rPr>
        <w:t>О ходе рассмотрения заявления, полученного через портал государственных и муниципальных услуг, муниципальный служащий Комитета, ответственный за предоставление услуги, обязан направлять информацию в форме электронного документа, подписанного усиленной квалифицированной электронной подписью уполномоченного лица Комитета, на портал государственных и муниципальных услуг.».</w:t>
      </w:r>
    </w:p>
    <w:p w:rsidR="006B3F7B" w:rsidRDefault="006B3F7B" w:rsidP="006B3F7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szCs w:val="28"/>
        </w:rPr>
      </w:pPr>
      <w:r>
        <w:rPr>
          <w:szCs w:val="28"/>
        </w:rPr>
        <w:t>1.9. В четвертом абзаце подпункта 3.5.4 пункта 3.5 слова «два рабочих дня» заменить словами «один рабочий день»</w:t>
      </w:r>
      <w:r w:rsidR="008D176D">
        <w:rPr>
          <w:szCs w:val="28"/>
        </w:rPr>
        <w:t>.</w:t>
      </w:r>
    </w:p>
    <w:p w:rsidR="006B3F7B" w:rsidRDefault="008D176D" w:rsidP="006B3F7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szCs w:val="28"/>
        </w:rPr>
      </w:pPr>
      <w:r>
        <w:rPr>
          <w:szCs w:val="28"/>
        </w:rPr>
        <w:t xml:space="preserve">1.10. В </w:t>
      </w:r>
      <w:r w:rsidR="00466BEB">
        <w:rPr>
          <w:szCs w:val="28"/>
        </w:rPr>
        <w:t xml:space="preserve">первом абзаце </w:t>
      </w:r>
      <w:r>
        <w:rPr>
          <w:szCs w:val="28"/>
        </w:rPr>
        <w:t>подпункт</w:t>
      </w:r>
      <w:r w:rsidR="00466BEB">
        <w:rPr>
          <w:szCs w:val="28"/>
        </w:rPr>
        <w:t>а</w:t>
      </w:r>
      <w:r>
        <w:rPr>
          <w:szCs w:val="28"/>
        </w:rPr>
        <w:t xml:space="preserve"> 3.6.3 пункта 3.6 раздела 3 </w:t>
      </w:r>
      <w:r w:rsidR="00466BEB">
        <w:rPr>
          <w:szCs w:val="28"/>
        </w:rPr>
        <w:t>слово «семи» заменить словом «пяти».</w:t>
      </w:r>
    </w:p>
    <w:p w:rsidR="00466BEB" w:rsidRDefault="00466BEB" w:rsidP="00466B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szCs w:val="28"/>
        </w:rPr>
      </w:pPr>
      <w:r>
        <w:rPr>
          <w:szCs w:val="28"/>
        </w:rPr>
        <w:t>1.11. В первом абзаце подпункта 3.6.4 пункта 3.6 раздела 3 слово «семи» заменить словом «пяти».</w:t>
      </w:r>
    </w:p>
    <w:p w:rsidR="0097515B" w:rsidRDefault="0097515B" w:rsidP="0097515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szCs w:val="28"/>
        </w:rPr>
      </w:pPr>
      <w:r>
        <w:rPr>
          <w:szCs w:val="28"/>
        </w:rPr>
        <w:t>1.12. Во втором абзаце подпункта 3.6.6 пункта 3.6 раздела 3 слово «семи» заменить словом «пяти».</w:t>
      </w:r>
    </w:p>
    <w:p w:rsidR="00466BEB" w:rsidRDefault="0097515B" w:rsidP="006B3F7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szCs w:val="28"/>
        </w:rPr>
      </w:pPr>
      <w:r>
        <w:rPr>
          <w:szCs w:val="28"/>
        </w:rPr>
        <w:t>1.13. Пункт 3.6 дополнить подпунктом 3.6.7 следующего содержания:</w:t>
      </w:r>
    </w:p>
    <w:p w:rsidR="0097515B" w:rsidRPr="0097515B" w:rsidRDefault="0097515B" w:rsidP="009751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97515B">
        <w:rPr>
          <w:szCs w:val="28"/>
        </w:rPr>
        <w:t xml:space="preserve">«3.6.7.  В случае, если заявитель при подаче Уведомления, Заявления о внесении изменений, Заявления о продлении срока изъявил желание получить результат муниципальной услуги в форме электронного документа, муниципальный служащий Комитета, ответственный за предоставление муниципальной услуги, направляет Решение о внесении изменений в разрешение на строительство либо решение об отказе во внесении изменений в разрешение на строительство </w:t>
      </w:r>
      <w:r w:rsidRPr="0097515B">
        <w:rPr>
          <w:szCs w:val="28"/>
          <w:lang w:eastAsia="ru-RU"/>
        </w:rPr>
        <w:t xml:space="preserve">направляется в форме электронного документа, подписанного электронной подписью на адрес электронной почты заявителя, указанный в </w:t>
      </w:r>
      <w:r w:rsidRPr="0097515B">
        <w:rPr>
          <w:szCs w:val="28"/>
        </w:rPr>
        <w:t>Уведомлении, Заявлении о внесении изменений, Заявлении о продлении срока.».</w:t>
      </w:r>
    </w:p>
    <w:p w:rsidR="00C06D51" w:rsidRPr="00A109D2" w:rsidRDefault="00820DD7" w:rsidP="00C06D51">
      <w:pPr>
        <w:ind w:firstLine="709"/>
        <w:jc w:val="both"/>
        <w:rPr>
          <w:spacing w:val="-2"/>
          <w:szCs w:val="28"/>
        </w:rPr>
      </w:pPr>
      <w:r>
        <w:rPr>
          <w:color w:val="171717" w:themeColor="background2" w:themeShade="1A"/>
        </w:rPr>
        <w:t>1.</w:t>
      </w:r>
      <w:r w:rsidR="0097515B">
        <w:rPr>
          <w:color w:val="171717" w:themeColor="background2" w:themeShade="1A"/>
        </w:rPr>
        <w:t>14</w:t>
      </w:r>
      <w:r>
        <w:rPr>
          <w:color w:val="171717" w:themeColor="background2" w:themeShade="1A"/>
        </w:rPr>
        <w:t xml:space="preserve">. </w:t>
      </w:r>
      <w:r w:rsidR="00900792">
        <w:rPr>
          <w:spacing w:val="-2"/>
          <w:szCs w:val="28"/>
        </w:rPr>
        <w:t>Приложения</w:t>
      </w:r>
      <w:r w:rsidR="00C06D51" w:rsidRPr="00A109D2">
        <w:rPr>
          <w:spacing w:val="-2"/>
          <w:szCs w:val="28"/>
        </w:rPr>
        <w:t xml:space="preserve"> № </w:t>
      </w:r>
      <w:r w:rsidR="00C06D51">
        <w:rPr>
          <w:spacing w:val="-2"/>
          <w:szCs w:val="28"/>
        </w:rPr>
        <w:t>1</w:t>
      </w:r>
      <w:r w:rsidR="00900792">
        <w:rPr>
          <w:spacing w:val="-2"/>
          <w:szCs w:val="28"/>
        </w:rPr>
        <w:t>, 3, 4</w:t>
      </w:r>
      <w:bookmarkStart w:id="2" w:name="_GoBack"/>
      <w:bookmarkEnd w:id="2"/>
      <w:r w:rsidR="00C06D51" w:rsidRPr="00A109D2">
        <w:rPr>
          <w:spacing w:val="-2"/>
          <w:szCs w:val="28"/>
        </w:rPr>
        <w:t xml:space="preserve"> к регламенту изложить в новой редакции согласно приложению  к настоящему постановлению.</w:t>
      </w:r>
    </w:p>
    <w:p w:rsidR="004C3753" w:rsidRDefault="004C3753" w:rsidP="0017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  <w:szCs w:val="26"/>
        </w:rPr>
      </w:pPr>
      <w:r>
        <w:rPr>
          <w:color w:val="171717" w:themeColor="background2" w:themeShade="1A"/>
          <w:szCs w:val="26"/>
        </w:rPr>
        <w:t>2</w:t>
      </w:r>
      <w:r w:rsidRPr="0022034A">
        <w:rPr>
          <w:color w:val="171717" w:themeColor="background2" w:themeShade="1A"/>
          <w:szCs w:val="26"/>
        </w:rPr>
        <w:t>. 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>
        <w:rPr>
          <w:color w:val="171717" w:themeColor="background2" w:themeShade="1A"/>
          <w:szCs w:val="26"/>
        </w:rPr>
        <w:t xml:space="preserve"> на официальном сайте </w:t>
      </w:r>
      <w:r w:rsidRPr="0022034A">
        <w:rPr>
          <w:color w:val="171717" w:themeColor="background2" w:themeShade="1A"/>
          <w:szCs w:val="26"/>
        </w:rPr>
        <w:t>администрации города Мурманска в сети Интернет.</w:t>
      </w:r>
      <w:r w:rsidR="009E3CFA">
        <w:rPr>
          <w:color w:val="171717" w:themeColor="background2" w:themeShade="1A"/>
          <w:szCs w:val="26"/>
        </w:rPr>
        <w:t xml:space="preserve"> </w:t>
      </w:r>
    </w:p>
    <w:p w:rsidR="00172339" w:rsidRPr="0022034A" w:rsidRDefault="00172339" w:rsidP="0017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  <w:szCs w:val="26"/>
        </w:rPr>
      </w:pPr>
    </w:p>
    <w:p w:rsidR="004C3753" w:rsidRDefault="004C3753" w:rsidP="00172339">
      <w:pPr>
        <w:pStyle w:val="ab"/>
        <w:tabs>
          <w:tab w:val="left" w:pos="709"/>
        </w:tabs>
        <w:spacing w:after="0"/>
        <w:ind w:right="-79" w:firstLine="709"/>
        <w:jc w:val="both"/>
        <w:rPr>
          <w:color w:val="171717" w:themeColor="background2" w:themeShade="1A"/>
          <w:spacing w:val="6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3</w:t>
      </w:r>
      <w:r w:rsidRPr="0022034A">
        <w:rPr>
          <w:color w:val="171717" w:themeColor="background2" w:themeShade="1A"/>
          <w:sz w:val="28"/>
          <w:szCs w:val="28"/>
        </w:rPr>
        <w:t>. </w:t>
      </w:r>
      <w:r w:rsidRPr="00751AD6">
        <w:rPr>
          <w:color w:val="171717" w:themeColor="background2" w:themeShade="1A"/>
          <w:spacing w:val="6"/>
          <w:sz w:val="28"/>
          <w:szCs w:val="28"/>
        </w:rPr>
        <w:t>Редакции газеты «Вечерний Мурманск</w:t>
      </w:r>
      <w:r>
        <w:rPr>
          <w:color w:val="171717" w:themeColor="background2" w:themeShade="1A"/>
          <w:spacing w:val="6"/>
          <w:sz w:val="28"/>
          <w:szCs w:val="28"/>
        </w:rPr>
        <w:t xml:space="preserve">» (Хабаров В.А.) </w:t>
      </w:r>
      <w:r w:rsidRPr="00751AD6">
        <w:rPr>
          <w:color w:val="171717" w:themeColor="background2" w:themeShade="1A"/>
          <w:spacing w:val="6"/>
          <w:sz w:val="28"/>
          <w:szCs w:val="28"/>
        </w:rPr>
        <w:t>опубликовать насто</w:t>
      </w:r>
      <w:r w:rsidR="00172339">
        <w:rPr>
          <w:color w:val="171717" w:themeColor="background2" w:themeShade="1A"/>
          <w:spacing w:val="6"/>
          <w:sz w:val="28"/>
          <w:szCs w:val="28"/>
        </w:rPr>
        <w:t>ящее постановление</w:t>
      </w:r>
      <w:r w:rsidRPr="00751AD6">
        <w:rPr>
          <w:color w:val="171717" w:themeColor="background2" w:themeShade="1A"/>
          <w:spacing w:val="6"/>
          <w:sz w:val="28"/>
          <w:szCs w:val="28"/>
        </w:rPr>
        <w:t>.</w:t>
      </w:r>
    </w:p>
    <w:p w:rsidR="00172339" w:rsidRPr="004C3753" w:rsidRDefault="00172339" w:rsidP="00172339">
      <w:pPr>
        <w:pStyle w:val="ab"/>
        <w:tabs>
          <w:tab w:val="left" w:pos="709"/>
        </w:tabs>
        <w:spacing w:after="0"/>
        <w:ind w:right="-79" w:firstLine="709"/>
        <w:jc w:val="both"/>
        <w:rPr>
          <w:color w:val="171717" w:themeColor="background2" w:themeShade="1A"/>
          <w:spacing w:val="6"/>
          <w:sz w:val="28"/>
          <w:szCs w:val="28"/>
        </w:rPr>
      </w:pPr>
    </w:p>
    <w:p w:rsidR="004C3753" w:rsidRDefault="004C3753" w:rsidP="00172339">
      <w:pPr>
        <w:pStyle w:val="ad"/>
        <w:autoSpaceDE w:val="0"/>
        <w:autoSpaceDN w:val="0"/>
        <w:adjustRightInd w:val="0"/>
        <w:ind w:left="0" w:firstLine="709"/>
        <w:contextualSpacing w:val="0"/>
        <w:jc w:val="both"/>
        <w:rPr>
          <w:color w:val="171717" w:themeColor="background2" w:themeShade="1A"/>
          <w:sz w:val="28"/>
          <w:szCs w:val="26"/>
        </w:rPr>
      </w:pPr>
      <w:r>
        <w:rPr>
          <w:color w:val="171717" w:themeColor="background2" w:themeShade="1A"/>
          <w:sz w:val="28"/>
          <w:szCs w:val="26"/>
        </w:rPr>
        <w:t>4</w:t>
      </w:r>
      <w:r w:rsidRPr="0022034A">
        <w:rPr>
          <w:color w:val="171717" w:themeColor="background2" w:themeShade="1A"/>
          <w:sz w:val="28"/>
          <w:szCs w:val="26"/>
        </w:rPr>
        <w:t>. Настоящее постановление вступает в силу со</w:t>
      </w:r>
      <w:r w:rsidR="00172339">
        <w:rPr>
          <w:color w:val="171717" w:themeColor="background2" w:themeShade="1A"/>
          <w:sz w:val="28"/>
          <w:szCs w:val="26"/>
        </w:rPr>
        <w:t xml:space="preserve"> дня официального опубликования.</w:t>
      </w:r>
    </w:p>
    <w:p w:rsidR="00172339" w:rsidRPr="00172339" w:rsidRDefault="00172339" w:rsidP="00172339">
      <w:pPr>
        <w:pStyle w:val="ad"/>
        <w:autoSpaceDE w:val="0"/>
        <w:autoSpaceDN w:val="0"/>
        <w:adjustRightInd w:val="0"/>
        <w:ind w:left="0" w:firstLine="709"/>
        <w:contextualSpacing w:val="0"/>
        <w:jc w:val="both"/>
        <w:rPr>
          <w:color w:val="171717" w:themeColor="background2" w:themeShade="1A"/>
          <w:sz w:val="28"/>
          <w:szCs w:val="26"/>
        </w:rPr>
      </w:pPr>
    </w:p>
    <w:p w:rsidR="00683347" w:rsidRDefault="004C375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171717" w:themeColor="background2" w:themeShade="1A"/>
          <w:szCs w:val="26"/>
        </w:rPr>
        <w:t>5</w:t>
      </w:r>
      <w:r w:rsidRPr="0022034A">
        <w:rPr>
          <w:color w:val="171717" w:themeColor="background2" w:themeShade="1A"/>
          <w:szCs w:val="26"/>
        </w:rPr>
        <w:t xml:space="preserve">. Контроль за выполнением настоящего постановления возложить на  заместителя главы администрации города Мурманска </w:t>
      </w:r>
      <w:r>
        <w:rPr>
          <w:color w:val="171717" w:themeColor="background2" w:themeShade="1A"/>
          <w:spacing w:val="6"/>
          <w:szCs w:val="28"/>
        </w:rPr>
        <w:t>Изотова А.В.</w:t>
      </w:r>
      <w:permEnd w:id="120641249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C3753" w:rsidRDefault="00C06D51" w:rsidP="004C3753">
      <w:pPr>
        <w:autoSpaceDE w:val="0"/>
        <w:autoSpaceDN w:val="0"/>
        <w:adjustRightInd w:val="0"/>
        <w:spacing w:after="0" w:line="240" w:lineRule="auto"/>
        <w:jc w:val="both"/>
        <w:rPr>
          <w:b/>
          <w:szCs w:val="26"/>
        </w:rPr>
      </w:pPr>
      <w:permStart w:id="766989074" w:edGrp="everyone"/>
      <w:r>
        <w:rPr>
          <w:b/>
          <w:szCs w:val="26"/>
        </w:rPr>
        <w:t>Г</w:t>
      </w:r>
      <w:r w:rsidR="00630C60">
        <w:rPr>
          <w:b/>
          <w:szCs w:val="26"/>
        </w:rPr>
        <w:t>лав</w:t>
      </w:r>
      <w:r>
        <w:rPr>
          <w:b/>
          <w:szCs w:val="26"/>
        </w:rPr>
        <w:t>а</w:t>
      </w:r>
      <w:r w:rsidR="004C3753">
        <w:rPr>
          <w:b/>
          <w:szCs w:val="26"/>
        </w:rPr>
        <w:t xml:space="preserve"> администрации </w:t>
      </w:r>
    </w:p>
    <w:p w:rsidR="00FD3B16" w:rsidRPr="00495C96" w:rsidRDefault="004C3753" w:rsidP="00C06D51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 w:rsidRPr="00A6068C">
        <w:rPr>
          <w:b/>
          <w:szCs w:val="26"/>
        </w:rPr>
        <w:t>города Мурманска</w:t>
      </w:r>
      <w:r w:rsidRPr="00A6068C">
        <w:rPr>
          <w:b/>
          <w:szCs w:val="26"/>
        </w:rPr>
        <w:tab/>
      </w:r>
      <w:r>
        <w:rPr>
          <w:b/>
          <w:szCs w:val="26"/>
        </w:rPr>
        <w:t xml:space="preserve">                                                     </w:t>
      </w:r>
      <w:r w:rsidR="000602D0">
        <w:rPr>
          <w:b/>
          <w:szCs w:val="26"/>
        </w:rPr>
        <w:t xml:space="preserve">               </w:t>
      </w:r>
      <w:r w:rsidR="00C06D51">
        <w:rPr>
          <w:b/>
          <w:szCs w:val="26"/>
        </w:rPr>
        <w:t>Е.В. Никора</w:t>
      </w:r>
      <w:permEnd w:id="766989074"/>
    </w:p>
    <w:sectPr w:rsidR="00FD3B16" w:rsidRPr="00495C96" w:rsidSect="008A4CC6">
      <w:headerReference w:type="default" r:id="rId11"/>
      <w:pgSz w:w="11906" w:h="16838" w:code="9"/>
      <w:pgMar w:top="1134" w:right="851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E6E" w:rsidRDefault="00AF0E6E" w:rsidP="00534CFE">
      <w:pPr>
        <w:spacing w:after="0" w:line="240" w:lineRule="auto"/>
      </w:pPr>
      <w:r>
        <w:separator/>
      </w:r>
    </w:p>
  </w:endnote>
  <w:endnote w:type="continuationSeparator" w:id="0">
    <w:p w:rsidR="00AF0E6E" w:rsidRDefault="00AF0E6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E6E" w:rsidRDefault="00AF0E6E" w:rsidP="00534CFE">
      <w:pPr>
        <w:spacing w:after="0" w:line="240" w:lineRule="auto"/>
      </w:pPr>
      <w:r>
        <w:separator/>
      </w:r>
    </w:p>
  </w:footnote>
  <w:footnote w:type="continuationSeparator" w:id="0">
    <w:p w:rsidR="00AF0E6E" w:rsidRDefault="00AF0E6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792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oHKaj0a6LsNWl0WPuHbN2JhvD+0cUxIvGuafs1RH6GQJ1SxZ871Gv+aE903MT/fpIj4zMT1gfXSjVSZ/WeWNBw==" w:salt="hS4Ty1+JglzxnBHWquNKN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E08"/>
    <w:rsid w:val="0003045D"/>
    <w:rsid w:val="000375F5"/>
    <w:rsid w:val="000602D0"/>
    <w:rsid w:val="00064B4E"/>
    <w:rsid w:val="000A33F9"/>
    <w:rsid w:val="000A7A33"/>
    <w:rsid w:val="000D4F7B"/>
    <w:rsid w:val="00102425"/>
    <w:rsid w:val="00125498"/>
    <w:rsid w:val="00172339"/>
    <w:rsid w:val="00172846"/>
    <w:rsid w:val="00180C58"/>
    <w:rsid w:val="00195FE1"/>
    <w:rsid w:val="001D2BAF"/>
    <w:rsid w:val="001E2AD3"/>
    <w:rsid w:val="001E55C1"/>
    <w:rsid w:val="001F49EE"/>
    <w:rsid w:val="00200532"/>
    <w:rsid w:val="00212D8C"/>
    <w:rsid w:val="002203FC"/>
    <w:rsid w:val="0028113A"/>
    <w:rsid w:val="002B3B64"/>
    <w:rsid w:val="002B3B87"/>
    <w:rsid w:val="0031228E"/>
    <w:rsid w:val="00316F7C"/>
    <w:rsid w:val="00330A4D"/>
    <w:rsid w:val="0033456F"/>
    <w:rsid w:val="00355EAC"/>
    <w:rsid w:val="00356161"/>
    <w:rsid w:val="00387B05"/>
    <w:rsid w:val="003B0FC7"/>
    <w:rsid w:val="003E2657"/>
    <w:rsid w:val="004043A9"/>
    <w:rsid w:val="00431E7A"/>
    <w:rsid w:val="00451559"/>
    <w:rsid w:val="00455A9C"/>
    <w:rsid w:val="00466BEB"/>
    <w:rsid w:val="0047067D"/>
    <w:rsid w:val="00475A3A"/>
    <w:rsid w:val="00495C96"/>
    <w:rsid w:val="004A157E"/>
    <w:rsid w:val="004A38C6"/>
    <w:rsid w:val="004C3753"/>
    <w:rsid w:val="00534CFE"/>
    <w:rsid w:val="005519F1"/>
    <w:rsid w:val="00556012"/>
    <w:rsid w:val="00584256"/>
    <w:rsid w:val="00593760"/>
    <w:rsid w:val="005A3D3A"/>
    <w:rsid w:val="005F3C94"/>
    <w:rsid w:val="00630398"/>
    <w:rsid w:val="00630C60"/>
    <w:rsid w:val="00643C5A"/>
    <w:rsid w:val="00653E17"/>
    <w:rsid w:val="006718E9"/>
    <w:rsid w:val="0068225D"/>
    <w:rsid w:val="00683347"/>
    <w:rsid w:val="006B3F7B"/>
    <w:rsid w:val="006C713C"/>
    <w:rsid w:val="006E62B4"/>
    <w:rsid w:val="007123CD"/>
    <w:rsid w:val="00782250"/>
    <w:rsid w:val="007833C5"/>
    <w:rsid w:val="00794315"/>
    <w:rsid w:val="007E77F1"/>
    <w:rsid w:val="008051FF"/>
    <w:rsid w:val="00806B47"/>
    <w:rsid w:val="00815C91"/>
    <w:rsid w:val="00820DD7"/>
    <w:rsid w:val="00851780"/>
    <w:rsid w:val="008856A8"/>
    <w:rsid w:val="00895B1D"/>
    <w:rsid w:val="008A4CC6"/>
    <w:rsid w:val="008D176D"/>
    <w:rsid w:val="008D6020"/>
    <w:rsid w:val="008F7588"/>
    <w:rsid w:val="00900792"/>
    <w:rsid w:val="00940A79"/>
    <w:rsid w:val="0097515B"/>
    <w:rsid w:val="009B7FE9"/>
    <w:rsid w:val="009D123F"/>
    <w:rsid w:val="009D5CCF"/>
    <w:rsid w:val="009E3CFA"/>
    <w:rsid w:val="00A0484D"/>
    <w:rsid w:val="00A22559"/>
    <w:rsid w:val="00A3200B"/>
    <w:rsid w:val="00A41324"/>
    <w:rsid w:val="00A73083"/>
    <w:rsid w:val="00A73CC7"/>
    <w:rsid w:val="00AC5535"/>
    <w:rsid w:val="00AD3188"/>
    <w:rsid w:val="00AF0E6E"/>
    <w:rsid w:val="00AF3FB0"/>
    <w:rsid w:val="00B26F81"/>
    <w:rsid w:val="00B61D09"/>
    <w:rsid w:val="00B63303"/>
    <w:rsid w:val="00B640FF"/>
    <w:rsid w:val="00B75FE6"/>
    <w:rsid w:val="00BA38A5"/>
    <w:rsid w:val="00BD0A76"/>
    <w:rsid w:val="00C06D51"/>
    <w:rsid w:val="00CB3407"/>
    <w:rsid w:val="00CB790D"/>
    <w:rsid w:val="00CC7E86"/>
    <w:rsid w:val="00CE29A9"/>
    <w:rsid w:val="00D0339B"/>
    <w:rsid w:val="00D074C1"/>
    <w:rsid w:val="00D50F0D"/>
    <w:rsid w:val="00D64B24"/>
    <w:rsid w:val="00D852BA"/>
    <w:rsid w:val="00D930A3"/>
    <w:rsid w:val="00DB0F66"/>
    <w:rsid w:val="00DD0D57"/>
    <w:rsid w:val="00DD3351"/>
    <w:rsid w:val="00E74597"/>
    <w:rsid w:val="00E86315"/>
    <w:rsid w:val="00F0487C"/>
    <w:rsid w:val="00F25ED9"/>
    <w:rsid w:val="00F94741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79431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94315"/>
    <w:rPr>
      <w:rFonts w:eastAsia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4C375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C3753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4C375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B3F7B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79431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94315"/>
    <w:rPr>
      <w:rFonts w:eastAsia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4C375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C3753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4C375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B3F7B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65387C087D75F20E9ECF52AE0F69458145841B770B6B1F5DF4B5FA5898A7A1B247A4A65DD9C11E26A4AA9F324655869A9719AB8560F64BvE72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65387C087D75F20E9ECF52AE0F6945814381127F0A6B1F5DF4B5FA5898A7A1B247A4A254DDCA1773FEBA9B7B115B9A998807A89B60vF7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65387C087D75F20E9ECF52AE0F6945814381127F0A6B1F5DF4B5FA5898A7A1B247A4A254D8CA1773FEBA9B7B115B9A998807A89B60vF76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B15D0C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5</Pages>
  <Words>1458</Words>
  <Characters>8314</Characters>
  <Application>Microsoft Office Word</Application>
  <DocSecurity>8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Бублева Ирина Олеговна</cp:lastModifiedBy>
  <cp:revision>32</cp:revision>
  <cp:lastPrinted>2020-01-28T09:26:00Z</cp:lastPrinted>
  <dcterms:created xsi:type="dcterms:W3CDTF">2019-02-19T11:28:00Z</dcterms:created>
  <dcterms:modified xsi:type="dcterms:W3CDTF">2020-01-28T09:26:00Z</dcterms:modified>
</cp:coreProperties>
</file>