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A3AE" w14:textId="6C9DB9B7" w:rsidR="009A7BBE" w:rsidRPr="00540053" w:rsidRDefault="009A7BBE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9A7BBE" w:rsidRPr="00FD1505" w14:paraId="232EEABE" w14:textId="77777777" w:rsidTr="00BF31D3">
        <w:tc>
          <w:tcPr>
            <w:tcW w:w="5778" w:type="dxa"/>
          </w:tcPr>
          <w:p w14:paraId="4EE72D31" w14:textId="77777777" w:rsidR="009A7BBE" w:rsidRPr="00FD1505" w:rsidRDefault="009A7BBE">
            <w:pPr>
              <w:pStyle w:val="ConsPlusNormal"/>
              <w:jc w:val="right"/>
              <w:outlineLvl w:val="1"/>
            </w:pPr>
          </w:p>
        </w:tc>
        <w:tc>
          <w:tcPr>
            <w:tcW w:w="4111" w:type="dxa"/>
          </w:tcPr>
          <w:p w14:paraId="15BD889F" w14:textId="77777777" w:rsidR="009A7BBE" w:rsidRPr="00FD1505" w:rsidRDefault="00C96415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FD1505">
              <w:rPr>
                <w:sz w:val="28"/>
                <w:szCs w:val="28"/>
              </w:rPr>
              <w:t>Утверждена</w:t>
            </w:r>
            <w:r w:rsidR="005C58A0" w:rsidRPr="00FD1505">
              <w:rPr>
                <w:sz w:val="28"/>
                <w:szCs w:val="28"/>
              </w:rPr>
              <w:t xml:space="preserve"> </w:t>
            </w:r>
            <w:r w:rsidR="00BF31D3" w:rsidRPr="00FD1505">
              <w:rPr>
                <w:sz w:val="28"/>
                <w:szCs w:val="28"/>
              </w:rPr>
              <w:br/>
              <w:t xml:space="preserve">постановлением </w:t>
            </w:r>
            <w:r w:rsidRPr="00FD1505">
              <w:rPr>
                <w:sz w:val="28"/>
                <w:szCs w:val="28"/>
              </w:rPr>
              <w:t>администрации</w:t>
            </w:r>
            <w:r w:rsidR="005C58A0" w:rsidRPr="00FD1505">
              <w:rPr>
                <w:sz w:val="28"/>
                <w:szCs w:val="28"/>
              </w:rPr>
              <w:t xml:space="preserve"> </w:t>
            </w:r>
            <w:r w:rsidR="00BF31D3" w:rsidRPr="00FD1505">
              <w:rPr>
                <w:sz w:val="28"/>
                <w:szCs w:val="28"/>
              </w:rPr>
              <w:br/>
            </w:r>
            <w:r w:rsidRPr="00FD1505">
              <w:rPr>
                <w:sz w:val="28"/>
                <w:szCs w:val="28"/>
              </w:rPr>
              <w:t xml:space="preserve">города Мурманска </w:t>
            </w:r>
            <w:r w:rsidRPr="00091803">
              <w:rPr>
                <w:sz w:val="27"/>
                <w:szCs w:val="27"/>
              </w:rPr>
              <w:t>от__________№</w:t>
            </w:r>
            <w:r w:rsidR="005C58A0" w:rsidRPr="00091803">
              <w:rPr>
                <w:sz w:val="27"/>
                <w:szCs w:val="27"/>
              </w:rPr>
              <w:t>__________</w:t>
            </w:r>
          </w:p>
        </w:tc>
      </w:tr>
    </w:tbl>
    <w:p w14:paraId="59F05097" w14:textId="77777777" w:rsidR="009A7BBE" w:rsidRPr="00FD1505" w:rsidRDefault="009A7BBE">
      <w:pPr>
        <w:pStyle w:val="ConsPlusNormal"/>
        <w:jc w:val="right"/>
        <w:outlineLvl w:val="1"/>
      </w:pPr>
    </w:p>
    <w:p w14:paraId="73509B53" w14:textId="77777777" w:rsidR="009A7BBE" w:rsidRPr="00FD1505" w:rsidRDefault="009A7BBE">
      <w:pPr>
        <w:pStyle w:val="ConsPlusNormal"/>
        <w:jc w:val="both"/>
      </w:pPr>
    </w:p>
    <w:p w14:paraId="7663C39F" w14:textId="77777777" w:rsidR="009A7BBE" w:rsidRPr="00FD1505" w:rsidRDefault="009A7BBE">
      <w:pPr>
        <w:pStyle w:val="ConsPlusNormal"/>
        <w:jc w:val="center"/>
      </w:pPr>
      <w:bookmarkStart w:id="0" w:name="Par569"/>
      <w:bookmarkEnd w:id="0"/>
    </w:p>
    <w:p w14:paraId="6C54B05B" w14:textId="77777777" w:rsidR="009A7BBE" w:rsidRPr="00FD1505" w:rsidRDefault="009A7BBE">
      <w:pPr>
        <w:pStyle w:val="ConsPlusNormal"/>
        <w:jc w:val="center"/>
      </w:pPr>
    </w:p>
    <w:p w14:paraId="07FE8E2B" w14:textId="77777777" w:rsidR="009A7BBE" w:rsidRPr="00FD1505" w:rsidRDefault="009A7BBE">
      <w:pPr>
        <w:pStyle w:val="ConsPlusNormal"/>
        <w:jc w:val="center"/>
      </w:pPr>
    </w:p>
    <w:p w14:paraId="4BA0CBE1" w14:textId="77777777" w:rsidR="009A7BBE" w:rsidRPr="00FD1505" w:rsidRDefault="009A7BBE">
      <w:pPr>
        <w:pStyle w:val="ConsPlusNormal"/>
        <w:jc w:val="center"/>
      </w:pPr>
    </w:p>
    <w:p w14:paraId="72BA62C8" w14:textId="77777777" w:rsidR="009A7BBE" w:rsidRPr="00FD1505" w:rsidRDefault="009A7BBE">
      <w:pPr>
        <w:pStyle w:val="ConsPlusNormal"/>
        <w:jc w:val="center"/>
      </w:pPr>
    </w:p>
    <w:p w14:paraId="736C9002" w14:textId="77777777" w:rsidR="009A7BBE" w:rsidRPr="00FD1505" w:rsidRDefault="009A7BBE">
      <w:pPr>
        <w:pStyle w:val="ConsPlusNormal"/>
        <w:jc w:val="center"/>
      </w:pPr>
    </w:p>
    <w:p w14:paraId="26DD9896" w14:textId="77777777" w:rsidR="009A7BBE" w:rsidRPr="00FD1505" w:rsidRDefault="009A7BBE">
      <w:pPr>
        <w:pStyle w:val="ConsPlusNormal"/>
        <w:jc w:val="center"/>
      </w:pPr>
    </w:p>
    <w:p w14:paraId="1E336FB6" w14:textId="77777777" w:rsidR="009A7BBE" w:rsidRPr="00FD1505" w:rsidRDefault="009A7BBE">
      <w:pPr>
        <w:pStyle w:val="ConsPlusNormal"/>
        <w:jc w:val="center"/>
      </w:pPr>
    </w:p>
    <w:p w14:paraId="36515BF4" w14:textId="77777777" w:rsidR="009A7BBE" w:rsidRPr="00FD1505" w:rsidRDefault="009A7BBE">
      <w:pPr>
        <w:pStyle w:val="ConsPlusNormal"/>
        <w:jc w:val="center"/>
      </w:pPr>
    </w:p>
    <w:p w14:paraId="6A417A60" w14:textId="77777777" w:rsidR="009A7BBE" w:rsidRPr="00FD1505" w:rsidRDefault="009A7BBE">
      <w:pPr>
        <w:pStyle w:val="ConsPlusNormal"/>
        <w:jc w:val="center"/>
      </w:pPr>
    </w:p>
    <w:p w14:paraId="6D00B3CD" w14:textId="77777777" w:rsidR="009A7BBE" w:rsidRPr="00FD1505" w:rsidRDefault="009A7BBE">
      <w:pPr>
        <w:pStyle w:val="ConsPlusNormal"/>
        <w:jc w:val="center"/>
      </w:pPr>
    </w:p>
    <w:p w14:paraId="4EFEB423" w14:textId="77777777" w:rsidR="009A7BBE" w:rsidRPr="00FD1505" w:rsidRDefault="009A7BBE">
      <w:pPr>
        <w:pStyle w:val="ConsPlusNormal"/>
        <w:jc w:val="center"/>
      </w:pPr>
    </w:p>
    <w:p w14:paraId="1C517583" w14:textId="77777777" w:rsidR="009A7BBE" w:rsidRPr="00234060" w:rsidRDefault="00C96415">
      <w:pPr>
        <w:pStyle w:val="ConsPlusNormal"/>
        <w:jc w:val="center"/>
        <w:rPr>
          <w:sz w:val="28"/>
          <w:szCs w:val="28"/>
        </w:rPr>
      </w:pPr>
      <w:r w:rsidRPr="00234060">
        <w:rPr>
          <w:sz w:val="28"/>
          <w:szCs w:val="28"/>
        </w:rPr>
        <w:t xml:space="preserve">Муниципальная программа города Мурманска </w:t>
      </w:r>
    </w:p>
    <w:p w14:paraId="7C15F169" w14:textId="4257BA2C" w:rsidR="009A7BBE" w:rsidRPr="00091803" w:rsidRDefault="00CA48F6">
      <w:pPr>
        <w:pStyle w:val="ConsPlusNormal"/>
        <w:jc w:val="center"/>
        <w:rPr>
          <w:bCs/>
        </w:rPr>
      </w:pPr>
      <w:r>
        <w:rPr>
          <w:rFonts w:eastAsia="Times New Roman"/>
          <w:bCs/>
          <w:sz w:val="28"/>
          <w:szCs w:val="28"/>
        </w:rPr>
        <w:t>«</w:t>
      </w:r>
      <w:r w:rsidR="00A078E3" w:rsidRPr="00091803">
        <w:rPr>
          <w:rFonts w:eastAsia="Times New Roman"/>
          <w:bCs/>
          <w:sz w:val="28"/>
          <w:szCs w:val="28"/>
        </w:rPr>
        <w:t>Управление имуществом</w:t>
      </w:r>
      <w:r>
        <w:rPr>
          <w:rFonts w:eastAsia="Times New Roman"/>
          <w:bCs/>
          <w:sz w:val="28"/>
          <w:szCs w:val="28"/>
        </w:rPr>
        <w:t>»</w:t>
      </w:r>
      <w:r w:rsidR="005E5561" w:rsidRPr="00091803">
        <w:rPr>
          <w:rFonts w:eastAsia="Times New Roman"/>
          <w:bCs/>
          <w:sz w:val="28"/>
          <w:szCs w:val="28"/>
        </w:rPr>
        <w:t xml:space="preserve"> на 2023</w:t>
      </w:r>
      <w:r w:rsidR="00511AC0">
        <w:rPr>
          <w:rFonts w:eastAsia="Times New Roman"/>
          <w:bCs/>
          <w:sz w:val="28"/>
          <w:szCs w:val="28"/>
        </w:rPr>
        <w:t xml:space="preserve"> </w:t>
      </w:r>
      <w:r w:rsidR="00511AC0" w:rsidRPr="00E22015">
        <w:rPr>
          <w:rFonts w:eastAsiaTheme="minorHAnsi"/>
          <w:sz w:val="28"/>
          <w:szCs w:val="28"/>
        </w:rPr>
        <w:t>–</w:t>
      </w:r>
      <w:r w:rsidR="00511AC0">
        <w:rPr>
          <w:rFonts w:eastAsiaTheme="minorHAnsi"/>
          <w:sz w:val="28"/>
          <w:szCs w:val="28"/>
        </w:rPr>
        <w:t xml:space="preserve"> </w:t>
      </w:r>
      <w:r w:rsidR="005E5561" w:rsidRPr="00091803">
        <w:rPr>
          <w:rFonts w:eastAsia="Times New Roman"/>
          <w:bCs/>
          <w:sz w:val="28"/>
          <w:szCs w:val="28"/>
        </w:rPr>
        <w:t>2028 годы</w:t>
      </w:r>
    </w:p>
    <w:p w14:paraId="70DB4CA4" w14:textId="77777777" w:rsidR="009A7BBE" w:rsidRPr="00FD1505" w:rsidRDefault="009A7BBE">
      <w:pPr>
        <w:pStyle w:val="ConsPlusNormal"/>
        <w:jc w:val="both"/>
      </w:pPr>
    </w:p>
    <w:p w14:paraId="28182764" w14:textId="77777777" w:rsidR="009A7BBE" w:rsidRPr="00FD1505" w:rsidRDefault="009A7BBE">
      <w:pPr>
        <w:pStyle w:val="ConsPlusNormal"/>
        <w:jc w:val="both"/>
      </w:pPr>
    </w:p>
    <w:p w14:paraId="41ABEBE3" w14:textId="77777777" w:rsidR="009A7BBE" w:rsidRPr="00FD1505" w:rsidRDefault="009A7BBE">
      <w:pPr>
        <w:pStyle w:val="ConsPlusNormal"/>
        <w:jc w:val="both"/>
      </w:pPr>
    </w:p>
    <w:p w14:paraId="7B854505" w14:textId="77777777" w:rsidR="009A7BBE" w:rsidRPr="00FD1505" w:rsidRDefault="009A7BBE">
      <w:pPr>
        <w:pStyle w:val="ConsPlusNormal"/>
        <w:jc w:val="both"/>
      </w:pPr>
    </w:p>
    <w:p w14:paraId="42B5BDB0" w14:textId="77777777" w:rsidR="009A7BBE" w:rsidRPr="00FD1505" w:rsidRDefault="009A7BBE">
      <w:pPr>
        <w:pStyle w:val="ConsPlusNormal"/>
        <w:jc w:val="both"/>
      </w:pPr>
    </w:p>
    <w:p w14:paraId="513ADFEE" w14:textId="77777777" w:rsidR="009A7BBE" w:rsidRPr="00FD1505" w:rsidRDefault="009A7BBE">
      <w:pPr>
        <w:pStyle w:val="ConsPlusNormal"/>
        <w:jc w:val="both"/>
      </w:pPr>
    </w:p>
    <w:p w14:paraId="5AAD82E1" w14:textId="77777777" w:rsidR="009A7BBE" w:rsidRPr="00FD1505" w:rsidRDefault="009A7BBE">
      <w:pPr>
        <w:pStyle w:val="ConsPlusNormal"/>
        <w:jc w:val="both"/>
      </w:pPr>
    </w:p>
    <w:p w14:paraId="4D82CE46" w14:textId="77777777" w:rsidR="009A7BBE" w:rsidRPr="00FD1505" w:rsidRDefault="009A7BBE">
      <w:pPr>
        <w:pStyle w:val="ConsPlusNormal"/>
        <w:jc w:val="both"/>
      </w:pPr>
    </w:p>
    <w:p w14:paraId="2E3039C8" w14:textId="77777777" w:rsidR="009A7BBE" w:rsidRPr="00FD1505" w:rsidRDefault="009A7BBE">
      <w:pPr>
        <w:pStyle w:val="ConsPlusNormal"/>
        <w:jc w:val="both"/>
      </w:pPr>
    </w:p>
    <w:p w14:paraId="0B258C25" w14:textId="77777777" w:rsidR="009A7BBE" w:rsidRPr="00FD1505" w:rsidRDefault="009A7BBE">
      <w:pPr>
        <w:pStyle w:val="ConsPlusNormal"/>
        <w:jc w:val="both"/>
      </w:pPr>
    </w:p>
    <w:p w14:paraId="3A7E1CCB" w14:textId="77777777" w:rsidR="009A7BBE" w:rsidRPr="00FD1505" w:rsidRDefault="009A7BBE">
      <w:pPr>
        <w:pStyle w:val="ConsPlusNormal"/>
        <w:jc w:val="both"/>
      </w:pPr>
    </w:p>
    <w:p w14:paraId="132357D0" w14:textId="77777777" w:rsidR="009A7BBE" w:rsidRPr="00FD1505" w:rsidRDefault="009A7BBE">
      <w:pPr>
        <w:pStyle w:val="ConsPlusNormal"/>
        <w:jc w:val="both"/>
      </w:pPr>
    </w:p>
    <w:p w14:paraId="4DEC85A7" w14:textId="77777777" w:rsidR="009A7BBE" w:rsidRPr="00FD1505" w:rsidRDefault="009A7BBE">
      <w:pPr>
        <w:pStyle w:val="ConsPlusNormal"/>
        <w:jc w:val="both"/>
      </w:pPr>
    </w:p>
    <w:p w14:paraId="05D02F43" w14:textId="77777777" w:rsidR="009A7BBE" w:rsidRPr="00FD1505" w:rsidRDefault="009A7BBE">
      <w:pPr>
        <w:pStyle w:val="ConsPlusNormal"/>
        <w:jc w:val="both"/>
      </w:pPr>
    </w:p>
    <w:p w14:paraId="1EB1DDC8" w14:textId="77777777" w:rsidR="009A7BBE" w:rsidRPr="00FD1505" w:rsidRDefault="009A7BBE">
      <w:pPr>
        <w:pStyle w:val="ConsPlusNormal"/>
        <w:jc w:val="both"/>
      </w:pPr>
    </w:p>
    <w:p w14:paraId="2895FD3A" w14:textId="77777777" w:rsidR="009A7BBE" w:rsidRPr="00FD1505" w:rsidRDefault="009A7BBE">
      <w:pPr>
        <w:pStyle w:val="ConsPlusNormal"/>
        <w:jc w:val="both"/>
      </w:pPr>
    </w:p>
    <w:p w14:paraId="1D205D0F" w14:textId="77777777" w:rsidR="009A7BBE" w:rsidRDefault="009A7BBE">
      <w:pPr>
        <w:pStyle w:val="ConsPlusNormal"/>
        <w:jc w:val="both"/>
      </w:pPr>
    </w:p>
    <w:p w14:paraId="7D9ECAC2" w14:textId="77777777" w:rsidR="00091803" w:rsidRDefault="00091803">
      <w:pPr>
        <w:pStyle w:val="ConsPlusNormal"/>
        <w:jc w:val="both"/>
      </w:pPr>
    </w:p>
    <w:p w14:paraId="4FD56B2A" w14:textId="77777777" w:rsidR="00091803" w:rsidRDefault="00091803">
      <w:pPr>
        <w:pStyle w:val="ConsPlusNormal"/>
        <w:jc w:val="both"/>
      </w:pPr>
    </w:p>
    <w:p w14:paraId="497CF94F" w14:textId="77777777" w:rsidR="00091803" w:rsidRDefault="00091803">
      <w:pPr>
        <w:pStyle w:val="ConsPlusNormal"/>
        <w:jc w:val="both"/>
      </w:pPr>
    </w:p>
    <w:p w14:paraId="5A751760" w14:textId="77777777" w:rsidR="00091803" w:rsidRDefault="00091803">
      <w:pPr>
        <w:pStyle w:val="ConsPlusNormal"/>
        <w:jc w:val="both"/>
      </w:pPr>
    </w:p>
    <w:p w14:paraId="590EA93F" w14:textId="77777777" w:rsidR="00091803" w:rsidRPr="00FD1505" w:rsidRDefault="00091803">
      <w:pPr>
        <w:pStyle w:val="ConsPlusNormal"/>
        <w:jc w:val="both"/>
      </w:pPr>
    </w:p>
    <w:p w14:paraId="227FBAE4" w14:textId="38651565" w:rsidR="009A7BBE" w:rsidRDefault="009A7BBE">
      <w:pPr>
        <w:pStyle w:val="ConsPlusNormal"/>
        <w:jc w:val="both"/>
      </w:pPr>
    </w:p>
    <w:p w14:paraId="18F28E3F" w14:textId="2C47D676" w:rsidR="009E1618" w:rsidRDefault="009E1618">
      <w:pPr>
        <w:pStyle w:val="ConsPlusNormal"/>
        <w:jc w:val="both"/>
      </w:pPr>
    </w:p>
    <w:p w14:paraId="5AFB42F5" w14:textId="77777777" w:rsidR="009E1618" w:rsidRPr="00FD1505" w:rsidRDefault="009E1618">
      <w:pPr>
        <w:pStyle w:val="ConsPlusNormal"/>
        <w:jc w:val="both"/>
      </w:pPr>
    </w:p>
    <w:p w14:paraId="193190FA" w14:textId="3207A46A" w:rsidR="009A7BBE" w:rsidRPr="00FD1505" w:rsidRDefault="00C96415" w:rsidP="004904F4">
      <w:pPr>
        <w:pStyle w:val="ConsPlusNormal"/>
        <w:ind w:firstLine="540"/>
      </w:pPr>
      <w:r w:rsidRPr="00FD1505">
        <w:t>Срок реализации: 20</w:t>
      </w:r>
      <w:r w:rsidR="005E5561">
        <w:t>23</w:t>
      </w:r>
      <w:r w:rsidR="00511AC0">
        <w:t xml:space="preserve"> – </w:t>
      </w:r>
      <w:r w:rsidRPr="00FD1505">
        <w:t>20</w:t>
      </w:r>
      <w:r w:rsidR="005E5561">
        <w:t>28</w:t>
      </w:r>
      <w:r w:rsidRPr="00FD1505">
        <w:t xml:space="preserve"> годы</w:t>
      </w:r>
    </w:p>
    <w:p w14:paraId="1D9379A0" w14:textId="77777777" w:rsidR="009A7BBE" w:rsidRPr="00FD1505" w:rsidRDefault="009A7BBE">
      <w:pPr>
        <w:pStyle w:val="ConsPlusNormal"/>
        <w:ind w:firstLine="540"/>
        <w:jc w:val="both"/>
      </w:pPr>
    </w:p>
    <w:p w14:paraId="3DADA872" w14:textId="7C41E925" w:rsidR="009A7BBE" w:rsidRPr="00FD1505" w:rsidRDefault="00C96415" w:rsidP="004904F4">
      <w:pPr>
        <w:pStyle w:val="ConsPlusNormal"/>
        <w:spacing w:before="240"/>
        <w:ind w:firstLine="540"/>
      </w:pPr>
      <w:r w:rsidRPr="00FD1505">
        <w:t>Ответственный исполнитель муниципальной программы</w:t>
      </w:r>
      <w:r w:rsidR="00511AC0">
        <w:t xml:space="preserve"> – </w:t>
      </w:r>
      <w:r w:rsidR="004904F4">
        <w:br/>
      </w:r>
      <w:r w:rsidR="001565B5">
        <w:t xml:space="preserve"> </w:t>
      </w:r>
      <w:r w:rsidR="004904F4">
        <w:t>к</w:t>
      </w:r>
      <w:r w:rsidR="005E5561">
        <w:t>омитет имущественных отношений города Мурманска</w:t>
      </w:r>
    </w:p>
    <w:p w14:paraId="6FC8286C" w14:textId="77777777" w:rsidR="009A7BBE" w:rsidRDefault="00C96415">
      <w:pPr>
        <w:pStyle w:val="ConsPlusNormal"/>
        <w:jc w:val="center"/>
        <w:rPr>
          <w:sz w:val="28"/>
          <w:szCs w:val="28"/>
        </w:rPr>
      </w:pPr>
      <w:r w:rsidRPr="00A10975">
        <w:rPr>
          <w:sz w:val="28"/>
          <w:szCs w:val="28"/>
        </w:rPr>
        <w:lastRenderedPageBreak/>
        <w:t>Паспорт</w:t>
      </w:r>
    </w:p>
    <w:p w14:paraId="6CC3A334" w14:textId="77777777" w:rsidR="009A7BBE" w:rsidRPr="00A10975" w:rsidRDefault="00C96415">
      <w:pPr>
        <w:pStyle w:val="ConsPlusNormal"/>
        <w:jc w:val="center"/>
        <w:rPr>
          <w:sz w:val="28"/>
          <w:szCs w:val="28"/>
        </w:rPr>
      </w:pPr>
      <w:r w:rsidRPr="00A10975">
        <w:rPr>
          <w:sz w:val="28"/>
          <w:szCs w:val="28"/>
        </w:rPr>
        <w:t>муниципальной программы города Мурманска</w:t>
      </w:r>
    </w:p>
    <w:p w14:paraId="2858F85B" w14:textId="24DC469A" w:rsidR="005E5561" w:rsidRPr="00A10975" w:rsidRDefault="005E5561" w:rsidP="005E55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48F6">
        <w:rPr>
          <w:rFonts w:ascii="Times New Roman" w:hAnsi="Times New Roman" w:cs="Times New Roman"/>
          <w:b w:val="0"/>
          <w:sz w:val="28"/>
          <w:szCs w:val="28"/>
        </w:rPr>
        <w:t>«</w:t>
      </w:r>
      <w:r w:rsidR="00091803">
        <w:rPr>
          <w:rFonts w:ascii="Times New Roman" w:hAnsi="Times New Roman" w:cs="Times New Roman"/>
          <w:b w:val="0"/>
          <w:sz w:val="28"/>
          <w:szCs w:val="28"/>
        </w:rPr>
        <w:t>Управление имуществом</w:t>
      </w:r>
      <w:r w:rsidR="00CA48F6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83C7546" w14:textId="1E6108EB" w:rsidR="005E5561" w:rsidRDefault="005E5561" w:rsidP="005E55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975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34060">
        <w:rPr>
          <w:rFonts w:ascii="Times New Roman" w:hAnsi="Times New Roman" w:cs="Times New Roman"/>
          <w:b w:val="0"/>
          <w:sz w:val="28"/>
          <w:szCs w:val="28"/>
        </w:rPr>
        <w:t>23</w:t>
      </w:r>
      <w:r w:rsidR="00511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AC0" w:rsidRPr="00E22015">
        <w:rPr>
          <w:rFonts w:ascii="Times New Roman" w:eastAsiaTheme="minorHAnsi" w:hAnsi="Times New Roman"/>
          <w:sz w:val="28"/>
          <w:szCs w:val="28"/>
        </w:rPr>
        <w:t>–</w:t>
      </w:r>
      <w:r w:rsidR="00511A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10975">
        <w:rPr>
          <w:rFonts w:ascii="Times New Roman" w:hAnsi="Times New Roman" w:cs="Times New Roman"/>
          <w:b w:val="0"/>
          <w:sz w:val="28"/>
          <w:szCs w:val="28"/>
        </w:rPr>
        <w:t>202</w:t>
      </w:r>
      <w:r w:rsidR="00234060">
        <w:rPr>
          <w:rFonts w:ascii="Times New Roman" w:hAnsi="Times New Roman" w:cs="Times New Roman"/>
          <w:b w:val="0"/>
          <w:sz w:val="28"/>
          <w:szCs w:val="28"/>
        </w:rPr>
        <w:t>8</w:t>
      </w:r>
      <w:r w:rsidRPr="00A1097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426C03CD" w14:textId="77777777" w:rsidR="00A10975" w:rsidRPr="00CC29BF" w:rsidRDefault="00A10975" w:rsidP="005E55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DAB59A" w14:textId="77777777" w:rsidR="00A10975" w:rsidRDefault="00A10975" w:rsidP="00A10975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14:paraId="15759E87" w14:textId="402F485D" w:rsidR="00A078E3" w:rsidRPr="00CC29BF" w:rsidRDefault="001565B5" w:rsidP="00A10975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078E3" w:rsidRPr="00CC29BF">
        <w:rPr>
          <w:rFonts w:ascii="Times New Roman" w:hAnsi="Times New Roman"/>
          <w:bCs/>
          <w:sz w:val="28"/>
          <w:szCs w:val="28"/>
        </w:rPr>
        <w:t> АВЦП</w:t>
      </w:r>
      <w:r w:rsidR="00511AC0">
        <w:rPr>
          <w:rFonts w:ascii="Times New Roman" w:hAnsi="Times New Roman"/>
          <w:bCs/>
          <w:sz w:val="28"/>
          <w:szCs w:val="28"/>
        </w:rPr>
        <w:t xml:space="preserve"> – </w:t>
      </w:r>
      <w:r w:rsidR="00A078E3" w:rsidRPr="00CC29BF">
        <w:rPr>
          <w:rFonts w:ascii="Times New Roman" w:hAnsi="Times New Roman"/>
          <w:bCs/>
          <w:sz w:val="28"/>
          <w:szCs w:val="28"/>
        </w:rPr>
        <w:t>аналитическая ведомственная целевая программа;</w:t>
      </w:r>
    </w:p>
    <w:p w14:paraId="5C4F62C1" w14:textId="713FCCD7" w:rsidR="00A10975" w:rsidRPr="00CC29BF" w:rsidRDefault="001565B5" w:rsidP="00A10975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10975" w:rsidRPr="00CC29BF">
        <w:rPr>
          <w:rFonts w:ascii="Times New Roman" w:hAnsi="Times New Roman"/>
          <w:bCs/>
          <w:sz w:val="28"/>
          <w:szCs w:val="28"/>
        </w:rPr>
        <w:t> ВБ</w:t>
      </w:r>
      <w:r w:rsidR="00511AC0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CC29BF">
        <w:rPr>
          <w:rFonts w:ascii="Times New Roman" w:hAnsi="Times New Roman"/>
          <w:bCs/>
          <w:sz w:val="28"/>
          <w:szCs w:val="28"/>
        </w:rPr>
        <w:t>внебюджетные средства;</w:t>
      </w:r>
      <w:r w:rsidR="00A10975" w:rsidRPr="00CC29BF">
        <w:rPr>
          <w:rFonts w:ascii="Times New Roman" w:hAnsi="Times New Roman"/>
          <w:bCs/>
          <w:sz w:val="28"/>
          <w:szCs w:val="28"/>
        </w:rPr>
        <w:tab/>
      </w:r>
    </w:p>
    <w:p w14:paraId="6C8C6B6A" w14:textId="6778443D" w:rsidR="00A10975" w:rsidRPr="00CC29BF" w:rsidRDefault="001565B5" w:rsidP="00A10975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10975" w:rsidRPr="00CC29BF">
        <w:rPr>
          <w:rFonts w:ascii="Times New Roman" w:hAnsi="Times New Roman"/>
          <w:bCs/>
          <w:sz w:val="28"/>
          <w:szCs w:val="28"/>
        </w:rPr>
        <w:t> КИО</w:t>
      </w:r>
      <w:r w:rsidR="00511AC0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CC29BF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Мурманска;</w:t>
      </w:r>
    </w:p>
    <w:p w14:paraId="6201B186" w14:textId="7EC05DB9" w:rsidR="00A10975" w:rsidRPr="00CC29BF" w:rsidRDefault="001565B5" w:rsidP="00A10975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10975" w:rsidRPr="00CC29BF">
        <w:rPr>
          <w:rFonts w:ascii="Times New Roman" w:hAnsi="Times New Roman"/>
          <w:bCs/>
          <w:sz w:val="28"/>
          <w:szCs w:val="28"/>
        </w:rPr>
        <w:t> КС</w:t>
      </w:r>
      <w:r w:rsidR="00511AC0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CC29BF">
        <w:rPr>
          <w:rFonts w:ascii="Times New Roman" w:hAnsi="Times New Roman"/>
          <w:bCs/>
          <w:sz w:val="28"/>
          <w:szCs w:val="28"/>
        </w:rPr>
        <w:t>комитет по строительству администрации города Мурманска;</w:t>
      </w:r>
    </w:p>
    <w:p w14:paraId="760450CC" w14:textId="6E60C6B9" w:rsidR="00A10975" w:rsidRPr="00CC29BF" w:rsidRDefault="001565B5" w:rsidP="00A10975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10975" w:rsidRPr="00CC29BF">
        <w:rPr>
          <w:rFonts w:ascii="Times New Roman" w:hAnsi="Times New Roman"/>
          <w:bCs/>
          <w:sz w:val="28"/>
          <w:szCs w:val="28"/>
        </w:rPr>
        <w:t> МБ</w:t>
      </w:r>
      <w:r w:rsidR="00511AC0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CC29BF">
        <w:rPr>
          <w:rFonts w:ascii="Times New Roman" w:hAnsi="Times New Roman"/>
          <w:bCs/>
          <w:sz w:val="28"/>
          <w:szCs w:val="28"/>
        </w:rPr>
        <w:t>средства местного бюджета;</w:t>
      </w:r>
    </w:p>
    <w:p w14:paraId="1E9C8A43" w14:textId="5895EF57" w:rsidR="00A10975" w:rsidRPr="00CC29BF" w:rsidRDefault="001565B5" w:rsidP="00A10975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10975" w:rsidRPr="00CC29BF">
        <w:rPr>
          <w:rFonts w:ascii="Times New Roman" w:hAnsi="Times New Roman"/>
          <w:bCs/>
          <w:sz w:val="28"/>
          <w:szCs w:val="28"/>
        </w:rPr>
        <w:t> ОБ</w:t>
      </w:r>
      <w:r w:rsidR="00511AC0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CC29BF">
        <w:rPr>
          <w:rFonts w:ascii="Times New Roman" w:hAnsi="Times New Roman"/>
          <w:bCs/>
          <w:sz w:val="28"/>
          <w:szCs w:val="28"/>
        </w:rPr>
        <w:t>средства областного бюджета;</w:t>
      </w:r>
    </w:p>
    <w:p w14:paraId="7670F265" w14:textId="5B04295A" w:rsidR="00A10975" w:rsidRDefault="001565B5" w:rsidP="00A10975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10975" w:rsidRPr="00CC29BF">
        <w:rPr>
          <w:rFonts w:ascii="Times New Roman" w:hAnsi="Times New Roman"/>
          <w:bCs/>
          <w:sz w:val="28"/>
          <w:szCs w:val="28"/>
        </w:rPr>
        <w:t> УКС</w:t>
      </w:r>
      <w:r w:rsidR="00511AC0">
        <w:rPr>
          <w:rFonts w:ascii="Times New Roman" w:hAnsi="Times New Roman"/>
          <w:bCs/>
          <w:sz w:val="28"/>
          <w:szCs w:val="28"/>
        </w:rPr>
        <w:t xml:space="preserve"> – </w:t>
      </w:r>
      <w:r w:rsidR="00A10975" w:rsidRPr="00CC29BF">
        <w:rPr>
          <w:rFonts w:ascii="Times New Roman" w:hAnsi="Times New Roman"/>
          <w:bCs/>
          <w:sz w:val="28"/>
          <w:szCs w:val="28"/>
        </w:rPr>
        <w:t xml:space="preserve">Мурманское муниципальное казенное учреждение </w:t>
      </w:r>
      <w:r w:rsidR="00CA48F6">
        <w:rPr>
          <w:rFonts w:ascii="Times New Roman" w:hAnsi="Times New Roman"/>
          <w:bCs/>
          <w:sz w:val="28"/>
          <w:szCs w:val="28"/>
        </w:rPr>
        <w:t>«</w:t>
      </w:r>
      <w:r w:rsidR="00A10975" w:rsidRPr="00CC29BF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 w:rsidR="00CA48F6">
        <w:rPr>
          <w:rFonts w:ascii="Times New Roman" w:hAnsi="Times New Roman"/>
          <w:bCs/>
          <w:sz w:val="28"/>
          <w:szCs w:val="28"/>
        </w:rPr>
        <w:t>»</w:t>
      </w:r>
      <w:r w:rsidR="00A10975" w:rsidRPr="00CC29BF">
        <w:rPr>
          <w:rFonts w:ascii="Times New Roman" w:hAnsi="Times New Roman"/>
          <w:bCs/>
          <w:sz w:val="28"/>
          <w:szCs w:val="28"/>
        </w:rPr>
        <w:t>;</w:t>
      </w:r>
    </w:p>
    <w:p w14:paraId="22A76761" w14:textId="4F7CF4C8" w:rsidR="00E67FDF" w:rsidRDefault="00E67FDF" w:rsidP="00E67FDF">
      <w:pPr>
        <w:tabs>
          <w:tab w:val="left" w:pos="709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C29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УФ</w:t>
      </w:r>
      <w:r w:rsidR="00511AC0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управление финансов </w:t>
      </w:r>
      <w:r w:rsidRPr="00CC29BF">
        <w:rPr>
          <w:rFonts w:ascii="Times New Roman" w:hAnsi="Times New Roman"/>
          <w:bCs/>
          <w:sz w:val="28"/>
          <w:szCs w:val="28"/>
        </w:rPr>
        <w:t>администрации города Мурманска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FD72A02" w14:textId="09BADC14" w:rsidR="00A078E3" w:rsidRDefault="001565B5" w:rsidP="00A10975">
      <w:pPr>
        <w:tabs>
          <w:tab w:val="left" w:pos="709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10975" w:rsidRPr="00CC29BF">
        <w:rPr>
          <w:rFonts w:ascii="Times New Roman" w:hAnsi="Times New Roman"/>
          <w:bCs/>
          <w:sz w:val="28"/>
          <w:szCs w:val="28"/>
        </w:rPr>
        <w:t xml:space="preserve"> ФБ</w:t>
      </w:r>
      <w:r w:rsidR="00511AC0">
        <w:rPr>
          <w:rFonts w:ascii="Times New Roman" w:hAnsi="Times New Roman"/>
          <w:bCs/>
          <w:sz w:val="28"/>
          <w:szCs w:val="28"/>
        </w:rPr>
        <w:t xml:space="preserve"> – </w:t>
      </w:r>
      <w:r w:rsidR="00741D0F">
        <w:rPr>
          <w:rFonts w:ascii="Times New Roman" w:hAnsi="Times New Roman"/>
          <w:bCs/>
          <w:sz w:val="28"/>
          <w:szCs w:val="28"/>
        </w:rPr>
        <w:t>средства федерального бюджета</w:t>
      </w:r>
      <w:r w:rsidR="00E67FDF">
        <w:rPr>
          <w:rFonts w:ascii="Times New Roman" w:hAnsi="Times New Roman"/>
          <w:bCs/>
          <w:sz w:val="28"/>
          <w:szCs w:val="28"/>
        </w:rPr>
        <w:t>;</w:t>
      </w:r>
    </w:p>
    <w:p w14:paraId="4C7354B6" w14:textId="037C6D65" w:rsidR="00A10975" w:rsidRPr="00CC29BF" w:rsidRDefault="001565B5" w:rsidP="00A10975">
      <w:pPr>
        <w:tabs>
          <w:tab w:val="left" w:pos="709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078E3" w:rsidRPr="00CC29BF">
        <w:rPr>
          <w:rFonts w:ascii="Times New Roman" w:hAnsi="Times New Roman"/>
          <w:bCs/>
          <w:sz w:val="28"/>
          <w:szCs w:val="28"/>
        </w:rPr>
        <w:t xml:space="preserve"> ЦКИМИ</w:t>
      </w:r>
      <w:r w:rsidR="00511AC0">
        <w:rPr>
          <w:rFonts w:ascii="Times New Roman" w:hAnsi="Times New Roman"/>
          <w:bCs/>
          <w:sz w:val="28"/>
          <w:szCs w:val="28"/>
        </w:rPr>
        <w:t xml:space="preserve"> – </w:t>
      </w:r>
      <w:r w:rsidR="00A078E3" w:rsidRPr="00CC29BF">
        <w:rPr>
          <w:rFonts w:ascii="Times New Roman" w:hAnsi="Times New Roman"/>
          <w:bCs/>
          <w:sz w:val="28"/>
          <w:szCs w:val="28"/>
        </w:rPr>
        <w:t xml:space="preserve">Мурманское муниципальное казенное учреждение </w:t>
      </w:r>
      <w:r w:rsidR="00CA48F6">
        <w:rPr>
          <w:rFonts w:ascii="Times New Roman" w:hAnsi="Times New Roman"/>
          <w:bCs/>
          <w:sz w:val="28"/>
          <w:szCs w:val="28"/>
        </w:rPr>
        <w:t>«</w:t>
      </w:r>
      <w:r w:rsidR="00A078E3" w:rsidRPr="00CC29BF">
        <w:rPr>
          <w:rFonts w:ascii="Times New Roman" w:hAnsi="Times New Roman"/>
          <w:bCs/>
          <w:sz w:val="28"/>
          <w:szCs w:val="28"/>
        </w:rPr>
        <w:t>Центр по контролю за использованием муниципального имущества</w:t>
      </w:r>
      <w:r w:rsidR="00CA48F6">
        <w:rPr>
          <w:rFonts w:ascii="Times New Roman" w:hAnsi="Times New Roman"/>
          <w:bCs/>
          <w:sz w:val="28"/>
          <w:szCs w:val="28"/>
        </w:rPr>
        <w:t>»</w:t>
      </w:r>
      <w:r w:rsidR="00741D0F">
        <w:rPr>
          <w:rFonts w:ascii="Times New Roman" w:hAnsi="Times New Roman"/>
          <w:bCs/>
          <w:sz w:val="28"/>
          <w:szCs w:val="28"/>
        </w:rPr>
        <w:t>.</w:t>
      </w:r>
    </w:p>
    <w:p w14:paraId="7F85969E" w14:textId="77777777" w:rsidR="00A10975" w:rsidRPr="00FD1505" w:rsidRDefault="00A10975" w:rsidP="001565B5">
      <w:pPr>
        <w:pStyle w:val="ConsPlusNormal"/>
        <w:jc w:val="right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1"/>
        <w:gridCol w:w="6147"/>
      </w:tblGrid>
      <w:tr w:rsidR="009A7BBE" w:rsidRPr="00FD1505" w14:paraId="0FC0134C" w14:textId="77777777" w:rsidTr="001565B5">
        <w:trPr>
          <w:trHeight w:val="428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6B2" w14:textId="77777777" w:rsidR="009A7BBE" w:rsidRPr="00FD1505" w:rsidRDefault="00C96415" w:rsidP="0045530C">
            <w:pPr>
              <w:pStyle w:val="ConsPlusNormal"/>
            </w:pPr>
            <w:r w:rsidRPr="00FD1505">
              <w:t>Цел</w:t>
            </w:r>
            <w:r w:rsidR="0045530C" w:rsidRPr="00FD1505">
              <w:t>ь</w:t>
            </w:r>
            <w:r w:rsidRPr="00FD1505">
              <w:t xml:space="preserve">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88B4" w14:textId="11AEED81" w:rsidR="009A7BBE" w:rsidRPr="00AA19AA" w:rsidRDefault="00692396">
            <w:pPr>
              <w:pStyle w:val="ConsPlusNormal"/>
            </w:pPr>
            <w:r>
              <w:t>С</w:t>
            </w:r>
            <w:r w:rsidRPr="00692396">
              <w:t>оздание условий для эффективного управления и распоряжения имуществом</w:t>
            </w:r>
          </w:p>
        </w:tc>
      </w:tr>
      <w:tr w:rsidR="00B65102" w:rsidRPr="00FD1505" w14:paraId="0AF27FAE" w14:textId="77777777" w:rsidTr="008F3512">
        <w:trPr>
          <w:trHeight w:val="1175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0FD09" w14:textId="77777777" w:rsidR="00B65102" w:rsidRPr="00FD1505" w:rsidRDefault="00B65102">
            <w:pPr>
              <w:pStyle w:val="ConsPlusNormal"/>
              <w:contextualSpacing/>
            </w:pPr>
            <w:r w:rsidRPr="00FD1505">
              <w:t>Перечень подпрограмм и АВЦП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579" w14:textId="0F67D672" w:rsidR="00B65102" w:rsidRPr="00FD1505" w:rsidRDefault="00B65102" w:rsidP="006F6246">
            <w:pPr>
              <w:pStyle w:val="ConsPlusNormal"/>
            </w:pPr>
            <w:r w:rsidRPr="00FD1505">
              <w:t xml:space="preserve">Подпрограмма </w:t>
            </w:r>
            <w:r>
              <w:t>1</w:t>
            </w:r>
            <w:r w:rsidRPr="00FD1505">
              <w:t xml:space="preserve"> </w:t>
            </w:r>
            <w:r>
              <w:rPr>
                <w:bCs/>
              </w:rPr>
              <w:t>«</w:t>
            </w:r>
            <w:r w:rsidRPr="000D7EB2">
              <w:t>Создание условий для эффективного использования муниципального имущества города Мурманска</w:t>
            </w:r>
            <w:r>
              <w:t>»</w:t>
            </w:r>
            <w:r w:rsidRPr="00895BA4">
              <w:t xml:space="preserve"> на </w:t>
            </w:r>
            <w:r>
              <w:t>2023 – 2028</w:t>
            </w:r>
            <w:r>
              <w:rPr>
                <w:bCs/>
              </w:rPr>
              <w:t xml:space="preserve"> годы</w:t>
            </w:r>
            <w:r>
              <w:t xml:space="preserve"> </w:t>
            </w:r>
            <w:r w:rsidRPr="00FD1505">
              <w:t>(ответственный исполнитель подпрограммы</w:t>
            </w:r>
            <w:r>
              <w:t xml:space="preserve"> – КИО</w:t>
            </w:r>
            <w:r w:rsidRPr="00FD1505">
              <w:t>)</w:t>
            </w:r>
          </w:p>
        </w:tc>
      </w:tr>
      <w:tr w:rsidR="00B65102" w:rsidRPr="00FD1505" w14:paraId="3FD9363B" w14:textId="77777777" w:rsidTr="008F3512"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FF32" w14:textId="77777777" w:rsidR="00B65102" w:rsidRPr="00FD1505" w:rsidRDefault="00B65102">
            <w:pPr>
              <w:pStyle w:val="ConsPlusNormal"/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17F" w14:textId="15B380E1" w:rsidR="00B65102" w:rsidRPr="00D61FF4" w:rsidRDefault="00B65102" w:rsidP="00D61FF4">
            <w:pPr>
              <w:pStyle w:val="ConsPlusNormal"/>
            </w:pPr>
            <w:r w:rsidRPr="00D61FF4">
              <w:t>Подпрограмма</w:t>
            </w:r>
            <w:r>
              <w:t xml:space="preserve"> 2 «</w:t>
            </w:r>
            <w:r w:rsidRPr="000D7EB2">
              <w:t>Реформирование и регулирование земельных и имущественных отношений на территории муниципального образования город Мурманск</w:t>
            </w:r>
            <w:r>
              <w:t>»</w:t>
            </w:r>
          </w:p>
          <w:p w14:paraId="6D2BAEAE" w14:textId="05A97551" w:rsidR="00B65102" w:rsidRPr="00FD1505" w:rsidRDefault="00B65102" w:rsidP="00B4677D">
            <w:pPr>
              <w:pStyle w:val="ConsPlusNormal"/>
            </w:pPr>
            <w:r w:rsidRPr="00D61FF4">
              <w:t xml:space="preserve">на </w:t>
            </w:r>
            <w:r>
              <w:t>2023 – 2028</w:t>
            </w:r>
            <w:r w:rsidRPr="00D61FF4">
              <w:t xml:space="preserve"> годы</w:t>
            </w:r>
            <w:r>
              <w:t xml:space="preserve"> </w:t>
            </w:r>
            <w:r w:rsidRPr="00FD1505">
              <w:t>(ответственный исполнитель подпрограммы</w:t>
            </w:r>
            <w:r>
              <w:t xml:space="preserve"> – КИО</w:t>
            </w:r>
            <w:r w:rsidRPr="00FD1505">
              <w:t>)</w:t>
            </w:r>
          </w:p>
        </w:tc>
      </w:tr>
      <w:tr w:rsidR="00B65102" w:rsidRPr="00FD1505" w14:paraId="731AB0A6" w14:textId="77777777" w:rsidTr="008F3512">
        <w:trPr>
          <w:trHeight w:val="1054"/>
        </w:trPr>
        <w:tc>
          <w:tcPr>
            <w:tcW w:w="1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25A5E" w14:textId="77777777" w:rsidR="00B65102" w:rsidRPr="00FD1505" w:rsidRDefault="00B65102">
            <w:pPr>
              <w:pStyle w:val="ConsPlusNormal"/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EF5" w14:textId="4D420940" w:rsidR="00B65102" w:rsidRPr="00FD1505" w:rsidRDefault="00B65102" w:rsidP="00B65102">
            <w:pPr>
              <w:pStyle w:val="ConsPlusNormal"/>
            </w:pPr>
            <w:r>
              <w:t>АВЦП «</w:t>
            </w:r>
            <w:r w:rsidRPr="000D7EB2">
              <w:t>Обеспечение деятельности комитета имущественных отношений города Мурманска</w:t>
            </w:r>
            <w:r>
              <w:t xml:space="preserve">» на 2023 – 2028 годы </w:t>
            </w:r>
            <w:r w:rsidRPr="00FD1505">
              <w:t>(ответственный исполнитель подпрограммы</w:t>
            </w:r>
            <w:r>
              <w:t xml:space="preserve"> – КИО</w:t>
            </w:r>
            <w:r w:rsidRPr="00FD1505">
              <w:t>)</w:t>
            </w:r>
          </w:p>
        </w:tc>
      </w:tr>
      <w:tr w:rsidR="00B65102" w:rsidRPr="00FD1505" w14:paraId="0C35DFA2" w14:textId="77777777" w:rsidTr="008F3512">
        <w:trPr>
          <w:trHeight w:val="1054"/>
        </w:trPr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383B" w14:textId="77777777" w:rsidR="00B65102" w:rsidRPr="00FD1505" w:rsidRDefault="00B65102">
            <w:pPr>
              <w:pStyle w:val="ConsPlusNormal"/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D84" w14:textId="1C57B741" w:rsidR="00B65102" w:rsidRPr="00B65102" w:rsidRDefault="00B65102" w:rsidP="00C47F66">
            <w:pPr>
              <w:pStyle w:val="ConsPlusNormal"/>
              <w:rPr>
                <w:highlight w:val="yellow"/>
              </w:rPr>
            </w:pPr>
            <w:r w:rsidRPr="00B65102">
              <w:rPr>
                <w:highlight w:val="yellow"/>
              </w:rPr>
              <w:t>АВЦП «Обеспечение деятельности комитета по строительству администрации города Мурманска» на 2023 – 2028 годы (ответственный исполнитель подпрограммы – КС)</w:t>
            </w:r>
          </w:p>
        </w:tc>
      </w:tr>
      <w:tr w:rsidR="009A7BBE" w:rsidRPr="00FD1505" w14:paraId="31B2B8BA" w14:textId="77777777" w:rsidTr="001B3810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60D" w14:textId="77777777" w:rsidR="009A7BBE" w:rsidRPr="00FD1505" w:rsidRDefault="00C96415">
            <w:pPr>
              <w:pStyle w:val="ConsPlusNormal"/>
            </w:pPr>
            <w:r w:rsidRPr="00FD1505">
              <w:t>Сроки и этапы реализации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366" w14:textId="05C3112E" w:rsidR="009A7BBE" w:rsidRPr="001B3810" w:rsidRDefault="00511AC0">
            <w:pPr>
              <w:pStyle w:val="ConsPlusNormal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2023 – 2028</w:t>
            </w:r>
            <w:r w:rsidR="00A32532" w:rsidRPr="001B3810">
              <w:rPr>
                <w:rFonts w:eastAsia="Times New Roman"/>
                <w:bCs/>
              </w:rPr>
              <w:t xml:space="preserve"> годы</w:t>
            </w:r>
            <w:r w:rsidR="00091803" w:rsidRPr="001B3810">
              <w:rPr>
                <w:rFonts w:eastAsia="Times New Roman"/>
                <w:bCs/>
              </w:rPr>
              <w:t xml:space="preserve"> (программа реализуется без разбивки на этапы)</w:t>
            </w:r>
          </w:p>
        </w:tc>
      </w:tr>
      <w:tr w:rsidR="001B3810" w:rsidRPr="00FD1505" w14:paraId="5750B4E2" w14:textId="77777777" w:rsidTr="001B3810">
        <w:trPr>
          <w:trHeight w:val="104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709" w14:textId="77777777" w:rsidR="001B3810" w:rsidRPr="00FD1505" w:rsidRDefault="001B3810">
            <w:pPr>
              <w:pStyle w:val="ConsPlusNormal"/>
            </w:pPr>
            <w:r w:rsidRPr="00FD1505">
              <w:lastRenderedPageBreak/>
              <w:t>Финансовое обеспечение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077" w14:textId="77777777" w:rsidR="009A2793" w:rsidRPr="009A2793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Всего по программе: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2 881 224,40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тыс. рублей, в том числе:</w:t>
            </w:r>
          </w:p>
          <w:p w14:paraId="4165E151" w14:textId="77777777" w:rsidR="009A2793" w:rsidRPr="009A2793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МБ: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2 878 257,90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тыс. рублей, из них:</w:t>
            </w:r>
          </w:p>
          <w:p w14:paraId="7C81C354" w14:textId="77777777" w:rsidR="009A2793" w:rsidRPr="009A2793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2023 год: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497 642,10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тыс. рублей,</w:t>
            </w:r>
          </w:p>
          <w:p w14:paraId="192F64BB" w14:textId="77777777" w:rsidR="009A2793" w:rsidRPr="009A2793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2024 год: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482 691,70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тыс. рублей,</w:t>
            </w:r>
          </w:p>
          <w:p w14:paraId="4A380D1C" w14:textId="77777777" w:rsidR="009A2793" w:rsidRPr="009A2793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2025 год: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482 691,70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тыс. рублей,</w:t>
            </w:r>
          </w:p>
          <w:p w14:paraId="635BC755" w14:textId="77777777" w:rsidR="009A2793" w:rsidRPr="009A2793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2026 год: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462 395,20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тыс. рублей,</w:t>
            </w:r>
          </w:p>
          <w:p w14:paraId="52FAF1C0" w14:textId="77777777" w:rsidR="009A2793" w:rsidRPr="009A2793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2027 год: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471 618,50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тыс. рублей,</w:t>
            </w:r>
          </w:p>
          <w:p w14:paraId="001945D8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2028 год: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481 218,70</w:t>
            </w:r>
            <w:r w:rsidRPr="009A279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тыс. рублей,</w:t>
            </w:r>
          </w:p>
          <w:p w14:paraId="649922F1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2 966,50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 из них:</w:t>
            </w:r>
          </w:p>
          <w:p w14:paraId="61DE6F96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2D6BB485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1 512,40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17F922CB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4BB87C5E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7F880BF2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213F2F0A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0FFC4A4F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 из них:</w:t>
            </w:r>
          </w:p>
          <w:p w14:paraId="5CBB6A9A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1CF56EBD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0EA60581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122DEC39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06CC0FB1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5D82A9A1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78B26565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ВБ: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 из них:</w:t>
            </w:r>
          </w:p>
          <w:p w14:paraId="6EE8C0B6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7235EB0B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1986F89D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69FC5D00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1188AB29" w14:textId="77777777" w:rsidR="009A2793" w:rsidRPr="00B13E17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14:paraId="222DEFAE" w14:textId="4B6E6D98" w:rsidR="001B3810" w:rsidRPr="006107B3" w:rsidRDefault="009A2793" w:rsidP="009A2793">
            <w:pPr>
              <w:tabs>
                <w:tab w:val="left" w:pos="2653"/>
                <w:tab w:val="left" w:pos="4313"/>
              </w:tabs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2028 год: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3E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9A7BBE" w:rsidRPr="00FD1505" w14:paraId="54E39941" w14:textId="77777777" w:rsidTr="001B3810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7AA" w14:textId="77777777" w:rsidR="009A7BBE" w:rsidRPr="00FD1505" w:rsidRDefault="00C96415">
            <w:pPr>
              <w:pStyle w:val="ConsPlusNormal"/>
            </w:pPr>
            <w:r w:rsidRPr="00FD1505">
              <w:t>Ожидаемые конечные результаты реализации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5F" w14:textId="77777777" w:rsidR="00D63BCF" w:rsidRPr="003062FB" w:rsidRDefault="00D63BCF" w:rsidP="00D63BCF">
            <w:pPr>
              <w:pStyle w:val="ConsPlusNormal"/>
              <w:rPr>
                <w:rFonts w:eastAsia="Times New Roman"/>
                <w:bCs/>
              </w:rPr>
            </w:pPr>
            <w:r w:rsidRPr="003062FB">
              <w:rPr>
                <w:rFonts w:eastAsia="Times New Roman"/>
                <w:bCs/>
              </w:rPr>
              <w:t>Реализация программных мероприятий позволит достичь следующих результатов к 2028 году:</w:t>
            </w:r>
          </w:p>
          <w:p w14:paraId="1C1775A5" w14:textId="77777777" w:rsidR="00B34A58" w:rsidRPr="00B34A58" w:rsidRDefault="00B34A58" w:rsidP="00B34A58">
            <w:pPr>
              <w:pStyle w:val="af6"/>
              <w:numPr>
                <w:ilvl w:val="0"/>
                <w:numId w:val="4"/>
              </w:numPr>
              <w:tabs>
                <w:tab w:val="left" w:pos="439"/>
              </w:tabs>
              <w:ind w:left="14" w:firstLine="1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4A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создать условия для эффективного управления и распоряжения имуществом</w:t>
            </w:r>
            <w:r w:rsidR="00E73D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4B08FA55" w14:textId="278F9765" w:rsidR="00B34A58" w:rsidRPr="0060496E" w:rsidRDefault="00B34A58" w:rsidP="00B34A58">
            <w:pPr>
              <w:pStyle w:val="af6"/>
              <w:numPr>
                <w:ilvl w:val="0"/>
                <w:numId w:val="4"/>
              </w:numPr>
              <w:tabs>
                <w:tab w:val="left" w:pos="439"/>
              </w:tabs>
              <w:ind w:left="14" w:firstLine="1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4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долю неналоговых доходов в общем объеме доходов бюджета муниципального образования город </w:t>
            </w:r>
            <w:r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Мурманск (за исключением субвенций и субсидий)</w:t>
            </w:r>
            <w:r w:rsidR="00A4755B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уровне 7</w:t>
            </w:r>
            <w:r w:rsidR="000D3554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A4755B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17% ежегодно</w:t>
            </w:r>
            <w:r w:rsidR="00E73DDA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32785BFB" w14:textId="438D4459" w:rsidR="00B34A58" w:rsidRPr="0060496E" w:rsidRDefault="00B34A58" w:rsidP="00B34A58">
            <w:pPr>
              <w:pStyle w:val="af6"/>
              <w:numPr>
                <w:ilvl w:val="0"/>
                <w:numId w:val="4"/>
              </w:numPr>
              <w:tabs>
                <w:tab w:val="left" w:pos="439"/>
              </w:tabs>
              <w:ind w:left="14" w:firstLine="1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увеличить количество </w:t>
            </w:r>
            <w:r w:rsidR="0060496E" w:rsidRPr="00023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объектов, в отношении которых созданы условия для использования</w:t>
            </w:r>
            <w:r w:rsidR="0060496E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0496E" w:rsidRPr="00023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496E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60496E" w:rsidRPr="00023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4 506</w:t>
            </w:r>
            <w:r w:rsidR="0060496E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496E" w:rsidRPr="00023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ед. </w:t>
            </w:r>
            <w:r w:rsidR="0060496E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конца </w:t>
            </w:r>
            <w:r w:rsidR="0060496E" w:rsidRPr="00023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2028 годов</w:t>
            </w:r>
            <w:r w:rsidR="00E73DDA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4E6D8280" w14:textId="72F678F1" w:rsidR="00B34A58" w:rsidRPr="0060496E" w:rsidRDefault="00B34A58" w:rsidP="00223E2E">
            <w:pPr>
              <w:pStyle w:val="af6"/>
              <w:numPr>
                <w:ilvl w:val="0"/>
                <w:numId w:val="4"/>
              </w:numPr>
              <w:tabs>
                <w:tab w:val="left" w:pos="439"/>
              </w:tabs>
              <w:ind w:left="14" w:firstLine="142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увеличить </w:t>
            </w:r>
            <w:r w:rsidR="00C465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муниципальных зданий, строений, помещений и земельных участков </w:t>
            </w:r>
            <w:r w:rsidR="00002446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60496E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улучшенными техническими характеристиками </w:t>
            </w:r>
            <w:r w:rsidR="00A4755B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60496E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144</w:t>
            </w:r>
            <w:r w:rsidR="00A4755B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ед</w:t>
            </w:r>
            <w:r w:rsidR="00A565CD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A4755B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конца 2028 года;</w:t>
            </w:r>
          </w:p>
          <w:p w14:paraId="12F4D031" w14:textId="0EFA866C" w:rsidR="00124AEA" w:rsidRPr="00A4755B" w:rsidRDefault="0060496E" w:rsidP="00A4755B">
            <w:pPr>
              <w:pStyle w:val="af6"/>
              <w:numPr>
                <w:ilvl w:val="0"/>
                <w:numId w:val="4"/>
              </w:numPr>
              <w:tabs>
                <w:tab w:val="left" w:pos="439"/>
              </w:tabs>
              <w:ind w:left="14"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увеличить количество </w:t>
            </w:r>
            <w:r w:rsidRPr="000232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земельных участков под объекты недвижимого имущества, находящиеся в муниципальной собственности, в отношении которых выполнены кадастровые работы</w:t>
            </w:r>
            <w:r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4755B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="00CB3F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  <w:r w:rsidR="00A4755B" w:rsidRPr="006049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 конца 2028 года</w:t>
            </w:r>
          </w:p>
        </w:tc>
      </w:tr>
      <w:tr w:rsidR="009A7BBE" w:rsidRPr="00FD1505" w14:paraId="0308EDB4" w14:textId="77777777" w:rsidTr="00BC2BD6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7F5" w14:textId="77777777" w:rsidR="009A7BBE" w:rsidRPr="00FD1505" w:rsidRDefault="00C96415">
            <w:pPr>
              <w:pStyle w:val="ConsPlusNormal"/>
            </w:pPr>
            <w:r w:rsidRPr="00FD1505">
              <w:lastRenderedPageBreak/>
              <w:t>Ответственный исполнитель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793" w14:textId="77777777" w:rsidR="00A10975" w:rsidRPr="00FD1505" w:rsidRDefault="00A10975" w:rsidP="00A10975">
            <w:pPr>
              <w:pStyle w:val="ConsPlusNormal"/>
            </w:pPr>
            <w:r>
              <w:t>КИО</w:t>
            </w:r>
          </w:p>
          <w:p w14:paraId="46674683" w14:textId="77777777" w:rsidR="009A7BBE" w:rsidRPr="00FD1505" w:rsidRDefault="009A7BBE" w:rsidP="00A10975">
            <w:pPr>
              <w:pStyle w:val="ConsPlusNormal"/>
            </w:pPr>
          </w:p>
        </w:tc>
      </w:tr>
      <w:tr w:rsidR="009A7BBE" w:rsidRPr="00FD1505" w14:paraId="255FAD4D" w14:textId="77777777" w:rsidTr="00BC2BD6">
        <w:trPr>
          <w:trHeight w:val="41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CB44" w14:textId="77777777" w:rsidR="009A7BBE" w:rsidRPr="00FD1505" w:rsidRDefault="00C96415">
            <w:pPr>
              <w:pStyle w:val="ConsPlusNormal"/>
            </w:pPr>
            <w:r w:rsidRPr="00FD1505">
              <w:t>Соисполнители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E03" w14:textId="3195AD12" w:rsidR="009A7BBE" w:rsidRPr="00733371" w:rsidRDefault="00A10975" w:rsidP="00741D0F">
            <w:pPr>
              <w:pStyle w:val="ConsPlusNormal"/>
            </w:pPr>
            <w:r w:rsidRPr="00895BA4">
              <w:t>КИО, КС</w:t>
            </w:r>
            <w:r w:rsidR="001565B5">
              <w:t xml:space="preserve"> </w:t>
            </w:r>
          </w:p>
        </w:tc>
      </w:tr>
    </w:tbl>
    <w:p w14:paraId="111FBDAF" w14:textId="77777777" w:rsidR="00CB3F94" w:rsidRDefault="00CB3F94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br w:type="page"/>
      </w:r>
    </w:p>
    <w:p w14:paraId="445F224B" w14:textId="48F8F019" w:rsidR="00365CB9" w:rsidRDefault="00091803" w:rsidP="00365CB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B43550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1. Приоритеты и задачи муниципального управления в сфере </w:t>
      </w:r>
    </w:p>
    <w:p w14:paraId="3D036E4A" w14:textId="21C6029E" w:rsidR="00091803" w:rsidRDefault="00091803" w:rsidP="00365CB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B43550">
        <w:rPr>
          <w:rFonts w:ascii="Times New Roman" w:eastAsiaTheme="minorHAnsi" w:hAnsi="Times New Roman"/>
          <w:sz w:val="28"/>
          <w:szCs w:val="28"/>
          <w:lang w:eastAsia="ru-RU"/>
        </w:rPr>
        <w:t>реализации муниципальной программы</w:t>
      </w:r>
    </w:p>
    <w:p w14:paraId="47AAEB5E" w14:textId="77777777" w:rsidR="00091803" w:rsidRPr="00030879" w:rsidRDefault="00091803" w:rsidP="0003087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7F42D910" w14:textId="386C3D14" w:rsidR="006B652D" w:rsidRPr="00080731" w:rsidRDefault="006B652D" w:rsidP="006B652D">
      <w:pPr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Приоритет</w:t>
      </w:r>
      <w:r w:rsidR="008370D6" w:rsidRPr="00080731">
        <w:rPr>
          <w:rFonts w:ascii="Times New Roman" w:eastAsiaTheme="minorHAnsi" w:hAnsi="Times New Roman"/>
          <w:sz w:val="28"/>
          <w:szCs w:val="28"/>
          <w:lang w:eastAsia="ru-RU"/>
        </w:rPr>
        <w:t>ом</w:t>
      </w: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 муниципальной политики в сфере реализации муниципальной программы «Управление имуществом» является </w:t>
      </w:r>
      <w:r w:rsidR="00AC0756"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создание благоприятных условий для проживания населения на территории города за счет повышения эффективности </w:t>
      </w: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выполнения органами местного самоуправления города Мурманска функций по управлению имуществом</w:t>
      </w:r>
      <w:r w:rsidR="00AC0756"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 и сохранение уровня </w:t>
      </w: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доходов местного бюджета от использования муниципального имущества. </w:t>
      </w:r>
    </w:p>
    <w:p w14:paraId="0C385EAD" w14:textId="033015EF" w:rsidR="00030879" w:rsidRPr="00080731" w:rsidRDefault="006B652D" w:rsidP="0003087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030879"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риоритет муниципального управления в сфере реализации муниципальной программы </w:t>
      </w:r>
      <w:r w:rsidR="00CA48F6" w:rsidRPr="00080731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030879" w:rsidRPr="00080731">
        <w:rPr>
          <w:rFonts w:ascii="Times New Roman" w:eastAsiaTheme="minorHAnsi" w:hAnsi="Times New Roman"/>
          <w:sz w:val="28"/>
          <w:szCs w:val="28"/>
          <w:lang w:eastAsia="ru-RU"/>
        </w:rPr>
        <w:t>Управление имуществом</w:t>
      </w:r>
      <w:r w:rsidR="00CA48F6" w:rsidRPr="00080731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030879"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 определен на основе:</w:t>
      </w:r>
    </w:p>
    <w:p w14:paraId="6994B995" w14:textId="3DDB6B04" w:rsidR="00030879" w:rsidRPr="00080731" w:rsidRDefault="00030879" w:rsidP="0003087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посланий Президента Российской Федерации Федеральному Собранию Российской Федерации;</w:t>
      </w:r>
    </w:p>
    <w:p w14:paraId="6741D124" w14:textId="50788E42" w:rsidR="00030879" w:rsidRDefault="00030879" w:rsidP="0003087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Положения о порядке управления и распоряжения имуществом города Мурманска, утвержденным решением Совета депутатов города Мурманска от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29.01.2015 № 8-100;</w:t>
      </w:r>
    </w:p>
    <w:p w14:paraId="4ED7F8D7" w14:textId="1A051E13" w:rsidR="00030879" w:rsidRDefault="00030879" w:rsidP="0003087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Федерального закона от 22.08.2004 № 122-ФЗ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и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14:paraId="63015041" w14:textId="0CA54CCF" w:rsidR="00030879" w:rsidRPr="00B65102" w:rsidRDefault="00030879" w:rsidP="00030879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B65102">
        <w:rPr>
          <w:rFonts w:ascii="Times New Roman" w:eastAsiaTheme="minorHAnsi" w:hAnsi="Times New Roman"/>
          <w:sz w:val="28"/>
          <w:szCs w:val="28"/>
          <w:lang w:eastAsia="ru-RU"/>
        </w:rPr>
        <w:t>иных документов.</w:t>
      </w:r>
    </w:p>
    <w:p w14:paraId="031450DD" w14:textId="6215F04C" w:rsidR="008E31B1" w:rsidRPr="00B65102" w:rsidRDefault="008E31B1" w:rsidP="00BD5C7E">
      <w:pPr>
        <w:tabs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B65102">
        <w:rPr>
          <w:rFonts w:ascii="Times New Roman" w:eastAsiaTheme="minorHAnsi" w:hAnsi="Times New Roman"/>
          <w:sz w:val="28"/>
          <w:szCs w:val="28"/>
          <w:lang w:eastAsia="ru-RU"/>
        </w:rPr>
        <w:t>Согласно Положению о комитете имущественных отношений города Мурманска, утвержденному постановлением администрации города Мурманска от 23.12.2003 № 1153 основными задачами КИО являются:</w:t>
      </w:r>
    </w:p>
    <w:p w14:paraId="3D6EEE59" w14:textId="18AF6F71" w:rsidR="008E31B1" w:rsidRPr="008E31B1" w:rsidRDefault="008E31B1" w:rsidP="008E31B1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B65102">
        <w:rPr>
          <w:rFonts w:ascii="Times New Roman" w:eastAsiaTheme="minorHAnsi" w:hAnsi="Times New Roman"/>
          <w:sz w:val="28"/>
          <w:szCs w:val="28"/>
          <w:lang w:eastAsia="ru-RU"/>
        </w:rPr>
        <w:t>обеспечение управления и распоряжения муниципальным имуществом города Мурманска, в том числе земельными и лесными участками, государственная собственность на которые не разграничена, в пределах полномочий, установленных</w:t>
      </w:r>
      <w:r w:rsidRPr="008E31B1">
        <w:rPr>
          <w:rFonts w:ascii="Times New Roman" w:eastAsiaTheme="minorHAnsi" w:hAnsi="Times New Roman"/>
          <w:sz w:val="28"/>
          <w:szCs w:val="28"/>
          <w:lang w:eastAsia="ru-RU"/>
        </w:rPr>
        <w:t> </w:t>
      </w:r>
      <w:hyperlink r:id="rId8" w:history="1">
        <w:r w:rsidRPr="008E31B1">
          <w:rPr>
            <w:rFonts w:ascii="Times New Roman" w:eastAsiaTheme="minorHAnsi" w:hAnsi="Times New Roman"/>
            <w:sz w:val="28"/>
            <w:szCs w:val="28"/>
            <w:lang w:eastAsia="ru-RU"/>
          </w:rPr>
          <w:t xml:space="preserve">Законом Мурманской области от 27.12.2019 </w:t>
        </w:r>
        <w:r>
          <w:rPr>
            <w:rFonts w:ascii="Times New Roman" w:eastAsiaTheme="minorHAnsi" w:hAnsi="Times New Roman"/>
            <w:sz w:val="28"/>
            <w:szCs w:val="28"/>
            <w:lang w:eastAsia="ru-RU"/>
          </w:rPr>
          <w:t>№</w:t>
        </w:r>
        <w:r w:rsidR="00CA48F6">
          <w:rPr>
            <w:rFonts w:ascii="Times New Roman" w:eastAsiaTheme="minorHAnsi" w:hAnsi="Times New Roman"/>
            <w:sz w:val="28"/>
            <w:szCs w:val="28"/>
            <w:lang w:eastAsia="ru-RU"/>
          </w:rPr>
          <w:t xml:space="preserve"> </w:t>
        </w:r>
        <w:r w:rsidRPr="008E31B1">
          <w:rPr>
            <w:rFonts w:ascii="Times New Roman" w:eastAsiaTheme="minorHAnsi" w:hAnsi="Times New Roman"/>
            <w:sz w:val="28"/>
            <w:szCs w:val="28"/>
            <w:lang w:eastAsia="ru-RU"/>
          </w:rPr>
          <w:t xml:space="preserve">2459-01-ЗМО </w:t>
        </w:r>
        <w:r w:rsidR="00CA48F6">
          <w:rPr>
            <w:rFonts w:ascii="Times New Roman" w:eastAsiaTheme="minorHAnsi" w:hAnsi="Times New Roman"/>
            <w:sz w:val="28"/>
            <w:szCs w:val="28"/>
            <w:lang w:eastAsia="ru-RU"/>
          </w:rPr>
          <w:t>«</w:t>
        </w:r>
        <w:r w:rsidRPr="008E31B1">
          <w:rPr>
            <w:rFonts w:ascii="Times New Roman" w:eastAsiaTheme="minorHAnsi" w:hAnsi="Times New Roman"/>
            <w:sz w:val="28"/>
            <w:szCs w:val="28"/>
            <w:lang w:eastAsia="ru-RU"/>
          </w:rPr>
          <w:t>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</w:t>
        </w:r>
        <w:r w:rsidR="00CA48F6">
          <w:rPr>
            <w:rFonts w:ascii="Times New Roman" w:eastAsiaTheme="minorHAnsi" w:hAnsi="Times New Roman"/>
            <w:sz w:val="28"/>
            <w:szCs w:val="28"/>
            <w:lang w:eastAsia="ru-RU"/>
          </w:rPr>
          <w:t>»</w:t>
        </w:r>
      </w:hyperlink>
      <w:r w:rsidRPr="008E31B1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14:paraId="63BAB1C9" w14:textId="77777777" w:rsidR="008E31B1" w:rsidRPr="008E31B1" w:rsidRDefault="008E31B1" w:rsidP="008E31B1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E31B1">
        <w:rPr>
          <w:rFonts w:ascii="Times New Roman" w:eastAsiaTheme="minorHAnsi" w:hAnsi="Times New Roman"/>
          <w:sz w:val="28"/>
          <w:szCs w:val="28"/>
          <w:lang w:eastAsia="ru-RU"/>
        </w:rPr>
        <w:t>обеспечение ведения реестра муниципального имущества города Мурманска;</w:t>
      </w:r>
    </w:p>
    <w:p w14:paraId="0C435A9E" w14:textId="77777777" w:rsidR="008E31B1" w:rsidRPr="008E31B1" w:rsidRDefault="008E31B1" w:rsidP="008E31B1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E31B1">
        <w:rPr>
          <w:rFonts w:ascii="Times New Roman" w:eastAsiaTheme="minorHAnsi" w:hAnsi="Times New Roman"/>
          <w:sz w:val="28"/>
          <w:szCs w:val="28"/>
          <w:lang w:eastAsia="ru-RU"/>
        </w:rPr>
        <w:t>обеспечение приватизации муниципального имущества города Мурманска в соответствии с действующим законодательством и в порядке, установленном Советом депутатов города Мурманска;</w:t>
      </w:r>
    </w:p>
    <w:p w14:paraId="0EF816C6" w14:textId="77777777" w:rsidR="008E31B1" w:rsidRPr="008E31B1" w:rsidRDefault="008E31B1" w:rsidP="008E31B1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E31B1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обеспечение на территории муниципального образования город Мурманск условий для реализации гражданами Российской Федерации права на жилище.</w:t>
      </w:r>
    </w:p>
    <w:p w14:paraId="78D2BC74" w14:textId="77777777" w:rsidR="0031749E" w:rsidRPr="0031749E" w:rsidRDefault="0031749E" w:rsidP="0031749E">
      <w:pPr>
        <w:shd w:val="clear" w:color="auto" w:fill="FFFF00"/>
        <w:rPr>
          <w:rFonts w:ascii="Times New Roman" w:eastAsiaTheme="minorHAnsi" w:hAnsi="Times New Roman"/>
          <w:sz w:val="28"/>
          <w:szCs w:val="28"/>
          <w:highlight w:val="yellow"/>
          <w:lang w:eastAsia="ru-RU"/>
        </w:rPr>
      </w:pPr>
      <w:r w:rsidRPr="0031749E">
        <w:rPr>
          <w:rFonts w:ascii="Times New Roman" w:eastAsiaTheme="minorHAnsi" w:hAnsi="Times New Roman"/>
          <w:sz w:val="28"/>
          <w:szCs w:val="28"/>
          <w:highlight w:val="yellow"/>
          <w:lang w:eastAsia="ru-RU"/>
        </w:rPr>
        <w:t>Согласно Положению о комитете по строительству администрации города Мурманска, утвержденному решением Совета депутатов города Мурманска от 01.03.2018 № 44-768, основными задачами КС являются:</w:t>
      </w:r>
    </w:p>
    <w:p w14:paraId="6615C6CF" w14:textId="622EAF7C" w:rsidR="00CF1DB2" w:rsidRPr="00CF1DB2" w:rsidRDefault="00CF1DB2" w:rsidP="0031749E">
      <w:pPr>
        <w:pStyle w:val="af6"/>
        <w:numPr>
          <w:ilvl w:val="0"/>
          <w:numId w:val="3"/>
        </w:numPr>
        <w:shd w:val="clear" w:color="auto" w:fill="FFFF0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обеспечение муниципальных нужд в области строительства, реконструкции, ремонта, сноса или демонтажа объектов капитального строительства, линейных объектов, временных зданий и сооружений </w:t>
      </w:r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br/>
        <w:t xml:space="preserve">(далее </w:t>
      </w:r>
      <w:r w:rsidR="008A6F26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строительство объектов)</w:t>
      </w:r>
      <w:r w:rsidRPr="0031749E">
        <w:rPr>
          <w:rFonts w:ascii="Times New Roman" w:eastAsiaTheme="minorHAnsi" w:hAnsi="Times New Roman"/>
          <w:sz w:val="28"/>
          <w:szCs w:val="28"/>
          <w:highlight w:val="yellow"/>
          <w:lang w:eastAsia="ru-RU"/>
        </w:rPr>
        <w:t>;</w:t>
      </w:r>
    </w:p>
    <w:p w14:paraId="2D953BDB" w14:textId="65C8DEBC" w:rsidR="0031749E" w:rsidRPr="0031749E" w:rsidRDefault="0031749E" w:rsidP="0031749E">
      <w:pPr>
        <w:pStyle w:val="af6"/>
        <w:numPr>
          <w:ilvl w:val="0"/>
          <w:numId w:val="3"/>
        </w:numPr>
        <w:shd w:val="clear" w:color="auto" w:fill="FFFF0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highlight w:val="yellow"/>
          <w:lang w:eastAsia="ru-RU"/>
        </w:rPr>
      </w:pPr>
      <w:r w:rsidRPr="0031749E">
        <w:rPr>
          <w:rFonts w:ascii="Times New Roman" w:eastAsiaTheme="minorHAnsi" w:hAnsi="Times New Roman"/>
          <w:sz w:val="28"/>
          <w:szCs w:val="28"/>
          <w:highlight w:val="yellow"/>
          <w:lang w:eastAsia="ru-RU"/>
        </w:rPr>
        <w:t>реализация решений органов местного самоуправления в области строительства объектов;</w:t>
      </w:r>
    </w:p>
    <w:p w14:paraId="51260B56" w14:textId="77777777" w:rsidR="0031749E" w:rsidRPr="0031749E" w:rsidRDefault="0031749E" w:rsidP="0031749E">
      <w:pPr>
        <w:pStyle w:val="af6"/>
        <w:numPr>
          <w:ilvl w:val="0"/>
          <w:numId w:val="3"/>
        </w:numPr>
        <w:shd w:val="clear" w:color="auto" w:fill="FFFF00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highlight w:val="yellow"/>
          <w:lang w:eastAsia="ru-RU"/>
        </w:rPr>
      </w:pPr>
      <w:r w:rsidRPr="0031749E">
        <w:rPr>
          <w:rFonts w:ascii="Times New Roman" w:eastAsiaTheme="minorHAnsi" w:hAnsi="Times New Roman"/>
          <w:sz w:val="28"/>
          <w:szCs w:val="28"/>
          <w:highlight w:val="yellow"/>
          <w:lang w:eastAsia="ru-RU"/>
        </w:rPr>
        <w:t>участие в реализации федеральных, региональных и муниципальных программ по строительству объектов;</w:t>
      </w:r>
    </w:p>
    <w:p w14:paraId="3B8DC6B9" w14:textId="77777777" w:rsidR="0031749E" w:rsidRPr="00B65102" w:rsidRDefault="0031749E" w:rsidP="0031749E">
      <w:pPr>
        <w:pStyle w:val="af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highlight w:val="yellow"/>
          <w:lang w:eastAsia="ru-RU"/>
        </w:rPr>
      </w:pPr>
      <w:r w:rsidRPr="00B65102">
        <w:rPr>
          <w:rFonts w:ascii="Times New Roman" w:eastAsiaTheme="minorHAnsi" w:hAnsi="Times New Roman"/>
          <w:sz w:val="28"/>
          <w:szCs w:val="28"/>
          <w:highlight w:val="yellow"/>
          <w:lang w:eastAsia="ru-RU"/>
        </w:rPr>
        <w:t>обеспечение целевого и эффективного использования бюджетных средств, направленных на финансирование строительства объектов.</w:t>
      </w:r>
    </w:p>
    <w:p w14:paraId="5E8E6652" w14:textId="6628BEFC" w:rsidR="00770F0C" w:rsidRPr="00080731" w:rsidRDefault="00770F0C" w:rsidP="008E31B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В соответствии с 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r w:rsidR="00B43550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основной целью управления и распоряжения муниципальным имуществом является обеспечение эффективного его использования для осуществления полномочий по решению вопросов местного значения, для осуществления отдельных государственных полномочий, переданных органам местного самоуправления города Мурманска, в случаях, установленных федеральными законами и законами Мурманской области, для обеспечения деятельности органов местного самоуправления и должностных лиц местного самоуправления города Мурманска, муниципальных служащих, работников муниципальных унитарных предприятий и муниципальных учреждений,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значения, для осуществления </w:t>
      </w: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полномочий по решению вопросов местного значения в соответствии с </w:t>
      </w:r>
      <w:hyperlink r:id="rId9" w:history="1">
        <w:r w:rsidRPr="00080731">
          <w:rPr>
            <w:rFonts w:ascii="Times New Roman" w:eastAsiaTheme="minorHAnsi" w:hAnsi="Times New Roman"/>
            <w:sz w:val="28"/>
            <w:szCs w:val="28"/>
            <w:lang w:eastAsia="ru-RU"/>
          </w:rPr>
          <w:t>частями 1</w:t>
        </w:r>
      </w:hyperlink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 и </w:t>
      </w:r>
      <w:hyperlink r:id="rId10" w:history="1">
        <w:r w:rsidRPr="00080731">
          <w:rPr>
            <w:rFonts w:ascii="Times New Roman" w:eastAsiaTheme="minorHAnsi" w:hAnsi="Times New Roman"/>
            <w:sz w:val="28"/>
            <w:szCs w:val="28"/>
            <w:lang w:eastAsia="ru-RU"/>
          </w:rPr>
          <w:t>1.1 статьи 17</w:t>
        </w:r>
      </w:hyperlink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06.10.2003 </w:t>
      </w:r>
      <w:r w:rsidR="001565B5" w:rsidRPr="00080731">
        <w:rPr>
          <w:rFonts w:ascii="Times New Roman" w:eastAsiaTheme="minorHAnsi" w:hAnsi="Times New Roman"/>
          <w:sz w:val="28"/>
          <w:szCs w:val="28"/>
          <w:lang w:eastAsia="ru-RU"/>
        </w:rPr>
        <w:t>№</w:t>
      </w: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 131-ФЗ </w:t>
      </w:r>
      <w:r w:rsidR="00CA48F6" w:rsidRPr="00080731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A48F6" w:rsidRPr="00080731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14:paraId="58D37FE1" w14:textId="7F81D907" w:rsidR="004F06CB" w:rsidRPr="00080731" w:rsidRDefault="004F06CB" w:rsidP="004F06CB">
      <w:pPr>
        <w:tabs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При использовании муниципального имущества необходимо создание условий для наиболее эффективного управления и распоряжения имуществом и земельным фондом, а также организация работы по оформлению прав на имущество и земельные участки.</w:t>
      </w:r>
    </w:p>
    <w:p w14:paraId="17F84111" w14:textId="13382B73" w:rsidR="007E1C8D" w:rsidRPr="00B43550" w:rsidRDefault="004B70D7" w:rsidP="00B4355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В рамках реализации </w:t>
      </w:r>
      <w:r w:rsidR="00D339D3"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подпрограммы </w:t>
      </w:r>
      <w:r w:rsidR="009E69EF" w:rsidRPr="00080731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="00D339D3"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CA48F6" w:rsidRPr="00080731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D339D3" w:rsidRPr="00080731">
        <w:rPr>
          <w:rFonts w:ascii="Times New Roman" w:eastAsiaTheme="minorHAnsi" w:hAnsi="Times New Roman"/>
          <w:sz w:val="28"/>
          <w:szCs w:val="28"/>
          <w:lang w:eastAsia="ru-RU"/>
        </w:rPr>
        <w:t>Создание условий для эффективного использования муниципального имущества города Мурманска</w:t>
      </w:r>
      <w:r w:rsidR="00CA48F6" w:rsidRPr="00080731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D339D3"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 в </w:t>
      </w:r>
      <w:r w:rsidR="00511AC0" w:rsidRPr="00080731">
        <w:rPr>
          <w:rFonts w:ascii="Times New Roman" w:eastAsiaTheme="minorHAnsi" w:hAnsi="Times New Roman"/>
          <w:sz w:val="28"/>
          <w:szCs w:val="28"/>
          <w:lang w:eastAsia="ru-RU"/>
        </w:rPr>
        <w:t>2023 – 2028</w:t>
      </w:r>
      <w:r w:rsidR="00D339D3"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годах </w:t>
      </w: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планируется реализация комплекса мероприятий, направленных на вовлечение муниципального имущества города Мурманска в хозяйственный оборот, приумножение и улучшение состояния муниципального имущества, выявление и применение наиболее эффективных способов его</w:t>
      </w:r>
      <w:r w:rsidRPr="00B4355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B43550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использования, контроль за сохранностью и использованием муниципального имущества по целевому назначению,</w:t>
      </w:r>
      <w:r w:rsidR="001565B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B43550">
        <w:rPr>
          <w:rFonts w:ascii="Times New Roman" w:eastAsiaTheme="minorHAnsi" w:hAnsi="Times New Roman"/>
          <w:sz w:val="28"/>
          <w:szCs w:val="28"/>
          <w:lang w:eastAsia="ru-RU"/>
        </w:rPr>
        <w:t>формирование информационной базы данных, содержащей достоверную информацию о составе недвижимого и движимого муниципального имущества</w:t>
      </w:r>
      <w:r w:rsidR="003A4476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14:paraId="29E4E485" w14:textId="77777777" w:rsidR="003A4476" w:rsidRDefault="003A4476" w:rsidP="003A447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В</w:t>
      </w:r>
      <w:r w:rsidRPr="003A4476">
        <w:rPr>
          <w:rFonts w:ascii="Times New Roman" w:eastAsiaTheme="minorHAnsi" w:hAnsi="Times New Roman"/>
          <w:sz w:val="28"/>
          <w:szCs w:val="28"/>
          <w:lang w:eastAsia="ru-RU"/>
        </w:rPr>
        <w:t xml:space="preserve">овлечение объектов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муниципального</w:t>
      </w:r>
      <w:r w:rsidRPr="003A4476">
        <w:rPr>
          <w:rFonts w:ascii="Times New Roman" w:eastAsiaTheme="minorHAnsi" w:hAnsi="Times New Roman"/>
          <w:sz w:val="28"/>
          <w:szCs w:val="28"/>
          <w:lang w:eastAsia="ru-RU"/>
        </w:rPr>
        <w:t xml:space="preserve"> имущества в хозяйственный оборот подразумевает их использование различными способами, в том числе возможность совершения сделок в отношении такого имущества, к числу которых можно отнести аренду, продажу объекта, привлечение инвестиционных средств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3A4476">
        <w:rPr>
          <w:rFonts w:ascii="Times New Roman" w:eastAsiaTheme="minorHAnsi" w:hAnsi="Times New Roman"/>
          <w:sz w:val="28"/>
          <w:szCs w:val="28"/>
          <w:lang w:eastAsia="ru-RU"/>
        </w:rPr>
        <w:t>и т.д., что позволяет наиболее эффективно осуществлять управление имуществ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ом</w:t>
      </w:r>
      <w:r w:rsidRPr="003A4476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Pr="00B4355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14:paraId="4D1F96C3" w14:textId="77777777" w:rsidR="00B43550" w:rsidRPr="00B43550" w:rsidRDefault="00825A39" w:rsidP="00B4355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B43550">
        <w:rPr>
          <w:rFonts w:ascii="Times New Roman" w:eastAsiaTheme="minorHAnsi" w:hAnsi="Times New Roman"/>
          <w:sz w:val="28"/>
          <w:szCs w:val="28"/>
          <w:lang w:eastAsia="ru-RU"/>
        </w:rPr>
        <w:t xml:space="preserve">В соответствии с нормами действующего законодательства </w:t>
      </w:r>
      <w:r w:rsidR="004B70D7" w:rsidRPr="00B43550">
        <w:rPr>
          <w:rFonts w:ascii="Times New Roman" w:eastAsiaTheme="minorHAnsi" w:hAnsi="Times New Roman"/>
          <w:sz w:val="28"/>
          <w:szCs w:val="28"/>
          <w:lang w:eastAsia="ru-RU"/>
        </w:rPr>
        <w:t xml:space="preserve">для вовлечения муниципального имущества города Мурманска в хозяйственный оборот, а также для принятия в муниципальную собственность бесхозяйных объектов </w:t>
      </w:r>
      <w:r w:rsidR="00B43550" w:rsidRPr="00B43550">
        <w:rPr>
          <w:rFonts w:ascii="Times New Roman" w:eastAsiaTheme="minorHAnsi" w:hAnsi="Times New Roman"/>
          <w:sz w:val="28"/>
          <w:szCs w:val="28"/>
          <w:lang w:eastAsia="ru-RU"/>
        </w:rPr>
        <w:t xml:space="preserve">требуется проведение оценки рыночной стоимости, </w:t>
      </w:r>
      <w:r w:rsidR="003A4476">
        <w:rPr>
          <w:rFonts w:ascii="Times New Roman" w:eastAsiaTheme="minorHAnsi" w:hAnsi="Times New Roman"/>
          <w:sz w:val="28"/>
          <w:szCs w:val="28"/>
          <w:lang w:eastAsia="ru-RU"/>
        </w:rPr>
        <w:t xml:space="preserve">в ряде случаев </w:t>
      </w:r>
      <w:r w:rsidR="00B43550" w:rsidRPr="00B43550">
        <w:rPr>
          <w:rFonts w:ascii="Times New Roman" w:eastAsiaTheme="minorHAnsi" w:hAnsi="Times New Roman"/>
          <w:sz w:val="28"/>
          <w:szCs w:val="28"/>
          <w:lang w:eastAsia="ru-RU"/>
        </w:rPr>
        <w:t xml:space="preserve">экспертизы оценки рыночной стоимости, а также изготовление технической </w:t>
      </w:r>
      <w:r w:rsidR="003A4476" w:rsidRPr="00B43550">
        <w:rPr>
          <w:rFonts w:ascii="Times New Roman" w:eastAsiaTheme="minorHAnsi" w:hAnsi="Times New Roman"/>
          <w:sz w:val="28"/>
          <w:szCs w:val="28"/>
          <w:lang w:eastAsia="ru-RU"/>
        </w:rPr>
        <w:t xml:space="preserve">и иной документации </w:t>
      </w:r>
      <w:r w:rsidR="00B43550" w:rsidRPr="00B43550">
        <w:rPr>
          <w:rFonts w:ascii="Times New Roman" w:eastAsiaTheme="minorHAnsi" w:hAnsi="Times New Roman"/>
          <w:sz w:val="28"/>
          <w:szCs w:val="28"/>
          <w:lang w:eastAsia="ru-RU"/>
        </w:rPr>
        <w:t>наличие технической (технические и кадастровые паспорта, технические планы на объекты, справки для совершения сделок и т.п.) необходимо для распоряжения имуществом, а также для обеспечения государственной регистрации прав.</w:t>
      </w:r>
    </w:p>
    <w:p w14:paraId="4FE78584" w14:textId="77777777" w:rsidR="00825A39" w:rsidRPr="00B43550" w:rsidRDefault="00220DF3" w:rsidP="00B4355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AB6444">
        <w:rPr>
          <w:rFonts w:ascii="Times New Roman" w:eastAsiaTheme="minorHAnsi" w:hAnsi="Times New Roman"/>
          <w:sz w:val="28"/>
          <w:szCs w:val="28"/>
          <w:lang w:eastAsia="ru-RU"/>
        </w:rPr>
        <w:t>По состоянию на 01.08.2022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B43550" w:rsidRPr="00B43550">
        <w:rPr>
          <w:rFonts w:ascii="Times New Roman" w:eastAsiaTheme="minorHAnsi" w:hAnsi="Times New Roman"/>
          <w:sz w:val="28"/>
          <w:szCs w:val="28"/>
          <w:lang w:eastAsia="ru-RU"/>
        </w:rPr>
        <w:t xml:space="preserve">в составе </w:t>
      </w:r>
      <w:r w:rsidR="00825A39" w:rsidRPr="00B43550">
        <w:rPr>
          <w:rFonts w:ascii="Times New Roman" w:eastAsiaTheme="minorHAnsi" w:hAnsi="Times New Roman"/>
          <w:sz w:val="28"/>
          <w:szCs w:val="28"/>
          <w:lang w:eastAsia="ru-RU"/>
        </w:rPr>
        <w:t>муниципальной казны города Мурманска находится следующее недвижимое имущество: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92"/>
        <w:gridCol w:w="2932"/>
      </w:tblGrid>
      <w:tr w:rsidR="00825A39" w:rsidRPr="00EF1242" w14:paraId="68BA14C5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826" w14:textId="77777777" w:rsidR="00825A39" w:rsidRPr="00EF1242" w:rsidRDefault="001565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9C9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Тип имущества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0C9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</w:tr>
      <w:tr w:rsidR="00825A39" w:rsidRPr="00EF1242" w14:paraId="412BD1FA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D08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239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Нежилой фонд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823" w14:textId="77777777" w:rsidR="00825A39" w:rsidRPr="00EF1242" w:rsidRDefault="00B4355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652</w:t>
            </w:r>
          </w:p>
        </w:tc>
      </w:tr>
      <w:tr w:rsidR="00825A39" w:rsidRPr="00EF1242" w14:paraId="1CB2B0A4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6CD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E49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23A" w14:textId="77777777" w:rsidR="00825A39" w:rsidRPr="00EF1242" w:rsidRDefault="00B4355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10255</w:t>
            </w:r>
          </w:p>
        </w:tc>
      </w:tr>
      <w:tr w:rsidR="00825A39" w:rsidRPr="00EF1242" w14:paraId="64D3CBE3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7B1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90C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Объекты инженерной инфраструктуры, внешнего благоустройства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F098" w14:textId="77777777" w:rsidR="00825A39" w:rsidRPr="00EF1242" w:rsidRDefault="00B4355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1439</w:t>
            </w:r>
          </w:p>
        </w:tc>
      </w:tr>
      <w:tr w:rsidR="00825A39" w:rsidRPr="00EF1242" w14:paraId="7264F88E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70C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A31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AE6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A39" w:rsidRPr="00EF1242" w14:paraId="6100A21B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B38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217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8E3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</w:t>
            </w:r>
            <w:r w:rsidR="00B4355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A39" w:rsidRPr="00EF1242" w14:paraId="625939A8" w14:textId="77777777" w:rsidTr="00B435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73F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C3C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FD8" w14:textId="77777777" w:rsidR="00825A39" w:rsidRPr="00EF1242" w:rsidRDefault="00825A3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F124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</w:t>
            </w:r>
            <w:r w:rsidR="00B4355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572</w:t>
            </w:r>
          </w:p>
        </w:tc>
      </w:tr>
    </w:tbl>
    <w:p w14:paraId="1405DA38" w14:textId="131D2772" w:rsidR="009E69EF" w:rsidRPr="00AB6444" w:rsidRDefault="009E69EF" w:rsidP="009E69E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AB6444">
        <w:rPr>
          <w:rFonts w:ascii="Times New Roman" w:eastAsiaTheme="minorHAnsi" w:hAnsi="Times New Roman"/>
          <w:sz w:val="28"/>
          <w:szCs w:val="28"/>
          <w:lang w:eastAsia="ru-RU"/>
        </w:rPr>
        <w:t>В целях обеспечения эффективной реализации КИО полномочий по учету муниципального имущества и правоотношений целесообразно и необходимо проведение модернизации имеющихся программных комплексов</w:t>
      </w:r>
      <w:r w:rsidR="00E22015">
        <w:rPr>
          <w:rFonts w:ascii="Times New Roman" w:eastAsiaTheme="minorHAnsi" w:hAnsi="Times New Roman"/>
          <w:sz w:val="28"/>
          <w:szCs w:val="28"/>
          <w:lang w:eastAsia="ru-RU"/>
        </w:rPr>
        <w:t>, что также будет осуществлено в рамках данной программы</w:t>
      </w:r>
      <w:r w:rsidRPr="00AB6444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14:paraId="3F91574F" w14:textId="3391CCFC" w:rsidR="00AB6444" w:rsidRPr="00E22015" w:rsidRDefault="00AB6444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 xml:space="preserve">По состоянию на 01.08.2022 в муниципальном образовании город Мурманск имеется </w:t>
      </w:r>
      <w:r w:rsidR="00DF42CA">
        <w:rPr>
          <w:rFonts w:ascii="Times New Roman" w:eastAsiaTheme="minorHAnsi" w:hAnsi="Times New Roman"/>
          <w:sz w:val="28"/>
          <w:szCs w:val="28"/>
          <w:lang w:eastAsia="ru-RU"/>
        </w:rPr>
        <w:t>701</w:t>
      </w: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 xml:space="preserve"> жилое помещение, отнесенное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</w:t>
      </w: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освобождаемых помещений муниципального жилищного фонда, но также путем приобретения жилых помещений для этих целей.</w:t>
      </w:r>
    </w:p>
    <w:p w14:paraId="45CF37AF" w14:textId="77777777" w:rsidR="00AB6444" w:rsidRPr="00E22015" w:rsidRDefault="00AB6444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14:paraId="39980114" w14:textId="5139AFF3" w:rsidR="00AB6444" w:rsidRPr="00E22015" w:rsidRDefault="00AB6444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 начальная (максимальная) цена контракта определяется в соответствии со </w:t>
      </w:r>
      <w:hyperlink r:id="rId11" w:history="1">
        <w:r w:rsidRPr="00E22015">
          <w:rPr>
            <w:rFonts w:ascii="Times New Roman" w:eastAsiaTheme="minorHAnsi" w:hAnsi="Times New Roman"/>
            <w:sz w:val="28"/>
            <w:szCs w:val="28"/>
            <w:lang w:eastAsia="ru-RU"/>
          </w:rPr>
          <w:t>статьей 22</w:t>
        </w:r>
      </w:hyperlink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05.04.2013 </w:t>
      </w:r>
      <w:r w:rsidR="001565B5" w:rsidRPr="00E22015">
        <w:rPr>
          <w:rFonts w:ascii="Times New Roman" w:eastAsiaTheme="minorHAnsi" w:hAnsi="Times New Roman"/>
          <w:sz w:val="28"/>
          <w:szCs w:val="28"/>
          <w:lang w:eastAsia="ru-RU"/>
        </w:rPr>
        <w:t>№</w:t>
      </w:r>
      <w:r w:rsidR="00220DF3" w:rsidRPr="00E22015">
        <w:rPr>
          <w:rFonts w:ascii="Times New Roman" w:eastAsiaTheme="minorHAnsi" w:hAnsi="Times New Roman"/>
          <w:sz w:val="28"/>
          <w:szCs w:val="28"/>
          <w:lang w:eastAsia="ru-RU"/>
        </w:rPr>
        <w:t> </w:t>
      </w: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 xml:space="preserve">44-ФЗ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 xml:space="preserve"> (далее</w:t>
      </w:r>
      <w:r w:rsidR="00511AC0">
        <w:rPr>
          <w:rFonts w:ascii="Times New Roman" w:eastAsiaTheme="minorHAnsi" w:hAnsi="Times New Roman"/>
          <w:sz w:val="28"/>
          <w:szCs w:val="28"/>
          <w:lang w:eastAsia="ru-RU"/>
        </w:rPr>
        <w:t xml:space="preserve"> – </w:t>
      </w: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>Закон 44-ФЗ).</w:t>
      </w:r>
    </w:p>
    <w:p w14:paraId="0CBDA0BC" w14:textId="62628A67" w:rsidR="00C03A35" w:rsidRDefault="00C03A35" w:rsidP="00C03A3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Стоимость одного квадратного метра общей площади благоустроенного жилья в целях реализации подпрограммы при приобретении жилых помещений в многоквартирных домах у лиц, не являющихся застройщиками, определяется в соответствии со </w:t>
      </w:r>
      <w:hyperlink r:id="rId12" w:history="1">
        <w:r w:rsidRPr="00C03A35">
          <w:rPr>
            <w:rFonts w:ascii="Times New Roman" w:eastAsiaTheme="minorHAnsi" w:hAnsi="Times New Roman"/>
            <w:sz w:val="28"/>
            <w:szCs w:val="28"/>
            <w:lang w:eastAsia="ru-RU"/>
          </w:rPr>
          <w:t>статьей 22</w:t>
        </w:r>
      </w:hyperlink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05.04.2013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№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44-ФЗ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и обосновывается методом сопоставимых рыночных цен (анализа рынка). В качестве источников ценовой информации используются коммерческие предложения, полученные по запросам комитета имущественных отношений города Мурманска.</w:t>
      </w:r>
    </w:p>
    <w:p w14:paraId="61CBFFC5" w14:textId="1E0EA228" w:rsidR="00C03A35" w:rsidRDefault="00C03A35" w:rsidP="00C03A3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При строительстве и приобретении жилых помещений у застройщиков в соответствии со </w:t>
      </w:r>
      <w:hyperlink r:id="rId13" w:history="1">
        <w:r w:rsidRPr="00C03A35">
          <w:rPr>
            <w:rFonts w:ascii="Times New Roman" w:eastAsiaTheme="minorHAnsi" w:hAnsi="Times New Roman"/>
            <w:sz w:val="28"/>
            <w:szCs w:val="28"/>
            <w:lang w:eastAsia="ru-RU"/>
          </w:rPr>
          <w:t>статьей 22</w:t>
        </w:r>
      </w:hyperlink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05.04.2013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№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44-ФЗ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</w:t>
      </w:r>
    </w:p>
    <w:p w14:paraId="4FB68F94" w14:textId="77777777" w:rsidR="00AB6444" w:rsidRPr="00E22015" w:rsidRDefault="00AB6444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14" w:history="1">
        <w:r w:rsidRPr="00E22015">
          <w:rPr>
            <w:rFonts w:ascii="Times New Roman" w:eastAsiaTheme="minorHAnsi" w:hAnsi="Times New Roman"/>
            <w:sz w:val="28"/>
            <w:szCs w:val="28"/>
            <w:lang w:eastAsia="ru-RU"/>
          </w:rPr>
          <w:t>Закона</w:t>
        </w:r>
      </w:hyperlink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 xml:space="preserve"> 44-ФЗ, на общую площадь жилого помещения, которое требуется приобрести.</w:t>
      </w:r>
    </w:p>
    <w:p w14:paraId="29AEF9B5" w14:textId="77777777" w:rsidR="00AB6444" w:rsidRPr="00E22015" w:rsidRDefault="00AB6444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</w:t>
      </w:r>
    </w:p>
    <w:p w14:paraId="38AE5F88" w14:textId="77777777" w:rsidR="00AB6444" w:rsidRPr="00E22015" w:rsidRDefault="00AB6444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E22015">
        <w:rPr>
          <w:rFonts w:ascii="Times New Roman" w:eastAsiaTheme="minorHAnsi" w:hAnsi="Times New Roman"/>
          <w:sz w:val="28"/>
          <w:szCs w:val="28"/>
          <w:lang w:eastAsia="ru-RU"/>
        </w:rPr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p w14:paraId="1493C8E3" w14:textId="6FC4B533" w:rsidR="009E69EF" w:rsidRPr="00002446" w:rsidRDefault="00C03A35" w:rsidP="00C4364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02446">
        <w:rPr>
          <w:rFonts w:ascii="Times New Roman" w:eastAsiaTheme="minorHAnsi" w:hAnsi="Times New Roman"/>
          <w:sz w:val="28"/>
          <w:szCs w:val="28"/>
          <w:lang w:eastAsia="ru-RU"/>
        </w:rPr>
        <w:t>В</w:t>
      </w:r>
      <w:r w:rsidR="00961C26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 целях улучшения технических характеристик объектов муниципальной собственности </w:t>
      </w:r>
      <w:r w:rsidR="009E69EF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в рамках настоящей подпрограммы комитетом по строительству администрации города Мурманска (Мурманским муниципальным казенным учреждением </w:t>
      </w:r>
      <w:r w:rsidR="00CA48F6" w:rsidRPr="0000244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9E69EF" w:rsidRPr="00002446">
        <w:rPr>
          <w:rFonts w:ascii="Times New Roman" w:eastAsiaTheme="minorHAnsi" w:hAnsi="Times New Roman"/>
          <w:sz w:val="28"/>
          <w:szCs w:val="28"/>
          <w:lang w:eastAsia="ru-RU"/>
        </w:rPr>
        <w:t>Управление капитального строительства</w:t>
      </w:r>
      <w:r w:rsidR="00CA48F6" w:rsidRPr="00002446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9E69EF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) организуется проведение капитального ремонта муниципальных административных и </w:t>
      </w:r>
      <w:r w:rsidR="00C46591">
        <w:rPr>
          <w:rFonts w:ascii="Times New Roman" w:eastAsiaTheme="minorHAnsi" w:hAnsi="Times New Roman"/>
          <w:sz w:val="28"/>
          <w:szCs w:val="28"/>
          <w:lang w:eastAsia="ru-RU"/>
        </w:rPr>
        <w:t>иных</w:t>
      </w:r>
      <w:r w:rsidR="009E69EF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 нежилых помещений, зданий, строений, находящихся на праве оперативного управления у Мурманского муниципального бюджетного учреждения </w:t>
      </w:r>
      <w:r w:rsidR="00CA48F6" w:rsidRPr="0000244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9E69EF" w:rsidRPr="00002446">
        <w:rPr>
          <w:rFonts w:ascii="Times New Roman" w:eastAsiaTheme="minorHAnsi" w:hAnsi="Times New Roman"/>
          <w:sz w:val="28"/>
          <w:szCs w:val="28"/>
          <w:lang w:eastAsia="ru-RU"/>
        </w:rPr>
        <w:t>Управление по обеспечению деятельности органов местного самоуправления города Мурманска</w:t>
      </w:r>
      <w:r w:rsidR="00CA48F6" w:rsidRPr="00002446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9E69EF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аварийных </w:t>
      </w:r>
      <w:r w:rsidR="00C46591">
        <w:rPr>
          <w:rFonts w:ascii="Times New Roman" w:eastAsiaTheme="minorHAnsi" w:hAnsi="Times New Roman"/>
          <w:sz w:val="28"/>
          <w:szCs w:val="28"/>
          <w:lang w:eastAsia="ru-RU"/>
        </w:rPr>
        <w:t>нежилых зданий, строений и сооружений</w:t>
      </w:r>
      <w:r w:rsidR="009E69EF" w:rsidRPr="00002446">
        <w:rPr>
          <w:rFonts w:ascii="Times New Roman" w:eastAsiaTheme="minorHAnsi" w:hAnsi="Times New Roman"/>
          <w:sz w:val="28"/>
          <w:szCs w:val="28"/>
          <w:lang w:eastAsia="ru-RU"/>
        </w:rPr>
        <w:t>, учитываемых в составе муниципальной казны города Мурманска.</w:t>
      </w:r>
    </w:p>
    <w:p w14:paraId="048E7633" w14:textId="34C7B23F" w:rsidR="009E69EF" w:rsidRPr="00002446" w:rsidRDefault="009E69EF" w:rsidP="00C4364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Снос аварийных нежилых зданий не только окажет положительное влияние на </w:t>
      </w:r>
      <w:r w:rsidR="0061069F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безопасность </w:t>
      </w:r>
      <w:r w:rsidR="00BC2946" w:rsidRPr="00002446">
        <w:rPr>
          <w:rFonts w:ascii="Times New Roman" w:eastAsiaTheme="minorHAnsi" w:hAnsi="Times New Roman"/>
          <w:sz w:val="28"/>
          <w:szCs w:val="28"/>
          <w:lang w:eastAsia="ru-RU"/>
        </w:rPr>
        <w:t>жителей</w:t>
      </w:r>
      <w:r w:rsidR="0061069F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</w:t>
      </w:r>
      <w:r w:rsidR="00BC2946" w:rsidRPr="00002446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="0061069F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 и его архитектурный облик</w:t>
      </w:r>
      <w:r w:rsidRPr="00002446">
        <w:rPr>
          <w:rFonts w:ascii="Times New Roman" w:eastAsiaTheme="minorHAnsi" w:hAnsi="Times New Roman"/>
          <w:sz w:val="28"/>
          <w:szCs w:val="28"/>
          <w:lang w:eastAsia="ru-RU"/>
        </w:rPr>
        <w:t>, но и позволит</w:t>
      </w:r>
      <w:r w:rsid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 улучшить</w:t>
      </w:r>
      <w:r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002446" w:rsidRPr="00002446">
        <w:rPr>
          <w:rFonts w:ascii="Times New Roman" w:eastAsiaTheme="minorHAnsi" w:hAnsi="Times New Roman"/>
          <w:sz w:val="28"/>
          <w:szCs w:val="28"/>
          <w:lang w:eastAsia="ru-RU"/>
        </w:rPr>
        <w:t>земельные участки, занятые в настоящее время указанными аварийными объектами</w:t>
      </w:r>
      <w:r w:rsidR="00002446">
        <w:rPr>
          <w:rFonts w:ascii="Times New Roman" w:eastAsiaTheme="minorHAnsi" w:hAnsi="Times New Roman"/>
          <w:sz w:val="28"/>
          <w:szCs w:val="28"/>
          <w:lang w:eastAsia="ru-RU"/>
        </w:rPr>
        <w:t>, и</w:t>
      </w:r>
      <w:r w:rsidR="00002446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61069F" w:rsidRPr="00002446">
        <w:rPr>
          <w:rFonts w:ascii="Times New Roman" w:eastAsiaTheme="minorHAnsi" w:hAnsi="Times New Roman"/>
          <w:sz w:val="28"/>
          <w:szCs w:val="28"/>
          <w:lang w:eastAsia="ru-RU"/>
        </w:rPr>
        <w:t>вовлечь</w:t>
      </w:r>
      <w:r w:rsid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 их</w:t>
      </w:r>
      <w:r w:rsidR="0061069F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 в хозоборот</w:t>
      </w:r>
      <w:r w:rsidRPr="00002446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14:paraId="68592BD0" w14:textId="77777777" w:rsidR="009E69EF" w:rsidRPr="00002446" w:rsidRDefault="009E69EF" w:rsidP="00C4364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02446">
        <w:rPr>
          <w:rFonts w:ascii="Times New Roman" w:eastAsiaTheme="minorHAnsi" w:hAnsi="Times New Roman"/>
          <w:sz w:val="28"/>
          <w:szCs w:val="28"/>
          <w:lang w:eastAsia="ru-RU"/>
        </w:rPr>
        <w:t>Часть учитываемых в составе имущества муниципальной казны жилых и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14:paraId="3FF2A7A0" w14:textId="77777777" w:rsidR="009E69EF" w:rsidRPr="00125333" w:rsidRDefault="009E69EF" w:rsidP="00C4364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В рамках реализации настоящей подпрограммы </w:t>
      </w:r>
      <w:r w:rsidR="00961C26" w:rsidRPr="00002446">
        <w:rPr>
          <w:rFonts w:ascii="Times New Roman" w:eastAsiaTheme="minorHAnsi" w:hAnsi="Times New Roman"/>
          <w:sz w:val="28"/>
          <w:szCs w:val="28"/>
          <w:lang w:eastAsia="ru-RU"/>
        </w:rPr>
        <w:t xml:space="preserve">в результате проведения ремонтных работ </w:t>
      </w:r>
      <w:r w:rsidRPr="00002446">
        <w:rPr>
          <w:rFonts w:ascii="Times New Roman" w:eastAsiaTheme="minorHAnsi" w:hAnsi="Times New Roman"/>
          <w:sz w:val="28"/>
          <w:szCs w:val="28"/>
          <w:lang w:eastAsia="ru-RU"/>
        </w:rPr>
        <w:t>произойдет сокращение количества пустующих и невостребованных муниципальных нежилых помещений и увеличение количества пригодных к использованию муниципальных жилых и нежилых помещений.</w:t>
      </w:r>
    </w:p>
    <w:p w14:paraId="374705E2" w14:textId="77777777" w:rsidR="00540053" w:rsidRDefault="00AB6444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125333">
        <w:rPr>
          <w:rFonts w:ascii="Times New Roman" w:eastAsiaTheme="minorHAnsi" w:hAnsi="Times New Roman"/>
          <w:sz w:val="28"/>
          <w:szCs w:val="28"/>
          <w:lang w:eastAsia="ru-RU"/>
        </w:rPr>
        <w:t>Также данная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 xml:space="preserve"> подпрограмма </w:t>
      </w:r>
      <w:r w:rsidR="00CF7CD8">
        <w:rPr>
          <w:rFonts w:ascii="Times New Roman" w:eastAsiaTheme="minorHAnsi" w:hAnsi="Times New Roman"/>
          <w:sz w:val="28"/>
          <w:szCs w:val="28"/>
          <w:lang w:eastAsia="ru-RU"/>
        </w:rPr>
        <w:t xml:space="preserve">предусматривает 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>обеспечени</w:t>
      </w:r>
      <w:r w:rsidR="00CF7CD8"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 xml:space="preserve"> деятельности</w:t>
      </w:r>
      <w:r w:rsidR="00540053">
        <w:rPr>
          <w:rFonts w:ascii="Times New Roman" w:eastAsiaTheme="minorHAnsi" w:hAnsi="Times New Roman"/>
          <w:sz w:val="28"/>
          <w:szCs w:val="28"/>
          <w:lang w:eastAsia="ru-RU"/>
        </w:rPr>
        <w:t>:</w:t>
      </w:r>
    </w:p>
    <w:p w14:paraId="5B156F87" w14:textId="6C803D5B" w:rsidR="00AB6444" w:rsidRPr="0005486A" w:rsidRDefault="00540053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1)</w:t>
      </w:r>
      <w:r w:rsidR="00AB6444" w:rsidRPr="0005486A">
        <w:rPr>
          <w:rFonts w:ascii="Times New Roman" w:eastAsiaTheme="minorHAnsi" w:hAnsi="Times New Roman"/>
          <w:sz w:val="28"/>
          <w:szCs w:val="28"/>
          <w:lang w:eastAsia="ru-RU"/>
        </w:rPr>
        <w:t xml:space="preserve"> подведомственного комитету имущественных отношений города Мурманска Мурманского муниципального казенного учреждения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AB6444" w:rsidRPr="0005486A">
        <w:rPr>
          <w:rFonts w:ascii="Times New Roman" w:eastAsiaTheme="minorHAnsi" w:hAnsi="Times New Roman"/>
          <w:sz w:val="28"/>
          <w:szCs w:val="28"/>
          <w:lang w:eastAsia="ru-RU"/>
        </w:rPr>
        <w:t>Центр по контролю за использованием муниципального имущества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AB6444" w:rsidRPr="0005486A">
        <w:rPr>
          <w:rFonts w:ascii="Times New Roman" w:eastAsiaTheme="minorHAnsi" w:hAnsi="Times New Roman"/>
          <w:sz w:val="28"/>
          <w:szCs w:val="28"/>
          <w:lang w:eastAsia="ru-RU"/>
        </w:rPr>
        <w:t xml:space="preserve">, созданного в целях </w:t>
      </w:r>
      <w:r w:rsidR="00AB6444" w:rsidRPr="0005486A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повышения эффективности использования муниципального имущества города Мурманска, в том числе в части</w:t>
      </w:r>
      <w:r w:rsidR="00AB6444">
        <w:rPr>
          <w:rFonts w:ascii="Times New Roman" w:eastAsiaTheme="minorHAnsi" w:hAnsi="Times New Roman"/>
          <w:sz w:val="28"/>
          <w:szCs w:val="28"/>
          <w:lang w:eastAsia="ru-RU"/>
        </w:rPr>
        <w:t>:</w:t>
      </w:r>
    </w:p>
    <w:p w14:paraId="6064760B" w14:textId="77777777" w:rsidR="00AB6444" w:rsidRPr="0005486A" w:rsidRDefault="00AB6444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- 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>обеспечени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я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 xml:space="preserve"> сохранности пустующих муниципальных помещений и нежилых зданий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14:paraId="09116256" w14:textId="77777777" w:rsidR="00AB6444" w:rsidRPr="0005486A" w:rsidRDefault="00AB6444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- 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>установк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и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 xml:space="preserve"> индивидуальных приборов учета в пустующих муниципальных помещениях, расположенных в многоквартирных домах города Мурманска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14:paraId="7AF624A7" w14:textId="77777777" w:rsidR="00AB6444" w:rsidRPr="0005486A" w:rsidRDefault="00AB6444" w:rsidP="00AB644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- 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>внесени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я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 xml:space="preserve"> от имени муниципального образования город Мурманск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>платы за жилищно-коммунальные услуги, оказанные уполномоченными юридическими лицами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14:paraId="710656E1" w14:textId="5EEAE328" w:rsidR="00540053" w:rsidRPr="0005486A" w:rsidRDefault="00540053" w:rsidP="0063392A">
      <w:pPr>
        <w:shd w:val="clear" w:color="auto" w:fill="FFFF00"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2)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 xml:space="preserve"> подведомственного комитету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по строительству администрации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города Мурманска Мурманского муниципального казенного учреждения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«Управление капитального строительства»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>, созданного в целях</w:t>
      </w:r>
      <w:r w:rsidR="0063392A">
        <w:rPr>
          <w:rFonts w:ascii="Times New Roman" w:eastAsiaTheme="minorHAnsi" w:hAnsi="Times New Roman"/>
          <w:sz w:val="28"/>
          <w:szCs w:val="28"/>
          <w:lang w:eastAsia="ru-RU"/>
        </w:rPr>
        <w:t xml:space="preserve"> организации работ по обеспечению практической реализации</w:t>
      </w:r>
      <w:r w:rsidRPr="0005486A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63392A">
        <w:rPr>
          <w:rFonts w:ascii="Times New Roman" w:eastAsiaTheme="minorHAnsi" w:hAnsi="Times New Roman"/>
          <w:sz w:val="28"/>
          <w:szCs w:val="28"/>
          <w:lang w:eastAsia="ru-RU"/>
        </w:rPr>
        <w:t>муниципальной политики в области строительства, реконструкции, ремонта, сноса (демонтажа) объектов капитального строительства, линейных объектов, временных зданий и сооружений.</w:t>
      </w:r>
    </w:p>
    <w:p w14:paraId="3A180D05" w14:textId="050FCA93" w:rsidR="009E69EF" w:rsidRDefault="009E69EF" w:rsidP="009E69E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B43550">
        <w:rPr>
          <w:rFonts w:ascii="Times New Roman" w:eastAsiaTheme="minorHAnsi" w:hAnsi="Times New Roman"/>
          <w:sz w:val="28"/>
          <w:szCs w:val="28"/>
          <w:lang w:eastAsia="ru-RU"/>
        </w:rPr>
        <w:t xml:space="preserve">В рамках реализации </w:t>
      </w:r>
      <w:r w:rsidRPr="00D339D3">
        <w:rPr>
          <w:rFonts w:ascii="Times New Roman" w:eastAsiaTheme="minorHAnsi" w:hAnsi="Times New Roman"/>
          <w:sz w:val="28"/>
          <w:szCs w:val="28"/>
          <w:lang w:eastAsia="ru-RU"/>
        </w:rPr>
        <w:t xml:space="preserve">подпрограммы 2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9E69EF">
        <w:rPr>
          <w:rFonts w:ascii="Times New Roman" w:eastAsiaTheme="minorHAnsi" w:hAnsi="Times New Roman"/>
          <w:sz w:val="28"/>
          <w:szCs w:val="28"/>
          <w:lang w:eastAsia="ru-RU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D339D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в</w:t>
      </w:r>
      <w:r w:rsidRPr="00D339D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511AC0">
        <w:rPr>
          <w:rFonts w:ascii="Times New Roman" w:eastAsiaTheme="minorHAnsi" w:hAnsi="Times New Roman"/>
          <w:sz w:val="28"/>
          <w:szCs w:val="28"/>
          <w:lang w:eastAsia="ru-RU"/>
        </w:rPr>
        <w:t>2023 – 2028</w:t>
      </w:r>
      <w:r w:rsidRPr="00D339D3">
        <w:rPr>
          <w:rFonts w:ascii="Times New Roman" w:eastAsiaTheme="minorHAnsi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ах</w:t>
      </w:r>
      <w:r w:rsidRPr="00D339D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B43550">
        <w:rPr>
          <w:rFonts w:ascii="Times New Roman" w:eastAsiaTheme="minorHAnsi" w:hAnsi="Times New Roman"/>
          <w:sz w:val="28"/>
          <w:szCs w:val="28"/>
          <w:lang w:eastAsia="ru-RU"/>
        </w:rPr>
        <w:t xml:space="preserve">планируется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ряд мероприятий</w:t>
      </w:r>
      <w:r w:rsid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 в отношении земельных участков.</w:t>
      </w:r>
    </w:p>
    <w:p w14:paraId="47B85E6B" w14:textId="38B16BF0" w:rsidR="00825A39" w:rsidRPr="00986329" w:rsidRDefault="00825A39" w:rsidP="0098632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Согласно </w:t>
      </w:r>
      <w:hyperlink r:id="rId15" w:history="1">
        <w:r w:rsidRPr="00986329">
          <w:rPr>
            <w:rFonts w:ascii="Times New Roman" w:eastAsiaTheme="minorHAnsi" w:hAnsi="Times New Roman"/>
            <w:sz w:val="28"/>
            <w:szCs w:val="28"/>
            <w:lang w:eastAsia="ru-RU"/>
          </w:rPr>
          <w:t>пункту 7 статьи 3</w:t>
        </w:r>
      </w:hyperlink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25.10.2001 </w:t>
      </w:r>
      <w:r w:rsidR="001565B5">
        <w:rPr>
          <w:rFonts w:ascii="Times New Roman" w:eastAsiaTheme="minorHAnsi" w:hAnsi="Times New Roman"/>
          <w:sz w:val="28"/>
          <w:szCs w:val="28"/>
          <w:lang w:eastAsia="ru-RU"/>
        </w:rPr>
        <w:t>№</w:t>
      </w: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 137-ФЗ 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CA48F6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</w:t>
      </w:r>
    </w:p>
    <w:p w14:paraId="070B1467" w14:textId="77777777" w:rsidR="00825A39" w:rsidRPr="00986329" w:rsidRDefault="00825A39" w:rsidP="0098632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14:paraId="4F1A6B9D" w14:textId="77777777" w:rsidR="00825A39" w:rsidRPr="00986329" w:rsidRDefault="00825A39" w:rsidP="0098632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>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город Мурманск.</w:t>
      </w:r>
    </w:p>
    <w:p w14:paraId="439F48B7" w14:textId="671A23C9" w:rsidR="00825A39" w:rsidRDefault="00986329" w:rsidP="0098632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>В</w:t>
      </w:r>
      <w:r w:rsidR="00825A39" w:rsidRPr="00986329">
        <w:rPr>
          <w:rFonts w:ascii="Times New Roman" w:eastAsiaTheme="minorHAnsi" w:hAnsi="Times New Roman"/>
          <w:sz w:val="28"/>
          <w:szCs w:val="28"/>
          <w:lang w:eastAsia="ru-RU"/>
        </w:rPr>
        <w:t>ыполнен</w:t>
      </w: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>ие</w:t>
      </w:r>
      <w:r w:rsidR="00825A39" w:rsidRP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 кадастровы</w:t>
      </w: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>х</w:t>
      </w:r>
      <w:r w:rsidR="00825A39" w:rsidRP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 работ</w:t>
      </w: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 по</w:t>
      </w:r>
      <w:r w:rsidR="00825A39" w:rsidRP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 земельным участкам под объекты недвижимого имущества, находящиеся в муниципальной собственности</w:t>
      </w: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>, п</w:t>
      </w:r>
      <w:r w:rsidR="00825A39" w:rsidRPr="00986329">
        <w:rPr>
          <w:rFonts w:ascii="Times New Roman" w:eastAsiaTheme="minorHAnsi" w:hAnsi="Times New Roman"/>
          <w:sz w:val="28"/>
          <w:szCs w:val="28"/>
          <w:lang w:eastAsia="ru-RU"/>
        </w:rPr>
        <w:t>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14:paraId="5C9AE2D8" w14:textId="284B0319" w:rsidR="00986329" w:rsidRPr="00AB6444" w:rsidRDefault="00986329" w:rsidP="0098632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AB6444">
        <w:rPr>
          <w:rFonts w:ascii="Times New Roman" w:eastAsiaTheme="minorHAnsi" w:hAnsi="Times New Roman"/>
          <w:sz w:val="28"/>
          <w:szCs w:val="28"/>
          <w:lang w:eastAsia="ru-RU"/>
        </w:rPr>
        <w:t>Финансирование программы планируется осуществлять за счет средств бюджета муниципального образования город Мурманск.</w:t>
      </w:r>
    </w:p>
    <w:p w14:paraId="3CFD72E7" w14:textId="77777777" w:rsidR="00986329" w:rsidRPr="00AB6444" w:rsidRDefault="00986329" w:rsidP="0098632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AB6444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В ходе реализации программы перечень мероприятий и объем их финансирования могут изменяться.</w:t>
      </w:r>
    </w:p>
    <w:p w14:paraId="622DDA1D" w14:textId="77777777" w:rsidR="00986329" w:rsidRPr="00AB6444" w:rsidRDefault="00986329" w:rsidP="0098632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AB6444">
        <w:rPr>
          <w:rFonts w:ascii="Times New Roman" w:eastAsiaTheme="minorHAnsi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14:paraId="14156E58" w14:textId="4827181F" w:rsidR="00986329" w:rsidRDefault="00986329" w:rsidP="0098632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AB6444">
        <w:rPr>
          <w:rFonts w:ascii="Times New Roman" w:eastAsiaTheme="minorHAnsi" w:hAnsi="Times New Roman"/>
          <w:sz w:val="28"/>
          <w:szCs w:val="28"/>
          <w:lang w:eastAsia="ru-RU"/>
        </w:rPr>
        <w:t xml:space="preserve">Таким образом, программные мероприятия направлены на решение конкретных задач по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с</w:t>
      </w: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>оздани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ю</w:t>
      </w: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 условий для эффективного </w:t>
      </w:r>
      <w:r w:rsidR="003E0E40" w:rsidRPr="003E0E40">
        <w:rPr>
          <w:rFonts w:ascii="Times New Roman" w:eastAsiaTheme="minorHAnsi" w:hAnsi="Times New Roman"/>
          <w:sz w:val="28"/>
          <w:szCs w:val="28"/>
          <w:lang w:eastAsia="ru-RU"/>
        </w:rPr>
        <w:t>управления и распоряжения имуществом</w:t>
      </w:r>
      <w:r w:rsidRPr="00986329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города Мурманска</w:t>
      </w:r>
      <w:r w:rsidRPr="00AB6444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14:paraId="1536D759" w14:textId="77777777" w:rsidR="00986329" w:rsidRPr="003E0E40" w:rsidRDefault="00986329" w:rsidP="003E0E4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  <w:sectPr w:rsidR="00986329" w:rsidRPr="003E0E40" w:rsidSect="00BC2BD6">
          <w:headerReference w:type="default" r:id="rId16"/>
          <w:pgSz w:w="11906" w:h="16838"/>
          <w:pgMar w:top="851" w:right="567" w:bottom="1418" w:left="1701" w:header="709" w:footer="709" w:gutter="0"/>
          <w:cols w:space="708"/>
          <w:titlePg/>
          <w:docGrid w:linePitch="360"/>
        </w:sectPr>
      </w:pPr>
    </w:p>
    <w:p w14:paraId="73F03FB4" w14:textId="77777777" w:rsidR="00220DF3" w:rsidRDefault="002072C6" w:rsidP="00220DF3">
      <w:pPr>
        <w:pStyle w:val="ConsPlusNormal"/>
        <w:jc w:val="center"/>
        <w:rPr>
          <w:sz w:val="28"/>
          <w:szCs w:val="28"/>
        </w:rPr>
      </w:pPr>
      <w:r>
        <w:rPr>
          <w:sz w:val="28"/>
        </w:rPr>
        <w:lastRenderedPageBreak/>
        <w:t>2</w:t>
      </w:r>
      <w:r w:rsidR="00D706FF" w:rsidRPr="002072C6">
        <w:rPr>
          <w:sz w:val="28"/>
        </w:rPr>
        <w:t xml:space="preserve">. </w:t>
      </w:r>
      <w:r w:rsidR="00C96415" w:rsidRPr="00FD1505">
        <w:rPr>
          <w:sz w:val="28"/>
        </w:rPr>
        <w:t xml:space="preserve">Перечень показателей </w:t>
      </w:r>
      <w:r w:rsidR="00C96415" w:rsidRPr="006A7745">
        <w:rPr>
          <w:sz w:val="28"/>
          <w:szCs w:val="28"/>
        </w:rPr>
        <w:t>муниципальной программы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705"/>
        <w:gridCol w:w="2418"/>
        <w:gridCol w:w="641"/>
        <w:gridCol w:w="1531"/>
        <w:gridCol w:w="794"/>
        <w:gridCol w:w="991"/>
        <w:gridCol w:w="850"/>
        <w:gridCol w:w="850"/>
        <w:gridCol w:w="850"/>
        <w:gridCol w:w="712"/>
        <w:gridCol w:w="737"/>
        <w:gridCol w:w="881"/>
        <w:gridCol w:w="1926"/>
        <w:gridCol w:w="236"/>
      </w:tblGrid>
      <w:tr w:rsidR="00390884" w:rsidRPr="00387624" w14:paraId="7972942E" w14:textId="77777777" w:rsidTr="00765093">
        <w:trPr>
          <w:gridAfter w:val="1"/>
          <w:wAfter w:w="84" w:type="pct"/>
          <w:trHeight w:val="286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539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44E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программа, подпрограммы, цели, показатели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40F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042" w14:textId="73B17E91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</w:t>
            </w:r>
            <w:r w:rsidR="0039088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ность показателя</w:t>
            </w:r>
            <w:r w:rsidRPr="00387624">
              <w:rPr>
                <w:rStyle w:val="a3"/>
                <w:sz w:val="24"/>
                <w:szCs w:val="24"/>
              </w:rPr>
              <w:footnoteReference w:id="1"/>
            </w:r>
          </w:p>
        </w:tc>
        <w:tc>
          <w:tcPr>
            <w:tcW w:w="236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F47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D5B1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765093" w:rsidRPr="00387624" w14:paraId="3E90821C" w14:textId="77777777" w:rsidTr="00765093">
        <w:trPr>
          <w:trHeight w:val="28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ABA159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5997E4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24E764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CD8779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03E0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DD4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D59C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093" w:rsidRPr="00387624" w14:paraId="74B9CC6B" w14:textId="77777777" w:rsidTr="00765093">
        <w:trPr>
          <w:trHeight w:val="28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DC4E1A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AD24CB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9686B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D7C78F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8800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3AD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F38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387624" w14:paraId="36019FBD" w14:textId="77777777" w:rsidTr="00765093">
        <w:trPr>
          <w:trHeight w:val="313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4266D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A2D952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7801B3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E5DA84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AD0F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748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CCA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FDBB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F2A9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FD76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6F5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C98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A06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vAlign w:val="center"/>
            <w:hideMark/>
          </w:tcPr>
          <w:p w14:paraId="73A903BF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387624" w14:paraId="20BE1243" w14:textId="77777777" w:rsidTr="00765093">
        <w:trPr>
          <w:trHeight w:val="313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59D81E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C4FB85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F20AA3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8EE994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AEDA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C419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A4B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18C9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32E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596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A838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462E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4AC0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pct"/>
            <w:vAlign w:val="center"/>
            <w:hideMark/>
          </w:tcPr>
          <w:p w14:paraId="15455AEE" w14:textId="77777777" w:rsidR="00E22015" w:rsidRPr="00387624" w:rsidRDefault="00E22015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DF3" w:rsidRPr="00387624" w14:paraId="1762F614" w14:textId="77777777" w:rsidTr="00765093">
        <w:trPr>
          <w:trHeight w:val="313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57DA" w14:textId="77777777" w:rsidR="00220DF3" w:rsidRPr="00387624" w:rsidRDefault="00220DF3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2EC" w14:textId="2DEEBC65" w:rsidR="00220DF3" w:rsidRPr="00387624" w:rsidRDefault="00220DF3" w:rsidP="003876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A4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876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имуществом</w:t>
            </w:r>
            <w:r w:rsidR="00CA4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3876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511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– 2028</w:t>
            </w:r>
            <w:r w:rsidRPr="003876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4" w:type="pct"/>
            <w:vAlign w:val="center"/>
            <w:hideMark/>
          </w:tcPr>
          <w:p w14:paraId="3F64C193" w14:textId="77777777" w:rsidR="00220DF3" w:rsidRPr="00387624" w:rsidRDefault="00220DF3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0DF3" w:rsidRPr="00387624" w14:paraId="70B51E18" w14:textId="77777777" w:rsidTr="00765093">
        <w:trPr>
          <w:trHeight w:val="313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104B" w14:textId="77777777" w:rsidR="00220DF3" w:rsidRPr="00387624" w:rsidRDefault="00220DF3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B79" w14:textId="10ED4088" w:rsidR="00220DF3" w:rsidRPr="00387624" w:rsidRDefault="00220DF3" w:rsidP="003876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="00692396" w:rsidRPr="0069239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эффективного управления и распоряжения имуществом</w:t>
            </w:r>
            <w:r w:rsidR="006923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" w:type="pct"/>
            <w:vAlign w:val="center"/>
            <w:hideMark/>
          </w:tcPr>
          <w:p w14:paraId="2F587CB6" w14:textId="77777777" w:rsidR="00220DF3" w:rsidRPr="00387624" w:rsidRDefault="00220DF3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387624" w14:paraId="365250B7" w14:textId="77777777" w:rsidTr="00765093">
        <w:trPr>
          <w:trHeight w:val="12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5F99" w14:textId="77777777" w:rsidR="00BC2946" w:rsidRPr="00387624" w:rsidRDefault="00BC2946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Hlk113629205"/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6B89" w14:textId="77777777" w:rsidR="00BC2946" w:rsidRPr="00387624" w:rsidRDefault="00BC2946" w:rsidP="00387624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9D1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6B4B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D317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180E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D748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CB48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7919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C28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FD6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CE65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7BD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vAlign w:val="center"/>
            <w:hideMark/>
          </w:tcPr>
          <w:p w14:paraId="3B9DF87B" w14:textId="77777777" w:rsidR="00BC2946" w:rsidRPr="00387624" w:rsidRDefault="00BC2946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387624" w14:paraId="5287867A" w14:textId="77777777" w:rsidTr="00765093">
        <w:trPr>
          <w:trHeight w:val="12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1A5" w14:textId="77777777" w:rsidR="00BC2946" w:rsidRPr="00387624" w:rsidRDefault="00BC2946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D29" w14:textId="7B8844F5" w:rsidR="00BC2946" w:rsidRPr="00387624" w:rsidRDefault="008D0CE3" w:rsidP="00387624">
            <w:pPr>
              <w:ind w:firstLine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4B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отношении которых созданы условия</w:t>
            </w:r>
            <w:r w:rsidRPr="00241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использования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B36F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833E" w14:textId="7CCF11F0" w:rsidR="00BC2946" w:rsidRPr="00387624" w:rsidRDefault="00495362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3CE" w14:textId="4920D1A7" w:rsidR="00BC2946" w:rsidRPr="00387624" w:rsidRDefault="00495362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4BD" w14:textId="44CAE43B" w:rsidR="00BC2946" w:rsidRPr="00387624" w:rsidRDefault="00495362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EBA0" w14:textId="4BF3C4F6" w:rsidR="00BC2946" w:rsidRPr="00387624" w:rsidRDefault="0062705B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215B" w14:textId="32A0CADA" w:rsidR="00BC2946" w:rsidRPr="00387624" w:rsidRDefault="0062705B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7DCB" w14:textId="5D92D008" w:rsidR="00BC2946" w:rsidRPr="00387624" w:rsidRDefault="0062705B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B781" w14:textId="64439DA4" w:rsidR="00BC2946" w:rsidRPr="00387624" w:rsidRDefault="0062705B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92ED" w14:textId="11039B83" w:rsidR="00BC2946" w:rsidRPr="00387624" w:rsidRDefault="0062705B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5762" w14:textId="52719887" w:rsidR="00BC2946" w:rsidRPr="00387624" w:rsidRDefault="0062705B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070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14:paraId="6AD6EE79" w14:textId="77777777" w:rsidR="00BC2946" w:rsidRPr="00387624" w:rsidRDefault="00BC2946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387624" w14:paraId="5D475901" w14:textId="77777777" w:rsidTr="00765093">
        <w:trPr>
          <w:trHeight w:val="9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CD2A" w14:textId="77777777" w:rsidR="0062705B" w:rsidRPr="00387624" w:rsidRDefault="0062705B" w:rsidP="006270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8BBD" w14:textId="6EBB502E" w:rsidR="0062705B" w:rsidRPr="00387624" w:rsidRDefault="00C46591" w:rsidP="0062705B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зданий, строений, помещений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 </w:t>
            </w:r>
            <w:r w:rsidR="0062705B">
              <w:rPr>
                <w:rFonts w:ascii="Times New Roman" w:hAnsi="Times New Roman"/>
                <w:sz w:val="24"/>
                <w:szCs w:val="24"/>
              </w:rPr>
              <w:t>с улучшенными техническими характеристиками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671" w14:textId="77777777" w:rsidR="0062705B" w:rsidRPr="00387624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C4A" w14:textId="77777777" w:rsidR="0062705B" w:rsidRPr="00387624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868" w14:textId="5D11A5ED" w:rsidR="0062705B" w:rsidRPr="00387624" w:rsidRDefault="0062705B" w:rsidP="0062705B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2B4" w14:textId="5F0B158C" w:rsidR="0062705B" w:rsidRPr="00387624" w:rsidRDefault="0062705B" w:rsidP="0062705B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638" w14:textId="7693D4E2" w:rsidR="0062705B" w:rsidRPr="00387624" w:rsidRDefault="0062705B" w:rsidP="0062705B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A2A9" w14:textId="59CB1A88" w:rsidR="0062705B" w:rsidRPr="00387624" w:rsidRDefault="0062705B" w:rsidP="0062705B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1F3" w14:textId="3CE4C373" w:rsidR="0062705B" w:rsidRPr="00387624" w:rsidRDefault="0062705B" w:rsidP="0062705B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821" w14:textId="1A20B977" w:rsidR="0062705B" w:rsidRPr="00387624" w:rsidRDefault="0062705B" w:rsidP="0062705B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6D17" w14:textId="320BAB0A" w:rsidR="0062705B" w:rsidRPr="00387624" w:rsidRDefault="0062705B" w:rsidP="0062705B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E08C" w14:textId="09648024" w:rsidR="0062705B" w:rsidRPr="00387624" w:rsidRDefault="0062705B" w:rsidP="0062705B">
            <w:pPr>
              <w:pStyle w:val="ConsPlusNormal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48DA" w14:textId="3D6A261A" w:rsidR="0062705B" w:rsidRPr="00387624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4" w:type="pct"/>
            <w:shd w:val="clear" w:color="auto" w:fill="auto"/>
            <w:vAlign w:val="center"/>
            <w:hideMark/>
          </w:tcPr>
          <w:p w14:paraId="09BAC5EA" w14:textId="77777777" w:rsidR="0062705B" w:rsidRPr="00387624" w:rsidRDefault="0062705B" w:rsidP="006270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387624" w14:paraId="1228965D" w14:textId="77777777" w:rsidTr="00765093">
        <w:trPr>
          <w:trHeight w:val="6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1A5" w14:textId="77777777" w:rsidR="00BC2946" w:rsidRPr="00387624" w:rsidRDefault="00BC2946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819" w14:textId="0663A981" w:rsidR="00BC2946" w:rsidRPr="00387624" w:rsidRDefault="00BC2946" w:rsidP="00387624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</w:t>
            </w:r>
            <w:r w:rsidR="000D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554" w:rsidRPr="008A66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</w:t>
            </w:r>
            <w:r w:rsidR="000D3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0D3554" w:rsidRPr="008A6696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недвижимого имущества</w:t>
            </w:r>
            <w:r w:rsidR="000D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808D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8746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7167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89E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33F6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7E7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C92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660F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00E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46D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6D2E" w14:textId="77777777" w:rsidR="00BC2946" w:rsidRPr="00387624" w:rsidRDefault="00BC2946" w:rsidP="00387624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3D77C5" w14:textId="77777777" w:rsidR="00BC2946" w:rsidRPr="00387624" w:rsidRDefault="00BC2946" w:rsidP="0038762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015" w:rsidRPr="00387624" w14:paraId="0F70A417" w14:textId="77777777" w:rsidTr="00765093">
        <w:trPr>
          <w:trHeight w:val="313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AD20" w14:textId="77777777" w:rsidR="00E22015" w:rsidRPr="00387624" w:rsidRDefault="00E22015" w:rsidP="00223E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AB7" w14:textId="0A00FEE8" w:rsidR="00E22015" w:rsidRPr="00387624" w:rsidRDefault="00E22015" w:rsidP="00223E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A48F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50AF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эффективного использования муниципального имущества города Мурманска</w:t>
            </w:r>
            <w:r w:rsidR="00CA48F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" w:type="pct"/>
            <w:vAlign w:val="center"/>
            <w:hideMark/>
          </w:tcPr>
          <w:p w14:paraId="561C1C25" w14:textId="77777777" w:rsidR="00E22015" w:rsidRPr="00387624" w:rsidRDefault="00E22015" w:rsidP="00223E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015" w:rsidRPr="00387624" w14:paraId="12620C2D" w14:textId="77777777" w:rsidTr="00765093">
        <w:trPr>
          <w:trHeight w:val="313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C85D" w14:textId="77777777" w:rsidR="00E22015" w:rsidRPr="00387624" w:rsidRDefault="00E22015" w:rsidP="00223E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98F5" w14:textId="562B30C8" w:rsidR="00E22015" w:rsidRPr="00387624" w:rsidRDefault="00E22015" w:rsidP="00223E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53525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1</w:t>
            </w: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410E6"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>овлечение в хозяйственный оборот имущества</w:t>
            </w:r>
          </w:p>
        </w:tc>
        <w:tc>
          <w:tcPr>
            <w:tcW w:w="84" w:type="pct"/>
            <w:vAlign w:val="center"/>
            <w:hideMark/>
          </w:tcPr>
          <w:p w14:paraId="6F0AF4E6" w14:textId="77777777" w:rsidR="00E22015" w:rsidRPr="00387624" w:rsidRDefault="00E22015" w:rsidP="00223E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387624" w14:paraId="538F539D" w14:textId="77777777" w:rsidTr="00765093">
        <w:trPr>
          <w:trHeight w:val="12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F49" w14:textId="25C3B568" w:rsidR="00F55F8C" w:rsidRPr="00387624" w:rsidRDefault="00F55F8C" w:rsidP="00223E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3FAF" w14:textId="29AFDE55" w:rsidR="00F55F8C" w:rsidRPr="00387624" w:rsidRDefault="008700C6" w:rsidP="00223E2E">
            <w:pPr>
              <w:ind w:firstLine="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4B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E016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78B9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04AF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F3F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D47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B05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A93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F04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AD55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90C4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E7B" w14:textId="77777777" w:rsidR="00F55F8C" w:rsidRPr="00387624" w:rsidRDefault="00F55F8C" w:rsidP="00223E2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vAlign w:val="center"/>
            <w:hideMark/>
          </w:tcPr>
          <w:p w14:paraId="7D7D861F" w14:textId="77777777" w:rsidR="00F55F8C" w:rsidRPr="00387624" w:rsidRDefault="00F55F8C" w:rsidP="00223E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387624" w14:paraId="3871E1FA" w14:textId="77777777" w:rsidTr="00765093">
        <w:trPr>
          <w:trHeight w:val="12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1CC3" w14:textId="60A3F36D" w:rsidR="00992D81" w:rsidRPr="00387624" w:rsidRDefault="00992D81" w:rsidP="00992D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4B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700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414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B75" w14:textId="48D11651" w:rsidR="00992D81" w:rsidRPr="00387624" w:rsidRDefault="00992D81" w:rsidP="00992D81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жилых помещений, приобретенных с целью пополнения муниципального </w:t>
            </w:r>
            <w:r w:rsidRPr="002414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специализированного жилищного фонда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D072" w14:textId="0521FEEA" w:rsidR="00992D81" w:rsidRPr="00387624" w:rsidRDefault="00992D81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7031" w14:textId="043D0ADD" w:rsidR="00992D81" w:rsidRPr="00387624" w:rsidRDefault="00992D81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EC48" w14:textId="2BF3B295" w:rsidR="00992D81" w:rsidRPr="00387624" w:rsidRDefault="00CD0936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4FE3" w14:textId="6762D98D" w:rsidR="00992D81" w:rsidRPr="00387624" w:rsidRDefault="00CD0936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871D" w14:textId="5640F201" w:rsidR="00992D81" w:rsidRPr="00387624" w:rsidRDefault="00CD0936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4098" w14:textId="1490ECE7" w:rsidR="00992D81" w:rsidRPr="00387624" w:rsidRDefault="00CD0936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F7FD" w14:textId="16DD19E9" w:rsidR="00992D81" w:rsidRPr="00387624" w:rsidRDefault="00CD0936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668C" w14:textId="3B37B7C4" w:rsidR="00992D81" w:rsidRPr="00387624" w:rsidRDefault="00CD0936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E732" w14:textId="6391B5EA" w:rsidR="00992D81" w:rsidRPr="00387624" w:rsidRDefault="00CD0936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36F0" w14:textId="67FCB86F" w:rsidR="00992D81" w:rsidRPr="00387624" w:rsidRDefault="00CD0936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83DC" w14:textId="3E4DC0E7" w:rsidR="00992D81" w:rsidRPr="00387624" w:rsidRDefault="00CD0936" w:rsidP="00992D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vAlign w:val="center"/>
          </w:tcPr>
          <w:p w14:paraId="7A054D42" w14:textId="77777777" w:rsidR="00992D81" w:rsidRPr="00387624" w:rsidRDefault="00992D81" w:rsidP="00992D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C43640" w14:paraId="0A07811D" w14:textId="77777777" w:rsidTr="00765093">
        <w:trPr>
          <w:trHeight w:val="7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F72F" w14:textId="04F19469" w:rsidR="00CD0936" w:rsidRPr="00C43640" w:rsidRDefault="00CD0936" w:rsidP="00CD09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700C6"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4DD" w14:textId="708ADF70" w:rsidR="00CD0936" w:rsidRPr="00C43640" w:rsidRDefault="00CD0936" w:rsidP="00CD0936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 по обеспечению сохранности пустующих муниципальных помещений и нежилых зданий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F45E" w14:textId="23D90856" w:rsidR="00CD0936" w:rsidRPr="00C43640" w:rsidRDefault="00CD0936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8B12" w14:textId="58218F33" w:rsidR="00CD0936" w:rsidRPr="00C43640" w:rsidRDefault="00CD0936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11F8" w14:textId="187B3A63" w:rsidR="00CD0936" w:rsidRPr="00C43640" w:rsidRDefault="00CD0936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4E87" w14:textId="18D84581" w:rsidR="00CD0936" w:rsidRPr="00C43640" w:rsidRDefault="00CD0936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7F69" w14:textId="7943C20B" w:rsidR="00CD0936" w:rsidRPr="00C43640" w:rsidRDefault="00CD0936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CE56" w14:textId="37782884" w:rsidR="00CD0936" w:rsidRPr="00C43640" w:rsidRDefault="00CD0936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A85D" w14:textId="17B727FF" w:rsidR="00CD0936" w:rsidRPr="00C43640" w:rsidRDefault="00CD0936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993" w14:textId="68862585" w:rsidR="00CD0936" w:rsidRPr="00C43640" w:rsidRDefault="00CD0936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024F" w14:textId="7D5A4EE2" w:rsidR="00CD0936" w:rsidRPr="00C43640" w:rsidRDefault="00CD0936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7C98" w14:textId="0C911FB4" w:rsidR="00CD0936" w:rsidRPr="00C43640" w:rsidRDefault="00CD0936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C2A2" w14:textId="5B020132" w:rsidR="00CD0936" w:rsidRPr="00C43640" w:rsidRDefault="008D6BA7" w:rsidP="00CD0936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1E3C4F4" w14:textId="77777777" w:rsidR="00CD0936" w:rsidRPr="00C43640" w:rsidRDefault="00CD0936" w:rsidP="00CD09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C43640" w14:paraId="5F1CC43B" w14:textId="77777777" w:rsidTr="00765093">
        <w:trPr>
          <w:trHeight w:val="12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E985" w14:textId="559C2428" w:rsidR="0062705B" w:rsidRPr="00C43640" w:rsidRDefault="0062705B" w:rsidP="006270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8582" w14:textId="34DD5B06" w:rsidR="0062705B" w:rsidRPr="00C43640" w:rsidRDefault="0062705B" w:rsidP="0062705B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объектов, в которых проведен ремонт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9F2B" w14:textId="77777777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37C0" w14:textId="77777777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6F6F" w14:textId="50DFE96C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AF05" w14:textId="390AA4A2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2768" w14:textId="685AB0DE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C3C2" w14:textId="7A402291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B06F" w14:textId="097B006D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6CB0" w14:textId="4ECC10DE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7806" w14:textId="05AFE221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6115" w14:textId="4782B86C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59D7" w14:textId="77777777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A656692" w14:textId="77777777" w:rsidR="0062705B" w:rsidRPr="00C43640" w:rsidRDefault="0062705B" w:rsidP="006270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387624" w14:paraId="46F328CE" w14:textId="77777777" w:rsidTr="00765093">
        <w:trPr>
          <w:trHeight w:val="12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D65C" w14:textId="17D682AF" w:rsidR="0062705B" w:rsidRPr="00C43640" w:rsidRDefault="0062705B" w:rsidP="006270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568C" w14:textId="54C48E1D" w:rsidR="0062705B" w:rsidRPr="00C43640" w:rsidRDefault="0062705B" w:rsidP="0062705B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C46591"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снесенных муниципальных нежилых зданий, строений и сооружений</w:t>
            </w: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0B82" w14:textId="1E5EE4C5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B1E" w14:textId="397B0A32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ACE9" w14:textId="31C5DA96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5DA1" w14:textId="006F4B0A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D46A" w14:textId="01A92C8E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A1B3" w14:textId="0A324465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3CE5" w14:textId="6D32813A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A8C" w14:textId="6A7CDAB7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4248" w14:textId="65C968E9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7A53" w14:textId="4B33B7E9" w:rsidR="0062705B" w:rsidRPr="00C43640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EDE" w14:textId="76F4C1BD" w:rsidR="0062705B" w:rsidRPr="00387624" w:rsidRDefault="0062705B" w:rsidP="0062705B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207F948" w14:textId="77777777" w:rsidR="0062705B" w:rsidRPr="00387624" w:rsidRDefault="0062705B" w:rsidP="006270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81" w:rsidRPr="00387624" w14:paraId="17961A84" w14:textId="77777777" w:rsidTr="00765093">
        <w:trPr>
          <w:trHeight w:val="313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0213" w14:textId="77777777" w:rsidR="00992D81" w:rsidRPr="00387624" w:rsidRDefault="00992D81" w:rsidP="00992D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A9C" w14:textId="2EB7395F" w:rsidR="00992D81" w:rsidRPr="00387624" w:rsidRDefault="00992D81" w:rsidP="00992D8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35259" w:rsidRPr="005352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50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48F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410E6">
              <w:rPr>
                <w:rFonts w:ascii="Times New Roman" w:hAnsi="Times New Roman"/>
                <w:sz w:val="24"/>
                <w:szCs w:val="24"/>
                <w:lang w:eastAsia="ru-RU"/>
              </w:rPr>
              <w:t>Реформирование и регулирование земельных и имущественных отношений на территории муниципального образования город Мурманск</w:t>
            </w:r>
            <w:r w:rsidR="00CA48F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" w:type="pct"/>
            <w:vAlign w:val="center"/>
            <w:hideMark/>
          </w:tcPr>
          <w:p w14:paraId="3D3AE5FE" w14:textId="77777777" w:rsidR="00992D81" w:rsidRPr="00387624" w:rsidRDefault="00992D81" w:rsidP="00992D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81" w:rsidRPr="00387624" w14:paraId="3BE5414B" w14:textId="77777777" w:rsidTr="00765093">
        <w:trPr>
          <w:trHeight w:val="313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FA3D" w14:textId="77777777" w:rsidR="00992D81" w:rsidRPr="00387624" w:rsidRDefault="00992D81" w:rsidP="00992D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F086" w14:textId="0FF28B9B" w:rsidR="00992D81" w:rsidRPr="00387624" w:rsidRDefault="00992D81" w:rsidP="00992D8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535259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="00535259" w:rsidRPr="00535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387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410E6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земельных и имущественных отношений</w:t>
            </w:r>
          </w:p>
        </w:tc>
        <w:tc>
          <w:tcPr>
            <w:tcW w:w="84" w:type="pct"/>
            <w:vAlign w:val="center"/>
            <w:hideMark/>
          </w:tcPr>
          <w:p w14:paraId="2BCEE99F" w14:textId="77777777" w:rsidR="00992D81" w:rsidRPr="00387624" w:rsidRDefault="00992D81" w:rsidP="00992D8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884" w:rsidRPr="00387624" w14:paraId="5952D2F2" w14:textId="77777777" w:rsidTr="00765093">
        <w:trPr>
          <w:trHeight w:val="12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D90D" w14:textId="7B6F24A6" w:rsidR="002C65B7" w:rsidRPr="00387624" w:rsidRDefault="002C65B7" w:rsidP="002C65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8A6696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A54F" w14:textId="330C56EA" w:rsidR="002C65B7" w:rsidRPr="00387624" w:rsidRDefault="002C65B7" w:rsidP="002C65B7">
            <w:pPr>
              <w:ind w:firstLine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669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земельных участков, по которым выполнены кадастровые съемки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9C84" w14:textId="5B272DBE" w:rsidR="002C65B7" w:rsidRPr="00387624" w:rsidRDefault="002C65B7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6578" w14:textId="0912B874" w:rsidR="002C65B7" w:rsidRPr="00387624" w:rsidRDefault="002C65B7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8D8D" w14:textId="451672F3" w:rsidR="002C65B7" w:rsidRPr="00387624" w:rsidRDefault="002C65B7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35B6" w14:textId="0944BCA8" w:rsidR="002C65B7" w:rsidRPr="00387624" w:rsidRDefault="002C65B7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58A5" w14:textId="2D062D7C" w:rsidR="002C65B7" w:rsidRPr="00387624" w:rsidRDefault="002C65B7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708" w14:textId="610BA737" w:rsidR="002C65B7" w:rsidRPr="00387624" w:rsidRDefault="002C65B7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A460" w14:textId="171AD987" w:rsidR="002C65B7" w:rsidRPr="00387624" w:rsidRDefault="002C65B7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C1E1" w14:textId="7C17BCC6" w:rsidR="002C65B7" w:rsidRPr="00387624" w:rsidRDefault="002C65B7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A7C3" w14:textId="35B1E2A1" w:rsidR="002C65B7" w:rsidRPr="00387624" w:rsidRDefault="002C65B7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A135" w14:textId="04500725" w:rsidR="002C65B7" w:rsidRPr="00387624" w:rsidRDefault="002C65B7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8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3F08" w14:textId="10997924" w:rsidR="002C65B7" w:rsidRPr="00387624" w:rsidRDefault="00CD0936" w:rsidP="002C65B7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  <w:tc>
          <w:tcPr>
            <w:tcW w:w="84" w:type="pct"/>
            <w:vAlign w:val="center"/>
          </w:tcPr>
          <w:p w14:paraId="6EDAC209" w14:textId="77777777" w:rsidR="002C65B7" w:rsidRPr="00387624" w:rsidRDefault="002C65B7" w:rsidP="002C65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1E889769" w14:textId="77777777" w:rsidR="00F60836" w:rsidRDefault="00F60836">
      <w:pPr>
        <w:ind w:firstLine="0"/>
        <w:jc w:val="left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14:paraId="0A723A70" w14:textId="7145D1A5" w:rsidR="009A7BBE" w:rsidRDefault="002072C6" w:rsidP="008873FC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 xml:space="preserve">3. </w:t>
      </w:r>
      <w:r w:rsidR="00C96415" w:rsidRPr="00FD1505">
        <w:rPr>
          <w:sz w:val="28"/>
        </w:rPr>
        <w:t>Перечень основных мероприятий и проектов</w:t>
      </w:r>
      <w:r>
        <w:rPr>
          <w:sz w:val="28"/>
        </w:rPr>
        <w:t xml:space="preserve"> </w:t>
      </w:r>
      <w:r w:rsidR="00C96415" w:rsidRPr="00FD1505">
        <w:rPr>
          <w:sz w:val="28"/>
        </w:rPr>
        <w:t>муниципальной программы</w:t>
      </w:r>
      <w:r w:rsidR="00B01084">
        <w:rPr>
          <w:sz w:val="28"/>
        </w:rPr>
        <w:t xml:space="preserve"> </w:t>
      </w:r>
    </w:p>
    <w:p w14:paraId="05B78FDA" w14:textId="6E165411" w:rsidR="00F60836" w:rsidRDefault="00F60836" w:rsidP="008873FC">
      <w:pPr>
        <w:pStyle w:val="ConsPlusNormal"/>
        <w:jc w:val="center"/>
        <w:rPr>
          <w:sz w:val="28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977"/>
        <w:gridCol w:w="3887"/>
        <w:gridCol w:w="1554"/>
        <w:gridCol w:w="1876"/>
        <w:gridCol w:w="1220"/>
        <w:gridCol w:w="4656"/>
      </w:tblGrid>
      <w:tr w:rsidR="00F60836" w:rsidRPr="00F60836" w14:paraId="19006B94" w14:textId="77777777" w:rsidTr="00F60836">
        <w:trPr>
          <w:trHeight w:val="625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0C73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4FFA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Подпрограммы, основные мероприятия, проекты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E623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C606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Соисполнители, участники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B103" w14:textId="03C3612A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AFB">
              <w:rPr>
                <w:rFonts w:ascii="Times New Roman" w:hAnsi="Times New Roman"/>
                <w:sz w:val="24"/>
                <w:szCs w:val="24"/>
                <w:lang w:eastAsia="ru-RU"/>
              </w:rPr>
              <w:t>Тип проекта</w:t>
            </w:r>
            <w:r>
              <w:rPr>
                <w:rStyle w:val="a3"/>
              </w:rPr>
              <w:footnoteReference w:id="2"/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C252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Связь с показателями муниципальной программы (наименования показателей)</w:t>
            </w:r>
          </w:p>
        </w:tc>
      </w:tr>
      <w:tr w:rsidR="00F60836" w:rsidRPr="00F60836" w14:paraId="543A91FB" w14:textId="77777777" w:rsidTr="00F60836">
        <w:trPr>
          <w:trHeight w:val="12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D18D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DE52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04C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CBA7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898E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D5CB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0836" w:rsidRPr="00F60836" w14:paraId="0B516003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F1DBA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ОМ1.1</w:t>
            </w:r>
          </w:p>
        </w:tc>
        <w:tc>
          <w:tcPr>
            <w:tcW w:w="3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2456B8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создание условий для использования имущества в целях решения вопросов местного 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F84C6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54EB0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КИО, ЦКИМИ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87699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C26B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0.1. 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</w:tr>
      <w:tr w:rsidR="00F60836" w:rsidRPr="00F60836" w14:paraId="4AEAAAF4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CFE19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E8F5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20414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33D85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BF161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FCD1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0.2. Количество объектов, в отношении которых созданы условия для использования</w:t>
            </w:r>
          </w:p>
        </w:tc>
      </w:tr>
      <w:tr w:rsidR="00F60836" w:rsidRPr="00F60836" w14:paraId="106E3AA3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D21FE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CE76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65FC2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4559E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55474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DFFA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1.1. Количество объектов муниципального нежилого фонда, вовлеченных в хозяйственный оборот (проданных, переданных в аренду)</w:t>
            </w:r>
          </w:p>
        </w:tc>
      </w:tr>
      <w:tr w:rsidR="00F60836" w:rsidRPr="00F60836" w14:paraId="1908401B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C3742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DA16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B4240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97D4B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8A3C0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E01A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1.2. Количество жилых помещений, приобретенных с целью пополнения муниципального специализированного жилищного фонда</w:t>
            </w:r>
          </w:p>
        </w:tc>
      </w:tr>
      <w:tr w:rsidR="00F60836" w:rsidRPr="00F60836" w14:paraId="183B9BF7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0C9F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0E2B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82BA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0432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B7EC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B6B1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1.3. Количество проведенных мероприятий по обеспечению сохранности пустующих муниципальных помещений и нежилых зданий</w:t>
            </w:r>
          </w:p>
        </w:tc>
      </w:tr>
      <w:tr w:rsidR="00F60836" w:rsidRPr="00F60836" w14:paraId="37EA0633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B095A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ОМ1.2</w:t>
            </w:r>
          </w:p>
        </w:tc>
        <w:tc>
          <w:tcPr>
            <w:tcW w:w="3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02AB7F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улучшение технических характеристик муниципальных зданий, строений, помещений и земельных участков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9ECE6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1EB26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КС, УКС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70877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A59B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0.3. Количество муниципальных зданий, строений, помещений и земельных участков с улучшенными техническими характеристиками</w:t>
            </w:r>
          </w:p>
        </w:tc>
      </w:tr>
      <w:tr w:rsidR="00F60836" w:rsidRPr="00F60836" w14:paraId="59DB3256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C92AB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702E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3682E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093E4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649F4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CAFD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1.4. Количество объектов, в которых проведен ремонт</w:t>
            </w:r>
          </w:p>
        </w:tc>
      </w:tr>
      <w:tr w:rsidR="00F60836" w:rsidRPr="00F60836" w14:paraId="3DAD8A0B" w14:textId="77777777" w:rsidTr="00F60836">
        <w:trPr>
          <w:trHeight w:val="1036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2C5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4E1F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044F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06B8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8747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95BF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Количество снесенных муниципальных нежилых зданий, строений и сооружений </w:t>
            </w:r>
          </w:p>
        </w:tc>
      </w:tr>
      <w:tr w:rsidR="00F60836" w:rsidRPr="00F60836" w14:paraId="0D8BD2DA" w14:textId="77777777" w:rsidTr="00F60836">
        <w:trPr>
          <w:trHeight w:val="1563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90AD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1E08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E2F0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D659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E0E8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168C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0836" w:rsidRPr="00F60836" w14:paraId="370D0CF0" w14:textId="77777777" w:rsidTr="00F60836">
        <w:trPr>
          <w:trHeight w:val="982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4AE71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ОМ2.1</w:t>
            </w:r>
          </w:p>
        </w:tc>
        <w:tc>
          <w:tcPr>
            <w:tcW w:w="3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4F633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5D180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30692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FFE88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8C09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0.4. Количество земельных участков под муниципальные объекты недвижимого имущества, в отношении которых выполнены кадастровые работы</w:t>
            </w:r>
          </w:p>
        </w:tc>
      </w:tr>
      <w:tr w:rsidR="00F60836" w:rsidRPr="00F60836" w14:paraId="7257F03A" w14:textId="77777777" w:rsidTr="00F60836">
        <w:trPr>
          <w:trHeight w:val="98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1A99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1708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5145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82DC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EDA5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9481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2.1. Площадь земельных участков, по которым выполнены кадастровые съемки</w:t>
            </w:r>
          </w:p>
        </w:tc>
      </w:tr>
      <w:tr w:rsidR="00F60836" w:rsidRPr="00F60836" w14:paraId="286DA61E" w14:textId="77777777" w:rsidTr="00F60836">
        <w:trPr>
          <w:trHeight w:val="98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D955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59E2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АВЦП «Обеспечение деятельности комитета имущественных отношений города Мурманска»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224B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865E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85F0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0E18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0836" w:rsidRPr="00F60836" w14:paraId="51806868" w14:textId="77777777" w:rsidTr="00F60836">
        <w:trPr>
          <w:trHeight w:val="12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A4A5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ОМ3.1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F5F5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6B55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5F9D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EBAA" w14:textId="77777777" w:rsidR="00F60836" w:rsidRPr="00F60836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D836" w14:textId="77777777" w:rsidR="00F60836" w:rsidRPr="00F60836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3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836" w:rsidRPr="00F60836" w14:paraId="74EEE3F8" w14:textId="77777777" w:rsidTr="00CF0FDE">
        <w:trPr>
          <w:trHeight w:val="93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3240FC" w14:textId="77777777" w:rsidR="00F60836" w:rsidRPr="00CF0FDE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F3F045" w14:textId="77777777" w:rsidR="00F60836" w:rsidRPr="00CF0FDE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АВЦП «Обеспечение деятельности комитета по строительству администрации города Мурманска»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55500B" w14:textId="77777777" w:rsidR="00F60836" w:rsidRPr="00CF0FDE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ECB30D" w14:textId="77777777" w:rsidR="00F60836" w:rsidRPr="00CF0FDE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9DD9B6" w14:textId="77777777" w:rsidR="00F60836" w:rsidRPr="00CF0FDE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B5C261" w14:textId="77777777" w:rsidR="00F60836" w:rsidRPr="00CF0FDE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60836" w:rsidRPr="00F60836" w14:paraId="76CE8701" w14:textId="77777777" w:rsidTr="00CF0FDE">
        <w:trPr>
          <w:trHeight w:val="93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AC8E0B" w14:textId="77777777" w:rsidR="00F60836" w:rsidRPr="00CF0FDE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>ОМ4.1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D1F3AA" w14:textId="15F42595" w:rsidR="00F60836" w:rsidRPr="00CF0FDE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эффективное выполнение муниципальных функций в сфере строительства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7DBF64" w14:textId="77777777" w:rsidR="00F60836" w:rsidRPr="00CF0FDE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>2023 – 2028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2411E7" w14:textId="77777777" w:rsidR="00F60836" w:rsidRPr="00CF0FDE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CFBC0F" w14:textId="77777777" w:rsidR="00F60836" w:rsidRPr="00CF0FDE" w:rsidRDefault="00F60836" w:rsidP="00F60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6E7015" w14:textId="77777777" w:rsidR="00F60836" w:rsidRPr="00CF0FDE" w:rsidRDefault="00F60836" w:rsidP="00F6083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FD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9A40104" w14:textId="77777777" w:rsidR="00F60836" w:rsidRPr="00FD1505" w:rsidRDefault="00F60836" w:rsidP="008873FC">
      <w:pPr>
        <w:pStyle w:val="ConsPlusNormal"/>
        <w:jc w:val="center"/>
        <w:rPr>
          <w:sz w:val="28"/>
        </w:rPr>
      </w:pPr>
    </w:p>
    <w:p w14:paraId="78FC9337" w14:textId="77777777" w:rsidR="00F60836" w:rsidRDefault="00F60836">
      <w:pPr>
        <w:ind w:firstLine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Par1384"/>
      <w:bookmarkEnd w:id="2"/>
      <w:r>
        <w:rPr>
          <w:sz w:val="28"/>
          <w:szCs w:val="28"/>
        </w:rPr>
        <w:br w:type="page"/>
      </w:r>
    </w:p>
    <w:p w14:paraId="21D0C6FB" w14:textId="52E704BA" w:rsidR="009A7BBE" w:rsidRDefault="00BE55A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072C6">
        <w:rPr>
          <w:sz w:val="28"/>
          <w:szCs w:val="28"/>
        </w:rPr>
        <w:t xml:space="preserve">. </w:t>
      </w:r>
      <w:r w:rsidR="00C96415" w:rsidRPr="00FD1505">
        <w:rPr>
          <w:sz w:val="28"/>
          <w:szCs w:val="28"/>
        </w:rPr>
        <w:t>Сведения об объемах финансирования муниципальной программы</w:t>
      </w:r>
    </w:p>
    <w:p w14:paraId="03AD326F" w14:textId="77777777" w:rsidR="009A2793" w:rsidRDefault="009A2793">
      <w:pPr>
        <w:pStyle w:val="ConsPlusNormal"/>
        <w:jc w:val="center"/>
        <w:rPr>
          <w:sz w:val="28"/>
          <w:szCs w:val="28"/>
        </w:rPr>
      </w:pPr>
    </w:p>
    <w:p w14:paraId="1371305A" w14:textId="7858A4D1" w:rsidR="009A2793" w:rsidRDefault="009A2793">
      <w:pPr>
        <w:pStyle w:val="ConsPlusNormal"/>
        <w:jc w:val="center"/>
        <w:rPr>
          <w:sz w:val="28"/>
          <w:szCs w:val="28"/>
        </w:rPr>
      </w:pPr>
    </w:p>
    <w:tbl>
      <w:tblPr>
        <w:tblW w:w="5067" w:type="pct"/>
        <w:tblLook w:val="04A0" w:firstRow="1" w:lastRow="0" w:firstColumn="1" w:lastColumn="0" w:noHBand="0" w:noVBand="1"/>
      </w:tblPr>
      <w:tblGrid>
        <w:gridCol w:w="697"/>
        <w:gridCol w:w="3429"/>
        <w:gridCol w:w="1190"/>
        <w:gridCol w:w="1013"/>
        <w:gridCol w:w="1325"/>
        <w:gridCol w:w="1137"/>
        <w:gridCol w:w="1137"/>
        <w:gridCol w:w="1137"/>
        <w:gridCol w:w="1137"/>
        <w:gridCol w:w="1137"/>
        <w:gridCol w:w="1128"/>
      </w:tblGrid>
      <w:tr w:rsidR="009A2793" w:rsidRPr="009A2793" w14:paraId="53EDA24C" w14:textId="77777777" w:rsidTr="009A2793">
        <w:trPr>
          <w:trHeight w:val="313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84B0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90D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DE5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31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F953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Объемы и источники финансирования (тыс. рублей)</w:t>
            </w:r>
          </w:p>
        </w:tc>
      </w:tr>
      <w:tr w:rsidR="009A2793" w:rsidRPr="009A2793" w14:paraId="7294C577" w14:textId="77777777" w:rsidTr="009A2793">
        <w:trPr>
          <w:trHeight w:val="938"/>
          <w:tblHeader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107B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147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6555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65FE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год/ источник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B45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D02B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F41D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4FF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08C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C79D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C6E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9A2793" w:rsidRPr="009A2793" w14:paraId="25CC4D92" w14:textId="77777777" w:rsidTr="00D156BE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49A9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B3BB" w14:textId="1F977EC1" w:rsidR="009A2793" w:rsidRPr="009A2793" w:rsidRDefault="009A2793" w:rsidP="00D156B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«Управление</w:t>
            </w:r>
            <w:r w:rsidR="00D156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имуществом»</w:t>
            </w: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на2023-2028годы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F6E2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890FCD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2FDAD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2 881 224,4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EAC91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499 096,2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3040A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484 204,1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2E333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482 691,7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6ED2C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462 395,2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99701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471 618,5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6EF57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481 218,7</w:t>
            </w:r>
          </w:p>
        </w:tc>
      </w:tr>
      <w:tr w:rsidR="009A2793" w:rsidRPr="009A2793" w14:paraId="61BF8683" w14:textId="77777777" w:rsidTr="00D156BE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A47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6B0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B00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AAFD3A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C1626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2 878 257,9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E7E19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497 642,1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C5C96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482 691,7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CC37B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482 691,7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81D29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462 395,2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78379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471 618,5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FA05D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481 218,7</w:t>
            </w:r>
          </w:p>
        </w:tc>
      </w:tr>
      <w:tr w:rsidR="009A2793" w:rsidRPr="009A2793" w14:paraId="56773444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3545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5E3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A4F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7AC9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FC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2 966,5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31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0C6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F4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76A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129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1C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44FE6959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07B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F0B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724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C071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A72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05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79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03D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E1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8DA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27D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7275334A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4EC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F5A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BFC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418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732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7E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3C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967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87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D3A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62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444BAEB9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A5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A34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1B7C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1C9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86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1 886 175,0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D6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318 718,1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1F0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303 775,1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56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302 262,7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49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311 124,1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A7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320 347,4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0F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329 947,6</w:t>
            </w:r>
          </w:p>
        </w:tc>
      </w:tr>
      <w:tr w:rsidR="009A2793" w:rsidRPr="009A2793" w14:paraId="04F771D1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BDE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564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A19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DA9F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EB8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1 883 208,5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40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317 264,0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36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302 262,7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9D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302 262,7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51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311 124,1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9CB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320 347,4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6D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329 947,6</w:t>
            </w:r>
          </w:p>
        </w:tc>
      </w:tr>
      <w:tr w:rsidR="009A2793" w:rsidRPr="009A2793" w14:paraId="57EB5627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0E2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F27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76F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40F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D1C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2 966,5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BCB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B8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83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4B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F1D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CAB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67808886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F76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E199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6BB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5F95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C1C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EC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F1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DD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03D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75A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31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475F76F3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631B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E84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29E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7656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A2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0C4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56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3C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771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B8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63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3B279A25" w14:textId="77777777" w:rsidTr="00CF0FDE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294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9E27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1F0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9A8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0DFE9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995 049,4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EDA9C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180 378,1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97CC0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180 429,0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7A147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180 429,0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70B5E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151 271,1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FE7AF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151 271,1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C023B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151 271,1</w:t>
            </w:r>
          </w:p>
        </w:tc>
      </w:tr>
      <w:tr w:rsidR="009A2793" w:rsidRPr="009A2793" w14:paraId="62BA875C" w14:textId="77777777" w:rsidTr="00CF0FDE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55C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B96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F6B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ABB1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D688E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995 049,4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4E08F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180 378,1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9B9E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180 429,0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1E91A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180 429,0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C6F50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151 271,1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B4132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151 271,1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5046D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151 271,1</w:t>
            </w:r>
          </w:p>
        </w:tc>
      </w:tr>
      <w:tr w:rsidR="009A2793" w:rsidRPr="009A2793" w14:paraId="64AE3331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CBC9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9F0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CF6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6ACC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FFC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63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98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38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E11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BE1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CA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617B5627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C30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CB4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87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82FD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F8E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A8D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A5B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D32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97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2D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5F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46D9ECD6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015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5085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052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A7B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649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E3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C3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4A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AD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7A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C97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5E57C6E6" w14:textId="77777777" w:rsidTr="009A2793">
        <w:trPr>
          <w:trHeight w:val="316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A017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5DB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C4CC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953B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17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1 893 652,2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34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338 947,1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65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323 996,7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B5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323 996,7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1D5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298 436,0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0E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302 184,6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B17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306 091,1</w:t>
            </w:r>
          </w:p>
        </w:tc>
      </w:tr>
      <w:tr w:rsidR="009A2793" w:rsidRPr="009A2793" w14:paraId="7901B54A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5220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7709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4CD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B343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56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1 893 652,2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83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338 947,1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CF9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323 996,7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D45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323 996,7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949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298 436,0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C73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302 184,6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8C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306 091,1</w:t>
            </w:r>
          </w:p>
        </w:tc>
      </w:tr>
      <w:tr w:rsidR="009A2793" w:rsidRPr="009A2793" w14:paraId="1186496F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C06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3E9B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9E9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DD9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0A4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6A4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47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FDA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F1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6F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C6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1F6B767F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D98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DE5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A8B0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62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DC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9F6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33B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76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EA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EE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E3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31CEAA27" w14:textId="77777777" w:rsidTr="009A2793">
        <w:trPr>
          <w:trHeight w:val="94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9C4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690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F65B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AB5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001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402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0A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1B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7E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2F3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33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5F771108" w14:textId="77777777" w:rsidTr="009A2793">
        <w:trPr>
          <w:trHeight w:val="316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B17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ОМ1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31C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использования имущества в целях решения вопросов местного значения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376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C78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B56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1 051 398,8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B8F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184 035,0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AA1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169 033,7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EDB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169 033,7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97B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172 630,9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1D1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176 379,5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5E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180 286,0</w:t>
            </w:r>
          </w:p>
        </w:tc>
      </w:tr>
      <w:tr w:rsidR="009A2793" w:rsidRPr="009A2793" w14:paraId="07C17E72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5B4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EC20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360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EE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05B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1 051 398,8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655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184 035,0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CFD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169 033,7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E7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169 033,7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FA4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172 630,9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61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176 379,5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D1F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180 286,0</w:t>
            </w:r>
          </w:p>
        </w:tc>
      </w:tr>
      <w:tr w:rsidR="009A2793" w:rsidRPr="009A2793" w14:paraId="5B3A29AB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982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027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5C5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F3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049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68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F8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6E7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0F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5C5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B21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5B97522E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74F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EF0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55E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205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260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5D3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BA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8F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F5B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969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78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076CB460" w14:textId="77777777" w:rsidTr="009A2793">
        <w:trPr>
          <w:trHeight w:val="94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A1E0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EF2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ABA0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2E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DF8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1E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23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33F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4E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1F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B8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35EDB627" w14:textId="77777777" w:rsidTr="009A2793">
        <w:trPr>
          <w:trHeight w:val="316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18B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ОМ2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93F3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улучшения технических характеристик муниципальных зданий и помещений и сноса аварийных муниципальных нежилых зданий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531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29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FF6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842 253,4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9C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154 912,1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D89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154 963,0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B3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154 963,0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3E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A1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3F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</w:tr>
      <w:tr w:rsidR="009A2793" w:rsidRPr="009A2793" w14:paraId="55681005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D97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DE1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6AB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530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ED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842 253,4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D1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154 912,1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8BE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154 963,0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7E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154 963,0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605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794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43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125 805,1</w:t>
            </w:r>
          </w:p>
        </w:tc>
      </w:tr>
      <w:tr w:rsidR="009A2793" w:rsidRPr="009A2793" w14:paraId="05ADDD5C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78F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895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EB7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53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82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67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92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C8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5D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CB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05F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2B9F86EB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E1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E7A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B7F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F3B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EE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851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A6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A92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F4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84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BB5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625E8AA9" w14:textId="77777777" w:rsidTr="009A2793">
        <w:trPr>
          <w:trHeight w:val="945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B38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E07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055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80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63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DC9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C6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26D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8CE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7E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BD0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25A1E2DE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5C6B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6BB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2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DBBE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CB7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3A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F1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04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13C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59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8A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EF8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A2793" w:rsidRPr="009A2793" w14:paraId="161F2479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91A7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838F0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51D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5CBB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5CC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3F3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1E8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847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CE2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B6F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1B8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A2793" w:rsidRPr="009A2793" w14:paraId="40FB193B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6F74B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E11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C4DC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7849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2EA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CE5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4A8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DB7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233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55B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94F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7BCE2C93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3C12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C5E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2C76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3CE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6A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865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BD3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025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7F0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E49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65C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08EEF156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06D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BD9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8599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B22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A9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EB1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88B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2A5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9B6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864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32C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067BF001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1914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ОМ2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11D9" w14:textId="77777777" w:rsid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  <w:p w14:paraId="3D160FEA" w14:textId="77777777" w:rsid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88DE151" w14:textId="77777777" w:rsid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8A7EDE0" w14:textId="126D5CCD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B3DE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3179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E96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73A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7F3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A39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E72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08E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6D2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A2793" w:rsidRPr="009A2793" w14:paraId="5ED157F6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3009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BEA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F212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DC03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D9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A35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FBA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EE3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796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EC7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48F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A2793" w:rsidRPr="009A2793" w14:paraId="1C3BC208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4F5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51D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81A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56E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6F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0DA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998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9BA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137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967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1B5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6957F6B5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7630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DBA5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7F20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D885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D1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358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7EC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E41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493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02D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05E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02D5761A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79C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F8E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298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4DC5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DD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7A8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EB2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398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3F5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C3E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197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4E1823BD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84EF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953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АВЦП «Обеспечение деятельности комитета имущественных отношений города Мурманска"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98BB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FC6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A7C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834 056,2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6B3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134 563,1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087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134 621,4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4FA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FA7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138 373,2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423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143 847,9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ADB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149 541,6</w:t>
            </w:r>
          </w:p>
        </w:tc>
      </w:tr>
      <w:tr w:rsidR="009A2793" w:rsidRPr="009A2793" w14:paraId="550DA8B4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F6D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15C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A642B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816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76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831 089,7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005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79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9D1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6FC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138 373,2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7CD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143 847,9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CDE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149 541,6</w:t>
            </w:r>
          </w:p>
        </w:tc>
      </w:tr>
      <w:tr w:rsidR="009A2793" w:rsidRPr="009A2793" w14:paraId="429418A2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F6C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088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74F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E660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9EA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2 966,5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6C3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1 454,1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99D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1 512,4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F1F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C22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576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294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7F7958E7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1D865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677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2D9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7AA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F0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A76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A71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9ED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035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F70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38D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3FD11088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91D9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1C7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C7A43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3A4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D4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CCF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75A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18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459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BB0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AB9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792A57C5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0639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ОМ3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AA39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2DAB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AE3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86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834 056,2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36A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134 563,1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5F3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134 621,4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AF0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590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138 373,2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D43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143 847,9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E87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149 541,6</w:t>
            </w:r>
          </w:p>
        </w:tc>
      </w:tr>
      <w:tr w:rsidR="009A2793" w:rsidRPr="009A2793" w14:paraId="1268BC91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122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3707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E0FD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AFE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59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831 089,7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00A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ED5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F0B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133 109,0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4D7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138 373,2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5FF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143 847,9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8EE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149 541,6</w:t>
            </w:r>
          </w:p>
        </w:tc>
      </w:tr>
      <w:tr w:rsidR="009A2793" w:rsidRPr="009A2793" w14:paraId="62CA8DA9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CF6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971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F97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4FF3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65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2 966,5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288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1 454,1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11E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1 512,4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51D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8D7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827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21A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2436E258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860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6A6A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37FA0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F0D3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7E0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E4C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55C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531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8D5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49B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44F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285EEC99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6144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88A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DE0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CCA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AE5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060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577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2B4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217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625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7F7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5B22FECB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A7606E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2B344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АВЦП «Обеспечение деятельности комитета имущественных отношений города Мурманска"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24DBB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ECDE0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0E2C8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152 796,0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FE2A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3815A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A3D62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5C57C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9F9E6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C584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</w:tr>
      <w:tr w:rsidR="009A2793" w:rsidRPr="009A2793" w14:paraId="6DEF2AA9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5A6A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7C7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362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653EB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24527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152 796,0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7B900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51CB6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F57E0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F1526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F3DEA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B2DDA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</w:tr>
      <w:tr w:rsidR="009A2793" w:rsidRPr="009A2793" w14:paraId="7E90D4C6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4760E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1B6D9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092C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8B9E0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3971A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CA76C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B78F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9CC9A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0629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03BFD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E31B0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25C3064F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FAC1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9A115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57B5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39BB3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CFAAB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D5B6E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D6AD2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BCDCCC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6F6A1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4577B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EFB1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7BE077A8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5C896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EBB3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F74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9C98E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A2044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9BF2E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77F67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371A4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F73D7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FD5F0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34AD1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2E1F2655" w14:textId="77777777" w:rsidTr="009A2793">
        <w:trPr>
          <w:trHeight w:val="313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5B6C5A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ОМ4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58B08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строительства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782FC9" w14:textId="77777777" w:rsidR="009A2793" w:rsidRPr="009A2793" w:rsidRDefault="009A2793" w:rsidP="009A27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CE139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D1DB4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152 796,0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D5E358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7F9BC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88286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824AE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80AA8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1AEDB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</w:tr>
      <w:tr w:rsidR="009A2793" w:rsidRPr="009A2793" w14:paraId="10EEFB78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E46F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58BD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342D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777292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2FD5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152 796,0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CE1B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1B384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4A50E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0FBE9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0E56B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2120A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25 466,0</w:t>
            </w:r>
          </w:p>
        </w:tc>
      </w:tr>
      <w:tr w:rsidR="009A2793" w:rsidRPr="009A2793" w14:paraId="1D49A281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1D8AD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3387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F6AE1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04135A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675DD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876AB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5495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AA7EAB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CA429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692D84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03DD3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032590E7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F273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0F97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6CA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68FAE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6DF92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FB744D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A99DD7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192236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425B0A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AB7E59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1B15F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793" w:rsidRPr="009A2793" w14:paraId="17BFFDAC" w14:textId="77777777" w:rsidTr="009A2793">
        <w:trPr>
          <w:trHeight w:val="313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492EF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AA54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1848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744BBC" w14:textId="77777777" w:rsidR="009A2793" w:rsidRPr="009A2793" w:rsidRDefault="009A2793" w:rsidP="009A279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8A535F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AD48D1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CF4395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6073D0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7AD62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D352A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15D603" w14:textId="77777777" w:rsidR="009A2793" w:rsidRPr="009A2793" w:rsidRDefault="009A2793" w:rsidP="009A2793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27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7BB7D8A3" w14:textId="56FEE903" w:rsidR="009A2793" w:rsidRDefault="009A2793">
      <w:pPr>
        <w:pStyle w:val="ConsPlusNormal"/>
        <w:jc w:val="center"/>
        <w:rPr>
          <w:sz w:val="28"/>
          <w:szCs w:val="28"/>
        </w:rPr>
      </w:pPr>
    </w:p>
    <w:p w14:paraId="0C3E056A" w14:textId="42626782" w:rsidR="009A2793" w:rsidRDefault="009A2793">
      <w:pPr>
        <w:pStyle w:val="ConsPlusNormal"/>
        <w:jc w:val="center"/>
        <w:rPr>
          <w:sz w:val="28"/>
          <w:szCs w:val="28"/>
        </w:rPr>
      </w:pPr>
    </w:p>
    <w:p w14:paraId="5429C250" w14:textId="77777777" w:rsidR="009A2793" w:rsidRDefault="009A2793">
      <w:pPr>
        <w:pStyle w:val="ConsPlusNormal"/>
        <w:jc w:val="center"/>
        <w:rPr>
          <w:sz w:val="28"/>
          <w:szCs w:val="28"/>
        </w:rPr>
      </w:pPr>
    </w:p>
    <w:p w14:paraId="616E56A2" w14:textId="77777777" w:rsidR="00A510D0" w:rsidRDefault="00A510D0">
      <w:pPr>
        <w:pStyle w:val="ConsPlusNormal"/>
        <w:jc w:val="center"/>
        <w:rPr>
          <w:sz w:val="28"/>
          <w:szCs w:val="28"/>
        </w:rPr>
      </w:pPr>
    </w:p>
    <w:p w14:paraId="660EDDB5" w14:textId="4271755D" w:rsidR="009A7BBE" w:rsidRDefault="00347CAB" w:rsidP="0012533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A2AD6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96415" w:rsidRPr="00FD1505">
        <w:rPr>
          <w:rFonts w:ascii="Times New Roman" w:hAnsi="Times New Roman"/>
          <w:sz w:val="28"/>
          <w:szCs w:val="28"/>
        </w:rPr>
        <w:t>Механизмы управления рисками</w:t>
      </w:r>
    </w:p>
    <w:p w14:paraId="67D7D758" w14:textId="77777777" w:rsidR="00347CAB" w:rsidRPr="00FD1505" w:rsidRDefault="00347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7"/>
        <w:gridCol w:w="3035"/>
        <w:gridCol w:w="1947"/>
        <w:gridCol w:w="2684"/>
        <w:gridCol w:w="3769"/>
        <w:gridCol w:w="2064"/>
      </w:tblGrid>
      <w:tr w:rsidR="00347CAB" w:rsidRPr="00347CAB" w14:paraId="17641909" w14:textId="77777777" w:rsidTr="004F6B29">
        <w:trPr>
          <w:trHeight w:val="571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28ED" w14:textId="77777777" w:rsidR="00347CAB" w:rsidRPr="00347CAB" w:rsidRDefault="00347CAB" w:rsidP="008873FC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7CAB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03C3" w14:textId="77777777" w:rsidR="00347CAB" w:rsidRPr="00347CAB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7CAB">
              <w:rPr>
                <w:rFonts w:ascii="Times New Roman" w:hAnsi="Times New Roman"/>
                <w:color w:val="000000"/>
                <w:lang w:eastAsia="ru-RU"/>
              </w:rPr>
              <w:t>Наименование риска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0663" w14:textId="77777777" w:rsidR="00347CAB" w:rsidRPr="00347CAB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7CAB">
              <w:rPr>
                <w:rFonts w:ascii="Times New Roman" w:hAnsi="Times New Roman"/>
                <w:color w:val="000000"/>
                <w:lang w:eastAsia="ru-RU"/>
              </w:rPr>
              <w:t>Ожидаемые последствия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E6CC" w14:textId="77777777" w:rsidR="00347CAB" w:rsidRPr="00347CAB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7CAB">
              <w:rPr>
                <w:rFonts w:ascii="Times New Roman" w:hAnsi="Times New Roman"/>
                <w:color w:val="000000"/>
                <w:lang w:eastAsia="ru-RU"/>
              </w:rPr>
              <w:t>Меры по предотвращению наступления риска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E9FC" w14:textId="77777777" w:rsidR="00347CAB" w:rsidRPr="00347CAB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7CAB">
              <w:rPr>
                <w:rFonts w:ascii="Times New Roman" w:hAnsi="Times New Roman"/>
                <w:color w:val="000000"/>
                <w:lang w:eastAsia="ru-RU"/>
              </w:rPr>
              <w:t>Меры реагирования при наличии признаков наступления риска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6C80" w14:textId="77777777" w:rsidR="00347CAB" w:rsidRPr="00347CAB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7CAB">
              <w:rPr>
                <w:rFonts w:ascii="Times New Roman" w:hAnsi="Times New Roman"/>
                <w:color w:val="000000"/>
                <w:lang w:eastAsia="ru-RU"/>
              </w:rPr>
              <w:t>Периодичность мониторинга рисков</w:t>
            </w:r>
          </w:p>
        </w:tc>
      </w:tr>
      <w:tr w:rsidR="0081000F" w:rsidRPr="00347CAB" w14:paraId="614F1B4D" w14:textId="77777777" w:rsidTr="008873FC">
        <w:trPr>
          <w:trHeight w:val="313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1A06" w14:textId="77777777" w:rsidR="0081000F" w:rsidRPr="0081000F" w:rsidRDefault="0081000F" w:rsidP="008873FC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5B60" w14:textId="77777777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Несвоевременное или некачественное выполнение поставщиками (подрядчиками, исполнителями) обязательств по муниципальным контрактам, неисполнение условий муниципальных контрактов.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742E" w14:textId="77777777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B763" w14:textId="23B77C7E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="00195FC0">
              <w:rPr>
                <w:rFonts w:ascii="Times New Roman" w:hAnsi="Times New Roman"/>
                <w:color w:val="000000"/>
                <w:lang w:eastAsia="ru-RU"/>
              </w:rPr>
              <w:t>онтроль за исполнением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 поставщик</w:t>
            </w:r>
            <w:r w:rsidR="00195FC0">
              <w:rPr>
                <w:rFonts w:ascii="Times New Roman" w:hAnsi="Times New Roman"/>
                <w:color w:val="000000"/>
                <w:lang w:eastAsia="ru-RU"/>
              </w:rPr>
              <w:t>ами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 (подрядчик</w:t>
            </w:r>
            <w:r w:rsidR="00195FC0">
              <w:rPr>
                <w:rFonts w:ascii="Times New Roman" w:hAnsi="Times New Roman"/>
                <w:color w:val="000000"/>
                <w:lang w:eastAsia="ru-RU"/>
              </w:rPr>
              <w:t>ами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>, исполнителей)</w:t>
            </w:r>
            <w:r w:rsidR="00CA48F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>обязательств, предусмотренных контрактом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5763" w14:textId="6C194060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Применение мер ответственности к поставщикам (подрядчикам, исполнителям)</w:t>
            </w:r>
            <w:r w:rsidR="00CA48F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>за неисполнение и (или) ненадлежащее исполнение обязательств, предусмотренных контрактом, в соответствии с действующим законодательством Российской Федерации и контрактом</w:t>
            </w:r>
            <w:r w:rsidR="00CA48F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>(начисление штрафов, пеней). В случае невозможности исполнения условий муниципальных контрактов поставщиками (подрядчиками, исполнителями) в разумный срок</w:t>
            </w:r>
            <w:r w:rsidR="00511AC0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расторжение контрактов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45B5" w14:textId="6AEF11F8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Еже</w:t>
            </w:r>
            <w:r w:rsidR="00195FC0">
              <w:rPr>
                <w:rFonts w:ascii="Times New Roman" w:hAnsi="Times New Roman"/>
                <w:color w:val="000000"/>
                <w:lang w:eastAsia="ru-RU"/>
              </w:rPr>
              <w:t>месячно</w:t>
            </w:r>
          </w:p>
        </w:tc>
      </w:tr>
      <w:tr w:rsidR="0081000F" w:rsidRPr="00347CAB" w14:paraId="405895BA" w14:textId="77777777" w:rsidTr="008873FC">
        <w:trPr>
          <w:trHeight w:val="228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3E0D" w14:textId="77777777" w:rsidR="0081000F" w:rsidRPr="0081000F" w:rsidRDefault="0081000F" w:rsidP="008873FC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53D7" w14:textId="77777777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Невозможность своевременного приобретения жилых помещений для муниципальных нужд по причине отсутствия жилых помещений с требуемыми характеристиками на первичном и вторичном рынках жилья города Мурманска.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0DC9" w14:textId="77777777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B815" w14:textId="77777777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Мониторинг рынка недвижимости и уточнение потребности в финансовых ресурсах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ABDC" w14:textId="511C93D6" w:rsidR="0081000F" w:rsidRPr="0081000F" w:rsidRDefault="00C20E91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Уточнение объемов финансовых средств, предусмотренных на реализацию программных мероприятий, корректировка целевых показателей в зависимости от </w:t>
            </w:r>
            <w:r>
              <w:rPr>
                <w:rFonts w:ascii="Times New Roman" w:hAnsi="Times New Roman"/>
                <w:color w:val="000000"/>
                <w:lang w:eastAsia="ru-RU"/>
              </w:rPr>
              <w:t>выделенного объема средств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F389" w14:textId="77777777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Ежегодно</w:t>
            </w:r>
          </w:p>
        </w:tc>
      </w:tr>
      <w:tr w:rsidR="0081000F" w:rsidRPr="00347CAB" w14:paraId="63CFEDA7" w14:textId="77777777" w:rsidTr="008873FC">
        <w:trPr>
          <w:trHeight w:val="228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DAF0" w14:textId="77777777" w:rsidR="0081000F" w:rsidRPr="0081000F" w:rsidRDefault="0081000F" w:rsidP="008873FC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DEEA" w14:textId="77777777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Сокращение предусмотренных объемов финансирования программы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738C" w14:textId="77777777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B912" w14:textId="77777777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Своевременное уточнение потребностей в финансовых ресурсах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C100" w14:textId="0A956D7E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Уточнение объемов финансовых средств, предусмотренных на реализацию программных мероприятий, корректировка целевых показателей в зависимости от </w:t>
            </w:r>
            <w:r w:rsidR="00A835D9">
              <w:rPr>
                <w:rFonts w:ascii="Times New Roman" w:hAnsi="Times New Roman"/>
                <w:color w:val="000000"/>
                <w:lang w:eastAsia="ru-RU"/>
              </w:rPr>
              <w:t>выделенного объема средств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188F" w14:textId="25312D81" w:rsidR="0081000F" w:rsidRPr="0081000F" w:rsidRDefault="00195FC0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Еже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месячно</w:t>
            </w:r>
          </w:p>
        </w:tc>
      </w:tr>
      <w:tr w:rsidR="008873FC" w:rsidRPr="00347CAB" w14:paraId="38C9CA84" w14:textId="77777777" w:rsidTr="008873FC">
        <w:trPr>
          <w:trHeight w:val="228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1A2A" w14:textId="77777777" w:rsidR="008873FC" w:rsidRPr="0081000F" w:rsidRDefault="008873FC" w:rsidP="00223E2E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A209" w14:textId="77777777" w:rsidR="008873FC" w:rsidRPr="0081000F" w:rsidRDefault="008873FC" w:rsidP="008873FC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Изменения федерального и/или регионального законодательства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18F3" w14:textId="77777777" w:rsidR="008873FC" w:rsidRPr="0081000F" w:rsidRDefault="008873FC" w:rsidP="008873FC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E87C" w14:textId="77777777" w:rsidR="008873FC" w:rsidRPr="0081000F" w:rsidRDefault="008873FC" w:rsidP="00223E2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Мониторинг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 изменени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 в федеральном и областном законодательстве 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BE74" w14:textId="6FBF7085" w:rsidR="008873FC" w:rsidRPr="0081000F" w:rsidRDefault="008873FC" w:rsidP="00223E2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Оперативное реагирование на изменения в федеральном и областном законодательстве в части своевременно</w:t>
            </w:r>
            <w:r>
              <w:rPr>
                <w:rFonts w:ascii="Times New Roman" w:hAnsi="Times New Roman"/>
                <w:color w:val="000000"/>
                <w:lang w:eastAsia="ru-RU"/>
              </w:rPr>
              <w:t>й корректировки</w:t>
            </w:r>
            <w:r w:rsidR="00CA48F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>муниципальных нормативно-правовых актов</w:t>
            </w:r>
          </w:p>
          <w:p w14:paraId="36824713" w14:textId="77777777" w:rsidR="008873FC" w:rsidRPr="0081000F" w:rsidRDefault="008873FC" w:rsidP="00223E2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8310" w14:textId="77777777" w:rsidR="008873FC" w:rsidRPr="0081000F" w:rsidRDefault="008873FC" w:rsidP="00223E2E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Еже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месячно</w:t>
            </w:r>
          </w:p>
        </w:tc>
      </w:tr>
      <w:tr w:rsidR="008873FC" w:rsidRPr="008873FC" w14:paraId="72647179" w14:textId="77777777" w:rsidTr="00AA2AD6">
        <w:trPr>
          <w:trHeight w:val="106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195A" w14:textId="6B921588" w:rsidR="008873FC" w:rsidRPr="0081000F" w:rsidRDefault="008873FC" w:rsidP="008873FC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6AEF" w14:textId="4F2D977C" w:rsidR="008873FC" w:rsidRPr="0081000F" w:rsidRDefault="008873FC" w:rsidP="008873FC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873FC">
              <w:rPr>
                <w:rFonts w:ascii="Times New Roman" w:hAnsi="Times New Roman"/>
                <w:color w:val="000000"/>
                <w:lang w:eastAsia="ru-RU"/>
              </w:rPr>
              <w:t>Непредвиденные (макроэкономические) риски, в том числе повышение стоимости материалов, затрат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3979" w14:textId="009345AA" w:rsidR="008873FC" w:rsidRPr="0081000F" w:rsidRDefault="008873FC" w:rsidP="008873FC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873FC">
              <w:rPr>
                <w:rFonts w:ascii="Times New Roman" w:hAnsi="Times New Roman"/>
                <w:color w:val="000000"/>
                <w:lang w:eastAsia="ru-RU"/>
              </w:rPr>
              <w:t>Необходимость концентрации бюджетных средств на преодоление последствий, связанных с кризисными явлениями в экономике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D150" w14:textId="24FEDF8B" w:rsidR="008873FC" w:rsidRPr="0081000F" w:rsidRDefault="008873FC" w:rsidP="00AA2AD6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873FC">
              <w:rPr>
                <w:rFonts w:ascii="Times New Roman" w:hAnsi="Times New Roman"/>
                <w:color w:val="000000"/>
                <w:lang w:eastAsia="ru-RU"/>
              </w:rPr>
              <w:t>Анализ стоимости строительных материалов, 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DBBB" w14:textId="4EE1B15B" w:rsidR="008873FC" w:rsidRPr="0081000F" w:rsidRDefault="00AA2AD6" w:rsidP="00AA2AD6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Уточнение объемов финансовых средств, предусмотренных на реализацию программных мероприятий, корректировка целевых показателей в зависимости от </w:t>
            </w:r>
            <w:r>
              <w:rPr>
                <w:rFonts w:ascii="Times New Roman" w:hAnsi="Times New Roman"/>
                <w:color w:val="000000"/>
                <w:lang w:eastAsia="ru-RU"/>
              </w:rPr>
              <w:t>выделенного объема средств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5D76" w14:textId="15205B8C" w:rsidR="008873FC" w:rsidRPr="0081000F" w:rsidRDefault="00AA2AD6" w:rsidP="00AA2AD6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Еже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месячно</w:t>
            </w:r>
          </w:p>
        </w:tc>
      </w:tr>
      <w:tr w:rsidR="0081000F" w:rsidRPr="00347CAB" w14:paraId="1E5326B6" w14:textId="77777777" w:rsidTr="008873FC">
        <w:trPr>
          <w:trHeight w:val="570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27AB" w14:textId="256B19DC" w:rsidR="0081000F" w:rsidRPr="0081000F" w:rsidRDefault="00AA2AD6" w:rsidP="008873FC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9693" w14:textId="77777777" w:rsidR="0081000F" w:rsidRPr="0081000F" w:rsidRDefault="0081000F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Предоставление уполномоченными юридическими лицами, оказывающими подлежащие оплате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ведения), недостоверной информации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5BDF" w14:textId="78F4CDE4" w:rsidR="0081000F" w:rsidRPr="0081000F" w:rsidRDefault="009922F7" w:rsidP="0081000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Неосвоение</w:t>
            </w:r>
            <w:r w:rsidR="00CA48F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54E7A">
              <w:rPr>
                <w:rFonts w:ascii="Times New Roman" w:hAnsi="Times New Roman"/>
                <w:color w:val="000000"/>
                <w:lang w:eastAsia="ru-RU"/>
              </w:rPr>
              <w:t>объемов финансовых средств, предусмотренных на реализацию программных мероприятий</w:t>
            </w: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4504" w14:textId="77777777" w:rsidR="0081000F" w:rsidRPr="00554E7A" w:rsidRDefault="0081000F" w:rsidP="00554E7A">
            <w:pPr>
              <w:ind w:hanging="29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554E7A">
              <w:rPr>
                <w:rFonts w:ascii="Times New Roman" w:hAnsi="Times New Roman"/>
                <w:color w:val="000000"/>
                <w:lang w:eastAsia="ru-RU"/>
              </w:rPr>
              <w:t>Своевременный контроль достоверности предоставленной информации и уточнение потребности в финансовых ресурсах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7D79" w14:textId="08764D7E" w:rsidR="0081000F" w:rsidRPr="00554E7A" w:rsidRDefault="00C20E91" w:rsidP="00554E7A">
            <w:pPr>
              <w:ind w:hanging="29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 xml:space="preserve">Уточнение объемов финансовых средств, предусмотренных на реализацию программных мероприятий, корректировка целевых показателей в зависимости от </w:t>
            </w:r>
            <w:r>
              <w:rPr>
                <w:rFonts w:ascii="Times New Roman" w:hAnsi="Times New Roman"/>
                <w:color w:val="000000"/>
                <w:lang w:eastAsia="ru-RU"/>
              </w:rPr>
              <w:t>выделенного объема средств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6EB0" w14:textId="4F936C4E" w:rsidR="0081000F" w:rsidRPr="00554E7A" w:rsidRDefault="00195FC0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00F">
              <w:rPr>
                <w:rFonts w:ascii="Times New Roman" w:hAnsi="Times New Roman"/>
                <w:color w:val="000000"/>
                <w:lang w:eastAsia="ru-RU"/>
              </w:rPr>
              <w:t>Еже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месячно</w:t>
            </w:r>
          </w:p>
        </w:tc>
      </w:tr>
    </w:tbl>
    <w:p w14:paraId="7700E69C" w14:textId="77777777" w:rsidR="009A7BBE" w:rsidRPr="00FD1505" w:rsidRDefault="009A7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362C3A" w14:textId="62819BF5" w:rsidR="00C1214F" w:rsidRPr="00450C4F" w:rsidRDefault="00AA2AD6" w:rsidP="00511AC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C1214F" w:rsidRPr="00450C4F">
        <w:rPr>
          <w:rFonts w:ascii="Times New Roman" w:hAnsi="Times New Roman"/>
          <w:bCs/>
          <w:sz w:val="28"/>
          <w:szCs w:val="28"/>
        </w:rPr>
        <w:t>. Порядок взаимодействия ответственного исполнителя, соисполнителей и участников муниципальной программы</w:t>
      </w:r>
    </w:p>
    <w:p w14:paraId="6BA55807" w14:textId="77777777" w:rsidR="009922F7" w:rsidRPr="00450C4F" w:rsidRDefault="009922F7" w:rsidP="00450C4F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7FD2C867" w14:textId="7CB4394C" w:rsidR="00E342CD" w:rsidRPr="00450C4F" w:rsidRDefault="00E342CD" w:rsidP="00450C4F">
      <w:pPr>
        <w:ind w:firstLine="709"/>
        <w:rPr>
          <w:rFonts w:ascii="Times New Roman" w:hAnsi="Times New Roman"/>
          <w:bCs/>
          <w:sz w:val="28"/>
          <w:szCs w:val="28"/>
        </w:rPr>
      </w:pPr>
      <w:r w:rsidRPr="00450C4F">
        <w:rPr>
          <w:rFonts w:ascii="Times New Roman" w:hAnsi="Times New Roman"/>
          <w:bCs/>
          <w:sz w:val="28"/>
          <w:szCs w:val="28"/>
        </w:rPr>
        <w:t>Механизм реализации программы основан на скоординированных по срокам и направлениям действиях исполнителей программных мероприятий по достижению намеченной цели.</w:t>
      </w:r>
    </w:p>
    <w:p w14:paraId="545F1898" w14:textId="09E11899" w:rsidR="00E342CD" w:rsidRDefault="00E342CD" w:rsidP="00450C4F">
      <w:pPr>
        <w:ind w:firstLine="709"/>
        <w:rPr>
          <w:rFonts w:ascii="Times New Roman" w:hAnsi="Times New Roman"/>
          <w:bCs/>
          <w:sz w:val="28"/>
          <w:szCs w:val="28"/>
        </w:rPr>
      </w:pPr>
      <w:r w:rsidRPr="00450C4F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осуществляет текущее управление реализацией программы, оперативный контроль за ходом ее выполнения.</w:t>
      </w:r>
    </w:p>
    <w:p w14:paraId="237F10E9" w14:textId="62BA59EB" w:rsidR="00E53E67" w:rsidRPr="00E53E67" w:rsidRDefault="00E53E67" w:rsidP="00E53E67">
      <w:pPr>
        <w:ind w:firstLine="709"/>
        <w:rPr>
          <w:rFonts w:ascii="Times New Roman" w:hAnsi="Times New Roman"/>
          <w:bCs/>
          <w:sz w:val="28"/>
          <w:szCs w:val="28"/>
        </w:rPr>
      </w:pPr>
      <w:r w:rsidRPr="00E53E67">
        <w:rPr>
          <w:rFonts w:ascii="Times New Roman" w:hAnsi="Times New Roman"/>
          <w:bCs/>
          <w:sz w:val="28"/>
          <w:szCs w:val="28"/>
        </w:rPr>
        <w:t>Участники муниципальной программы:</w:t>
      </w:r>
    </w:p>
    <w:p w14:paraId="5CB86F51" w14:textId="77777777" w:rsidR="00E53E67" w:rsidRPr="00E53E67" w:rsidRDefault="00E53E67" w:rsidP="00E53E67">
      <w:pPr>
        <w:ind w:firstLine="709"/>
        <w:rPr>
          <w:rFonts w:ascii="Times New Roman" w:hAnsi="Times New Roman"/>
          <w:bCs/>
          <w:sz w:val="28"/>
          <w:szCs w:val="28"/>
        </w:rPr>
      </w:pPr>
      <w:r w:rsidRPr="00E53E67">
        <w:rPr>
          <w:rFonts w:ascii="Times New Roman" w:hAnsi="Times New Roman"/>
          <w:bCs/>
          <w:sz w:val="28"/>
          <w:szCs w:val="28"/>
        </w:rPr>
        <w:t>- осуществляют реализацию мероприятий муниципальной программы, участниками которых они являются;</w:t>
      </w:r>
    </w:p>
    <w:p w14:paraId="2A936ADE" w14:textId="42D3F032" w:rsidR="00E53E67" w:rsidRPr="00E53E67" w:rsidRDefault="00E53E67" w:rsidP="00E53E67">
      <w:pPr>
        <w:ind w:firstLine="709"/>
        <w:rPr>
          <w:rFonts w:ascii="Times New Roman" w:hAnsi="Times New Roman"/>
          <w:bCs/>
          <w:sz w:val="28"/>
          <w:szCs w:val="28"/>
        </w:rPr>
      </w:pPr>
      <w:r w:rsidRPr="00E53E67">
        <w:rPr>
          <w:rFonts w:ascii="Times New Roman" w:hAnsi="Times New Roman"/>
          <w:bCs/>
          <w:sz w:val="28"/>
          <w:szCs w:val="28"/>
        </w:rPr>
        <w:t>- представляют ответственному исполнителю муниципальной программы и соисполнителям предложения при разработке проекта муниципальной программы и предложения по внесению в нее изменений в части мероприятий муниципальной программы, в реализации которых предполагается их участие;</w:t>
      </w:r>
    </w:p>
    <w:p w14:paraId="74778476" w14:textId="57B28647" w:rsidR="00E53E67" w:rsidRPr="00E53E67" w:rsidRDefault="00E53E67" w:rsidP="00E53E67">
      <w:pPr>
        <w:ind w:firstLine="709"/>
        <w:rPr>
          <w:rFonts w:ascii="Times New Roman" w:hAnsi="Times New Roman"/>
          <w:bCs/>
          <w:sz w:val="28"/>
          <w:szCs w:val="28"/>
        </w:rPr>
      </w:pPr>
      <w:r w:rsidRPr="00E53E67">
        <w:rPr>
          <w:rFonts w:ascii="Times New Roman" w:hAnsi="Times New Roman"/>
          <w:bCs/>
          <w:sz w:val="28"/>
          <w:szCs w:val="28"/>
        </w:rPr>
        <w:t>- представляют ответственному исполнителю муниципальной программы и соисполнителям необходимую информацию для проведения мониторинга и оценки эффективности муниципальной программы.</w:t>
      </w:r>
    </w:p>
    <w:p w14:paraId="77737EFD" w14:textId="46A020D8" w:rsidR="00E65A5E" w:rsidRPr="00C43640" w:rsidRDefault="00E65A5E" w:rsidP="00C4364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450C4F">
        <w:rPr>
          <w:rFonts w:ascii="Times New Roman" w:hAnsi="Times New Roman"/>
          <w:bCs/>
          <w:sz w:val="28"/>
          <w:szCs w:val="28"/>
        </w:rPr>
        <w:t xml:space="preserve">ониторинг выполнения программы </w:t>
      </w:r>
      <w:r w:rsidRPr="00E65A5E">
        <w:rPr>
          <w:rFonts w:ascii="Times New Roman" w:hAnsi="Times New Roman"/>
          <w:bCs/>
          <w:sz w:val="28"/>
          <w:szCs w:val="28"/>
        </w:rPr>
        <w:t xml:space="preserve">осуществляется по итогам первого полугодия, девяти месяцев текущего финансового года, а также по итогам прошедшего финансового года. Результаты мониторинга отражаются в отчетах о ходе реализации муниципальной программы по итогам первого полугодия, девяти месяцев текущего года, а также годовых отчетах о ходе реализации и оценке эффективности муниципальных программ </w:t>
      </w:r>
      <w:r w:rsidRPr="00450C4F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17" w:history="1">
        <w:r w:rsidRPr="00450C4F">
          <w:rPr>
            <w:rFonts w:ascii="Times New Roman" w:hAnsi="Times New Roman"/>
            <w:bCs/>
            <w:sz w:val="28"/>
            <w:szCs w:val="28"/>
          </w:rPr>
          <w:t>Порядком</w:t>
        </w:r>
      </w:hyperlink>
      <w:r w:rsidRPr="00450C4F">
        <w:rPr>
          <w:rFonts w:ascii="Times New Roman" w:hAnsi="Times New Roman"/>
          <w:bCs/>
          <w:sz w:val="28"/>
          <w:szCs w:val="28"/>
        </w:rPr>
        <w:t xml:space="preserve"> </w:t>
      </w:r>
      <w:r w:rsidRPr="00C43640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06.07.2022 № 1860 (далее</w:t>
      </w:r>
      <w:r w:rsidR="00511AC0" w:rsidRPr="00C43640">
        <w:rPr>
          <w:rFonts w:ascii="Times New Roman" w:hAnsi="Times New Roman"/>
          <w:bCs/>
          <w:sz w:val="28"/>
          <w:szCs w:val="28"/>
        </w:rPr>
        <w:t xml:space="preserve"> – </w:t>
      </w:r>
      <w:r w:rsidRPr="00C43640">
        <w:rPr>
          <w:rFonts w:ascii="Times New Roman" w:hAnsi="Times New Roman"/>
          <w:bCs/>
          <w:sz w:val="28"/>
          <w:szCs w:val="28"/>
        </w:rPr>
        <w:t>Порядок).</w:t>
      </w:r>
    </w:p>
    <w:p w14:paraId="125D6EE1" w14:textId="02DEFE7A" w:rsidR="004721B8" w:rsidRPr="00C43640" w:rsidRDefault="00E65A5E" w:rsidP="00C43640">
      <w:pPr>
        <w:ind w:firstLine="709"/>
        <w:rPr>
          <w:rFonts w:ascii="Times New Roman" w:hAnsi="Times New Roman"/>
          <w:bCs/>
          <w:sz w:val="28"/>
          <w:szCs w:val="28"/>
        </w:rPr>
      </w:pPr>
      <w:bookmarkStart w:id="3" w:name="Par1"/>
      <w:bookmarkEnd w:id="3"/>
      <w:r w:rsidRPr="00C43640">
        <w:rPr>
          <w:rFonts w:ascii="Times New Roman" w:hAnsi="Times New Roman"/>
          <w:bCs/>
          <w:sz w:val="28"/>
          <w:szCs w:val="28"/>
        </w:rPr>
        <w:t>КС, УКС</w:t>
      </w:r>
      <w:r w:rsidR="00E1720F" w:rsidRPr="00C43640">
        <w:rPr>
          <w:rFonts w:ascii="Times New Roman" w:hAnsi="Times New Roman"/>
          <w:bCs/>
          <w:sz w:val="28"/>
          <w:szCs w:val="28"/>
        </w:rPr>
        <w:t xml:space="preserve"> </w:t>
      </w:r>
      <w:r w:rsidRPr="00C43640">
        <w:rPr>
          <w:rFonts w:ascii="Times New Roman" w:hAnsi="Times New Roman"/>
          <w:bCs/>
          <w:sz w:val="28"/>
          <w:szCs w:val="28"/>
        </w:rPr>
        <w:t>и ЦКИМИ</w:t>
      </w:r>
      <w:r w:rsidR="004721B8" w:rsidRPr="00C43640">
        <w:rPr>
          <w:rFonts w:ascii="Times New Roman" w:hAnsi="Times New Roman"/>
          <w:bCs/>
          <w:sz w:val="28"/>
          <w:szCs w:val="28"/>
        </w:rPr>
        <w:t>:</w:t>
      </w:r>
    </w:p>
    <w:p w14:paraId="290401D9" w14:textId="2573693C" w:rsidR="00E65A5E" w:rsidRPr="00C43640" w:rsidRDefault="004721B8" w:rsidP="00C43640">
      <w:pPr>
        <w:ind w:firstLine="709"/>
        <w:rPr>
          <w:rFonts w:ascii="Times New Roman" w:hAnsi="Times New Roman"/>
          <w:bCs/>
          <w:sz w:val="28"/>
          <w:szCs w:val="28"/>
        </w:rPr>
      </w:pPr>
      <w:r w:rsidRPr="00C43640">
        <w:rPr>
          <w:rFonts w:ascii="Times New Roman" w:hAnsi="Times New Roman"/>
          <w:bCs/>
          <w:sz w:val="28"/>
          <w:szCs w:val="28"/>
        </w:rPr>
        <w:t>-</w:t>
      </w:r>
      <w:r w:rsidR="00E65A5E" w:rsidRPr="00C43640">
        <w:rPr>
          <w:rFonts w:ascii="Times New Roman" w:hAnsi="Times New Roman"/>
          <w:bCs/>
          <w:sz w:val="28"/>
          <w:szCs w:val="28"/>
        </w:rPr>
        <w:t xml:space="preserve"> ежеквартально в срок до 15 числа месяца, следующего за отчетным кварталом, направляют в КИО информацию о ходе реализации программы по формам, установленным Порядком, в части их касающейся, на бумажном и электронном носителях</w:t>
      </w:r>
      <w:r w:rsidRPr="00C43640">
        <w:rPr>
          <w:rFonts w:ascii="Times New Roman" w:hAnsi="Times New Roman"/>
          <w:bCs/>
          <w:sz w:val="28"/>
          <w:szCs w:val="28"/>
        </w:rPr>
        <w:t>.</w:t>
      </w:r>
    </w:p>
    <w:p w14:paraId="33417106" w14:textId="3ADE3936" w:rsidR="004721B8" w:rsidRPr="00C43640" w:rsidRDefault="004721B8" w:rsidP="00C43640">
      <w:pPr>
        <w:ind w:firstLine="709"/>
        <w:rPr>
          <w:rFonts w:ascii="Times New Roman" w:hAnsi="Times New Roman"/>
          <w:bCs/>
          <w:sz w:val="28"/>
          <w:szCs w:val="28"/>
        </w:rPr>
      </w:pPr>
      <w:r w:rsidRPr="00C43640">
        <w:rPr>
          <w:rFonts w:ascii="Times New Roman" w:eastAsiaTheme="minorHAnsi" w:hAnsi="Times New Roman"/>
          <w:sz w:val="28"/>
          <w:szCs w:val="28"/>
          <w:lang w:eastAsia="ru-RU"/>
        </w:rPr>
        <w:t>- ежегодно в срок до 25 января года, следующего за отчетным, направляют в КИО информацию о ходе реализации программы в соответствии с требованиями Порядка в части их касающейся.</w:t>
      </w:r>
    </w:p>
    <w:p w14:paraId="5B3709D5" w14:textId="77777777" w:rsidR="00E53E67" w:rsidRPr="00C43640" w:rsidRDefault="00E65A5E" w:rsidP="00C43640">
      <w:pPr>
        <w:ind w:firstLine="709"/>
        <w:rPr>
          <w:rFonts w:ascii="Times New Roman" w:hAnsi="Times New Roman"/>
          <w:bCs/>
          <w:sz w:val="28"/>
          <w:szCs w:val="28"/>
        </w:rPr>
      </w:pPr>
      <w:r w:rsidRPr="00C43640">
        <w:rPr>
          <w:rFonts w:ascii="Times New Roman" w:hAnsi="Times New Roman"/>
          <w:bCs/>
          <w:sz w:val="28"/>
          <w:szCs w:val="28"/>
        </w:rPr>
        <w:t xml:space="preserve">По требованию комитета по экономическому развитию администрации города Мурманска КИО </w:t>
      </w:r>
      <w:r w:rsidR="004721B8" w:rsidRPr="00C43640">
        <w:rPr>
          <w:rFonts w:ascii="Times New Roman" w:hAnsi="Times New Roman"/>
          <w:bCs/>
          <w:sz w:val="28"/>
          <w:szCs w:val="28"/>
        </w:rPr>
        <w:t xml:space="preserve">запрашивает у участников и соисполнителей программы </w:t>
      </w:r>
      <w:r w:rsidRPr="00C43640">
        <w:rPr>
          <w:rFonts w:ascii="Times New Roman" w:hAnsi="Times New Roman"/>
          <w:bCs/>
          <w:sz w:val="28"/>
          <w:szCs w:val="28"/>
        </w:rPr>
        <w:t>дополнительную (уточненную) информацию о ходе реализации программы.</w:t>
      </w:r>
    </w:p>
    <w:p w14:paraId="70DAC4A6" w14:textId="77777777" w:rsidR="00E53E67" w:rsidRPr="00E53E67" w:rsidRDefault="00E53E67" w:rsidP="00C43640">
      <w:pPr>
        <w:ind w:firstLine="709"/>
        <w:rPr>
          <w:rFonts w:ascii="Times New Roman" w:hAnsi="Times New Roman"/>
          <w:bCs/>
          <w:sz w:val="28"/>
          <w:szCs w:val="28"/>
        </w:rPr>
      </w:pPr>
      <w:r w:rsidRPr="00C43640">
        <w:rPr>
          <w:rFonts w:ascii="Times New Roman" w:hAnsi="Times New Roman"/>
          <w:bCs/>
          <w:sz w:val="28"/>
          <w:szCs w:val="28"/>
        </w:rPr>
        <w:t>КИО</w:t>
      </w:r>
      <w:r w:rsidR="004721B8" w:rsidRPr="00C43640">
        <w:rPr>
          <w:rFonts w:ascii="Times New Roman" w:hAnsi="Times New Roman"/>
          <w:bCs/>
          <w:sz w:val="28"/>
          <w:szCs w:val="28"/>
        </w:rPr>
        <w:t xml:space="preserve"> с учетом информации, полученной от соисполнителей и участников муниципальной программы</w:t>
      </w:r>
      <w:r w:rsidRPr="00C43640">
        <w:rPr>
          <w:rFonts w:ascii="Times New Roman" w:hAnsi="Times New Roman"/>
          <w:bCs/>
          <w:sz w:val="28"/>
          <w:szCs w:val="28"/>
        </w:rPr>
        <w:t>:</w:t>
      </w:r>
    </w:p>
    <w:p w14:paraId="3B63DCFE" w14:textId="0CD97672" w:rsidR="00E53E67" w:rsidRPr="00E53E67" w:rsidRDefault="00E53E67" w:rsidP="00E53E6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53E67">
        <w:rPr>
          <w:rFonts w:ascii="Times New Roman" w:hAnsi="Times New Roman"/>
          <w:bCs/>
          <w:sz w:val="28"/>
          <w:szCs w:val="28"/>
        </w:rPr>
        <w:t xml:space="preserve"> ежеквартально не позднее 20 числа месяца, следующего за отчетным кварталом, формирует отчет о ходе реализации муниципальной программы за отчетный период по формам, установленным Порядк</w:t>
      </w:r>
      <w:r>
        <w:rPr>
          <w:rFonts w:ascii="Times New Roman" w:hAnsi="Times New Roman"/>
          <w:bCs/>
          <w:sz w:val="28"/>
          <w:szCs w:val="28"/>
        </w:rPr>
        <w:t>ом</w:t>
      </w:r>
      <w:r w:rsidRPr="00E53E67">
        <w:rPr>
          <w:rFonts w:ascii="Times New Roman" w:hAnsi="Times New Roman"/>
          <w:bCs/>
          <w:sz w:val="28"/>
          <w:szCs w:val="28"/>
        </w:rPr>
        <w:t>, направляет его в комитет по экономическому развитию администрации города Мурманска и размещает в своем разделе на официальном сайте администрации города Мурманска в сети Интернет.</w:t>
      </w:r>
    </w:p>
    <w:p w14:paraId="181346AD" w14:textId="51951C17" w:rsidR="004721B8" w:rsidRPr="00E53E67" w:rsidRDefault="00E53E67" w:rsidP="00E53E6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721B8" w:rsidRPr="00E53E67">
        <w:rPr>
          <w:rFonts w:ascii="Times New Roman" w:hAnsi="Times New Roman"/>
          <w:bCs/>
          <w:sz w:val="28"/>
          <w:szCs w:val="28"/>
        </w:rPr>
        <w:t xml:space="preserve">проводит оценку эффективности реализации муниципальной программы за отчетный год в соответствии с </w:t>
      </w:r>
      <w:hyperlink r:id="rId18" w:history="1">
        <w:r w:rsidR="004721B8" w:rsidRPr="00E53E67">
          <w:rPr>
            <w:rFonts w:ascii="Times New Roman" w:hAnsi="Times New Roman"/>
            <w:bCs/>
            <w:sz w:val="28"/>
            <w:szCs w:val="28"/>
          </w:rPr>
          <w:t>Методикой</w:t>
        </w:r>
      </w:hyperlink>
      <w:r w:rsidR="004721B8" w:rsidRPr="00E53E67">
        <w:rPr>
          <w:rFonts w:ascii="Times New Roman" w:hAnsi="Times New Roman"/>
          <w:bCs/>
          <w:sz w:val="28"/>
          <w:szCs w:val="28"/>
        </w:rPr>
        <w:t xml:space="preserve"> оценки эффективности муниципальных программ города Мурманска согласно Порядку, формирует Годовой отчет и не позднее 5 февраля года, следующего за отчетным, направляет его в комитет по экономическому развитию администрации города Мурманска.</w:t>
      </w:r>
    </w:p>
    <w:p w14:paraId="192BD86E" w14:textId="77777777" w:rsidR="00AA2AD6" w:rsidRDefault="00AA2AD6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br w:type="page"/>
      </w:r>
    </w:p>
    <w:p w14:paraId="3CD19597" w14:textId="1659658C" w:rsidR="00347CAB" w:rsidRDefault="00AA2AD6" w:rsidP="00347CA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7</w:t>
      </w:r>
      <w:r w:rsidR="00347CAB" w:rsidRPr="00347CAB">
        <w:rPr>
          <w:rFonts w:ascii="Times New Roman" w:eastAsiaTheme="minorHAnsi" w:hAnsi="Times New Roman"/>
          <w:sz w:val="28"/>
          <w:szCs w:val="28"/>
          <w:lang w:eastAsia="ru-RU"/>
        </w:rPr>
        <w:t>. Сведения об источниках и методике расчета значений показателей муниципальной программы</w:t>
      </w:r>
    </w:p>
    <w:p w14:paraId="4F64946D" w14:textId="77777777" w:rsidR="00347CAB" w:rsidRPr="00347CAB" w:rsidRDefault="00347CAB" w:rsidP="00347CA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272" w:type="pct"/>
        <w:tblLook w:val="04A0" w:firstRow="1" w:lastRow="0" w:firstColumn="1" w:lastColumn="0" w:noHBand="0" w:noVBand="1"/>
      </w:tblPr>
      <w:tblGrid>
        <w:gridCol w:w="540"/>
        <w:gridCol w:w="2448"/>
        <w:gridCol w:w="1809"/>
        <w:gridCol w:w="2448"/>
        <w:gridCol w:w="2448"/>
        <w:gridCol w:w="1936"/>
        <w:gridCol w:w="1527"/>
        <w:gridCol w:w="1897"/>
      </w:tblGrid>
      <w:tr w:rsidR="00EF63F1" w:rsidRPr="00EF63F1" w14:paraId="308D907A" w14:textId="77777777" w:rsidTr="004F6B29">
        <w:trPr>
          <w:trHeight w:val="1563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F9E1" w14:textId="1B5F6902" w:rsidR="00347CAB" w:rsidRPr="00EF63F1" w:rsidRDefault="00CA48F6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47CAB"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63D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F268" w14:textId="77777777" w:rsidR="00347CAB" w:rsidRPr="00EF63F1" w:rsidRDefault="00347CAB" w:rsidP="000E13B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измерения, временная характеристика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6E39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расчета (формула)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6DE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DA5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 сбора информации, код формы отчетности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5B77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получения фактических значений показателей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CFB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F63F1" w:rsidRPr="00EF63F1" w14:paraId="1B1B8672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6340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A4E" w14:textId="63CB152D" w:rsidR="00347CAB" w:rsidRPr="00EF63F1" w:rsidRDefault="006A3BDC" w:rsidP="00347C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47CAB"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рограмма </w:t>
            </w:r>
            <w:r w:rsidR="00CA48F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имуществом</w:t>
            </w:r>
            <w:r w:rsidR="00CA48F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47CAB"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23D2" w14:textId="77777777" w:rsidR="00347CAB" w:rsidRPr="00EF63F1" w:rsidRDefault="00347CAB" w:rsidP="000E13B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60D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6BE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E95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1F84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C613" w14:textId="77777777" w:rsidR="00347CAB" w:rsidRPr="00EF63F1" w:rsidRDefault="00347CAB" w:rsidP="00347CA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63F1" w:rsidRPr="00EF63F1" w14:paraId="2305F387" w14:textId="77777777" w:rsidTr="00E732B4">
        <w:trPr>
          <w:trHeight w:val="281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818" w14:textId="77777777" w:rsidR="000F48D4" w:rsidRPr="00EF63F1" w:rsidRDefault="000F48D4" w:rsidP="00223E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86E" w14:textId="77777777" w:rsidR="000F48D4" w:rsidRPr="00EF63F1" w:rsidRDefault="000F48D4" w:rsidP="00223E2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D824" w14:textId="77777777" w:rsidR="000F48D4" w:rsidRPr="00EF63F1" w:rsidRDefault="000F48D4" w:rsidP="000E13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3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160" w14:textId="77777777" w:rsidR="000F48D4" w:rsidRPr="00EF63F1" w:rsidRDefault="000F48D4" w:rsidP="00223E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отношение объема неналоговых доходов, полученных КИО, к общему объему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709C" w14:textId="57FDFBD2" w:rsidR="000F48D4" w:rsidRPr="00EF63F1" w:rsidRDefault="000F48D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 </w:t>
            </w:r>
            <w:r w:rsidR="00CA4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доходов бюджета муниципального образования город Мурманск (за исключением субвенций и субсидий)</w:t>
            </w:r>
            <w:r w:rsidR="00CA4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E7A" w14:textId="1DEABF17" w:rsidR="000F48D4" w:rsidRPr="00EF63F1" w:rsidRDefault="00E67FDF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  <w:r w:rsidR="000F48D4"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УФ</w:t>
            </w:r>
            <w:r w:rsidR="000F48D4"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742" w14:textId="77777777" w:rsidR="000F48D4" w:rsidRPr="00EF63F1" w:rsidRDefault="000F48D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D01E" w14:textId="38686D4F" w:rsidR="000F48D4" w:rsidRPr="00EF63F1" w:rsidRDefault="00E67FDF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УФ</w:t>
            </w:r>
          </w:p>
        </w:tc>
      </w:tr>
      <w:tr w:rsidR="000E20E2" w:rsidRPr="00EF63F1" w14:paraId="37EBB3AD" w14:textId="77777777" w:rsidTr="00E732B4">
        <w:trPr>
          <w:trHeight w:val="70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59B6" w14:textId="77777777" w:rsidR="000F48D4" w:rsidRPr="00EF63F1" w:rsidRDefault="000F48D4" w:rsidP="00223E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6287" w14:textId="77777777" w:rsidR="000F48D4" w:rsidRPr="00EF63F1" w:rsidRDefault="000F48D4" w:rsidP="00223E2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8C7E" w14:textId="77777777" w:rsidR="000F48D4" w:rsidRPr="00EF63F1" w:rsidRDefault="000F48D4" w:rsidP="000E13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8123" w14:textId="77777777" w:rsidR="000F48D4" w:rsidRPr="00EF63F1" w:rsidRDefault="000F48D4" w:rsidP="00223E2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DA82" w14:textId="53373C49" w:rsidR="000F48D4" w:rsidRPr="00EF63F1" w:rsidRDefault="000F48D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Базовый показатель 2 </w:t>
            </w:r>
            <w:r w:rsidR="00CA4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неналоговых доходов, полученных КИО в отчетном периоде</w:t>
            </w:r>
            <w:r w:rsidR="00CA4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8F3" w14:textId="7B687C73" w:rsidR="000F48D4" w:rsidRPr="00EF63F1" w:rsidRDefault="007117D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об исполнении бюджета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856" w14:textId="77777777" w:rsidR="000F48D4" w:rsidRPr="00EF63F1" w:rsidRDefault="000F48D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1A52" w14:textId="77777777" w:rsidR="000F48D4" w:rsidRPr="00EF63F1" w:rsidRDefault="000F48D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</w:p>
        </w:tc>
      </w:tr>
      <w:tr w:rsidR="009C3DF8" w:rsidRPr="00EF63F1" w14:paraId="07F446EF" w14:textId="77777777" w:rsidTr="00E732B4">
        <w:trPr>
          <w:trHeight w:val="2769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F4C" w14:textId="77777777" w:rsidR="009C3DF8" w:rsidRPr="00EF63F1" w:rsidRDefault="009C3DF8" w:rsidP="009C3D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0.2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371" w14:textId="6DFB5151" w:rsidR="009C3DF8" w:rsidRPr="00EF63F1" w:rsidRDefault="009C3DF8" w:rsidP="009C3DF8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4B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отношении которых созданы условия</w:t>
            </w:r>
            <w:r w:rsidRPr="00241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использования</w:t>
            </w:r>
          </w:p>
        </w:tc>
        <w:tc>
          <w:tcPr>
            <w:tcW w:w="6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910F" w14:textId="77777777" w:rsidR="009C3DF8" w:rsidRPr="00EF63F1" w:rsidRDefault="009C3DF8" w:rsidP="009C3D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3F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91C" w14:textId="1B8FACEE" w:rsidR="009C3DF8" w:rsidRPr="009C3DF8" w:rsidRDefault="009C3DF8" w:rsidP="009C3DF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D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Рассчитывается как сумма количества жилых помещений, приобретенных с целью пополнения муниципального специализированного жилищного фонда; оформленных наследственных прав; объектов, в отношении которых изготовлена техническая документация  и количества муниципальных зданий, помещений и земельных участков с улучшенными техническими характеристиками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48A" w14:textId="083B5296" w:rsidR="009C3DF8" w:rsidRPr="00080731" w:rsidRDefault="009C3DF8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1 «Количество жилых помещений, приобретенных с целью пополнения муниципального специализированного жилищного фонда»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2E7" w14:textId="221CC214" w:rsidR="009C3DF8" w:rsidRPr="00080731" w:rsidRDefault="009C3DF8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КИО)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0C7" w14:textId="77777777" w:rsidR="009C3DF8" w:rsidRPr="00080731" w:rsidRDefault="009C3DF8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AB9C" w14:textId="752F5A68" w:rsidR="009C3DF8" w:rsidRPr="00080731" w:rsidRDefault="009C3DF8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</w:p>
        </w:tc>
      </w:tr>
      <w:tr w:rsidR="00E732B4" w:rsidRPr="00EF63F1" w14:paraId="497D76A6" w14:textId="77777777" w:rsidTr="00E732B4">
        <w:trPr>
          <w:trHeight w:val="1254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324A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FDEA2B" w14:textId="77777777" w:rsidR="00E732B4" w:rsidRPr="002414BB" w:rsidRDefault="00E732B4" w:rsidP="00E732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D50AE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DD13FA" w14:textId="77777777" w:rsidR="00E732B4" w:rsidRPr="009C3DF8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B10" w14:textId="77777777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14:paraId="5A9AC6CF" w14:textId="0DB4E142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«Количество жилых помещений, на которые оформлены наследственные права»</w:t>
            </w:r>
          </w:p>
          <w:p w14:paraId="655445E5" w14:textId="53EFA6BF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477E" w14:textId="5B5CC148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Ведомственные данные (статистика КИО)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9CCB" w14:textId="268C3949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080" w14:textId="15AE9826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36AB4"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E732B4" w:rsidRPr="00EF63F1" w14:paraId="5BB6BB51" w14:textId="77777777" w:rsidTr="00E732B4">
        <w:trPr>
          <w:trHeight w:val="2036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CA86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BC5564" w14:textId="77777777" w:rsidR="00E732B4" w:rsidRPr="002414BB" w:rsidRDefault="00E732B4" w:rsidP="00E732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24A796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3DD931" w14:textId="77777777" w:rsidR="00E732B4" w:rsidRPr="009C3DF8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35D0" w14:textId="5DDD66E9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3</w:t>
            </w:r>
          </w:p>
          <w:p w14:paraId="304008D9" w14:textId="27790689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«Количество объектов, в отношении которых изготовлена техническая документация»</w:t>
            </w:r>
          </w:p>
          <w:p w14:paraId="6FC21360" w14:textId="6C9AFDE5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3D45" w14:textId="3988FE54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КИО)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290E" w14:textId="5791B441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BF45" w14:textId="0BBD165B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</w:p>
        </w:tc>
      </w:tr>
      <w:tr w:rsidR="00E732B4" w:rsidRPr="00EF63F1" w14:paraId="4519682C" w14:textId="77777777" w:rsidTr="00E732B4">
        <w:trPr>
          <w:trHeight w:val="230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4A9A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34D52D" w14:textId="77777777" w:rsidR="00E732B4" w:rsidRPr="002414BB" w:rsidRDefault="00E732B4" w:rsidP="00E732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E31A62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77DEF8" w14:textId="77777777" w:rsidR="00E732B4" w:rsidRPr="009C3DF8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EC9074" w14:textId="4FDB8545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4</w:t>
            </w:r>
          </w:p>
          <w:p w14:paraId="0DB1A0DF" w14:textId="28D09634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«Количество муниципальных зданий, помещений и земельных участков с улучшенными техническими характеристиками»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753724" w14:textId="41B75A9F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исполненных муниципальных контрактов (статистика КС)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15FC2" w14:textId="321C5004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535CBC" w14:textId="03368385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732B4" w:rsidRPr="00EF63F1" w14:paraId="0E86BBD1" w14:textId="77777777" w:rsidTr="00E732B4">
        <w:trPr>
          <w:trHeight w:val="154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E856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6D7" w14:textId="71C12902" w:rsidR="00E732B4" w:rsidRPr="00C43640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зданий, строений, помещений и земельных участков с улучшенными техническими характеристиками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A0E0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7267" w14:textId="6C0B85B7" w:rsidR="00E732B4" w:rsidRPr="00E732B4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B4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сумма количества объектов, в которых проведен ремонт и количества снесенных муниципальных нежилых зданий, строений и сооружений</w:t>
            </w:r>
          </w:p>
          <w:p w14:paraId="3CE47423" w14:textId="17F33177" w:rsidR="00E732B4" w:rsidRPr="00E732B4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65D" w14:textId="11DB0FAC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1</w:t>
            </w:r>
          </w:p>
          <w:p w14:paraId="2348367D" w14:textId="7BEFEC6D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«Количество объектов, в которых проведен ремонт»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FBC" w14:textId="79B92EFB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исполненных муниципальных контрактов (статистика КС)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6D38" w14:textId="77777777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F9F2" w14:textId="0FA9CB70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732B4" w:rsidRPr="00EF63F1" w14:paraId="557A1FB8" w14:textId="77777777" w:rsidTr="00E732B4">
        <w:trPr>
          <w:trHeight w:val="1676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CB0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CC74" w14:textId="77777777" w:rsidR="00E732B4" w:rsidRPr="00C43640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40AD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1214" w14:textId="77777777" w:rsidR="00E732B4" w:rsidRPr="00E732B4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5774" w14:textId="3854AE37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2</w:t>
            </w:r>
          </w:p>
          <w:p w14:paraId="728CA0CE" w14:textId="4560D0C6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«Количество снесенных муниципальных нежилых зданий, строений и сооружений»</w:t>
            </w:r>
          </w:p>
          <w:p w14:paraId="67E94BF3" w14:textId="77777777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C70" w14:textId="7C1322B5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исполненных муниципальных контрактов (статистика КС)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7BDC" w14:textId="05276521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7479" w14:textId="535F61B4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732B4" w:rsidRPr="00EF63F1" w14:paraId="5FE02F3C" w14:textId="77777777" w:rsidTr="00E732B4">
        <w:trPr>
          <w:trHeight w:val="28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0FD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0.4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CF5C" w14:textId="027CDBD0" w:rsidR="00E732B4" w:rsidRPr="00EF63F1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сформированных земельных участков под муниципальные объекты недвижимого имущества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A60" w14:textId="41C0A50D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3F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BAE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9DC7" w14:textId="65B7294A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4A5" w14:textId="1EE0E914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КИО)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B042" w14:textId="77777777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7DEF" w14:textId="77777777" w:rsidR="00E732B4" w:rsidRPr="0008073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7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</w:p>
        </w:tc>
      </w:tr>
      <w:tr w:rsidR="00E732B4" w:rsidRPr="00EF63F1" w14:paraId="2058934E" w14:textId="77777777" w:rsidTr="00E732B4">
        <w:trPr>
          <w:trHeight w:val="12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2EA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6FD" w14:textId="66D915F5" w:rsidR="00E732B4" w:rsidRPr="00EF63F1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1 «Создание условий для эффективного использования муниципального имущества города Мурманска»</w:t>
            </w: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26E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A7B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653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F97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9435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4F1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32B4" w:rsidRPr="00EF63F1" w14:paraId="01A055F4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4A6" w14:textId="043387E9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5322" w14:textId="77777777" w:rsidR="00E732B4" w:rsidRPr="00EF63F1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F620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3F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AFE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EC85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62BD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совершенных сделок (статистика КИО)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DE2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5D0C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</w:p>
        </w:tc>
      </w:tr>
      <w:tr w:rsidR="00E732B4" w:rsidRPr="00EF63F1" w14:paraId="3C736D16" w14:textId="77777777" w:rsidTr="00E732B4">
        <w:trPr>
          <w:trHeight w:val="156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3B3" w14:textId="1D311917" w:rsidR="00E732B4" w:rsidRPr="00EF63F1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8900" w14:textId="57D4AF34" w:rsidR="00E732B4" w:rsidRPr="00EF63F1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78EC" w14:textId="7352330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F137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202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733" w14:textId="248CFF71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</w:t>
            </w: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(статистика КИО)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C84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31 декабря отчетного года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A763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E732B4" w:rsidRPr="00C43640" w14:paraId="3D34DF43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C2F4" w14:textId="2B21A5AB" w:rsidR="00E732B4" w:rsidRPr="00C43640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BF0" w14:textId="62DD1DFF" w:rsidR="00E732B4" w:rsidRPr="00C43640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по обеспечению сохранности пустующих муниципальных помещений и нежилых зданий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319" w14:textId="0974CF7E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98EA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12E4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C0C" w14:textId="3D6BD2C8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Ведомственные данные (статистика ЦКИМИ)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038A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31 декабря отчетного года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6A7" w14:textId="550060B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ЦКИМИ</w:t>
            </w:r>
          </w:p>
        </w:tc>
      </w:tr>
      <w:tr w:rsidR="00E732B4" w:rsidRPr="00C43640" w14:paraId="4666A213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E415" w14:textId="6213D2F9" w:rsidR="00E732B4" w:rsidRPr="00C43640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E9F2" w14:textId="4C70D4AC" w:rsidR="00E732B4" w:rsidRPr="00C43640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объектов, в которых проведен ремонт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D8A" w14:textId="2FFB6B88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52A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3D0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AE50" w14:textId="24A70F68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КС)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E2D" w14:textId="7839E193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409D" w14:textId="25B62B41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</w:p>
        </w:tc>
      </w:tr>
      <w:tr w:rsidR="00E732B4" w:rsidRPr="00C43640" w14:paraId="2D1CA9A9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80FA" w14:textId="639BD1C4" w:rsidR="00E732B4" w:rsidRPr="00C43640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DB00" w14:textId="08EFC1C6" w:rsidR="00E732B4" w:rsidRPr="00C43640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снесенных муниципальных нежилых зданий, строений и сооружений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6338" w14:textId="2DBA2348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B7A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92E2" w14:textId="77777777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098" w14:textId="18151AE4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 (статистика КС)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E8D" w14:textId="575CFDE3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 декабря отчетного года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E10" w14:textId="75E3DEB5" w:rsidR="00E732B4" w:rsidRPr="00C43640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</w:p>
        </w:tc>
      </w:tr>
      <w:tr w:rsidR="00E732B4" w:rsidRPr="00EF63F1" w14:paraId="72DD82ED" w14:textId="77777777" w:rsidTr="00E732B4">
        <w:trPr>
          <w:trHeight w:val="18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8D4" w14:textId="77777777" w:rsidR="00E732B4" w:rsidRPr="00C43640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E89" w14:textId="09B863E2" w:rsidR="00E732B4" w:rsidRPr="00EF63F1" w:rsidRDefault="00E732B4" w:rsidP="00E732B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«Реформирование и регулирование земельных и имущественных отношений на территории муниципального образования город Мурманск»</w:t>
            </w: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1F95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3F5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F86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4247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52EB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E9E3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32B4" w:rsidRPr="00EF63F1" w14:paraId="657D47AD" w14:textId="77777777" w:rsidTr="00E732B4">
        <w:trPr>
          <w:trHeight w:val="12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9A8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29BC" w14:textId="77777777" w:rsidR="00E732B4" w:rsidRPr="00EF63F1" w:rsidRDefault="00E732B4" w:rsidP="00E732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земельных участков, по которым выполнены кадастровые съемки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AFA" w14:textId="130E10E8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186D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DF7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154" w14:textId="1503AF70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исполненных муниципальных контрактов</w:t>
            </w:r>
            <w:r w:rsidRPr="00EF6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(статистика КИО)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0FD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31 декабря отчетного года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BBD9" w14:textId="77777777" w:rsidR="00E732B4" w:rsidRPr="00EF63F1" w:rsidRDefault="00E732B4" w:rsidP="00E732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3F1">
              <w:rPr>
                <w:rFonts w:ascii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</w:tbl>
    <w:p w14:paraId="12339B81" w14:textId="77777777" w:rsidR="00347CAB" w:rsidRDefault="00347CAB">
      <w:pPr>
        <w:ind w:firstLine="0"/>
        <w:jc w:val="left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573B9984" w14:textId="2EE6F4B0" w:rsidR="00BF749A" w:rsidRDefault="00BF749A" w:rsidP="00BF749A">
      <w:pPr>
        <w:ind w:firstLine="0"/>
        <w:jc w:val="center"/>
        <w:rPr>
          <w:sz w:val="28"/>
        </w:rPr>
      </w:pPr>
      <w:r>
        <w:rPr>
          <w:sz w:val="28"/>
        </w:rPr>
        <w:t>_______________</w:t>
      </w:r>
    </w:p>
    <w:p w14:paraId="759739CA" w14:textId="3E232C9F" w:rsidR="00A661CF" w:rsidRDefault="00A661CF">
      <w:pPr>
        <w:ind w:firstLine="0"/>
        <w:jc w:val="left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br w:type="page"/>
      </w:r>
    </w:p>
    <w:p w14:paraId="79DAADDD" w14:textId="77777777" w:rsidR="001F4718" w:rsidRDefault="001F4718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4" w:name="_Hlk113890538"/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14:paraId="7EAE6592" w14:textId="4EDFC6CE" w:rsidR="00A661CF" w:rsidRPr="00A661CF" w:rsidRDefault="00A661CF" w:rsidP="00A661CF">
      <w:pPr>
        <w:ind w:left="10490" w:firstLine="0"/>
        <w:jc w:val="center"/>
        <w:rPr>
          <w:rFonts w:ascii="Times New Roman" w:hAnsi="Times New Roman"/>
          <w:sz w:val="28"/>
          <w:szCs w:val="28"/>
        </w:rPr>
      </w:pPr>
      <w:r w:rsidRPr="00A661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37B8A87" w14:textId="77777777" w:rsidR="00A661CF" w:rsidRPr="00A661CF" w:rsidRDefault="00A661CF" w:rsidP="00A661CF">
      <w:pPr>
        <w:ind w:left="10490" w:firstLine="0"/>
        <w:jc w:val="center"/>
        <w:rPr>
          <w:rFonts w:ascii="Times New Roman" w:hAnsi="Times New Roman"/>
          <w:sz w:val="28"/>
          <w:szCs w:val="28"/>
        </w:rPr>
      </w:pPr>
      <w:r w:rsidRPr="00A661CF">
        <w:rPr>
          <w:rFonts w:ascii="Times New Roman" w:hAnsi="Times New Roman"/>
          <w:sz w:val="28"/>
          <w:szCs w:val="28"/>
        </w:rPr>
        <w:t>к приказу Комитета</w:t>
      </w:r>
    </w:p>
    <w:p w14:paraId="40BF8AD1" w14:textId="77777777" w:rsidR="00A661CF" w:rsidRPr="00A661CF" w:rsidRDefault="00A661CF" w:rsidP="00A661CF">
      <w:pPr>
        <w:ind w:left="10490" w:firstLine="0"/>
        <w:jc w:val="center"/>
        <w:rPr>
          <w:rFonts w:ascii="Times New Roman" w:hAnsi="Times New Roman"/>
          <w:sz w:val="28"/>
          <w:szCs w:val="28"/>
        </w:rPr>
      </w:pPr>
    </w:p>
    <w:p w14:paraId="0F3D41EE" w14:textId="0DB49D63" w:rsidR="00A661CF" w:rsidRPr="00A661CF" w:rsidRDefault="00A661CF" w:rsidP="00A661CF">
      <w:pPr>
        <w:ind w:left="10490" w:firstLine="0"/>
        <w:jc w:val="center"/>
        <w:rPr>
          <w:rFonts w:ascii="Times New Roman" w:hAnsi="Times New Roman"/>
          <w:sz w:val="28"/>
          <w:szCs w:val="28"/>
        </w:rPr>
      </w:pPr>
      <w:r w:rsidRPr="00A661CF">
        <w:rPr>
          <w:rFonts w:ascii="Times New Roman" w:hAnsi="Times New Roman"/>
          <w:sz w:val="28"/>
          <w:szCs w:val="28"/>
        </w:rPr>
        <w:t>от__________2022 №_______</w:t>
      </w:r>
    </w:p>
    <w:p w14:paraId="3C16FE4F" w14:textId="77777777" w:rsidR="00A661CF" w:rsidRPr="00A661CF" w:rsidRDefault="00A661CF" w:rsidP="00A661CF">
      <w:pPr>
        <w:ind w:left="7088" w:firstLine="0"/>
        <w:rPr>
          <w:rFonts w:ascii="Times New Roman" w:hAnsi="Times New Roman"/>
          <w:sz w:val="28"/>
          <w:szCs w:val="28"/>
        </w:rPr>
      </w:pPr>
    </w:p>
    <w:p w14:paraId="470D57A8" w14:textId="77777777" w:rsidR="00A661CF" w:rsidRPr="00080731" w:rsidRDefault="00A661CF" w:rsidP="00A661C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731">
        <w:rPr>
          <w:rFonts w:ascii="Times New Roman" w:hAnsi="Times New Roman"/>
          <w:b/>
          <w:bCs/>
          <w:sz w:val="28"/>
          <w:szCs w:val="28"/>
        </w:rPr>
        <w:t xml:space="preserve">План реализации муниципальной программы города Мурманска </w:t>
      </w:r>
    </w:p>
    <w:p w14:paraId="5926F50A" w14:textId="622CBE80" w:rsidR="00A661CF" w:rsidRDefault="00A661CF" w:rsidP="00A661C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731">
        <w:rPr>
          <w:rFonts w:ascii="Times New Roman" w:hAnsi="Times New Roman"/>
          <w:b/>
          <w:bCs/>
          <w:sz w:val="28"/>
          <w:szCs w:val="28"/>
        </w:rPr>
        <w:t>«</w:t>
      </w:r>
      <w:r w:rsidR="002B29BB" w:rsidRPr="00080731">
        <w:rPr>
          <w:rFonts w:ascii="Times New Roman" w:hAnsi="Times New Roman"/>
          <w:b/>
          <w:bCs/>
          <w:sz w:val="28"/>
          <w:szCs w:val="28"/>
        </w:rPr>
        <w:t>Управление имуществом</w:t>
      </w:r>
      <w:r w:rsidRPr="00080731">
        <w:rPr>
          <w:rFonts w:ascii="Times New Roman" w:hAnsi="Times New Roman"/>
          <w:b/>
          <w:bCs/>
          <w:sz w:val="28"/>
          <w:szCs w:val="28"/>
        </w:rPr>
        <w:t>» на 2023 – 2028 годы</w:t>
      </w:r>
    </w:p>
    <w:p w14:paraId="69952471" w14:textId="19A3EB21" w:rsidR="00AC5BA4" w:rsidRDefault="00AC5BA4" w:rsidP="00A661C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71" w:type="pct"/>
        <w:tblLook w:val="04A0" w:firstRow="1" w:lastRow="0" w:firstColumn="1" w:lastColumn="0" w:noHBand="0" w:noVBand="1"/>
      </w:tblPr>
      <w:tblGrid>
        <w:gridCol w:w="732"/>
        <w:gridCol w:w="1871"/>
        <w:gridCol w:w="1150"/>
        <w:gridCol w:w="666"/>
        <w:gridCol w:w="960"/>
        <w:gridCol w:w="998"/>
        <w:gridCol w:w="986"/>
        <w:gridCol w:w="995"/>
        <w:gridCol w:w="874"/>
        <w:gridCol w:w="868"/>
        <w:gridCol w:w="963"/>
        <w:gridCol w:w="24"/>
        <w:gridCol w:w="2188"/>
        <w:gridCol w:w="24"/>
        <w:gridCol w:w="1441"/>
        <w:gridCol w:w="24"/>
      </w:tblGrid>
      <w:tr w:rsidR="00AC5BA4" w:rsidRPr="00AC5BA4" w14:paraId="72B752B3" w14:textId="77777777" w:rsidTr="00AC5BA4">
        <w:trPr>
          <w:trHeight w:val="235"/>
          <w:tblHeader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8431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1754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73CEF4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Годы выполнения</w:t>
            </w:r>
          </w:p>
        </w:tc>
        <w:tc>
          <w:tcPr>
            <w:tcW w:w="24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2D8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A4113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9F561C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Соисполнители, участники</w:t>
            </w:r>
          </w:p>
        </w:tc>
      </w:tr>
      <w:tr w:rsidR="00AC5BA4" w:rsidRPr="00AC5BA4" w14:paraId="72D6B4A1" w14:textId="77777777" w:rsidTr="00AC5BA4">
        <w:trPr>
          <w:gridAfter w:val="1"/>
          <w:wAfter w:w="8" w:type="pct"/>
          <w:trHeight w:val="231"/>
          <w:tblHeader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97C2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DBB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1CF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3AAD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годам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E918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2D6F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F4EE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4718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4EA4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CB36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A42C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DDF6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A3AB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2EEF0241" w14:textId="77777777" w:rsidTr="00AC5BA4">
        <w:trPr>
          <w:gridAfter w:val="1"/>
          <w:wAfter w:w="8" w:type="pct"/>
          <w:trHeight w:val="231"/>
          <w:tblHeader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78B4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60BD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1A36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64A8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4F1B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A2FD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983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E9FE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8CB6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2159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174B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686C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B85A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AC5BA4" w:rsidRPr="00AC5BA4" w14:paraId="5B1C2D10" w14:textId="77777777" w:rsidTr="00D156BE">
        <w:trPr>
          <w:gridAfter w:val="1"/>
          <w:wAfter w:w="8" w:type="pct"/>
          <w:trHeight w:val="231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3BE0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C61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0471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A13878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3D00302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2 881 224,4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4B43485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499 096,2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6F3B101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484 204,1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47E51E1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482 691,7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3BBF589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462 395,2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36B6F16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471 618,5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2357ADA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481 218,7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79BD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4FF5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BA4" w:rsidRPr="00AC5BA4" w14:paraId="0E775E25" w14:textId="77777777" w:rsidTr="00D156BE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AE7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8AB5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112D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B3D9DE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73B9F06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2 878 257,9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3F48F96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497 642,1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6D940D9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482 691,7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63D9AC9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482 691,7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30BF4E8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462 395,2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3633C4C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471 618,5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7B10707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481 218,7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4AB8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507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4D0E9CF9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74C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C1A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F93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372D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B2699C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2 966,5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2E65EB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1 454,1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ACCF3F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1 512,4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3B72D7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557B13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036E21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48CC5B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58F2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16CD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57D8C55E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E8E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D336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7F6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7D5E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7B47A4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1C2FA3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006BBD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D61247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2C0AF4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5117D5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B02CCD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656D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4FB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47D293DF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8C3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682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A81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6709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A9C797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FECC91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9EB185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B10FEF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613441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C2917A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F7E2D7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7A4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E0E6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44F50C01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B451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6D4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1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2AC2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2DA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E39CC4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1 893 652,2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A5DFE7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338 947,1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2F7995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323 996,7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FC3238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323 996,7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C35F7D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298 436,0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D719CC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302 184,6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A97E4B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306 091,1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292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D9F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BA4" w:rsidRPr="00AC5BA4" w14:paraId="7867F47C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5C35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089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55B5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A89F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532812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1 893 652,2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D91812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338 947,1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214495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323 996,7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F4DC9A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323 996,7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63EA12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298 436,0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BB83A1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302 184,6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598785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306 091,1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29D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639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7A09B097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437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0C68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E12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5F77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25B461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29C2BA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C4497E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E83CBF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13476C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4BE9FE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008CC9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7FB8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AA22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087D5EDA" w14:textId="77777777" w:rsidTr="00AC5BA4">
        <w:trPr>
          <w:gridAfter w:val="1"/>
          <w:wAfter w:w="8" w:type="pct"/>
          <w:trHeight w:val="23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93AE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ОМ1.1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59C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мероприятие: создание условий для использования имущества в целях решения вопросов местного значения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BE90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93C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665D75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1 051 398,8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C02F84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184 035,0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8FC77B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169 033,7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888935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169 033,7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A89933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172 630,9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AE0EB8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176 379,5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1B7CE3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180 286,0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F4B6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0.1. Доля неналоговых доходов в общем объеме доходов бюджета муниципального образования город Мурманск (за исключением субвенций и субсидий) 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0.2. Количество объектов, в отношении которых созданы условия для использования 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1.1. Количество объектов муниципального нежилого фонда, вовлеченных в хозяйственный оборот (проданных, переданных в аренду) (носит заявительный характер) 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1.2. Количество жилых помещений, приобретенных с целью пополнения муниципального специализированного жилищного фонда 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1.3. Количество проведенных мероприятий по обеспечению сохранности пустующих муниципальных помещений и нежилых зданий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D71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BA4" w:rsidRPr="00AC5BA4" w14:paraId="0AC765A3" w14:textId="77777777" w:rsidTr="00AC5BA4">
        <w:trPr>
          <w:gridAfter w:val="1"/>
          <w:wAfter w:w="8" w:type="pct"/>
          <w:trHeight w:val="69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8319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1.1.1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45D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жилых помещений для отнесения к специализированным жилым помещениям;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B2081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B9F2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D9C64E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109 651,9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3D7289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03BFCD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85EDC5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A376CC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15 750,0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B54646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16 537,5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F9CD56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17 364,4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BDC9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 – 6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8FE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C5BA4" w:rsidRPr="00AC5BA4" w14:paraId="365C73B2" w14:textId="77777777" w:rsidTr="00AC5BA4">
        <w:trPr>
          <w:gridAfter w:val="1"/>
          <w:wAfter w:w="8" w:type="pct"/>
          <w:trHeight w:val="69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C8DA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143D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по обеспечению сохранности пустующих муниципальных помещений и нежилых зданий;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50EBF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A422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10C800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17 820,0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799221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2 970,0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8BD2B4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2 970,0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C3371E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2 970,0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CA6977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2 970,0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E0CBE0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2 970,0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9E3665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2 970,0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EAB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 по обеспечению сохранности пустующих муниципальных помещений и нежилых зданий – 225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E5D2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КИО, ЦКИМИ</w:t>
            </w:r>
          </w:p>
        </w:tc>
      </w:tr>
      <w:tr w:rsidR="00AC5BA4" w:rsidRPr="00AC5BA4" w14:paraId="17722A38" w14:textId="77777777" w:rsidTr="00AC5BA4">
        <w:trPr>
          <w:gridAfter w:val="1"/>
          <w:wAfter w:w="8" w:type="pct"/>
          <w:trHeight w:val="69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354E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A95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мероприятия, связанные с оформлением наследственных прав на выморочное имущество;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8097A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55A0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071BFD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6D906A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EE0F7F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79529D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07269D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053C71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90A3AC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308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оформленных наследственных прав (носит заявительный характер) – 32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247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C5BA4" w:rsidRPr="00AC5BA4" w14:paraId="1FDD7107" w14:textId="77777777" w:rsidTr="00AC5BA4">
        <w:trPr>
          <w:gridAfter w:val="1"/>
          <w:wAfter w:w="8" w:type="pct"/>
          <w:trHeight w:val="46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630A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2F0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изготовления технической документации на объекты недвижимости;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7FD4F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95A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3329B8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10 200,0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78579E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6A2C0C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CC96F2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6BADAB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964FE9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286A59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66E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объектов, в отношении которых изготовлена техническая документация – 124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8BB5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C5BA4" w:rsidRPr="00AC5BA4" w14:paraId="5E13E9DA" w14:textId="77777777" w:rsidTr="00AC5BA4">
        <w:trPr>
          <w:gridAfter w:val="1"/>
          <w:wAfter w:w="8" w:type="pct"/>
          <w:trHeight w:val="924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DDF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AD4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оценки рыночной стоимости, экспертизы оценки рыночной стоимости объектов муниципального, 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бесхозяйного и иного имущества;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3B217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F286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0EBD42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10 188,0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2377F7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1 698,00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622C0A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1 698,00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E453E0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1 698,00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16A56D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1 698,00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792089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1 698,00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86143B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1 698,00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33F8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 (носит заявительный характер) – 565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9A5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C5BA4" w:rsidRPr="00AC5BA4" w14:paraId="2F4C47C4" w14:textId="77777777" w:rsidTr="00AC5BA4">
        <w:trPr>
          <w:gridAfter w:val="1"/>
          <w:wAfter w:w="8" w:type="pct"/>
          <w:trHeight w:val="46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4B01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340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модернизация программных комплексов по учету имущества и правоотношений;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232D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EEFF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8A1696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3557A2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13CB71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1489D5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9C7C32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F95AFC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C844A6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439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модернизированных программных комплексов по учету имущества и правоотношений – 1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6487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C5BA4" w:rsidRPr="00AC5BA4" w14:paraId="2EEAD134" w14:textId="77777777" w:rsidTr="00AC5BA4">
        <w:trPr>
          <w:gridAfter w:val="1"/>
          <w:wAfter w:w="8" w:type="pct"/>
          <w:trHeight w:val="46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F0F0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ECA6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казенных учреждений, 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подведомственных КИО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F5E64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041C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F2B819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466 767,7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317220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74 871,80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981F60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74 870,50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9C787D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74 870,50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6B3FAA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77 717,70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1A3E2E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80 678,80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744E35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83 758,40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E45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подведомственных казенных учреждений, ед. – 1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AB2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КИО, ЦКИМИ</w:t>
            </w:r>
          </w:p>
        </w:tc>
      </w:tr>
      <w:tr w:rsidR="00AC5BA4" w:rsidRPr="00AC5BA4" w14:paraId="1C0C838A" w14:textId="77777777" w:rsidTr="00AC5BA4">
        <w:trPr>
          <w:gridAfter w:val="1"/>
          <w:wAfter w:w="8" w:type="pct"/>
          <w:trHeight w:val="69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84EC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FAB9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внесение платы за жилищно-коммунальные услуги, оказанные уполномоченными юридическими лицами;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24C6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A51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A7EE57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420 466,2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135704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70 077,70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A21252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70 077,70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49BA02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70 077,70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15B3D6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70 077,70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45048D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70 077,70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707AD4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70 077,70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AF0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заключенных и своевременно оплаченных муниципальных контрактов на внесение платы за жилищно-коммунальные услуги (носит заявительный характер) – 200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87CC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C5BA4" w:rsidRPr="00AC5BA4" w14:paraId="1B90B7DD" w14:textId="77777777" w:rsidTr="00AC5BA4">
        <w:trPr>
          <w:gridAfter w:val="1"/>
          <w:wAfter w:w="8" w:type="pct"/>
          <w:trHeight w:val="11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0439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D64C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установке индивидуальных приборов учета в пустующих муниципальных помещениях, расположенных в 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многоквартирных домах города Мурманска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0869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8614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B86704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3 738,0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F8D2FE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623,00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674676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AB0694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CC3E13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1A3268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B0A3AC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623,00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921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установленных индивидуальных приборов учета в пустующих муниципальных помещениях, расположенных в 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многоквартирных домах города Мурманска – 178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BC1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КИО, ЦКИМИ</w:t>
            </w:r>
          </w:p>
        </w:tc>
      </w:tr>
      <w:tr w:rsidR="00AC5BA4" w:rsidRPr="00AC5BA4" w14:paraId="501D24FE" w14:textId="77777777" w:rsidTr="00A019BC">
        <w:trPr>
          <w:gridAfter w:val="1"/>
          <w:wAfter w:w="8" w:type="pct"/>
          <w:trHeight w:val="11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4B0A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ОМ1.2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897C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мероприятие: улучшение технических характеристик муниципальных зданий, строений, помещений и земельных участков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457E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DEC0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36EC156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842 253,4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19FE36B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154 912,1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4884BF3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154 963,0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27A7E96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154 963,0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6FB136F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125 805,1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7C9727F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125 805,1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4DE5982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125 805,1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22F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0.3. Количество муниципальных зданий, строений, помещений и земельных участков с улучшенными техническими характеристиками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1.4. Количество объектов, в которых проведен ремонт (носит заявительный характер)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1.5. Количество снесенных муниципальных нежилых зданий, строений и сооружений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77E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56BE" w:rsidRPr="00AC5BA4" w14:paraId="2E4CACEF" w14:textId="77777777" w:rsidTr="00A019BC">
        <w:trPr>
          <w:gridAfter w:val="1"/>
          <w:wAfter w:w="8" w:type="pct"/>
          <w:trHeight w:val="46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2102D6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76880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казенных учреждений, подведомственных КС;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284E89C2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0796F0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06366FA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694 831,1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7164F8F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115 805,60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49AFB2C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115 805,10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746B86F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115 805,10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5C2499E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115 805,10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0331F2F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115 805,10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2E41B2D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115 805,10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777B5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подведомственных казенных учреждений, ед. – 1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2914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AC5BA4" w:rsidRPr="00AC5BA4" w14:paraId="4607E75D" w14:textId="77777777" w:rsidTr="00AC5BA4">
        <w:trPr>
          <w:gridAfter w:val="1"/>
          <w:wAfter w:w="8" w:type="pct"/>
          <w:trHeight w:val="69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19A0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EFE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ремонт муниципальных жилых и нежилых помещений, в том числе с изменением категории;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37160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49B6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3F5C32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87 422,3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64C88B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29 106,5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12563E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29 157,9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276F1E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29 157,9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82A37D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6AC99D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697383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08D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объектов, в которых проведен ремонт – 21 ед. в год</w:t>
            </w:r>
          </w:p>
        </w:tc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54F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AC5BA4" w:rsidRPr="00AC5BA4" w14:paraId="6101C043" w14:textId="77777777" w:rsidTr="00AC5BA4">
        <w:trPr>
          <w:gridAfter w:val="1"/>
          <w:wAfter w:w="8" w:type="pct"/>
          <w:trHeight w:val="46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A2A4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1.2.3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4ED7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снос аварийных нежилых зданий, строений и сооружений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438BE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9210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A7D3CC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190FF1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296C2F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CC32F2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6F439A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2541FF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05A58D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EB7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снесенных муниципальных нежилых зданий, строений и сооружений – 3 ед. в год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290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AC5BA4" w:rsidRPr="00AC5BA4" w14:paraId="5CD1AFCE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AD53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FA9C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2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E1A7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993C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0D87D4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C4A9E4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5A5E37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813A9B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561A8E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E99188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24DF97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F8BB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FCD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BA4" w:rsidRPr="00AC5BA4" w14:paraId="3ACF6A50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65E6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1042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767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84F2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6FD251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884896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F98B23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FF930A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5CD817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7EC8E8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9253BF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7767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5ECB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5DFF8676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4D5D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BB8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3216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30E2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98E457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20BA75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41FAEE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E85251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4ECA90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61DBB9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DB3BE8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B709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9442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0D843FF6" w14:textId="77777777" w:rsidTr="00AC5BA4">
        <w:trPr>
          <w:gridAfter w:val="1"/>
          <w:wAfter w:w="8" w:type="pct"/>
          <w:trHeight w:val="138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389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ОМ2.1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6C3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7941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8A5C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C14936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C68E30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ED9DFA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765E34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ACD244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AF5EA4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7294CA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9376" w14:textId="77777777" w:rsidR="00AC5BA4" w:rsidRPr="00AC5BA4" w:rsidRDefault="00AC5BA4" w:rsidP="00AC5BA4">
            <w:pPr>
              <w:spacing w:after="24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0.4. Количество земельных участков под объекты недвижимого имущества, находящиеся в муниципальной собственности, в отношении которых выполнены кадастровые работы 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2.1. Площадь земельных участков, по которым выполнены кадастровые съемки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176B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BA4" w:rsidRPr="00AC5BA4" w14:paraId="4AF798F8" w14:textId="77777777" w:rsidTr="00AC5BA4">
        <w:trPr>
          <w:gridAfter w:val="1"/>
          <w:wAfter w:w="8" w:type="pct"/>
          <w:trHeight w:val="693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7CE9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C77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063D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275B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1CA95B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3DD73A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1AAAB0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B7011F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56E3C8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1159E7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56C88A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579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земельных участков под объекты недвижимого имущества, выполнение кадастровых съемок – 3 ед. в год площадью 0,9 га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3AE7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C5BA4" w:rsidRPr="00AC5BA4" w14:paraId="032D00C6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2EE6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E7F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АВЦП "Обеспечение деятельности комитета имущественных отношений города Мурманска"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158C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9C0F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AA6E38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834 056,2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F74C56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134 563,1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DC511A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134 621,4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C43E1D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133 109,0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33C576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138 373,2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CF1601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143 847,9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2FFEDD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149 541,6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4B783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E4F9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BA4" w:rsidRPr="00AC5BA4" w14:paraId="636C2C8A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570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F8F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00DB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A2A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E54177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831 089,7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B154B1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133 109,0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AEF360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133 109,0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5F8A80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133 109,0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F53B7C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138 373,2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9BE9BA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143 847,9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065EC1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149 541,6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545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6E39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1B21D566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996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161C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0165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55A3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F1D0EC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2 966,5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8CDBE5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80BF0B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1 512,4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D1E5F8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14420C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DAA3E7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72C5D8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E30F7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7F9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3CCDBC42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6D56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ОМ3.1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80C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ABA9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49E9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B5E4F7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834 056,2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C1BE16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134 563,1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4A1E27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134 621,4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17A9B3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133 109,0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7A27E7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138 373,2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FD9F55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143 847,9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7A501B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149 541,6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F826D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6B3B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BA4" w:rsidRPr="00AC5BA4" w14:paraId="12C75020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F356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0F65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77C6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B7DA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2EF06A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831 089,7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6DE1FA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133 109,0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2707F3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133 109,0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0CC568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133 109,0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A1FC60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138 373,2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FFC6CE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143 847,9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1EAD7D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149 541,6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6CD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497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06077075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9DF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D08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00A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5F42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5AC2BF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2 966,5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920478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665C05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1 512,4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891AF5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7FF6FB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D6ECA8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E5B81B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350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33F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6DA6FD7F" w14:textId="77777777" w:rsidTr="00AC5BA4">
        <w:trPr>
          <w:gridAfter w:val="1"/>
          <w:wAfter w:w="8" w:type="pct"/>
          <w:trHeight w:val="46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EC0D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ADB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труда работников органов местного самоуправления;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A8DD7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3FB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4C8CAF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822 059,7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4620034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131 604,0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52AC3E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131 604,0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4AAAAE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131 604,0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26BDB1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136 868,2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7EC062B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142 342,9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597AEC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148 036,6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8807" w14:textId="35EC5F15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сотрудников (работников) – 91 чел.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25B2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C5BA4" w:rsidRPr="00AC5BA4" w14:paraId="664B2B11" w14:textId="77777777" w:rsidTr="00AC5BA4">
        <w:trPr>
          <w:gridAfter w:val="1"/>
          <w:wAfter w:w="8" w:type="pct"/>
          <w:trHeight w:val="46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D731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359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работников органов местного самоуправления;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EA914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6752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FED5C6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9 030,0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FFF9EC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1 505,0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C7C438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0637E4F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957BDC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6188AA2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168B2EB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1 505,0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D480" w14:textId="61E4743B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выполняемых КИО функций – 47 ед.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260B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C5BA4" w:rsidRPr="00AC5BA4" w14:paraId="1B43E8C7" w14:textId="77777777" w:rsidTr="00AC5BA4">
        <w:trPr>
          <w:gridAfter w:val="1"/>
          <w:wAfter w:w="8" w:type="pct"/>
          <w:trHeight w:val="924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186B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BAA2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области жилищных отношений и жилищного строительства за счет субвенций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92C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7911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09D516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2 966,5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E498AA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265A050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1 512,4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667F08B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27E89B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3B76B3A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45" w:type="dxa"/>
            </w:tcMar>
            <w:hideMark/>
          </w:tcPr>
          <w:p w14:paraId="53D817D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6A9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области жилищных отношений и жилищного строительства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7BD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AC5BA4" w:rsidRPr="00AC5BA4" w14:paraId="4C9EE0F3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45EAB2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495E5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АВЦП "Обеспечение деятельности </w:t>
            </w: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комитета по строительству администрации города Мурманска"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B43758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2023 – 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BC16CB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47C32BD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152 796,0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25756C2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24C33C4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70ED6D4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5F85262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1216D5A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111050AD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39F3B5DE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94E841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BA4" w:rsidRPr="00AC5BA4" w14:paraId="21C80F6B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B43B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E8C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7CEC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013BC8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755F3D8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152 796,0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61C81DA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5526D07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4D18003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2CCCB3B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441751B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4DA7ACD5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E33C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4A2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0A8AB5B2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2D67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7E5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AD99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DA8B11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1915E5C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781C5AD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72D573E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01CCF6C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2F242C9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19CFD08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547FF847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93D5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3CA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04089FCE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6932E7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ОМ4.1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D2751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мероприятие: эффективное выполнение муниципальных </w:t>
            </w: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функций в сфере строительства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E32E3B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2023 – 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71415C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61E53B8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152 796,0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322A0FA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12A7A58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4487064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0B09063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74407B2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68C1FEE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755BEB0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5578D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5BA4" w:rsidRPr="00AC5BA4" w14:paraId="4894D95F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45F3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6A40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CD1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2C2C99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1CB7AE5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152 796,0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4DA91C3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6BAD7D6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79B063BB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7EEEE741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2E2A9F3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342B3C3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25 466,0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53D6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1F9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6CE0EE3B" w14:textId="77777777" w:rsidTr="00AC5BA4">
        <w:trPr>
          <w:gridAfter w:val="1"/>
          <w:wAfter w:w="8" w:type="pct"/>
          <w:trHeight w:val="231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FDB6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DAF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1FC1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35E60A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66C6C69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72BCF76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566C09E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09C3C01A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35AD643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57EB33E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6" w:type="dxa"/>
              <w:right w:w="45" w:type="dxa"/>
            </w:tcMar>
            <w:hideMark/>
          </w:tcPr>
          <w:p w14:paraId="75320FA8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A6D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E42A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BA4" w:rsidRPr="00AC5BA4" w14:paraId="23905561" w14:textId="77777777" w:rsidTr="00AC5BA4">
        <w:trPr>
          <w:gridAfter w:val="1"/>
          <w:wAfter w:w="8" w:type="pct"/>
          <w:trHeight w:val="4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203882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249C6E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оплата труда работников органов местного самоуправления;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5692138F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05287F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09EF57E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150 990,0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3E0CACA9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25 165,0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0748A484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25 165,0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08DC1C9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25 165,0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7F42A9DE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25 165,0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3B7BAD00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25 165,0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12A89C8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25 165,0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91A50" w14:textId="130E29D8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количество сотрудников (работников) – 1</w:t>
            </w:r>
            <w:r w:rsidR="00DD6622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6</w:t>
            </w: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 xml:space="preserve"> чел. 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C36F4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КС</w:t>
            </w:r>
          </w:p>
        </w:tc>
      </w:tr>
      <w:tr w:rsidR="00AC5BA4" w:rsidRPr="00AC5BA4" w14:paraId="32EE7E94" w14:textId="77777777" w:rsidTr="00AC5BA4">
        <w:trPr>
          <w:gridAfter w:val="1"/>
          <w:wAfter w:w="8" w:type="pct"/>
          <w:trHeight w:val="462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281D43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F787ED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работников органов местного самоуправления;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268138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37E6F5" w14:textId="77777777" w:rsidR="00AC5BA4" w:rsidRPr="00AC5BA4" w:rsidRDefault="00AC5BA4" w:rsidP="00AC5B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5AA425E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1 806,0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664E4A0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301,0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647BFE0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301,0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03CE72C6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301,0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2215C9EF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301,0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38F08B8C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301,0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6" w:type="dxa"/>
              <w:right w:w="45" w:type="dxa"/>
            </w:tcMar>
            <w:hideMark/>
          </w:tcPr>
          <w:p w14:paraId="7F265CC3" w14:textId="77777777" w:rsidR="00AC5BA4" w:rsidRPr="00AC5BA4" w:rsidRDefault="00AC5BA4" w:rsidP="00AC5BA4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301,0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C19C0C" w14:textId="726A24DB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 xml:space="preserve">количество выполняемых КИО функций – 16 ед.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8C7844" w14:textId="77777777" w:rsidR="00AC5BA4" w:rsidRPr="00AC5BA4" w:rsidRDefault="00AC5BA4" w:rsidP="00AC5BA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5BA4">
              <w:rPr>
                <w:rFonts w:ascii="Times New Roman" w:hAnsi="Times New Roman"/>
                <w:sz w:val="18"/>
                <w:szCs w:val="18"/>
                <w:lang w:eastAsia="ru-RU"/>
              </w:rPr>
              <w:t>КС</w:t>
            </w:r>
          </w:p>
        </w:tc>
      </w:tr>
    </w:tbl>
    <w:p w14:paraId="40800FEE" w14:textId="0BEFE71E" w:rsidR="00AC5BA4" w:rsidRDefault="00AC5BA4" w:rsidP="00A661C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823295" w14:textId="77777777" w:rsidR="00AC5BA4" w:rsidRDefault="00AC5BA4" w:rsidP="00A661C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FA8A27" w14:textId="168810E6" w:rsidR="00130160" w:rsidRDefault="00130160" w:rsidP="00A661C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FD145A" w14:textId="77777777" w:rsidR="00A7640F" w:rsidRDefault="00A7640F" w:rsidP="00A661C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BF0CBE" w14:textId="3258D9F3" w:rsidR="00130160" w:rsidRDefault="00130160" w:rsidP="00A661C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C98E61" w14:textId="4C05814E" w:rsidR="002D6311" w:rsidRPr="002D6311" w:rsidRDefault="002D6311" w:rsidP="00A661CF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11">
        <w:rPr>
          <w:rFonts w:ascii="Times New Roman" w:hAnsi="Times New Roman"/>
          <w:b/>
          <w:bCs/>
          <w:sz w:val="24"/>
          <w:szCs w:val="24"/>
        </w:rPr>
        <w:t>___________________</w:t>
      </w:r>
    </w:p>
    <w:p w14:paraId="277AF412" w14:textId="0652F61F" w:rsidR="00080731" w:rsidRDefault="00080731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5F2BF53" w14:textId="77777777" w:rsidR="00080731" w:rsidRDefault="00080731" w:rsidP="0008073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highlight w:val="red"/>
          <w:lang w:eastAsia="ru-RU"/>
        </w:rPr>
        <w:sectPr w:rsidR="00080731" w:rsidSect="00A835D9">
          <w:pgSz w:w="16838" w:h="11906" w:orient="landscape"/>
          <w:pgMar w:top="1701" w:right="1134" w:bottom="709" w:left="1418" w:header="709" w:footer="709" w:gutter="0"/>
          <w:cols w:space="708"/>
          <w:titlePg/>
          <w:docGrid w:linePitch="360"/>
        </w:sectPr>
      </w:pPr>
    </w:p>
    <w:p w14:paraId="18CAE685" w14:textId="77777777" w:rsidR="00080731" w:rsidRDefault="00080731" w:rsidP="00080731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highlight w:val="red"/>
          <w:lang w:eastAsia="ru-RU"/>
        </w:rPr>
      </w:pPr>
    </w:p>
    <w:p w14:paraId="4D4D79F3" w14:textId="691D0161" w:rsidR="00080731" w:rsidRPr="00080731" w:rsidRDefault="00080731" w:rsidP="00080731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Обоснование предлагаемых </w:t>
      </w:r>
    </w:p>
    <w:p w14:paraId="4546A0B8" w14:textId="77777777" w:rsidR="00080731" w:rsidRPr="00091803" w:rsidRDefault="00080731" w:rsidP="00080731">
      <w:pPr>
        <w:pStyle w:val="ConsPlusNormal"/>
        <w:jc w:val="center"/>
        <w:rPr>
          <w:bCs/>
        </w:rPr>
      </w:pPr>
      <w:r w:rsidRPr="00080731">
        <w:rPr>
          <w:rFonts w:eastAsiaTheme="minorHAnsi"/>
          <w:sz w:val="28"/>
          <w:szCs w:val="28"/>
        </w:rPr>
        <w:t>значений показателей муниципальной программы</w:t>
      </w:r>
      <w:r>
        <w:rPr>
          <w:rFonts w:eastAsiaTheme="minorHAnsi"/>
          <w:sz w:val="28"/>
          <w:szCs w:val="28"/>
        </w:rPr>
        <w:t xml:space="preserve"> города Мурманска «Управление имуществом»</w:t>
      </w:r>
      <w:r w:rsidRPr="00DF7D00">
        <w:rPr>
          <w:i/>
          <w:color w:val="000000" w:themeColor="text1"/>
          <w:sz w:val="26"/>
          <w:szCs w:val="26"/>
        </w:rPr>
        <w:t xml:space="preserve"> </w:t>
      </w:r>
      <w:r w:rsidRPr="00091803">
        <w:rPr>
          <w:rFonts w:eastAsia="Times New Roman"/>
          <w:bCs/>
          <w:sz w:val="28"/>
          <w:szCs w:val="28"/>
        </w:rPr>
        <w:t>на 2023</w:t>
      </w:r>
      <w:r>
        <w:rPr>
          <w:rFonts w:eastAsia="Times New Roman"/>
          <w:bCs/>
          <w:sz w:val="28"/>
          <w:szCs w:val="28"/>
        </w:rPr>
        <w:t xml:space="preserve"> </w:t>
      </w:r>
      <w:r w:rsidRPr="00E22015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</w:t>
      </w:r>
      <w:r w:rsidRPr="00091803">
        <w:rPr>
          <w:rFonts w:eastAsia="Times New Roman"/>
          <w:bCs/>
          <w:sz w:val="28"/>
          <w:szCs w:val="28"/>
        </w:rPr>
        <w:t>2028 годы</w:t>
      </w:r>
    </w:p>
    <w:p w14:paraId="2ADA527D" w14:textId="77777777" w:rsidR="00080731" w:rsidRPr="00080731" w:rsidRDefault="00080731" w:rsidP="00080731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094B9BE7" w14:textId="77777777" w:rsidR="00080731" w:rsidRPr="00080731" w:rsidRDefault="00080731" w:rsidP="0008073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В течение периода реализации муниципальной программы планируется сохранение значений показателей на одном уровне, т.к. они направлены на достижение конкретных значений и наличие динамики по ним не планируется.</w:t>
      </w:r>
    </w:p>
    <w:p w14:paraId="34A8954E" w14:textId="77777777" w:rsidR="00080731" w:rsidRPr="00080731" w:rsidRDefault="00080731" w:rsidP="00080731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Как правило увеличение неналоговых доходов зависит от макроэкономических показателей и происходит одновременно с увеличением налоговых доходов, в связи с чем размер доли неналоговых доходов в общем объеме доходов бюджета муниципального образования город Мурманск (за исключением субвенций и субсидий) сохранится.</w:t>
      </w:r>
    </w:p>
    <w:p w14:paraId="4274A781" w14:textId="77777777" w:rsidR="00080731" w:rsidRPr="00080731" w:rsidRDefault="00080731" w:rsidP="00080731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Количество объектов, в отношении которых требуется создание условий для использования муниципального имущества, по сложившейся практике из года в год сохраняется на одном уровне. </w:t>
      </w:r>
    </w:p>
    <w:p w14:paraId="104AD55C" w14:textId="77777777" w:rsidR="00080731" w:rsidRPr="00080731" w:rsidRDefault="00080731" w:rsidP="00080731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Улучшение технических характеристик муниципальных зданий, строений, помещений и земельных участков ограничено возможностями ММКУ «УКС» и наличие динамики невозможно.</w:t>
      </w:r>
    </w:p>
    <w:p w14:paraId="21E7E791" w14:textId="77777777" w:rsidR="00080731" w:rsidRPr="00080731" w:rsidRDefault="00080731" w:rsidP="00080731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Количество сформированных земельных участков под муниципальные объекты недвижимого имущества по сложившейся практике из года в год не меняется, рост показателя не ожидается. </w:t>
      </w:r>
    </w:p>
    <w:p w14:paraId="58AB618B" w14:textId="77777777" w:rsidR="00080731" w:rsidRPr="00080731" w:rsidRDefault="00080731" w:rsidP="00080731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Количество объектов муниципального нежилого фонда, вовлеченных в хозяйственный оборот (проданных, переданных в аренду), на практике имеет тенденцию к сокращению, однако КИО предпринимает все меры для сохранения уровня ранее достигнутых показатели.</w:t>
      </w:r>
    </w:p>
    <w:p w14:paraId="41C9F05B" w14:textId="600B158E" w:rsidR="00080731" w:rsidRPr="00080731" w:rsidRDefault="00080731" w:rsidP="00080731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Жилые помещения с целью пополнения муниципального специализированного жилищного фонда приобретаются исходя из имеющейся потребности и возможностей бюджета, в связи с чем увеличение показателя не целесообразно.</w:t>
      </w:r>
    </w:p>
    <w:p w14:paraId="7B16AB3F" w14:textId="77777777" w:rsidR="00080731" w:rsidRPr="00080731" w:rsidRDefault="00080731" w:rsidP="00080731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Т.к. количество пустующих муниципальных помещений и нежилых зданий в городе примерно на одном уровне, то и количество проведенных мероприятий по обеспечению их сохранности неизменно.</w:t>
      </w:r>
    </w:p>
    <w:p w14:paraId="2FB48813" w14:textId="77777777" w:rsidR="00080731" w:rsidRPr="00080731" w:rsidRDefault="00080731" w:rsidP="00080731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Количество объектов, в которых проведен ремонт прогнозируется на одном уровне с учетом возможностей ММКУ «УКС».</w:t>
      </w:r>
    </w:p>
    <w:p w14:paraId="3BD501DE" w14:textId="77777777" w:rsidR="00080731" w:rsidRPr="00080731" w:rsidRDefault="00080731" w:rsidP="00080731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 xml:space="preserve">Количество снесенных муниципальных нежилых зданий, строений и сооружений также прогнозируется на одном уровне с учетом возможностей ММКУ «УКС». </w:t>
      </w:r>
    </w:p>
    <w:p w14:paraId="75B567A1" w14:textId="77777777" w:rsidR="00080731" w:rsidRPr="00080731" w:rsidRDefault="00080731" w:rsidP="00080731">
      <w:pPr>
        <w:pStyle w:val="a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0731">
        <w:rPr>
          <w:rFonts w:ascii="Times New Roman" w:eastAsiaTheme="minorHAnsi" w:hAnsi="Times New Roman"/>
          <w:sz w:val="28"/>
          <w:szCs w:val="28"/>
          <w:lang w:eastAsia="ru-RU"/>
        </w:rPr>
        <w:t>Потребность в выполнении кадастровых съемок земельных участков, по сложившейся практике стабильна.</w:t>
      </w:r>
    </w:p>
    <w:p w14:paraId="4B557E5A" w14:textId="77777777" w:rsidR="00080731" w:rsidRDefault="00080731" w:rsidP="00080731">
      <w:pPr>
        <w:ind w:firstLine="0"/>
        <w:jc w:val="left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37B8C86C" w14:textId="14732AEE" w:rsidR="002D6311" w:rsidRDefault="00080731" w:rsidP="00A661C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</w:t>
      </w:r>
      <w:bookmarkEnd w:id="4"/>
    </w:p>
    <w:sectPr w:rsidR="002D6311" w:rsidSect="00080731">
      <w:pgSz w:w="11906" w:h="16838"/>
      <w:pgMar w:top="1134" w:right="70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3236" w14:textId="77777777" w:rsidR="009076B8" w:rsidRDefault="009076B8">
      <w:r>
        <w:separator/>
      </w:r>
    </w:p>
  </w:endnote>
  <w:endnote w:type="continuationSeparator" w:id="0">
    <w:p w14:paraId="1F41E2E6" w14:textId="77777777" w:rsidR="009076B8" w:rsidRDefault="0090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382D" w14:textId="77777777" w:rsidR="009076B8" w:rsidRDefault="009076B8">
      <w:r>
        <w:separator/>
      </w:r>
    </w:p>
  </w:footnote>
  <w:footnote w:type="continuationSeparator" w:id="0">
    <w:p w14:paraId="4120AF7D" w14:textId="77777777" w:rsidR="009076B8" w:rsidRDefault="009076B8">
      <w:r>
        <w:continuationSeparator/>
      </w:r>
    </w:p>
  </w:footnote>
  <w:footnote w:id="1">
    <w:p w14:paraId="32634B5E" w14:textId="77777777" w:rsidR="00223E2E" w:rsidRDefault="00223E2E" w:rsidP="00220DF3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Style w:val="a3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14:paraId="264F1118" w14:textId="38E2D334" w:rsidR="00223E2E" w:rsidRDefault="00223E2E" w:rsidP="00220DF3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14:paraId="424F852F" w14:textId="0AFF633A" w:rsidR="00223E2E" w:rsidRDefault="00223E2E" w:rsidP="00220DF3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14:paraId="7FB53024" w14:textId="2AA5982C" w:rsidR="00223E2E" w:rsidRDefault="00223E2E" w:rsidP="00220DF3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2">
    <w:p w14:paraId="797342A0" w14:textId="77777777" w:rsidR="00F60836" w:rsidRDefault="00F60836" w:rsidP="00F60836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Style w:val="a3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28313"/>
      <w:docPartObj>
        <w:docPartGallery w:val="Page Numbers (Top of Page)"/>
        <w:docPartUnique/>
      </w:docPartObj>
    </w:sdtPr>
    <w:sdtEndPr/>
    <w:sdtContent>
      <w:p w14:paraId="7D3B23DB" w14:textId="0B62F491" w:rsidR="00223E2E" w:rsidRDefault="00223E2E" w:rsidP="001565B5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B2">
          <w:rPr>
            <w:noProof/>
          </w:rPr>
          <w:t>21</w:t>
        </w:r>
        <w:r>
          <w:fldChar w:fldCharType="end"/>
        </w:r>
      </w:p>
    </w:sdtContent>
  </w:sdt>
  <w:p w14:paraId="60DB9559" w14:textId="77777777" w:rsidR="00223E2E" w:rsidRPr="00DE26B9" w:rsidRDefault="00223E2E" w:rsidP="00284976">
    <w:pPr>
      <w:pStyle w:val="aa"/>
      <w:ind w:firstLine="0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64F"/>
    <w:multiLevelType w:val="hybridMultilevel"/>
    <w:tmpl w:val="8750B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96A"/>
    <w:multiLevelType w:val="hybridMultilevel"/>
    <w:tmpl w:val="46384FD2"/>
    <w:lvl w:ilvl="0" w:tplc="ADCAC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04B"/>
    <w:multiLevelType w:val="hybridMultilevel"/>
    <w:tmpl w:val="9CFACD64"/>
    <w:lvl w:ilvl="0" w:tplc="FB9C4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1997"/>
    <w:multiLevelType w:val="hybridMultilevel"/>
    <w:tmpl w:val="8514CA50"/>
    <w:lvl w:ilvl="0" w:tplc="874E4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1B2E"/>
    <w:multiLevelType w:val="hybridMultilevel"/>
    <w:tmpl w:val="6FCC3D86"/>
    <w:lvl w:ilvl="0" w:tplc="F058E9C2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 w15:restartNumberingAfterBreak="0">
    <w:nsid w:val="24EC1903"/>
    <w:multiLevelType w:val="hybridMultilevel"/>
    <w:tmpl w:val="8268375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93B058B"/>
    <w:multiLevelType w:val="hybridMultilevel"/>
    <w:tmpl w:val="A13E5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041A2"/>
    <w:multiLevelType w:val="hybridMultilevel"/>
    <w:tmpl w:val="B10A5268"/>
    <w:lvl w:ilvl="0" w:tplc="1D744E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747556"/>
    <w:multiLevelType w:val="hybridMultilevel"/>
    <w:tmpl w:val="9F92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683B"/>
    <w:multiLevelType w:val="hybridMultilevel"/>
    <w:tmpl w:val="DF684C5C"/>
    <w:lvl w:ilvl="0" w:tplc="A2F629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23DE"/>
    <w:multiLevelType w:val="hybridMultilevel"/>
    <w:tmpl w:val="5234FB32"/>
    <w:lvl w:ilvl="0" w:tplc="16E0E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7DC3"/>
    <w:multiLevelType w:val="hybridMultilevel"/>
    <w:tmpl w:val="CCC2B1D4"/>
    <w:lvl w:ilvl="0" w:tplc="A2F62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544F4"/>
    <w:multiLevelType w:val="hybridMultilevel"/>
    <w:tmpl w:val="50ECF270"/>
    <w:lvl w:ilvl="0" w:tplc="5614B7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36E1B"/>
    <w:multiLevelType w:val="hybridMultilevel"/>
    <w:tmpl w:val="959852EC"/>
    <w:lvl w:ilvl="0" w:tplc="E3945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40BFD"/>
    <w:multiLevelType w:val="hybridMultilevel"/>
    <w:tmpl w:val="F05ECE68"/>
    <w:lvl w:ilvl="0" w:tplc="EA9C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16337">
    <w:abstractNumId w:val="8"/>
  </w:num>
  <w:num w:numId="2" w16cid:durableId="115879986">
    <w:abstractNumId w:val="7"/>
  </w:num>
  <w:num w:numId="3" w16cid:durableId="1618441031">
    <w:abstractNumId w:val="9"/>
  </w:num>
  <w:num w:numId="4" w16cid:durableId="844785762">
    <w:abstractNumId w:val="11"/>
  </w:num>
  <w:num w:numId="5" w16cid:durableId="49353772">
    <w:abstractNumId w:val="5"/>
  </w:num>
  <w:num w:numId="6" w16cid:durableId="1245871666">
    <w:abstractNumId w:val="6"/>
  </w:num>
  <w:num w:numId="7" w16cid:durableId="75055987">
    <w:abstractNumId w:val="0"/>
  </w:num>
  <w:num w:numId="8" w16cid:durableId="366834324">
    <w:abstractNumId w:val="10"/>
  </w:num>
  <w:num w:numId="9" w16cid:durableId="569583513">
    <w:abstractNumId w:val="12"/>
  </w:num>
  <w:num w:numId="10" w16cid:durableId="2091730270">
    <w:abstractNumId w:val="2"/>
  </w:num>
  <w:num w:numId="11" w16cid:durableId="1923563150">
    <w:abstractNumId w:val="13"/>
  </w:num>
  <w:num w:numId="12" w16cid:durableId="1728410178">
    <w:abstractNumId w:val="14"/>
  </w:num>
  <w:num w:numId="13" w16cid:durableId="1353917549">
    <w:abstractNumId w:val="1"/>
  </w:num>
  <w:num w:numId="14" w16cid:durableId="121339842">
    <w:abstractNumId w:val="4"/>
  </w:num>
  <w:num w:numId="15" w16cid:durableId="1086338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F8"/>
    <w:rsid w:val="00002446"/>
    <w:rsid w:val="00002955"/>
    <w:rsid w:val="000167B7"/>
    <w:rsid w:val="00016C19"/>
    <w:rsid w:val="00016FDF"/>
    <w:rsid w:val="000212D8"/>
    <w:rsid w:val="00030879"/>
    <w:rsid w:val="00030CAE"/>
    <w:rsid w:val="0003145B"/>
    <w:rsid w:val="00031C59"/>
    <w:rsid w:val="00037368"/>
    <w:rsid w:val="000404C3"/>
    <w:rsid w:val="0004267E"/>
    <w:rsid w:val="00050D93"/>
    <w:rsid w:val="00051455"/>
    <w:rsid w:val="000532D7"/>
    <w:rsid w:val="0005486A"/>
    <w:rsid w:val="00055E35"/>
    <w:rsid w:val="0006159B"/>
    <w:rsid w:val="00061ABA"/>
    <w:rsid w:val="00064119"/>
    <w:rsid w:val="000655DF"/>
    <w:rsid w:val="00067772"/>
    <w:rsid w:val="00070143"/>
    <w:rsid w:val="000716D0"/>
    <w:rsid w:val="000720E7"/>
    <w:rsid w:val="000723B4"/>
    <w:rsid w:val="00075A2A"/>
    <w:rsid w:val="00076940"/>
    <w:rsid w:val="00080731"/>
    <w:rsid w:val="00081C0F"/>
    <w:rsid w:val="00081DCB"/>
    <w:rsid w:val="00082EAE"/>
    <w:rsid w:val="00083BA8"/>
    <w:rsid w:val="000851B7"/>
    <w:rsid w:val="00085AB4"/>
    <w:rsid w:val="000906F2"/>
    <w:rsid w:val="00091032"/>
    <w:rsid w:val="00091803"/>
    <w:rsid w:val="00092081"/>
    <w:rsid w:val="0009397B"/>
    <w:rsid w:val="0009547B"/>
    <w:rsid w:val="00096510"/>
    <w:rsid w:val="000967AE"/>
    <w:rsid w:val="00097ECA"/>
    <w:rsid w:val="000A2A4B"/>
    <w:rsid w:val="000A3BF6"/>
    <w:rsid w:val="000A5A30"/>
    <w:rsid w:val="000A5C95"/>
    <w:rsid w:val="000A6DAE"/>
    <w:rsid w:val="000B53A1"/>
    <w:rsid w:val="000C5050"/>
    <w:rsid w:val="000C6258"/>
    <w:rsid w:val="000D3554"/>
    <w:rsid w:val="000E13B5"/>
    <w:rsid w:val="000E16B6"/>
    <w:rsid w:val="000E20E2"/>
    <w:rsid w:val="000E28E6"/>
    <w:rsid w:val="000E3B1D"/>
    <w:rsid w:val="000E40FB"/>
    <w:rsid w:val="000F48D4"/>
    <w:rsid w:val="000F6EFD"/>
    <w:rsid w:val="000F705D"/>
    <w:rsid w:val="0010394A"/>
    <w:rsid w:val="00111246"/>
    <w:rsid w:val="00112668"/>
    <w:rsid w:val="00112B8F"/>
    <w:rsid w:val="00112FBA"/>
    <w:rsid w:val="0012066E"/>
    <w:rsid w:val="00120D9C"/>
    <w:rsid w:val="00124AEA"/>
    <w:rsid w:val="00125333"/>
    <w:rsid w:val="00127390"/>
    <w:rsid w:val="00130160"/>
    <w:rsid w:val="00136AB4"/>
    <w:rsid w:val="001402C2"/>
    <w:rsid w:val="001416C6"/>
    <w:rsid w:val="00141708"/>
    <w:rsid w:val="001433F2"/>
    <w:rsid w:val="00150C71"/>
    <w:rsid w:val="00151E9A"/>
    <w:rsid w:val="0015259B"/>
    <w:rsid w:val="00154B04"/>
    <w:rsid w:val="001565B5"/>
    <w:rsid w:val="001712D4"/>
    <w:rsid w:val="001724D8"/>
    <w:rsid w:val="00176394"/>
    <w:rsid w:val="00183261"/>
    <w:rsid w:val="00183A12"/>
    <w:rsid w:val="00186D50"/>
    <w:rsid w:val="00192404"/>
    <w:rsid w:val="00193947"/>
    <w:rsid w:val="00195FC0"/>
    <w:rsid w:val="001A168D"/>
    <w:rsid w:val="001B0CA5"/>
    <w:rsid w:val="001B3810"/>
    <w:rsid w:val="001B6E90"/>
    <w:rsid w:val="001C23BC"/>
    <w:rsid w:val="001C4365"/>
    <w:rsid w:val="001C5483"/>
    <w:rsid w:val="001C5D8E"/>
    <w:rsid w:val="001D2419"/>
    <w:rsid w:val="001D527C"/>
    <w:rsid w:val="001D536C"/>
    <w:rsid w:val="001E0144"/>
    <w:rsid w:val="001E0D29"/>
    <w:rsid w:val="001E1C3C"/>
    <w:rsid w:val="001E2A8E"/>
    <w:rsid w:val="001E4054"/>
    <w:rsid w:val="001F2759"/>
    <w:rsid w:val="001F393F"/>
    <w:rsid w:val="001F3A25"/>
    <w:rsid w:val="001F3B2D"/>
    <w:rsid w:val="001F4718"/>
    <w:rsid w:val="00200609"/>
    <w:rsid w:val="002016DC"/>
    <w:rsid w:val="002072C6"/>
    <w:rsid w:val="0021030A"/>
    <w:rsid w:val="00211FA3"/>
    <w:rsid w:val="00212987"/>
    <w:rsid w:val="00213B3D"/>
    <w:rsid w:val="00220DF3"/>
    <w:rsid w:val="00222E44"/>
    <w:rsid w:val="00223E2E"/>
    <w:rsid w:val="00224EF1"/>
    <w:rsid w:val="00226A35"/>
    <w:rsid w:val="00234060"/>
    <w:rsid w:val="00237F07"/>
    <w:rsid w:val="00240E17"/>
    <w:rsid w:val="002414BB"/>
    <w:rsid w:val="0024289D"/>
    <w:rsid w:val="0024326E"/>
    <w:rsid w:val="00252A9F"/>
    <w:rsid w:val="00254B99"/>
    <w:rsid w:val="00257E71"/>
    <w:rsid w:val="002624EA"/>
    <w:rsid w:val="002626B2"/>
    <w:rsid w:val="002671B9"/>
    <w:rsid w:val="002717A6"/>
    <w:rsid w:val="00272707"/>
    <w:rsid w:val="00274108"/>
    <w:rsid w:val="00277495"/>
    <w:rsid w:val="00280A40"/>
    <w:rsid w:val="00284976"/>
    <w:rsid w:val="00287A24"/>
    <w:rsid w:val="00287ED2"/>
    <w:rsid w:val="00291C9C"/>
    <w:rsid w:val="00294F41"/>
    <w:rsid w:val="00295218"/>
    <w:rsid w:val="002A2CC0"/>
    <w:rsid w:val="002A6ACA"/>
    <w:rsid w:val="002A78B2"/>
    <w:rsid w:val="002A7BA9"/>
    <w:rsid w:val="002A7D8E"/>
    <w:rsid w:val="002B0046"/>
    <w:rsid w:val="002B29BB"/>
    <w:rsid w:val="002B3F8F"/>
    <w:rsid w:val="002C196D"/>
    <w:rsid w:val="002C204B"/>
    <w:rsid w:val="002C2800"/>
    <w:rsid w:val="002C3515"/>
    <w:rsid w:val="002C65B7"/>
    <w:rsid w:val="002C6C55"/>
    <w:rsid w:val="002C7406"/>
    <w:rsid w:val="002C7E60"/>
    <w:rsid w:val="002D4804"/>
    <w:rsid w:val="002D4F6A"/>
    <w:rsid w:val="002D5FD0"/>
    <w:rsid w:val="002D6311"/>
    <w:rsid w:val="002D6553"/>
    <w:rsid w:val="002D7AE4"/>
    <w:rsid w:val="002D7FF9"/>
    <w:rsid w:val="002E1E7C"/>
    <w:rsid w:val="002E2C59"/>
    <w:rsid w:val="002E694F"/>
    <w:rsid w:val="002E7371"/>
    <w:rsid w:val="002F48A2"/>
    <w:rsid w:val="0030174A"/>
    <w:rsid w:val="003062FB"/>
    <w:rsid w:val="00310566"/>
    <w:rsid w:val="00316B00"/>
    <w:rsid w:val="0031749E"/>
    <w:rsid w:val="003240E6"/>
    <w:rsid w:val="00325882"/>
    <w:rsid w:val="00330FEF"/>
    <w:rsid w:val="00332CB5"/>
    <w:rsid w:val="00335733"/>
    <w:rsid w:val="00336142"/>
    <w:rsid w:val="003367B0"/>
    <w:rsid w:val="00337A7B"/>
    <w:rsid w:val="00342B64"/>
    <w:rsid w:val="003439C4"/>
    <w:rsid w:val="00345599"/>
    <w:rsid w:val="00347CAB"/>
    <w:rsid w:val="00353963"/>
    <w:rsid w:val="00357BF6"/>
    <w:rsid w:val="0036370F"/>
    <w:rsid w:val="003640CD"/>
    <w:rsid w:val="0036497B"/>
    <w:rsid w:val="00365CB9"/>
    <w:rsid w:val="00367FD0"/>
    <w:rsid w:val="00371844"/>
    <w:rsid w:val="00371B28"/>
    <w:rsid w:val="00374A15"/>
    <w:rsid w:val="003804B0"/>
    <w:rsid w:val="00387624"/>
    <w:rsid w:val="00390884"/>
    <w:rsid w:val="003947DB"/>
    <w:rsid w:val="00394AEA"/>
    <w:rsid w:val="003956B0"/>
    <w:rsid w:val="00396118"/>
    <w:rsid w:val="003A08C7"/>
    <w:rsid w:val="003A4476"/>
    <w:rsid w:val="003A5635"/>
    <w:rsid w:val="003B47EA"/>
    <w:rsid w:val="003B59C5"/>
    <w:rsid w:val="003C0688"/>
    <w:rsid w:val="003C0E80"/>
    <w:rsid w:val="003C3163"/>
    <w:rsid w:val="003D1901"/>
    <w:rsid w:val="003D5768"/>
    <w:rsid w:val="003E0E40"/>
    <w:rsid w:val="003F2615"/>
    <w:rsid w:val="00412893"/>
    <w:rsid w:val="0041416D"/>
    <w:rsid w:val="00415230"/>
    <w:rsid w:val="00421C7B"/>
    <w:rsid w:val="0042289D"/>
    <w:rsid w:val="004236B1"/>
    <w:rsid w:val="004239FE"/>
    <w:rsid w:val="004243CD"/>
    <w:rsid w:val="00424FC1"/>
    <w:rsid w:val="0042762F"/>
    <w:rsid w:val="00433023"/>
    <w:rsid w:val="00442503"/>
    <w:rsid w:val="00443083"/>
    <w:rsid w:val="00450AFB"/>
    <w:rsid w:val="00450C4F"/>
    <w:rsid w:val="00450D45"/>
    <w:rsid w:val="004526C9"/>
    <w:rsid w:val="004527CF"/>
    <w:rsid w:val="0045530C"/>
    <w:rsid w:val="004575B9"/>
    <w:rsid w:val="00457E0F"/>
    <w:rsid w:val="0046034A"/>
    <w:rsid w:val="0046151B"/>
    <w:rsid w:val="0046374B"/>
    <w:rsid w:val="004644A8"/>
    <w:rsid w:val="00464A35"/>
    <w:rsid w:val="004721B8"/>
    <w:rsid w:val="004743AC"/>
    <w:rsid w:val="00477F45"/>
    <w:rsid w:val="004823E6"/>
    <w:rsid w:val="00486D3E"/>
    <w:rsid w:val="004904F4"/>
    <w:rsid w:val="00490DF3"/>
    <w:rsid w:val="00494C3A"/>
    <w:rsid w:val="00495362"/>
    <w:rsid w:val="004A2F2B"/>
    <w:rsid w:val="004A3EAC"/>
    <w:rsid w:val="004A61F4"/>
    <w:rsid w:val="004B244F"/>
    <w:rsid w:val="004B7090"/>
    <w:rsid w:val="004B70D7"/>
    <w:rsid w:val="004B7933"/>
    <w:rsid w:val="004C0079"/>
    <w:rsid w:val="004C3B62"/>
    <w:rsid w:val="004C43B2"/>
    <w:rsid w:val="004C4EBC"/>
    <w:rsid w:val="004C5061"/>
    <w:rsid w:val="004C7382"/>
    <w:rsid w:val="004C74A3"/>
    <w:rsid w:val="004D02C0"/>
    <w:rsid w:val="004D1AE3"/>
    <w:rsid w:val="004D714F"/>
    <w:rsid w:val="004E3D07"/>
    <w:rsid w:val="004E5452"/>
    <w:rsid w:val="004F00EA"/>
    <w:rsid w:val="004F06CB"/>
    <w:rsid w:val="004F1A2F"/>
    <w:rsid w:val="004F45B7"/>
    <w:rsid w:val="004F519E"/>
    <w:rsid w:val="004F6B29"/>
    <w:rsid w:val="004F7D53"/>
    <w:rsid w:val="00500499"/>
    <w:rsid w:val="00502F11"/>
    <w:rsid w:val="00504750"/>
    <w:rsid w:val="00506C52"/>
    <w:rsid w:val="00511AC0"/>
    <w:rsid w:val="00512A0E"/>
    <w:rsid w:val="00517973"/>
    <w:rsid w:val="00521799"/>
    <w:rsid w:val="005237C0"/>
    <w:rsid w:val="00525610"/>
    <w:rsid w:val="00526372"/>
    <w:rsid w:val="005267C8"/>
    <w:rsid w:val="00532C93"/>
    <w:rsid w:val="00533C55"/>
    <w:rsid w:val="005348E6"/>
    <w:rsid w:val="00535067"/>
    <w:rsid w:val="00535259"/>
    <w:rsid w:val="0053595B"/>
    <w:rsid w:val="00536AE3"/>
    <w:rsid w:val="00540053"/>
    <w:rsid w:val="005403DE"/>
    <w:rsid w:val="005406A4"/>
    <w:rsid w:val="005444BE"/>
    <w:rsid w:val="00545335"/>
    <w:rsid w:val="00547A91"/>
    <w:rsid w:val="00554E7A"/>
    <w:rsid w:val="00555A47"/>
    <w:rsid w:val="00557F1C"/>
    <w:rsid w:val="00562746"/>
    <w:rsid w:val="00571666"/>
    <w:rsid w:val="00577551"/>
    <w:rsid w:val="00585628"/>
    <w:rsid w:val="00586872"/>
    <w:rsid w:val="00590972"/>
    <w:rsid w:val="00590E77"/>
    <w:rsid w:val="00595F78"/>
    <w:rsid w:val="005974D2"/>
    <w:rsid w:val="005A00C9"/>
    <w:rsid w:val="005A29FE"/>
    <w:rsid w:val="005B0D36"/>
    <w:rsid w:val="005B279A"/>
    <w:rsid w:val="005B4B60"/>
    <w:rsid w:val="005B7BCD"/>
    <w:rsid w:val="005C02D6"/>
    <w:rsid w:val="005C27FF"/>
    <w:rsid w:val="005C39D7"/>
    <w:rsid w:val="005C4FB1"/>
    <w:rsid w:val="005C4FDE"/>
    <w:rsid w:val="005C58A0"/>
    <w:rsid w:val="005D1CC2"/>
    <w:rsid w:val="005D37E1"/>
    <w:rsid w:val="005D3853"/>
    <w:rsid w:val="005D4265"/>
    <w:rsid w:val="005D49AD"/>
    <w:rsid w:val="005D5FE4"/>
    <w:rsid w:val="005D6479"/>
    <w:rsid w:val="005D6787"/>
    <w:rsid w:val="005D75AF"/>
    <w:rsid w:val="005E235E"/>
    <w:rsid w:val="005E2B8B"/>
    <w:rsid w:val="005E50D1"/>
    <w:rsid w:val="005E5561"/>
    <w:rsid w:val="005E6A23"/>
    <w:rsid w:val="005F0639"/>
    <w:rsid w:val="005F2E63"/>
    <w:rsid w:val="005F4F19"/>
    <w:rsid w:val="005F6BF7"/>
    <w:rsid w:val="00601E70"/>
    <w:rsid w:val="0060289C"/>
    <w:rsid w:val="0060496E"/>
    <w:rsid w:val="00606C3C"/>
    <w:rsid w:val="0061069F"/>
    <w:rsid w:val="006106CC"/>
    <w:rsid w:val="006107B3"/>
    <w:rsid w:val="00612879"/>
    <w:rsid w:val="0061394A"/>
    <w:rsid w:val="00615DF1"/>
    <w:rsid w:val="00620F2A"/>
    <w:rsid w:val="0062124B"/>
    <w:rsid w:val="0062705B"/>
    <w:rsid w:val="00631273"/>
    <w:rsid w:val="006312DC"/>
    <w:rsid w:val="00631AFF"/>
    <w:rsid w:val="0063392A"/>
    <w:rsid w:val="00635542"/>
    <w:rsid w:val="00640795"/>
    <w:rsid w:val="00643646"/>
    <w:rsid w:val="00647DFF"/>
    <w:rsid w:val="00650EB8"/>
    <w:rsid w:val="0065105B"/>
    <w:rsid w:val="006511AB"/>
    <w:rsid w:val="006529A2"/>
    <w:rsid w:val="00654212"/>
    <w:rsid w:val="00663875"/>
    <w:rsid w:val="006700E1"/>
    <w:rsid w:val="00672F7E"/>
    <w:rsid w:val="00673400"/>
    <w:rsid w:val="0068176F"/>
    <w:rsid w:val="006838DE"/>
    <w:rsid w:val="00685765"/>
    <w:rsid w:val="00692396"/>
    <w:rsid w:val="00696067"/>
    <w:rsid w:val="006A1606"/>
    <w:rsid w:val="006A1FBD"/>
    <w:rsid w:val="006A3BDC"/>
    <w:rsid w:val="006A7745"/>
    <w:rsid w:val="006B2215"/>
    <w:rsid w:val="006B511A"/>
    <w:rsid w:val="006B652D"/>
    <w:rsid w:val="006C0389"/>
    <w:rsid w:val="006C32DF"/>
    <w:rsid w:val="006C3ACC"/>
    <w:rsid w:val="006C3F4B"/>
    <w:rsid w:val="006C7822"/>
    <w:rsid w:val="006D1706"/>
    <w:rsid w:val="006D66E6"/>
    <w:rsid w:val="006E0BEA"/>
    <w:rsid w:val="006E3E63"/>
    <w:rsid w:val="006E5B3C"/>
    <w:rsid w:val="006E6256"/>
    <w:rsid w:val="006F004C"/>
    <w:rsid w:val="006F3118"/>
    <w:rsid w:val="006F60E7"/>
    <w:rsid w:val="006F613C"/>
    <w:rsid w:val="006F6246"/>
    <w:rsid w:val="00701486"/>
    <w:rsid w:val="0070686C"/>
    <w:rsid w:val="007117D4"/>
    <w:rsid w:val="0071410F"/>
    <w:rsid w:val="00722F82"/>
    <w:rsid w:val="00732368"/>
    <w:rsid w:val="00732FE3"/>
    <w:rsid w:val="00733371"/>
    <w:rsid w:val="0073537A"/>
    <w:rsid w:val="00740926"/>
    <w:rsid w:val="00741D0F"/>
    <w:rsid w:val="00746048"/>
    <w:rsid w:val="00746BF5"/>
    <w:rsid w:val="007538E4"/>
    <w:rsid w:val="00756951"/>
    <w:rsid w:val="00757FB6"/>
    <w:rsid w:val="00760C13"/>
    <w:rsid w:val="00763CEF"/>
    <w:rsid w:val="00765093"/>
    <w:rsid w:val="0076518B"/>
    <w:rsid w:val="0076600F"/>
    <w:rsid w:val="00770F0C"/>
    <w:rsid w:val="00776A50"/>
    <w:rsid w:val="00777C37"/>
    <w:rsid w:val="0078053B"/>
    <w:rsid w:val="00781E1C"/>
    <w:rsid w:val="00782994"/>
    <w:rsid w:val="00784867"/>
    <w:rsid w:val="00787FE3"/>
    <w:rsid w:val="00790FCE"/>
    <w:rsid w:val="007946F5"/>
    <w:rsid w:val="00796824"/>
    <w:rsid w:val="007A0A76"/>
    <w:rsid w:val="007A1395"/>
    <w:rsid w:val="007A6CAC"/>
    <w:rsid w:val="007B23CF"/>
    <w:rsid w:val="007B4F32"/>
    <w:rsid w:val="007B5351"/>
    <w:rsid w:val="007C5E09"/>
    <w:rsid w:val="007D0840"/>
    <w:rsid w:val="007E04E2"/>
    <w:rsid w:val="007E1C8D"/>
    <w:rsid w:val="007E337D"/>
    <w:rsid w:val="007E62CA"/>
    <w:rsid w:val="007F290E"/>
    <w:rsid w:val="007F462A"/>
    <w:rsid w:val="007F5CF9"/>
    <w:rsid w:val="00803584"/>
    <w:rsid w:val="00805BEC"/>
    <w:rsid w:val="0081000F"/>
    <w:rsid w:val="00813316"/>
    <w:rsid w:val="0081508A"/>
    <w:rsid w:val="00815292"/>
    <w:rsid w:val="0081552C"/>
    <w:rsid w:val="00816119"/>
    <w:rsid w:val="00816F12"/>
    <w:rsid w:val="008173C7"/>
    <w:rsid w:val="0081762E"/>
    <w:rsid w:val="00825A39"/>
    <w:rsid w:val="00826D12"/>
    <w:rsid w:val="00827F6B"/>
    <w:rsid w:val="00832810"/>
    <w:rsid w:val="0083307D"/>
    <w:rsid w:val="008332CD"/>
    <w:rsid w:val="00833509"/>
    <w:rsid w:val="008370D6"/>
    <w:rsid w:val="00840D5F"/>
    <w:rsid w:val="008413BB"/>
    <w:rsid w:val="00842DBD"/>
    <w:rsid w:val="0084625E"/>
    <w:rsid w:val="008468F3"/>
    <w:rsid w:val="00847199"/>
    <w:rsid w:val="00855B54"/>
    <w:rsid w:val="00856ADB"/>
    <w:rsid w:val="0086047F"/>
    <w:rsid w:val="008700C6"/>
    <w:rsid w:val="00875F74"/>
    <w:rsid w:val="0088251F"/>
    <w:rsid w:val="00882E80"/>
    <w:rsid w:val="008873FC"/>
    <w:rsid w:val="00887C0F"/>
    <w:rsid w:val="00896108"/>
    <w:rsid w:val="008A1EE4"/>
    <w:rsid w:val="008A21BD"/>
    <w:rsid w:val="008A40EF"/>
    <w:rsid w:val="008A56D8"/>
    <w:rsid w:val="008A63A3"/>
    <w:rsid w:val="008A65B8"/>
    <w:rsid w:val="008A6696"/>
    <w:rsid w:val="008A675E"/>
    <w:rsid w:val="008A6F26"/>
    <w:rsid w:val="008A7998"/>
    <w:rsid w:val="008B25D6"/>
    <w:rsid w:val="008B5910"/>
    <w:rsid w:val="008C018A"/>
    <w:rsid w:val="008C061D"/>
    <w:rsid w:val="008C14DA"/>
    <w:rsid w:val="008C2D76"/>
    <w:rsid w:val="008C30A6"/>
    <w:rsid w:val="008C412C"/>
    <w:rsid w:val="008C5018"/>
    <w:rsid w:val="008C77FE"/>
    <w:rsid w:val="008D0CE3"/>
    <w:rsid w:val="008D1318"/>
    <w:rsid w:val="008D6BA7"/>
    <w:rsid w:val="008D7846"/>
    <w:rsid w:val="008E31B1"/>
    <w:rsid w:val="008F7F3C"/>
    <w:rsid w:val="00901807"/>
    <w:rsid w:val="00901859"/>
    <w:rsid w:val="009072C6"/>
    <w:rsid w:val="009076B8"/>
    <w:rsid w:val="00907D18"/>
    <w:rsid w:val="00910EA1"/>
    <w:rsid w:val="00911EB5"/>
    <w:rsid w:val="0091373E"/>
    <w:rsid w:val="0091448B"/>
    <w:rsid w:val="00922544"/>
    <w:rsid w:val="00924BAC"/>
    <w:rsid w:val="009270D7"/>
    <w:rsid w:val="00932F50"/>
    <w:rsid w:val="00934994"/>
    <w:rsid w:val="00941C8F"/>
    <w:rsid w:val="00946995"/>
    <w:rsid w:val="009503AC"/>
    <w:rsid w:val="0095149F"/>
    <w:rsid w:val="00952F9F"/>
    <w:rsid w:val="00955118"/>
    <w:rsid w:val="009600D9"/>
    <w:rsid w:val="00960E93"/>
    <w:rsid w:val="00961355"/>
    <w:rsid w:val="00961C26"/>
    <w:rsid w:val="00964D3A"/>
    <w:rsid w:val="00966D8F"/>
    <w:rsid w:val="00971A17"/>
    <w:rsid w:val="0098008B"/>
    <w:rsid w:val="00981DD3"/>
    <w:rsid w:val="00982F3C"/>
    <w:rsid w:val="0098391E"/>
    <w:rsid w:val="00986329"/>
    <w:rsid w:val="009866ED"/>
    <w:rsid w:val="009904ED"/>
    <w:rsid w:val="00992226"/>
    <w:rsid w:val="009922F7"/>
    <w:rsid w:val="00992D81"/>
    <w:rsid w:val="009A06D1"/>
    <w:rsid w:val="009A2793"/>
    <w:rsid w:val="009A2930"/>
    <w:rsid w:val="009A7BBE"/>
    <w:rsid w:val="009B246D"/>
    <w:rsid w:val="009C1071"/>
    <w:rsid w:val="009C3DF8"/>
    <w:rsid w:val="009C6D4A"/>
    <w:rsid w:val="009D40F4"/>
    <w:rsid w:val="009E1618"/>
    <w:rsid w:val="009E1C84"/>
    <w:rsid w:val="009E69EF"/>
    <w:rsid w:val="009F00D4"/>
    <w:rsid w:val="00A01396"/>
    <w:rsid w:val="00A0153C"/>
    <w:rsid w:val="00A019BC"/>
    <w:rsid w:val="00A04221"/>
    <w:rsid w:val="00A062CC"/>
    <w:rsid w:val="00A063A0"/>
    <w:rsid w:val="00A078E3"/>
    <w:rsid w:val="00A10975"/>
    <w:rsid w:val="00A10D0D"/>
    <w:rsid w:val="00A11500"/>
    <w:rsid w:val="00A1687B"/>
    <w:rsid w:val="00A208A9"/>
    <w:rsid w:val="00A21F52"/>
    <w:rsid w:val="00A243F3"/>
    <w:rsid w:val="00A32532"/>
    <w:rsid w:val="00A342F8"/>
    <w:rsid w:val="00A35504"/>
    <w:rsid w:val="00A36809"/>
    <w:rsid w:val="00A36D91"/>
    <w:rsid w:val="00A40AF5"/>
    <w:rsid w:val="00A410E6"/>
    <w:rsid w:val="00A4146E"/>
    <w:rsid w:val="00A441FC"/>
    <w:rsid w:val="00A4755B"/>
    <w:rsid w:val="00A510D0"/>
    <w:rsid w:val="00A52533"/>
    <w:rsid w:val="00A52E7F"/>
    <w:rsid w:val="00A55A83"/>
    <w:rsid w:val="00A565CD"/>
    <w:rsid w:val="00A57098"/>
    <w:rsid w:val="00A57AC4"/>
    <w:rsid w:val="00A610A1"/>
    <w:rsid w:val="00A661CF"/>
    <w:rsid w:val="00A71FAC"/>
    <w:rsid w:val="00A720EC"/>
    <w:rsid w:val="00A7293A"/>
    <w:rsid w:val="00A7640F"/>
    <w:rsid w:val="00A766DD"/>
    <w:rsid w:val="00A835D9"/>
    <w:rsid w:val="00A84FF4"/>
    <w:rsid w:val="00A85CEC"/>
    <w:rsid w:val="00A913DC"/>
    <w:rsid w:val="00A93B96"/>
    <w:rsid w:val="00A96988"/>
    <w:rsid w:val="00AA19AA"/>
    <w:rsid w:val="00AA1ED1"/>
    <w:rsid w:val="00AA2AD6"/>
    <w:rsid w:val="00AA5884"/>
    <w:rsid w:val="00AA6C10"/>
    <w:rsid w:val="00AB1DC1"/>
    <w:rsid w:val="00AB492C"/>
    <w:rsid w:val="00AB61AB"/>
    <w:rsid w:val="00AB6444"/>
    <w:rsid w:val="00AC0756"/>
    <w:rsid w:val="00AC5BA4"/>
    <w:rsid w:val="00AD2886"/>
    <w:rsid w:val="00AD2941"/>
    <w:rsid w:val="00AE392D"/>
    <w:rsid w:val="00AE5B0A"/>
    <w:rsid w:val="00AE6AEA"/>
    <w:rsid w:val="00AF11FB"/>
    <w:rsid w:val="00AF29CE"/>
    <w:rsid w:val="00AF305E"/>
    <w:rsid w:val="00AF55A1"/>
    <w:rsid w:val="00AF7395"/>
    <w:rsid w:val="00B01083"/>
    <w:rsid w:val="00B01084"/>
    <w:rsid w:val="00B02EED"/>
    <w:rsid w:val="00B04E79"/>
    <w:rsid w:val="00B0603D"/>
    <w:rsid w:val="00B0700F"/>
    <w:rsid w:val="00B2760F"/>
    <w:rsid w:val="00B34A58"/>
    <w:rsid w:val="00B35D22"/>
    <w:rsid w:val="00B36874"/>
    <w:rsid w:val="00B43550"/>
    <w:rsid w:val="00B4677D"/>
    <w:rsid w:val="00B50D37"/>
    <w:rsid w:val="00B50F7D"/>
    <w:rsid w:val="00B51A29"/>
    <w:rsid w:val="00B52B2F"/>
    <w:rsid w:val="00B53EA8"/>
    <w:rsid w:val="00B55A89"/>
    <w:rsid w:val="00B6275C"/>
    <w:rsid w:val="00B639CF"/>
    <w:rsid w:val="00B65102"/>
    <w:rsid w:val="00B66165"/>
    <w:rsid w:val="00B67E0E"/>
    <w:rsid w:val="00B7006C"/>
    <w:rsid w:val="00B75FFE"/>
    <w:rsid w:val="00B77E3F"/>
    <w:rsid w:val="00B810DC"/>
    <w:rsid w:val="00B82191"/>
    <w:rsid w:val="00B8232C"/>
    <w:rsid w:val="00B85C89"/>
    <w:rsid w:val="00B87072"/>
    <w:rsid w:val="00B950CE"/>
    <w:rsid w:val="00B95137"/>
    <w:rsid w:val="00BA349F"/>
    <w:rsid w:val="00BA59E1"/>
    <w:rsid w:val="00BB1C91"/>
    <w:rsid w:val="00BB2009"/>
    <w:rsid w:val="00BB5931"/>
    <w:rsid w:val="00BB7543"/>
    <w:rsid w:val="00BC1156"/>
    <w:rsid w:val="00BC2946"/>
    <w:rsid w:val="00BC2BD6"/>
    <w:rsid w:val="00BC58D1"/>
    <w:rsid w:val="00BC6152"/>
    <w:rsid w:val="00BD0B7F"/>
    <w:rsid w:val="00BD100C"/>
    <w:rsid w:val="00BD2B39"/>
    <w:rsid w:val="00BD2BA3"/>
    <w:rsid w:val="00BD5C7E"/>
    <w:rsid w:val="00BE022C"/>
    <w:rsid w:val="00BE0D1D"/>
    <w:rsid w:val="00BE1349"/>
    <w:rsid w:val="00BE1358"/>
    <w:rsid w:val="00BE2CC1"/>
    <w:rsid w:val="00BE55A3"/>
    <w:rsid w:val="00BE55BB"/>
    <w:rsid w:val="00BF18C1"/>
    <w:rsid w:val="00BF31D3"/>
    <w:rsid w:val="00BF749A"/>
    <w:rsid w:val="00BF7628"/>
    <w:rsid w:val="00C01707"/>
    <w:rsid w:val="00C03A35"/>
    <w:rsid w:val="00C04069"/>
    <w:rsid w:val="00C07C36"/>
    <w:rsid w:val="00C10E5D"/>
    <w:rsid w:val="00C1111E"/>
    <w:rsid w:val="00C1214F"/>
    <w:rsid w:val="00C13027"/>
    <w:rsid w:val="00C13CBE"/>
    <w:rsid w:val="00C13D4E"/>
    <w:rsid w:val="00C171D3"/>
    <w:rsid w:val="00C20E91"/>
    <w:rsid w:val="00C21877"/>
    <w:rsid w:val="00C22525"/>
    <w:rsid w:val="00C24601"/>
    <w:rsid w:val="00C322F0"/>
    <w:rsid w:val="00C40A0A"/>
    <w:rsid w:val="00C41226"/>
    <w:rsid w:val="00C41F62"/>
    <w:rsid w:val="00C43640"/>
    <w:rsid w:val="00C45763"/>
    <w:rsid w:val="00C45921"/>
    <w:rsid w:val="00C45E87"/>
    <w:rsid w:val="00C46591"/>
    <w:rsid w:val="00C47D83"/>
    <w:rsid w:val="00C47F66"/>
    <w:rsid w:val="00C56835"/>
    <w:rsid w:val="00C71DD0"/>
    <w:rsid w:val="00C71FE5"/>
    <w:rsid w:val="00C82792"/>
    <w:rsid w:val="00C8632B"/>
    <w:rsid w:val="00C8658A"/>
    <w:rsid w:val="00C865E5"/>
    <w:rsid w:val="00C8704B"/>
    <w:rsid w:val="00C96415"/>
    <w:rsid w:val="00CA04E2"/>
    <w:rsid w:val="00CA0725"/>
    <w:rsid w:val="00CA1DB5"/>
    <w:rsid w:val="00CA2F9E"/>
    <w:rsid w:val="00CA48F6"/>
    <w:rsid w:val="00CA5BC9"/>
    <w:rsid w:val="00CA7FF5"/>
    <w:rsid w:val="00CB2EFA"/>
    <w:rsid w:val="00CB3F94"/>
    <w:rsid w:val="00CB5851"/>
    <w:rsid w:val="00CB5B95"/>
    <w:rsid w:val="00CC02D2"/>
    <w:rsid w:val="00CC5797"/>
    <w:rsid w:val="00CC58BA"/>
    <w:rsid w:val="00CC5BF3"/>
    <w:rsid w:val="00CD0936"/>
    <w:rsid w:val="00CD739E"/>
    <w:rsid w:val="00CE0769"/>
    <w:rsid w:val="00CE4A73"/>
    <w:rsid w:val="00CE6884"/>
    <w:rsid w:val="00CE6E1C"/>
    <w:rsid w:val="00CF0FDE"/>
    <w:rsid w:val="00CF1DB2"/>
    <w:rsid w:val="00CF341D"/>
    <w:rsid w:val="00CF3590"/>
    <w:rsid w:val="00CF7CD8"/>
    <w:rsid w:val="00D03DAF"/>
    <w:rsid w:val="00D05D05"/>
    <w:rsid w:val="00D0620B"/>
    <w:rsid w:val="00D07409"/>
    <w:rsid w:val="00D11478"/>
    <w:rsid w:val="00D1318B"/>
    <w:rsid w:val="00D156BE"/>
    <w:rsid w:val="00D17ABE"/>
    <w:rsid w:val="00D17C81"/>
    <w:rsid w:val="00D240A6"/>
    <w:rsid w:val="00D253FE"/>
    <w:rsid w:val="00D25A60"/>
    <w:rsid w:val="00D337DC"/>
    <w:rsid w:val="00D339D3"/>
    <w:rsid w:val="00D33F46"/>
    <w:rsid w:val="00D3655B"/>
    <w:rsid w:val="00D43B76"/>
    <w:rsid w:val="00D4655A"/>
    <w:rsid w:val="00D46D36"/>
    <w:rsid w:val="00D47DCB"/>
    <w:rsid w:val="00D47E1B"/>
    <w:rsid w:val="00D5277D"/>
    <w:rsid w:val="00D543F0"/>
    <w:rsid w:val="00D55BED"/>
    <w:rsid w:val="00D61FF4"/>
    <w:rsid w:val="00D63BCF"/>
    <w:rsid w:val="00D63F5C"/>
    <w:rsid w:val="00D65EE7"/>
    <w:rsid w:val="00D6756B"/>
    <w:rsid w:val="00D706FF"/>
    <w:rsid w:val="00D70BB7"/>
    <w:rsid w:val="00D71425"/>
    <w:rsid w:val="00D76C4E"/>
    <w:rsid w:val="00D80F13"/>
    <w:rsid w:val="00D84F69"/>
    <w:rsid w:val="00D901E3"/>
    <w:rsid w:val="00D91C8B"/>
    <w:rsid w:val="00D9533D"/>
    <w:rsid w:val="00D962DB"/>
    <w:rsid w:val="00DA0321"/>
    <w:rsid w:val="00DA4905"/>
    <w:rsid w:val="00DB3F92"/>
    <w:rsid w:val="00DB6CD2"/>
    <w:rsid w:val="00DB79E1"/>
    <w:rsid w:val="00DC0198"/>
    <w:rsid w:val="00DC03BE"/>
    <w:rsid w:val="00DC12DA"/>
    <w:rsid w:val="00DC75DE"/>
    <w:rsid w:val="00DD2222"/>
    <w:rsid w:val="00DD2BE0"/>
    <w:rsid w:val="00DD37CF"/>
    <w:rsid w:val="00DD6622"/>
    <w:rsid w:val="00DE13EE"/>
    <w:rsid w:val="00DE1BB9"/>
    <w:rsid w:val="00DE21EE"/>
    <w:rsid w:val="00DE26B9"/>
    <w:rsid w:val="00DE3431"/>
    <w:rsid w:val="00DE38E7"/>
    <w:rsid w:val="00DE5C0B"/>
    <w:rsid w:val="00DE5EE0"/>
    <w:rsid w:val="00DE6E3D"/>
    <w:rsid w:val="00DF42CA"/>
    <w:rsid w:val="00DF4FFC"/>
    <w:rsid w:val="00DF5CA7"/>
    <w:rsid w:val="00DF7CE9"/>
    <w:rsid w:val="00E04CC5"/>
    <w:rsid w:val="00E0721C"/>
    <w:rsid w:val="00E10E00"/>
    <w:rsid w:val="00E110C8"/>
    <w:rsid w:val="00E152AE"/>
    <w:rsid w:val="00E1720F"/>
    <w:rsid w:val="00E22015"/>
    <w:rsid w:val="00E22EAB"/>
    <w:rsid w:val="00E2450F"/>
    <w:rsid w:val="00E27886"/>
    <w:rsid w:val="00E27D4D"/>
    <w:rsid w:val="00E32311"/>
    <w:rsid w:val="00E342CD"/>
    <w:rsid w:val="00E352F7"/>
    <w:rsid w:val="00E357DE"/>
    <w:rsid w:val="00E37FFA"/>
    <w:rsid w:val="00E404E2"/>
    <w:rsid w:val="00E44922"/>
    <w:rsid w:val="00E45964"/>
    <w:rsid w:val="00E50008"/>
    <w:rsid w:val="00E51FC2"/>
    <w:rsid w:val="00E53955"/>
    <w:rsid w:val="00E53E67"/>
    <w:rsid w:val="00E55814"/>
    <w:rsid w:val="00E6069A"/>
    <w:rsid w:val="00E61D32"/>
    <w:rsid w:val="00E64F41"/>
    <w:rsid w:val="00E65A5E"/>
    <w:rsid w:val="00E67F6B"/>
    <w:rsid w:val="00E67FDF"/>
    <w:rsid w:val="00E732B4"/>
    <w:rsid w:val="00E73DDA"/>
    <w:rsid w:val="00E7616B"/>
    <w:rsid w:val="00E83AEA"/>
    <w:rsid w:val="00EA0431"/>
    <w:rsid w:val="00EA1A8D"/>
    <w:rsid w:val="00EA2155"/>
    <w:rsid w:val="00EA3318"/>
    <w:rsid w:val="00EA3912"/>
    <w:rsid w:val="00EA59DD"/>
    <w:rsid w:val="00EB06F3"/>
    <w:rsid w:val="00EB5B6C"/>
    <w:rsid w:val="00EC046E"/>
    <w:rsid w:val="00EC6E7D"/>
    <w:rsid w:val="00ED0783"/>
    <w:rsid w:val="00ED2105"/>
    <w:rsid w:val="00EE531E"/>
    <w:rsid w:val="00EF05E6"/>
    <w:rsid w:val="00EF0801"/>
    <w:rsid w:val="00EF1242"/>
    <w:rsid w:val="00EF63F1"/>
    <w:rsid w:val="00F0036E"/>
    <w:rsid w:val="00F0378D"/>
    <w:rsid w:val="00F04632"/>
    <w:rsid w:val="00F07E46"/>
    <w:rsid w:val="00F11EC5"/>
    <w:rsid w:val="00F13E55"/>
    <w:rsid w:val="00F14B31"/>
    <w:rsid w:val="00F21226"/>
    <w:rsid w:val="00F261E9"/>
    <w:rsid w:val="00F27D2C"/>
    <w:rsid w:val="00F3467F"/>
    <w:rsid w:val="00F362E1"/>
    <w:rsid w:val="00F40757"/>
    <w:rsid w:val="00F413FE"/>
    <w:rsid w:val="00F4268B"/>
    <w:rsid w:val="00F45817"/>
    <w:rsid w:val="00F50459"/>
    <w:rsid w:val="00F515B7"/>
    <w:rsid w:val="00F55F8C"/>
    <w:rsid w:val="00F5695D"/>
    <w:rsid w:val="00F60836"/>
    <w:rsid w:val="00F72F52"/>
    <w:rsid w:val="00F74213"/>
    <w:rsid w:val="00F753FD"/>
    <w:rsid w:val="00F8568E"/>
    <w:rsid w:val="00F86C3E"/>
    <w:rsid w:val="00F8710D"/>
    <w:rsid w:val="00F90078"/>
    <w:rsid w:val="00F922D2"/>
    <w:rsid w:val="00F959EF"/>
    <w:rsid w:val="00FA07D1"/>
    <w:rsid w:val="00FB6FBA"/>
    <w:rsid w:val="00FC073D"/>
    <w:rsid w:val="00FC3984"/>
    <w:rsid w:val="00FC688E"/>
    <w:rsid w:val="00FC752B"/>
    <w:rsid w:val="00FC7A65"/>
    <w:rsid w:val="00FD126B"/>
    <w:rsid w:val="00FD1505"/>
    <w:rsid w:val="00FD60AC"/>
    <w:rsid w:val="00FE1113"/>
    <w:rsid w:val="00FF0552"/>
    <w:rsid w:val="00FF0E53"/>
    <w:rsid w:val="00FF523C"/>
    <w:rsid w:val="00FF6224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45E"/>
  <w15:docId w15:val="{BB7B4C17-E4C9-4E71-9FBA-D84B12A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ABA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1B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61ABA"/>
    <w:rPr>
      <w:vertAlign w:val="superscript"/>
    </w:rPr>
  </w:style>
  <w:style w:type="character" w:styleId="a4">
    <w:name w:val="Hyperlink"/>
    <w:uiPriority w:val="99"/>
    <w:rsid w:val="00061A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AB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1ABA"/>
    <w:rPr>
      <w:sz w:val="20"/>
      <w:szCs w:val="20"/>
    </w:rPr>
  </w:style>
  <w:style w:type="table" w:styleId="a9">
    <w:name w:val="Table Grid"/>
    <w:basedOn w:val="a1"/>
    <w:uiPriority w:val="59"/>
    <w:qFormat/>
    <w:rsid w:val="0006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sid w:val="00061ABA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061A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61A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061AB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061A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124AEA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763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2E694F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2E694F"/>
    <w:rPr>
      <w:rFonts w:ascii="Calibri" w:hAnsi="Calibri"/>
      <w:sz w:val="22"/>
      <w:szCs w:val="21"/>
      <w:lang w:eastAsia="en-US"/>
    </w:rPr>
  </w:style>
  <w:style w:type="paragraph" w:styleId="af6">
    <w:name w:val="List Paragraph"/>
    <w:basedOn w:val="a"/>
    <w:uiPriority w:val="34"/>
    <w:qFormat/>
    <w:rsid w:val="00091803"/>
    <w:pPr>
      <w:ind w:left="720"/>
      <w:contextualSpacing/>
    </w:pPr>
  </w:style>
  <w:style w:type="character" w:customStyle="1" w:styleId="selectable-text">
    <w:name w:val="selectable-text"/>
    <w:basedOn w:val="a0"/>
    <w:rsid w:val="00825A39"/>
  </w:style>
  <w:style w:type="character" w:customStyle="1" w:styleId="extendedtext-full">
    <w:name w:val="extendedtext-full"/>
    <w:basedOn w:val="a0"/>
    <w:rsid w:val="007E1C8D"/>
  </w:style>
  <w:style w:type="paragraph" w:styleId="af7">
    <w:name w:val="No Spacing"/>
    <w:uiPriority w:val="1"/>
    <w:qFormat/>
    <w:rsid w:val="00770F0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C1214F"/>
    <w:rPr>
      <w:color w:val="800080"/>
      <w:u w:val="single"/>
    </w:rPr>
  </w:style>
  <w:style w:type="paragraph" w:customStyle="1" w:styleId="msonormal0">
    <w:name w:val="msonormal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00"/>
      <w:sz w:val="24"/>
      <w:szCs w:val="24"/>
      <w:lang w:eastAsia="ru-RU"/>
    </w:rPr>
  </w:style>
  <w:style w:type="paragraph" w:customStyle="1" w:styleId="xl959">
    <w:name w:val="xl959"/>
    <w:basedOn w:val="a"/>
    <w:rsid w:val="00C1214F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7">
    <w:name w:val="xl967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8">
    <w:name w:val="xl968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9">
    <w:name w:val="xl969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0">
    <w:name w:val="xl97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1">
    <w:name w:val="xl971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2">
    <w:name w:val="xl972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3">
    <w:name w:val="xl97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974">
    <w:name w:val="xl974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5">
    <w:name w:val="xl975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C121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C1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C1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2">
    <w:name w:val="xl982"/>
    <w:basedOn w:val="a"/>
    <w:rsid w:val="00C1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C1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6">
    <w:name w:val="xl986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7">
    <w:name w:val="xl987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5">
    <w:name w:val="xl995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6">
    <w:name w:val="xl996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7">
    <w:name w:val="xl997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5">
    <w:name w:val="xl1005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6">
    <w:name w:val="xl1006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08">
    <w:name w:val="xl100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1">
    <w:name w:val="xl1011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2">
    <w:name w:val="xl1012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4">
    <w:name w:val="xl101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5">
    <w:name w:val="xl101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C1214F"/>
    <w:pPr>
      <w:shd w:val="clear" w:color="000000" w:fill="D9D9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18">
    <w:name w:val="xl101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19">
    <w:name w:val="xl1019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0">
    <w:name w:val="xl1020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1">
    <w:name w:val="xl1021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2">
    <w:name w:val="xl1022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25">
    <w:name w:val="xl102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31B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xl67">
    <w:name w:val="xl67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9E1618"/>
    <w:pP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E16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E1618"/>
    <w:pPr>
      <w:pBdr>
        <w:left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E161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9E161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E16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E161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9E161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9E161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E16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807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76332" TargetMode="External"/><Relationship Id="rId13" Type="http://schemas.openxmlformats.org/officeDocument/2006/relationships/hyperlink" Target="consultantplus://offline/ref=543BD92102D4A4B4F6619758DE0B6D970EA9880A681CE268A49D5DC7D0114DC042C7FEA59961D674DE4CCD47D6D3876D016C4BE482BBF9XFI" TargetMode="External"/><Relationship Id="rId18" Type="http://schemas.openxmlformats.org/officeDocument/2006/relationships/hyperlink" Target="consultantplus://offline/ref=E615DB0128E8E65B06744C0396F53095E80DE641D647ADAD3E616955FECC8FA62C09A8947E345B865C1A15F83A1239619ED7A3669156E4783239B541v8m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BD92102D4A4B4F6619758DE0B6D970EA9880A681CE268A49D5DC7D0114DC042C7FEA59961D674DE4CCD47D6D3876D016C4BE482BBF9XFI" TargetMode="External"/><Relationship Id="rId17" Type="http://schemas.openxmlformats.org/officeDocument/2006/relationships/hyperlink" Target="consultantplus://offline/ref=5BF769E627A99319C9837995CC5589C3DD47557F2DD42B51AD5195C1C04936AF3DDB57A734BE5F003F8C6C5E797BA78AE4B72C428B247F52BC27BCFCx0SE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A1CC14C5745B9738D2A183E4CDF0559D506AD4EEFD552FE2C4DD23F644321B34B56029D4D08C37D0FADAB0CF4474350D7F1A56A08F4CD963F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1CC14C5745B9738D2A183E4CDF0559D5069DDEBF1552FE2C4DD23F644321B34B56029D4D08E34DCFADAB0CF4474350D7F1A56A08F4CD963FCH" TargetMode="External"/><Relationship Id="rId10" Type="http://schemas.openxmlformats.org/officeDocument/2006/relationships/hyperlink" Target="consultantplus://offline/ref=2619CFB709C0B22526CC5D6F3220421F2FDF88980F7B37D39AA5DFD7D958D6E04E671E7A27B0E983EE9FA1B7F305A26603B4AFD497GDiA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9CFB709C0B22526CC5D6F3220421F2FDF88980F7B37D39AA5DFD7D958D6E04E671E7A24B9E983EE9FA1B7F305A26603B4AFD497GDiAO" TargetMode="External"/><Relationship Id="rId14" Type="http://schemas.openxmlformats.org/officeDocument/2006/relationships/hyperlink" Target="consultantplus://offline/ref=95A1CC14C5745B9738D2A183E4CDF0559D506AD4EEFD552FE2C4DD23F644321B26B53825D5D89036D0EF8CE18961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D283-2D43-4B6D-9EB4-FAAAEC7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42</Pages>
  <Words>8005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Дубинина Дарья Александровна</dc:creator>
  <cp:lastModifiedBy>Кузнецова Наталья Васильевна</cp:lastModifiedBy>
  <cp:revision>3</cp:revision>
  <cp:lastPrinted>2022-10-24T08:20:00Z</cp:lastPrinted>
  <dcterms:created xsi:type="dcterms:W3CDTF">2022-10-25T07:26:00Z</dcterms:created>
  <dcterms:modified xsi:type="dcterms:W3CDTF">2022-10-25T14:35:00Z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