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000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64006474" w:edGrp="everyone"/>
      <w:r>
        <w:rPr>
          <w:rFonts w:eastAsia="Times New Roman"/>
          <w:szCs w:val="20"/>
          <w:lang w:eastAsia="ru-RU"/>
        </w:rPr>
        <w:t>1</w:t>
      </w:r>
      <w:r w:rsidRPr="007000E3">
        <w:rPr>
          <w:rFonts w:eastAsia="Times New Roman"/>
          <w:szCs w:val="20"/>
          <w:lang w:eastAsia="ru-RU"/>
        </w:rPr>
        <w:t>2.03.2020</w:t>
      </w:r>
      <w:permEnd w:id="1064006474"/>
      <w:r w:rsidR="00451559" w:rsidRPr="00451559">
        <w:rPr>
          <w:rFonts w:eastAsia="Times New Roman"/>
          <w:szCs w:val="20"/>
          <w:lang w:eastAsia="ru-RU"/>
        </w:rPr>
        <w:t xml:space="preserve">         </w:t>
      </w:r>
      <w:bookmarkStart w:id="0" w:name="_GoBack"/>
      <w:bookmark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42448553" w:edGrp="everyone"/>
      <w:r w:rsidRPr="007000E3">
        <w:rPr>
          <w:rFonts w:eastAsia="Times New Roman"/>
          <w:szCs w:val="20"/>
          <w:lang w:eastAsia="ru-RU"/>
        </w:rPr>
        <w:t>674</w:t>
      </w:r>
      <w:permEnd w:id="44244855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16592062" w:edGrp="everyone" w:displacedByCustomXml="prev"/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>О внесении изменений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</w:t>
          </w:r>
          <w:r w:rsidR="00B31F60">
            <w:rPr>
              <w:b/>
              <w:bCs/>
              <w:szCs w:val="28"/>
            </w:rPr>
            <w:t xml:space="preserve"> </w:t>
          </w:r>
          <w:r w:rsidR="00217CA3">
            <w:rPr>
              <w:b/>
              <w:bCs/>
              <w:szCs w:val="28"/>
            </w:rPr>
            <w:t>(в ред. постановлений</w:t>
          </w:r>
          <w:proofErr w:type="gramEnd"/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20.08.2013 № 2128, от 31.10.2013 № 3077,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27.01.2014 № 171,</w:t>
          </w:r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28.04.2014 № 1188,</w:t>
          </w:r>
          <w:r w:rsidR="000B1408">
            <w:rPr>
              <w:b/>
              <w:bCs/>
              <w:szCs w:val="28"/>
            </w:rPr>
            <w:t xml:space="preserve"> </w:t>
          </w:r>
          <w:r>
            <w:rPr>
              <w:b/>
              <w:bCs/>
              <w:szCs w:val="28"/>
            </w:rPr>
            <w:t>от 31.07.2014 № 2444,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24.03.2015 № 783,</w:t>
          </w:r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06.11.2015 № 3082, от 17.11.2016 № 3501,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20.01.2017 № 112,</w:t>
          </w:r>
        </w:p>
        <w:p w:rsidR="00E45448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30.01.2018 № 190, от 07.05.2018 № 1268</w:t>
          </w:r>
          <w:r w:rsidR="00037F92">
            <w:rPr>
              <w:b/>
              <w:bCs/>
              <w:szCs w:val="28"/>
            </w:rPr>
            <w:t>, от 25.07.2019 № 2504</w:t>
          </w:r>
          <w:r w:rsidR="00E45448">
            <w:rPr>
              <w:b/>
              <w:bCs/>
              <w:szCs w:val="28"/>
            </w:rPr>
            <w:t>,</w:t>
          </w:r>
        </w:p>
        <w:p w:rsidR="00FD3B16" w:rsidRPr="00FD3B16" w:rsidRDefault="003519C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05.11.2019 № 3660</w:t>
          </w:r>
          <w:r w:rsidR="00962FFE">
            <w:rPr>
              <w:b/>
              <w:bCs/>
              <w:szCs w:val="28"/>
            </w:rPr>
            <w:t>)</w:t>
          </w:r>
        </w:p>
        <w:permEnd w:id="6165920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76433526" w:edGrp="everyone"/>
      <w:proofErr w:type="gramStart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972EE0">
        <w:rPr>
          <w:szCs w:val="28"/>
        </w:rPr>
        <w:t>е</w:t>
      </w:r>
      <w:r>
        <w:rPr>
          <w:szCs w:val="28"/>
        </w:rPr>
        <w:t>м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 xml:space="preserve"> и в целях совершенствования системы оплаты труда и обеспечения единых подходов к регулированию заработной платы работников муниципальных учреждений, подведомственных комитету по развитию</w:t>
      </w:r>
      <w:proofErr w:type="gramEnd"/>
      <w:r w:rsidR="009900EC">
        <w:rPr>
          <w:szCs w:val="28"/>
        </w:rPr>
        <w:t xml:space="preserve"> городского хозяйства администрации города Мурманска,</w:t>
      </w:r>
      <w:permEnd w:id="16764335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2FFE" w:rsidRPr="00962FFE" w:rsidRDefault="00962FFE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0071825" w:edGrp="everyone"/>
      <w:r>
        <w:rPr>
          <w:rFonts w:eastAsia="Times New Roman"/>
          <w:szCs w:val="28"/>
          <w:lang w:eastAsia="ru-RU"/>
        </w:rPr>
        <w:t>1. </w:t>
      </w:r>
      <w:proofErr w:type="gramStart"/>
      <w:r>
        <w:rPr>
          <w:rFonts w:eastAsia="Times New Roman"/>
          <w:szCs w:val="28"/>
          <w:lang w:eastAsia="ru-RU"/>
        </w:rPr>
        <w:t>В</w:t>
      </w:r>
      <w:r w:rsidR="00E83E0F">
        <w:rPr>
          <w:rFonts w:eastAsia="Times New Roman"/>
          <w:szCs w:val="28"/>
          <w:lang w:eastAsia="ru-RU"/>
        </w:rPr>
        <w:t>нести в приложени</w:t>
      </w:r>
      <w:r w:rsidR="00972EE0">
        <w:rPr>
          <w:rFonts w:eastAsia="Times New Roman"/>
          <w:szCs w:val="28"/>
          <w:lang w:eastAsia="ru-RU"/>
        </w:rPr>
        <w:t>е</w:t>
      </w:r>
      <w:r w:rsidRPr="00962FFE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 (в ред. постановлений от 20.08.2013 № 2128, от 31.10.2013 № 3077, от 27.01.2014 № 171, от 28.04.2014 № 1188, от 31.07.2014 № 2444, от 24.03.2015 № 783, от 06.11.2015 № 3082, от 17.11.2016 № 3501, от 20.01.2017 № 112</w:t>
      </w:r>
      <w:proofErr w:type="gramEnd"/>
      <w:r w:rsidRPr="00962FFE">
        <w:rPr>
          <w:rFonts w:eastAsia="Times New Roman"/>
          <w:szCs w:val="28"/>
          <w:lang w:eastAsia="ru-RU"/>
        </w:rPr>
        <w:t>, от</w:t>
      </w:r>
      <w:r w:rsidR="00B06492">
        <w:rPr>
          <w:rFonts w:eastAsia="Times New Roman"/>
          <w:szCs w:val="28"/>
          <w:lang w:eastAsia="ru-RU"/>
        </w:rPr>
        <w:t> </w:t>
      </w:r>
      <w:r w:rsidRPr="00962FFE">
        <w:rPr>
          <w:rFonts w:eastAsia="Times New Roman"/>
          <w:szCs w:val="28"/>
          <w:lang w:eastAsia="ru-RU"/>
        </w:rPr>
        <w:t>30.01.2018 № 190, от 07.05.2018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Pr="00962FFE">
        <w:rPr>
          <w:rFonts w:eastAsia="Times New Roman"/>
          <w:szCs w:val="28"/>
          <w:lang w:eastAsia="ru-RU"/>
        </w:rPr>
        <w:t>1268</w:t>
      </w:r>
      <w:r w:rsidR="002F1C55">
        <w:rPr>
          <w:rFonts w:eastAsia="Times New Roman"/>
          <w:szCs w:val="28"/>
          <w:lang w:eastAsia="ru-RU"/>
        </w:rPr>
        <w:t>, от 25.07.2019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="002F1C55">
        <w:rPr>
          <w:rFonts w:eastAsia="Times New Roman"/>
          <w:szCs w:val="28"/>
          <w:lang w:eastAsia="ru-RU"/>
        </w:rPr>
        <w:t>2504</w:t>
      </w:r>
      <w:r w:rsidR="003519C4">
        <w:rPr>
          <w:rFonts w:eastAsia="Times New Roman"/>
          <w:szCs w:val="28"/>
          <w:lang w:eastAsia="ru-RU"/>
        </w:rPr>
        <w:t>, от 05.11.2019 № 3660</w:t>
      </w:r>
      <w:r w:rsidRPr="00962FFE">
        <w:rPr>
          <w:rFonts w:eastAsia="Times New Roman"/>
          <w:szCs w:val="28"/>
          <w:lang w:eastAsia="ru-RU"/>
        </w:rPr>
        <w:t>) следующие изменения:</w:t>
      </w:r>
    </w:p>
    <w:p w:rsidR="009900EC" w:rsidRDefault="00037F92" w:rsidP="00B80D84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1.1.</w:t>
      </w:r>
      <w:r w:rsidRPr="00DC1F38">
        <w:rPr>
          <w:szCs w:val="28"/>
        </w:rPr>
        <w:t xml:space="preserve"> </w:t>
      </w:r>
      <w:r w:rsidR="009900EC">
        <w:rPr>
          <w:szCs w:val="28"/>
        </w:rPr>
        <w:t>В разделе 1 «Общие положения»</w:t>
      </w:r>
      <w:r w:rsidR="002A4DFC">
        <w:rPr>
          <w:szCs w:val="28"/>
        </w:rPr>
        <w:t xml:space="preserve"> </w:t>
      </w:r>
      <w:r w:rsidR="00487A9C">
        <w:rPr>
          <w:szCs w:val="28"/>
        </w:rPr>
        <w:t>под</w:t>
      </w:r>
      <w:r w:rsidR="002A4DFC">
        <w:rPr>
          <w:szCs w:val="28"/>
        </w:rPr>
        <w:t>п</w:t>
      </w:r>
      <w:r w:rsidR="009900EC">
        <w:rPr>
          <w:szCs w:val="28"/>
        </w:rPr>
        <w:t>ункт 1.6.1 изложить в следующей редакции:</w:t>
      </w:r>
    </w:p>
    <w:p w:rsidR="00092F4E" w:rsidRDefault="009900EC" w:rsidP="00B80D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4E">
        <w:rPr>
          <w:rFonts w:ascii="Times New Roman" w:hAnsi="Times New Roman" w:cs="Times New Roman"/>
          <w:sz w:val="28"/>
          <w:szCs w:val="28"/>
        </w:rPr>
        <w:lastRenderedPageBreak/>
        <w:t xml:space="preserve">«1.6.1. </w:t>
      </w:r>
      <w:r w:rsidR="00092F4E" w:rsidRPr="00092F4E">
        <w:rPr>
          <w:rFonts w:ascii="Times New Roman" w:hAnsi="Times New Roman" w:cs="Times New Roman"/>
          <w:sz w:val="28"/>
          <w:szCs w:val="28"/>
        </w:rPr>
        <w:t>Размеры:</w:t>
      </w:r>
    </w:p>
    <w:p w:rsidR="00092F4E" w:rsidRDefault="00092F4E" w:rsidP="00B80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4E">
        <w:rPr>
          <w:rFonts w:ascii="Times New Roman" w:hAnsi="Times New Roman" w:cs="Times New Roman"/>
          <w:sz w:val="28"/>
          <w:szCs w:val="28"/>
        </w:rPr>
        <w:t>- минимальных окладов по должностям служащих на основе отнесения их к соответствующим профессиональным квалификационным группам (далее - ПКГ), утвержденным приказами Министерства здравоохранения и социального развития Российской Федерации;</w:t>
      </w:r>
    </w:p>
    <w:p w:rsidR="00092F4E" w:rsidRDefault="00092F4E" w:rsidP="00B80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F4E">
        <w:rPr>
          <w:rFonts w:ascii="Times New Roman" w:hAnsi="Times New Roman" w:cs="Times New Roman"/>
          <w:sz w:val="28"/>
          <w:szCs w:val="28"/>
        </w:rPr>
        <w:t>минимальных окладов по профессиям рабочих в зависимости от присвоенных им квалификационных разрядов в соответствии с Единым тарифно-квалификационным справочником работ и профессий рабочих;</w:t>
      </w:r>
    </w:p>
    <w:p w:rsidR="009900EC" w:rsidRDefault="00092F4E" w:rsidP="00B80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F4E">
        <w:rPr>
          <w:rFonts w:ascii="Times New Roman" w:hAnsi="Times New Roman" w:cs="Times New Roman"/>
          <w:sz w:val="28"/>
          <w:szCs w:val="28"/>
        </w:rPr>
        <w:t>минимальных окладов по должностям медицинских и фармацевтических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2F4E" w:rsidRDefault="00092F4E" w:rsidP="00B80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F4E">
        <w:rPr>
          <w:rFonts w:ascii="Times New Roman" w:hAnsi="Times New Roman" w:cs="Times New Roman"/>
          <w:sz w:val="28"/>
          <w:szCs w:val="28"/>
        </w:rPr>
        <w:t>минимальных окладов по должностям работников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proofErr w:type="gramStart"/>
      <w:r w:rsidRPr="00092F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92F4E" w:rsidRDefault="00092F4E" w:rsidP="00B80D84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1.2. В разделе 3 «Порядок и основные условия оплаты труда»:</w:t>
      </w:r>
    </w:p>
    <w:p w:rsidR="00714080" w:rsidRDefault="00092F4E" w:rsidP="00B80D84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1.2.1. Пункт 3.3 изложить в следующей редакции:</w:t>
      </w:r>
    </w:p>
    <w:p w:rsidR="00714080" w:rsidRDefault="00714080" w:rsidP="00B80D84">
      <w:pPr>
        <w:spacing w:line="240" w:lineRule="auto"/>
        <w:ind w:firstLine="709"/>
        <w:contextualSpacing/>
        <w:jc w:val="both"/>
        <w:rPr>
          <w:szCs w:val="28"/>
        </w:rPr>
      </w:pPr>
      <w:r w:rsidRPr="00714080">
        <w:rPr>
          <w:szCs w:val="28"/>
        </w:rPr>
        <w:t xml:space="preserve">«3.3. </w:t>
      </w:r>
      <w:proofErr w:type="gramStart"/>
      <w:r w:rsidRPr="00714080">
        <w:rPr>
          <w:szCs w:val="28"/>
        </w:rPr>
        <w:t>Размеры окладов (должностных окладов) по должностям служащих, медицинских и фармацевтических работников</w:t>
      </w:r>
      <w:r>
        <w:rPr>
          <w:szCs w:val="28"/>
        </w:rPr>
        <w:t xml:space="preserve">, работников сельского хозяйства </w:t>
      </w:r>
      <w:r w:rsidRPr="00714080">
        <w:rPr>
          <w:szCs w:val="28"/>
        </w:rPr>
        <w:t>(на основе отнесения их к соответствующим профессиональным квалификационным группам, утвержденным приказами Министерства здравоохранения и социального развития Российской Федерации) и окладов по профессиям рабочих (в зависимости от присвоенных им квалификационных разрядов в соответствии с Единым тарифно-квалификационным справочником работ и профессий рабочих) устанавливаются руководителем учреждения на основе минимальных</w:t>
      </w:r>
      <w:proofErr w:type="gramEnd"/>
      <w:r w:rsidRPr="00714080">
        <w:rPr>
          <w:szCs w:val="28"/>
        </w:rPr>
        <w:t xml:space="preserve"> должностных окладов (окладов), установленных для работников учреждений в соответствии с требованиями к профессиональной подготовке и уровню квалификации, необходимыми для осуществления соответствующей профессиональной деятельности, а также с учетом сложности и объема выполняемой работы</w:t>
      </w:r>
      <w:proofErr w:type="gramStart"/>
      <w:r w:rsidRPr="00714080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714080" w:rsidRDefault="00714080" w:rsidP="00B80D84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1.2.2. Пункты 3.7, 3.8, 3.9, 3.10 считать пунктами 3.8, 3.9, 3.10, 3.11 соответственно.</w:t>
      </w:r>
    </w:p>
    <w:p w:rsidR="00714080" w:rsidRDefault="00714080" w:rsidP="00B80D84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1.2.3. Дополнить новым пунктом 3.7 следующего содержания:</w:t>
      </w:r>
    </w:p>
    <w:p w:rsidR="00714080" w:rsidRDefault="00714080" w:rsidP="00B80D84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«3.7. Минимальные размеры окладов по должностям работников сельского хозяйства устанавливаются согласно приложению № 4 к настоящему Положению</w:t>
      </w:r>
      <w:proofErr w:type="gramStart"/>
      <w:r>
        <w:rPr>
          <w:szCs w:val="28"/>
        </w:rPr>
        <w:t>.».</w:t>
      </w:r>
      <w:proofErr w:type="gramEnd"/>
    </w:p>
    <w:p w:rsidR="00037F92" w:rsidRDefault="00714080" w:rsidP="00B80D84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1.3. </w:t>
      </w:r>
      <w:r w:rsidR="00037F92">
        <w:rPr>
          <w:szCs w:val="28"/>
        </w:rPr>
        <w:t>Приложение № 1 к Положению изложить в новой редакции согласно приложению № 1 к настоящему постановлению.</w:t>
      </w:r>
    </w:p>
    <w:p w:rsidR="00037F92" w:rsidRDefault="00037F92" w:rsidP="00B80D84">
      <w:pPr>
        <w:spacing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1.</w:t>
      </w:r>
      <w:r w:rsidR="00714080">
        <w:rPr>
          <w:szCs w:val="28"/>
        </w:rPr>
        <w:t>4</w:t>
      </w:r>
      <w:r>
        <w:rPr>
          <w:szCs w:val="28"/>
        </w:rPr>
        <w:t xml:space="preserve">. Приложение № 3 к Положению изложить в новой редакции согласно приложению № </w:t>
      </w:r>
      <w:r w:rsidR="00E83E0F">
        <w:rPr>
          <w:szCs w:val="28"/>
        </w:rPr>
        <w:t>2</w:t>
      </w:r>
      <w:r>
        <w:rPr>
          <w:szCs w:val="28"/>
        </w:rPr>
        <w:t xml:space="preserve"> к настоящему постановлению.</w:t>
      </w:r>
    </w:p>
    <w:p w:rsidR="00E83E0F" w:rsidRDefault="00714080" w:rsidP="00B80D84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1.5</w:t>
      </w:r>
      <w:r w:rsidR="00E83E0F">
        <w:rPr>
          <w:szCs w:val="28"/>
        </w:rPr>
        <w:t>. До</w:t>
      </w:r>
      <w:r w:rsidR="00A60C40">
        <w:rPr>
          <w:szCs w:val="28"/>
        </w:rPr>
        <w:t>полнить Положение</w:t>
      </w:r>
      <w:r w:rsidR="00E83E0F">
        <w:rPr>
          <w:szCs w:val="28"/>
        </w:rPr>
        <w:t xml:space="preserve"> </w:t>
      </w:r>
      <w:r w:rsidR="00C01DCE">
        <w:rPr>
          <w:szCs w:val="28"/>
        </w:rPr>
        <w:t xml:space="preserve">новым </w:t>
      </w:r>
      <w:r w:rsidR="00E83E0F">
        <w:rPr>
          <w:szCs w:val="28"/>
        </w:rPr>
        <w:t>приложение</w:t>
      </w:r>
      <w:r w:rsidR="00A60C40">
        <w:rPr>
          <w:szCs w:val="28"/>
        </w:rPr>
        <w:t>м</w:t>
      </w:r>
      <w:r w:rsidR="00E83E0F">
        <w:rPr>
          <w:szCs w:val="28"/>
        </w:rPr>
        <w:t xml:space="preserve"> № 4 согласно приложению № 3 к настоящему постановлению.</w:t>
      </w:r>
      <w:r w:rsidR="00E83E0F">
        <w:rPr>
          <w:rFonts w:eastAsia="Times New Roman"/>
          <w:szCs w:val="28"/>
          <w:lang w:eastAsia="ru-RU"/>
        </w:rPr>
        <w:t xml:space="preserve"> </w:t>
      </w:r>
    </w:p>
    <w:p w:rsidR="00962FFE" w:rsidRPr="00962FFE" w:rsidRDefault="00F549EC" w:rsidP="00B80D84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962FFE"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приложениями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F549EC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962FFE" w:rsidRPr="00962FFE">
        <w:rPr>
          <w:rFonts w:eastAsia="Times New Roman"/>
          <w:szCs w:val="28"/>
          <w:lang w:eastAsia="ru-RU"/>
        </w:rPr>
        <w:t>Хабаров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приложениями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F549EC" w:rsidP="00B80D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4. </w:t>
      </w:r>
      <w:proofErr w:type="gramStart"/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C10E1A">
        <w:rPr>
          <w:rFonts w:eastAsia="Times New Roman"/>
          <w:szCs w:val="28"/>
          <w:lang w:eastAsia="ru-RU"/>
        </w:rPr>
        <w:t>, за исключением раздела «Профессиональная квалификационная группа «Общеотраслевые должности служащих третьего уровня» таблицы «Минимальные размеры окладов работников учреждений, осуществляющих профессиональную деятельность по общеотраслевым должностям служащих, соответствующих профессиональным квалификационным группам» приложения № 1 к настоящему постановлению,</w:t>
      </w:r>
      <w:r w:rsidR="00972EE0">
        <w:rPr>
          <w:rFonts w:eastAsia="Times New Roman"/>
          <w:szCs w:val="28"/>
          <w:lang w:eastAsia="ru-RU"/>
        </w:rPr>
        <w:t xml:space="preserve"> который вступает в силу со дня официального опубликования и</w:t>
      </w:r>
      <w:r w:rsidR="00C10E1A">
        <w:rPr>
          <w:rFonts w:eastAsia="Times New Roman"/>
          <w:szCs w:val="28"/>
          <w:lang w:eastAsia="ru-RU"/>
        </w:rPr>
        <w:t xml:space="preserve"> распространяется на правоотношения, возникшие с 16.12.2019.</w:t>
      </w:r>
      <w:proofErr w:type="gramEnd"/>
    </w:p>
    <w:p w:rsidR="00683347" w:rsidRDefault="00B80D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460AD4">
        <w:rPr>
          <w:rFonts w:eastAsia="Times New Roman"/>
          <w:szCs w:val="28"/>
          <w:lang w:eastAsia="ru-RU"/>
        </w:rPr>
        <w:t xml:space="preserve"> – председателя комитета по развитию городского хозяйства</w:t>
      </w:r>
      <w:r>
        <w:rPr>
          <w:rFonts w:eastAsia="Times New Roman"/>
          <w:szCs w:val="28"/>
          <w:lang w:eastAsia="ru-RU"/>
        </w:rPr>
        <w:t xml:space="preserve"> </w:t>
      </w:r>
      <w:r w:rsidR="00460AD4">
        <w:rPr>
          <w:rFonts w:eastAsia="Times New Roman"/>
          <w:szCs w:val="28"/>
          <w:lang w:eastAsia="ru-RU"/>
        </w:rPr>
        <w:t>Кольцова Э.С.</w:t>
      </w:r>
      <w:permEnd w:id="9200718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1EBC" w:rsidRDefault="003519C4" w:rsidP="00C01DCE">
      <w:pPr>
        <w:spacing w:after="0" w:line="240" w:lineRule="auto"/>
        <w:rPr>
          <w:b/>
          <w:bCs/>
          <w:szCs w:val="28"/>
        </w:rPr>
      </w:pPr>
      <w:permStart w:id="606145797" w:edGrp="everyone"/>
      <w:r>
        <w:rPr>
          <w:b/>
          <w:bCs/>
          <w:szCs w:val="28"/>
        </w:rPr>
        <w:t>Глава</w:t>
      </w:r>
      <w:r w:rsidR="00E94C1E" w:rsidRPr="00E94C1E">
        <w:rPr>
          <w:b/>
          <w:bCs/>
          <w:szCs w:val="28"/>
        </w:rPr>
        <w:t xml:space="preserve"> администрации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   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</w:t>
      </w:r>
      <w:r w:rsidR="003519C4">
        <w:rPr>
          <w:b/>
          <w:bCs/>
          <w:szCs w:val="28"/>
        </w:rPr>
        <w:t xml:space="preserve">       Е.В. </w:t>
      </w:r>
      <w:proofErr w:type="spellStart"/>
      <w:r w:rsidR="003519C4">
        <w:rPr>
          <w:b/>
          <w:bCs/>
          <w:szCs w:val="28"/>
        </w:rPr>
        <w:t>Никора</w:t>
      </w:r>
      <w:permEnd w:id="606145797"/>
      <w:proofErr w:type="spellEnd"/>
    </w:p>
    <w:sectPr w:rsidR="00FD3B16" w:rsidRPr="00962FFE" w:rsidSect="00AB372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18" w:rsidRDefault="00654718" w:rsidP="00534CFE">
      <w:pPr>
        <w:spacing w:after="0" w:line="240" w:lineRule="auto"/>
      </w:pPr>
      <w:r>
        <w:separator/>
      </w:r>
    </w:p>
  </w:endnote>
  <w:endnote w:type="continuationSeparator" w:id="0">
    <w:p w:rsidR="00654718" w:rsidRDefault="0065471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18" w:rsidRDefault="00654718" w:rsidP="00534CFE">
      <w:pPr>
        <w:spacing w:after="0" w:line="240" w:lineRule="auto"/>
      </w:pPr>
      <w:r>
        <w:separator/>
      </w:r>
    </w:p>
  </w:footnote>
  <w:footnote w:type="continuationSeparator" w:id="0">
    <w:p w:rsidR="00654718" w:rsidRDefault="0065471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0E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986"/>
    <w:rsid w:val="0003045D"/>
    <w:rsid w:val="000375F5"/>
    <w:rsid w:val="00037F92"/>
    <w:rsid w:val="00057DC3"/>
    <w:rsid w:val="00064FF7"/>
    <w:rsid w:val="00092F4E"/>
    <w:rsid w:val="000A33F9"/>
    <w:rsid w:val="000B1408"/>
    <w:rsid w:val="000D50DA"/>
    <w:rsid w:val="000F1142"/>
    <w:rsid w:val="00102425"/>
    <w:rsid w:val="0011626C"/>
    <w:rsid w:val="00145F07"/>
    <w:rsid w:val="00180C58"/>
    <w:rsid w:val="001944D9"/>
    <w:rsid w:val="00195FE1"/>
    <w:rsid w:val="001E2AD3"/>
    <w:rsid w:val="00200532"/>
    <w:rsid w:val="00212D8C"/>
    <w:rsid w:val="00217CA3"/>
    <w:rsid w:val="002305D0"/>
    <w:rsid w:val="00266DD7"/>
    <w:rsid w:val="0028113A"/>
    <w:rsid w:val="002916C3"/>
    <w:rsid w:val="002A4DFC"/>
    <w:rsid w:val="002B3B64"/>
    <w:rsid w:val="002F1C55"/>
    <w:rsid w:val="00316BC0"/>
    <w:rsid w:val="00316F7C"/>
    <w:rsid w:val="003519C4"/>
    <w:rsid w:val="00355EAC"/>
    <w:rsid w:val="003945A5"/>
    <w:rsid w:val="003F69D6"/>
    <w:rsid w:val="00425DDF"/>
    <w:rsid w:val="00451559"/>
    <w:rsid w:val="00455A9C"/>
    <w:rsid w:val="00460AD4"/>
    <w:rsid w:val="0047067D"/>
    <w:rsid w:val="0048783F"/>
    <w:rsid w:val="00487A9C"/>
    <w:rsid w:val="004A157E"/>
    <w:rsid w:val="004D5910"/>
    <w:rsid w:val="00534CFE"/>
    <w:rsid w:val="005519F1"/>
    <w:rsid w:val="00556012"/>
    <w:rsid w:val="00556236"/>
    <w:rsid w:val="00584256"/>
    <w:rsid w:val="005F3C94"/>
    <w:rsid w:val="00630398"/>
    <w:rsid w:val="00653E17"/>
    <w:rsid w:val="00654718"/>
    <w:rsid w:val="00683347"/>
    <w:rsid w:val="006C713C"/>
    <w:rsid w:val="006E1622"/>
    <w:rsid w:val="007000E3"/>
    <w:rsid w:val="00714080"/>
    <w:rsid w:val="00751617"/>
    <w:rsid w:val="0077446B"/>
    <w:rsid w:val="007833C5"/>
    <w:rsid w:val="00806B47"/>
    <w:rsid w:val="0080772B"/>
    <w:rsid w:val="00817EDA"/>
    <w:rsid w:val="00827672"/>
    <w:rsid w:val="0084531D"/>
    <w:rsid w:val="00890205"/>
    <w:rsid w:val="008A4CC6"/>
    <w:rsid w:val="008D6020"/>
    <w:rsid w:val="008F7588"/>
    <w:rsid w:val="009021B3"/>
    <w:rsid w:val="009516E3"/>
    <w:rsid w:val="00962FFE"/>
    <w:rsid w:val="00972EE0"/>
    <w:rsid w:val="009900EC"/>
    <w:rsid w:val="009A42DE"/>
    <w:rsid w:val="009B0085"/>
    <w:rsid w:val="009C168C"/>
    <w:rsid w:val="009D5CCF"/>
    <w:rsid w:val="00A0484D"/>
    <w:rsid w:val="00A60C40"/>
    <w:rsid w:val="00A849D5"/>
    <w:rsid w:val="00AB3723"/>
    <w:rsid w:val="00AD3188"/>
    <w:rsid w:val="00B06492"/>
    <w:rsid w:val="00B26F81"/>
    <w:rsid w:val="00B31F60"/>
    <w:rsid w:val="00B63303"/>
    <w:rsid w:val="00B640FF"/>
    <w:rsid w:val="00B75FE6"/>
    <w:rsid w:val="00B80D84"/>
    <w:rsid w:val="00BB11E1"/>
    <w:rsid w:val="00BB7CF7"/>
    <w:rsid w:val="00BD5D5A"/>
    <w:rsid w:val="00C01DCE"/>
    <w:rsid w:val="00C10E1A"/>
    <w:rsid w:val="00C40D1C"/>
    <w:rsid w:val="00CA3D8A"/>
    <w:rsid w:val="00CA5B2B"/>
    <w:rsid w:val="00CB790D"/>
    <w:rsid w:val="00CC7E86"/>
    <w:rsid w:val="00D074C1"/>
    <w:rsid w:val="00D12908"/>
    <w:rsid w:val="00D40EA2"/>
    <w:rsid w:val="00D64B24"/>
    <w:rsid w:val="00D7636D"/>
    <w:rsid w:val="00D8081E"/>
    <w:rsid w:val="00D852BA"/>
    <w:rsid w:val="00D930A3"/>
    <w:rsid w:val="00DD0D57"/>
    <w:rsid w:val="00DD3351"/>
    <w:rsid w:val="00E03912"/>
    <w:rsid w:val="00E03C73"/>
    <w:rsid w:val="00E45448"/>
    <w:rsid w:val="00E54C05"/>
    <w:rsid w:val="00E67B77"/>
    <w:rsid w:val="00E7315B"/>
    <w:rsid w:val="00E74597"/>
    <w:rsid w:val="00E83E0F"/>
    <w:rsid w:val="00E94C1E"/>
    <w:rsid w:val="00EC6179"/>
    <w:rsid w:val="00F13B69"/>
    <w:rsid w:val="00F549EC"/>
    <w:rsid w:val="00F83848"/>
    <w:rsid w:val="00FA4B58"/>
    <w:rsid w:val="00FA606F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1D3E"/>
    <w:rsid w:val="00145281"/>
    <w:rsid w:val="001520F6"/>
    <w:rsid w:val="001C32C4"/>
    <w:rsid w:val="001C7C0E"/>
    <w:rsid w:val="002A2282"/>
    <w:rsid w:val="002F726B"/>
    <w:rsid w:val="003310FF"/>
    <w:rsid w:val="00425EB0"/>
    <w:rsid w:val="00471387"/>
    <w:rsid w:val="004F4620"/>
    <w:rsid w:val="004F7FF9"/>
    <w:rsid w:val="005C16CE"/>
    <w:rsid w:val="005C399A"/>
    <w:rsid w:val="005E0FD7"/>
    <w:rsid w:val="00655D64"/>
    <w:rsid w:val="00712A4E"/>
    <w:rsid w:val="0074271C"/>
    <w:rsid w:val="008104F0"/>
    <w:rsid w:val="0083717E"/>
    <w:rsid w:val="00890B0A"/>
    <w:rsid w:val="008F63FF"/>
    <w:rsid w:val="00946AC6"/>
    <w:rsid w:val="00997BF8"/>
    <w:rsid w:val="00A06F8C"/>
    <w:rsid w:val="00AA1370"/>
    <w:rsid w:val="00AD44AD"/>
    <w:rsid w:val="00B5326C"/>
    <w:rsid w:val="00BE1CA5"/>
    <w:rsid w:val="00CB2233"/>
    <w:rsid w:val="00CD7115"/>
    <w:rsid w:val="00D317D8"/>
    <w:rsid w:val="00D92036"/>
    <w:rsid w:val="00D92D67"/>
    <w:rsid w:val="00DB3804"/>
    <w:rsid w:val="00DC4744"/>
    <w:rsid w:val="00DD6135"/>
    <w:rsid w:val="00E00249"/>
    <w:rsid w:val="00ED3167"/>
    <w:rsid w:val="00EE4D97"/>
    <w:rsid w:val="00F4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FBE4-EAE8-471D-833F-8CD07231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806</Words>
  <Characters>4595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Олиниченко</cp:lastModifiedBy>
  <cp:revision>40</cp:revision>
  <cp:lastPrinted>2020-03-05T09:21:00Z</cp:lastPrinted>
  <dcterms:created xsi:type="dcterms:W3CDTF">2019-10-14T07:45:00Z</dcterms:created>
  <dcterms:modified xsi:type="dcterms:W3CDTF">2020-03-12T07:21:00Z</dcterms:modified>
</cp:coreProperties>
</file>