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64" w:rsidRDefault="00E042BA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 xml:space="preserve">Итоги заседания межведомственной комиссии </w:t>
      </w:r>
      <w:r w:rsidR="007659DF" w:rsidRPr="00E81864">
        <w:rPr>
          <w:rFonts w:ascii="Times New Roman" w:hAnsi="Times New Roman" w:cs="Times New Roman"/>
          <w:b/>
          <w:sz w:val="24"/>
          <w:szCs w:val="24"/>
        </w:rPr>
        <w:t xml:space="preserve">по налогам и сборам, легализации объектов налогообложения и увеличения доходной части бюджета </w:t>
      </w:r>
    </w:p>
    <w:p w:rsidR="00E042BA" w:rsidRPr="00E81864" w:rsidRDefault="007659DF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Мурманск</w:t>
      </w:r>
    </w:p>
    <w:p w:rsidR="00E042BA" w:rsidRPr="00E81864" w:rsidRDefault="00130812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</w:t>
      </w:r>
      <w:r w:rsidR="00E042BA" w:rsidRPr="00E8186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659DF" w:rsidRPr="00E81864">
        <w:rPr>
          <w:rFonts w:ascii="Times New Roman" w:hAnsi="Times New Roman" w:cs="Times New Roman"/>
          <w:b/>
          <w:sz w:val="24"/>
          <w:szCs w:val="24"/>
        </w:rPr>
        <w:t>11.0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7659DF" w:rsidRPr="00E81864">
        <w:rPr>
          <w:rFonts w:ascii="Times New Roman" w:hAnsi="Times New Roman" w:cs="Times New Roman"/>
          <w:b/>
          <w:sz w:val="24"/>
          <w:szCs w:val="24"/>
        </w:rPr>
        <w:t>.2011</w:t>
      </w:r>
    </w:p>
    <w:p w:rsidR="00302094" w:rsidRPr="00E81864" w:rsidRDefault="00302094" w:rsidP="00E81864">
      <w:pPr>
        <w:spacing w:after="0" w:line="14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451" w:rsidRDefault="0013081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Третье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034451" w:rsidRPr="00E81864">
        <w:rPr>
          <w:rFonts w:ascii="Times New Roman" w:hAnsi="Times New Roman" w:cs="Times New Roman"/>
          <w:sz w:val="24"/>
          <w:szCs w:val="24"/>
        </w:rPr>
        <w:t>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302094" w:rsidRPr="00E81864">
        <w:rPr>
          <w:rFonts w:ascii="Times New Roman" w:hAnsi="Times New Roman" w:cs="Times New Roman"/>
          <w:sz w:val="24"/>
          <w:szCs w:val="24"/>
        </w:rPr>
        <w:t>состоя</w:t>
      </w:r>
      <w:r w:rsidR="00034451" w:rsidRPr="00E81864">
        <w:rPr>
          <w:rFonts w:ascii="Times New Roman" w:hAnsi="Times New Roman" w:cs="Times New Roman"/>
          <w:sz w:val="24"/>
          <w:szCs w:val="24"/>
        </w:rPr>
        <w:t>лось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BA7366" w:rsidRPr="00E81864">
        <w:rPr>
          <w:rFonts w:ascii="Times New Roman" w:hAnsi="Times New Roman" w:cs="Times New Roman"/>
          <w:sz w:val="24"/>
          <w:szCs w:val="24"/>
        </w:rPr>
        <w:t>.2011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под председательством главы администрации города Мурманска </w:t>
      </w:r>
      <w:r>
        <w:rPr>
          <w:rFonts w:ascii="Times New Roman" w:hAnsi="Times New Roman" w:cs="Times New Roman"/>
          <w:sz w:val="24"/>
          <w:szCs w:val="24"/>
        </w:rPr>
        <w:t>Сысоева А.И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. с участием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начальника Инспекции ФНС России по городу Мурманску </w:t>
      </w:r>
      <w:r>
        <w:rPr>
          <w:rFonts w:ascii="Times New Roman" w:hAnsi="Times New Roman" w:cs="Times New Roman"/>
          <w:sz w:val="24"/>
          <w:szCs w:val="24"/>
        </w:rPr>
        <w:t>Сидоровой О.И.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представителей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 внебюджетных фондов, Государственной инспекции труда в Мурманской области</w:t>
      </w:r>
      <w:r>
        <w:rPr>
          <w:rFonts w:ascii="Times New Roman" w:hAnsi="Times New Roman" w:cs="Times New Roman"/>
          <w:sz w:val="24"/>
          <w:szCs w:val="24"/>
        </w:rPr>
        <w:t>, Центра занятости населения города Мурманска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End"/>
    </w:p>
    <w:p w:rsidR="00130812" w:rsidRDefault="0013081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рассмотрения первого вопроса заседания комиссии были освещены результаты работы комиссии по итогам первых двух заседаний. </w:t>
      </w:r>
      <w:r w:rsidR="00206A37">
        <w:rPr>
          <w:rFonts w:ascii="Times New Roman" w:hAnsi="Times New Roman" w:cs="Times New Roman"/>
          <w:sz w:val="24"/>
          <w:szCs w:val="24"/>
        </w:rPr>
        <w:t>Так, по сведениям Инспекции ФНС России по городу Мурманску из 58 млн. рублей рассмотренной задолженности предприятий по уплате НДФЛ частично погашено около 15 млн. рублей.</w:t>
      </w:r>
    </w:p>
    <w:p w:rsidR="000901DB" w:rsidRPr="00E81864" w:rsidRDefault="00034451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 xml:space="preserve">На заседание были 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приглашены </w:t>
      </w:r>
      <w:r w:rsidR="00DD7468" w:rsidRPr="00E81864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130812">
        <w:rPr>
          <w:rFonts w:ascii="Times New Roman" w:hAnsi="Times New Roman" w:cs="Times New Roman"/>
          <w:sz w:val="24"/>
          <w:szCs w:val="24"/>
        </w:rPr>
        <w:t>20</w:t>
      </w:r>
      <w:r w:rsidR="00DD7468" w:rsidRPr="00E81864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, общая сумма задолженности которых по уплате НДФЛ в бюджет по данным Инспекции ФНС России по городу Мурманску составила </w:t>
      </w:r>
      <w:r w:rsidR="00130812">
        <w:rPr>
          <w:rFonts w:ascii="Times New Roman" w:hAnsi="Times New Roman" w:cs="Times New Roman"/>
          <w:sz w:val="24"/>
          <w:szCs w:val="24"/>
        </w:rPr>
        <w:t>более 47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DD7468" w:rsidRPr="00E81864">
        <w:rPr>
          <w:rFonts w:ascii="Times New Roman" w:hAnsi="Times New Roman" w:cs="Times New Roman"/>
          <w:sz w:val="24"/>
          <w:szCs w:val="24"/>
        </w:rPr>
        <w:t>.</w:t>
      </w:r>
      <w:r w:rsidR="00130812">
        <w:rPr>
          <w:rFonts w:ascii="Times New Roman" w:hAnsi="Times New Roman" w:cs="Times New Roman"/>
          <w:sz w:val="24"/>
          <w:szCs w:val="24"/>
        </w:rPr>
        <w:t xml:space="preserve"> Явились на заседание представители 7 организаций, 6 организаций представили письменное обоснование возникновение образования задолженности, 3 организации участвовать в заседании отказались, с 4 организациями связаться не удалось, в </w:t>
      </w:r>
      <w:proofErr w:type="gramStart"/>
      <w:r w:rsidR="0013081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130812">
        <w:rPr>
          <w:rFonts w:ascii="Times New Roman" w:hAnsi="Times New Roman" w:cs="Times New Roman"/>
          <w:sz w:val="24"/>
          <w:szCs w:val="24"/>
        </w:rPr>
        <w:t xml:space="preserve"> с чем материалы переданы в ОБЭП УВД по городу Мурманску.</w:t>
      </w:r>
    </w:p>
    <w:p w:rsidR="000F3B4C" w:rsidRPr="00E81864" w:rsidRDefault="00251F3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>В случае неявки и непогашения задолженности, информация о предприятиях размещается на официальном сайте администрации города Мурманска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, </w:t>
      </w:r>
      <w:r w:rsidR="006D1806" w:rsidRPr="00E81864">
        <w:rPr>
          <w:rFonts w:ascii="Times New Roman" w:hAnsi="Times New Roman" w:cs="Times New Roman"/>
          <w:sz w:val="24"/>
          <w:szCs w:val="24"/>
        </w:rPr>
        <w:t>инициируются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 дополнительные проверки финансово-хозяйственной деятельности должников</w:t>
      </w:r>
      <w:r w:rsidR="000F3B4C" w:rsidRPr="00E81864">
        <w:rPr>
          <w:rFonts w:ascii="Times New Roman" w:hAnsi="Times New Roman" w:cs="Times New Roman"/>
          <w:sz w:val="24"/>
          <w:szCs w:val="24"/>
        </w:rPr>
        <w:t>.</w:t>
      </w:r>
    </w:p>
    <w:p w:rsidR="00243AF8" w:rsidRPr="00E81864" w:rsidRDefault="00251F3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>Администрация города Мурманска выражает благодарность за сотрудничество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 членам комиссии, а также</w:t>
      </w:r>
      <w:r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034451" w:rsidRPr="00E81864">
        <w:rPr>
          <w:rFonts w:ascii="Times New Roman" w:hAnsi="Times New Roman" w:cs="Times New Roman"/>
          <w:sz w:val="24"/>
          <w:szCs w:val="24"/>
        </w:rPr>
        <w:t>предприятиям</w:t>
      </w:r>
      <w:r w:rsidR="006D1806" w:rsidRPr="00E81864">
        <w:rPr>
          <w:rFonts w:ascii="Times New Roman" w:hAnsi="Times New Roman" w:cs="Times New Roman"/>
          <w:sz w:val="24"/>
          <w:szCs w:val="24"/>
        </w:rPr>
        <w:t xml:space="preserve">, принявшим меры по погашению задолженности. </w:t>
      </w:r>
    </w:p>
    <w:p w:rsidR="00484E47" w:rsidRDefault="00484E47" w:rsidP="00E81864">
      <w:pPr>
        <w:spacing w:after="0" w:line="1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864" w:rsidRPr="00E81864" w:rsidRDefault="00E81864" w:rsidP="00E8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 xml:space="preserve">Перечень организаций, </w:t>
      </w:r>
      <w:r w:rsidRPr="00E81864">
        <w:rPr>
          <w:rFonts w:ascii="Times New Roman" w:hAnsi="Times New Roman"/>
          <w:b/>
          <w:sz w:val="24"/>
          <w:szCs w:val="24"/>
        </w:rPr>
        <w:t>имеющих крупные суммы задолженности по уплате НДФЛ в бюджет, не явившихся на заседание комиссии</w:t>
      </w:r>
    </w:p>
    <w:p w:rsidR="00E81864" w:rsidRDefault="00E81864" w:rsidP="00E81864">
      <w:pPr>
        <w:spacing w:after="0" w:line="1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60"/>
        <w:gridCol w:w="2944"/>
        <w:gridCol w:w="1799"/>
        <w:gridCol w:w="3089"/>
        <w:gridCol w:w="2126"/>
      </w:tblGrid>
      <w:tr w:rsidR="00484E47" w:rsidRPr="00484E47" w:rsidTr="00E81864">
        <w:tc>
          <w:tcPr>
            <w:tcW w:w="560" w:type="dxa"/>
            <w:vAlign w:val="center"/>
          </w:tcPr>
          <w:p w:rsidR="00484E47" w:rsidRPr="00484E47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4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37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089" w:type="dxa"/>
            <w:vAlign w:val="center"/>
          </w:tcPr>
          <w:p w:rsid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задолженности по НДФЛ, тыс. рублей</w:t>
            </w:r>
            <w:r w:rsidR="00302075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484E47" w:rsidRPr="00484E47" w:rsidRDefault="00302075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«Инженерные системы»</w:t>
            </w:r>
          </w:p>
        </w:tc>
        <w:tc>
          <w:tcPr>
            <w:tcW w:w="1737" w:type="dxa"/>
          </w:tcPr>
          <w:p w:rsidR="00484E47" w:rsidRPr="00484E47" w:rsidRDefault="00302075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Ройзенблюм Павел Александрович</w:t>
            </w:r>
          </w:p>
        </w:tc>
        <w:tc>
          <w:tcPr>
            <w:tcW w:w="3089" w:type="dxa"/>
          </w:tcPr>
          <w:p w:rsidR="00484E47" w:rsidRPr="00484E47" w:rsidRDefault="00302075" w:rsidP="00E8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75">
              <w:rPr>
                <w:rFonts w:ascii="Times New Roman" w:hAnsi="Times New Roman" w:cs="Times New Roman"/>
                <w:sz w:val="24"/>
                <w:szCs w:val="24"/>
              </w:rPr>
              <w:t>183025, г. Мурманск,  ул. П.Зори, 40-3</w:t>
            </w:r>
          </w:p>
        </w:tc>
        <w:tc>
          <w:tcPr>
            <w:tcW w:w="2126" w:type="dxa"/>
            <w:vAlign w:val="center"/>
          </w:tcPr>
          <w:p w:rsidR="00484E47" w:rsidRPr="00E81864" w:rsidRDefault="00302075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F8717D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484E47" w:rsidRPr="00F8717D" w:rsidRDefault="00302075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17D">
              <w:rPr>
                <w:rFonts w:ascii="Times New Roman" w:hAnsi="Times New Roman" w:cs="Times New Roman"/>
                <w:sz w:val="24"/>
                <w:szCs w:val="24"/>
              </w:rPr>
              <w:t>ООО "Октябрьская Оперативно- Диспетчерская служба"</w:t>
            </w:r>
          </w:p>
        </w:tc>
        <w:tc>
          <w:tcPr>
            <w:tcW w:w="1737" w:type="dxa"/>
          </w:tcPr>
          <w:p w:rsidR="00484E47" w:rsidRPr="00F8717D" w:rsidRDefault="00302075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7D">
              <w:rPr>
                <w:rFonts w:ascii="Times New Roman" w:hAnsi="Times New Roman" w:cs="Times New Roman"/>
                <w:sz w:val="24"/>
                <w:szCs w:val="24"/>
              </w:rPr>
              <w:t>Ялымов Игорь Анушевич</w:t>
            </w:r>
          </w:p>
        </w:tc>
        <w:tc>
          <w:tcPr>
            <w:tcW w:w="3089" w:type="dxa"/>
          </w:tcPr>
          <w:p w:rsidR="00484E47" w:rsidRPr="00F8717D" w:rsidRDefault="00302075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17D">
              <w:rPr>
                <w:rFonts w:ascii="Times New Roman" w:hAnsi="Times New Roman" w:cs="Times New Roman"/>
                <w:sz w:val="24"/>
                <w:szCs w:val="24"/>
              </w:rPr>
              <w:t>183025, г. Мурманск,  ул. Тарана, 9</w:t>
            </w:r>
          </w:p>
        </w:tc>
        <w:tc>
          <w:tcPr>
            <w:tcW w:w="2126" w:type="dxa"/>
            <w:vAlign w:val="center"/>
          </w:tcPr>
          <w:p w:rsidR="00484E47" w:rsidRPr="00F8717D" w:rsidRDefault="00302075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EF6" w:rsidRPr="00F8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17D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</w:tcPr>
          <w:p w:rsidR="00484E47" w:rsidRPr="00484E47" w:rsidRDefault="0084240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842407">
              <w:rPr>
                <w:rFonts w:ascii="Times New Roman" w:hAnsi="Times New Roman" w:cs="Times New Roman"/>
                <w:sz w:val="24"/>
                <w:szCs w:val="24"/>
              </w:rPr>
              <w:t>СЕВРЫБСЕРВИС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84240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07">
              <w:rPr>
                <w:rFonts w:ascii="Times New Roman" w:hAnsi="Times New Roman" w:cs="Times New Roman"/>
                <w:sz w:val="24"/>
                <w:szCs w:val="24"/>
              </w:rPr>
              <w:t>Горшков Николай Николаевич</w:t>
            </w:r>
          </w:p>
        </w:tc>
        <w:tc>
          <w:tcPr>
            <w:tcW w:w="3089" w:type="dxa"/>
          </w:tcPr>
          <w:p w:rsidR="00484E47" w:rsidRPr="00484E47" w:rsidRDefault="0084240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07">
              <w:rPr>
                <w:rFonts w:ascii="Times New Roman" w:hAnsi="Times New Roman" w:cs="Times New Roman"/>
                <w:sz w:val="24"/>
                <w:szCs w:val="24"/>
              </w:rPr>
              <w:t xml:space="preserve">183001, г. Мурманск,  ул. </w:t>
            </w:r>
            <w:proofErr w:type="gramStart"/>
            <w:r w:rsidRPr="00842407">
              <w:rPr>
                <w:rFonts w:ascii="Times New Roman" w:hAnsi="Times New Roman" w:cs="Times New Roman"/>
                <w:sz w:val="24"/>
                <w:szCs w:val="24"/>
              </w:rPr>
              <w:t>Траловая</w:t>
            </w:r>
            <w:proofErr w:type="gramEnd"/>
            <w:r w:rsidRPr="00842407">
              <w:rPr>
                <w:rFonts w:ascii="Times New Roman" w:hAnsi="Times New Roman" w:cs="Times New Roman"/>
                <w:sz w:val="24"/>
                <w:szCs w:val="24"/>
              </w:rPr>
              <w:t xml:space="preserve">, 51, </w:t>
            </w:r>
            <w:proofErr w:type="spellStart"/>
            <w:r w:rsidRPr="00842407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84240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875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4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«62 Управление начальника работ»</w:t>
            </w:r>
          </w:p>
        </w:tc>
        <w:tc>
          <w:tcPr>
            <w:tcW w:w="1737" w:type="dxa"/>
          </w:tcPr>
          <w:p w:rsidR="00484E47" w:rsidRPr="00484E47" w:rsidRDefault="00574EF6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Яковлев Игорь Владимирович</w:t>
            </w:r>
          </w:p>
        </w:tc>
        <w:tc>
          <w:tcPr>
            <w:tcW w:w="3089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183025, г. Мурманск, ул. Осипенко, 37А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23 182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ООО "СИТИ-ФИШ"</w:t>
            </w:r>
          </w:p>
        </w:tc>
        <w:tc>
          <w:tcPr>
            <w:tcW w:w="1737" w:type="dxa"/>
          </w:tcPr>
          <w:p w:rsidR="00484E47" w:rsidRPr="00484E47" w:rsidRDefault="00574EF6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Смирнов Виктор Алексеевич</w:t>
            </w:r>
          </w:p>
        </w:tc>
        <w:tc>
          <w:tcPr>
            <w:tcW w:w="3089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 xml:space="preserve">183039, г. Мурманск, </w:t>
            </w:r>
            <w:proofErr w:type="spellStart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ниповича</w:t>
            </w:r>
            <w:proofErr w:type="spellEnd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 xml:space="preserve"> 23, оф.601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«Ольга»</w:t>
            </w:r>
          </w:p>
        </w:tc>
        <w:tc>
          <w:tcPr>
            <w:tcW w:w="1737" w:type="dxa"/>
          </w:tcPr>
          <w:p w:rsidR="00484E47" w:rsidRPr="00484E47" w:rsidRDefault="00574EF6" w:rsidP="0057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Стоянов Иван Владимирович</w:t>
            </w:r>
          </w:p>
        </w:tc>
        <w:tc>
          <w:tcPr>
            <w:tcW w:w="3089" w:type="dxa"/>
          </w:tcPr>
          <w:p w:rsidR="00484E47" w:rsidRPr="00484E47" w:rsidRDefault="00574EF6" w:rsidP="00E8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183008, </w:t>
            </w: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 xml:space="preserve">Мурманск, ул. </w:t>
            </w:r>
            <w:proofErr w:type="gramStart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, 5-50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574EF6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Мельник Григорий Иванович</w:t>
            </w:r>
          </w:p>
        </w:tc>
        <w:tc>
          <w:tcPr>
            <w:tcW w:w="3089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183010, г. Мурманск, ул. Марата, 1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Мурманский филиал ФГУП "Национальные рыбные ресурсы"</w:t>
            </w:r>
          </w:p>
        </w:tc>
        <w:tc>
          <w:tcPr>
            <w:tcW w:w="1737" w:type="dxa"/>
          </w:tcPr>
          <w:p w:rsidR="00484E47" w:rsidRPr="00484E47" w:rsidRDefault="00574EF6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Возный</w:t>
            </w:r>
            <w:proofErr w:type="spellEnd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</w:t>
            </w:r>
          </w:p>
        </w:tc>
        <w:tc>
          <w:tcPr>
            <w:tcW w:w="3089" w:type="dxa"/>
          </w:tcPr>
          <w:p w:rsidR="00484E47" w:rsidRPr="00484E47" w:rsidRDefault="00574EF6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F6">
              <w:rPr>
                <w:rFonts w:ascii="Times New Roman" w:hAnsi="Times New Roman" w:cs="Times New Roman"/>
                <w:sz w:val="24"/>
                <w:szCs w:val="24"/>
              </w:rPr>
              <w:t xml:space="preserve">183001, г. Мурманск, ул. </w:t>
            </w:r>
            <w:proofErr w:type="gramStart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Траловая</w:t>
            </w:r>
            <w:proofErr w:type="gramEnd"/>
            <w:r w:rsidRPr="00574EF6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2126" w:type="dxa"/>
            <w:vAlign w:val="center"/>
          </w:tcPr>
          <w:p w:rsidR="00484E47" w:rsidRPr="00E81864" w:rsidRDefault="00574EF6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1 320</w:t>
            </w:r>
          </w:p>
        </w:tc>
      </w:tr>
    </w:tbl>
    <w:p w:rsidR="00484E47" w:rsidRDefault="00484E47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4E47" w:rsidSect="00306C31">
      <w:pgSz w:w="11906" w:h="16838"/>
      <w:pgMar w:top="284" w:right="567" w:bottom="284" w:left="851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7D" w:rsidRDefault="00F8717D" w:rsidP="00243AF8">
      <w:pPr>
        <w:spacing w:after="0" w:line="240" w:lineRule="auto"/>
      </w:pPr>
      <w:r>
        <w:separator/>
      </w:r>
    </w:p>
  </w:endnote>
  <w:endnote w:type="continuationSeparator" w:id="1">
    <w:p w:rsidR="00F8717D" w:rsidRDefault="00F8717D" w:rsidP="002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7D" w:rsidRDefault="00F8717D" w:rsidP="00243AF8">
      <w:pPr>
        <w:spacing w:after="0" w:line="240" w:lineRule="auto"/>
      </w:pPr>
      <w:r>
        <w:separator/>
      </w:r>
    </w:p>
  </w:footnote>
  <w:footnote w:type="continuationSeparator" w:id="1">
    <w:p w:rsidR="00F8717D" w:rsidRDefault="00F8717D" w:rsidP="00243AF8">
      <w:pPr>
        <w:spacing w:after="0" w:line="240" w:lineRule="auto"/>
      </w:pPr>
      <w:r>
        <w:continuationSeparator/>
      </w:r>
    </w:p>
  </w:footnote>
  <w:footnote w:id="2">
    <w:p w:rsidR="00F8717D" w:rsidRPr="00302075" w:rsidRDefault="00F8717D">
      <w:pPr>
        <w:pStyle w:val="a3"/>
        <w:rPr>
          <w:rFonts w:ascii="Times New Roman" w:hAnsi="Times New Roman" w:cs="Times New Roman"/>
        </w:rPr>
      </w:pPr>
      <w:r w:rsidRPr="00302075">
        <w:rPr>
          <w:rStyle w:val="a5"/>
          <w:rFonts w:ascii="Times New Roman" w:hAnsi="Times New Roman" w:cs="Times New Roman"/>
        </w:rPr>
        <w:footnoteRef/>
      </w:r>
      <w:r w:rsidRPr="00302075">
        <w:rPr>
          <w:rFonts w:ascii="Times New Roman" w:hAnsi="Times New Roman" w:cs="Times New Roman"/>
        </w:rPr>
        <w:t xml:space="preserve"> по данным Инспекции ФНС России по городу Мурманску по состоянию на 20.06.2011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2BA"/>
    <w:rsid w:val="00034451"/>
    <w:rsid w:val="000901DB"/>
    <w:rsid w:val="000F3B4C"/>
    <w:rsid w:val="00124340"/>
    <w:rsid w:val="00130812"/>
    <w:rsid w:val="001D137A"/>
    <w:rsid w:val="00206A37"/>
    <w:rsid w:val="0021291C"/>
    <w:rsid w:val="002410D3"/>
    <w:rsid w:val="00243AF8"/>
    <w:rsid w:val="00251F32"/>
    <w:rsid w:val="00302075"/>
    <w:rsid w:val="00302094"/>
    <w:rsid w:val="00306C31"/>
    <w:rsid w:val="00346D24"/>
    <w:rsid w:val="004747EB"/>
    <w:rsid w:val="00484E47"/>
    <w:rsid w:val="00574EF6"/>
    <w:rsid w:val="005826F2"/>
    <w:rsid w:val="006B1B22"/>
    <w:rsid w:val="006B5C61"/>
    <w:rsid w:val="006D1806"/>
    <w:rsid w:val="00711E3F"/>
    <w:rsid w:val="007659DF"/>
    <w:rsid w:val="007E45D7"/>
    <w:rsid w:val="00806B11"/>
    <w:rsid w:val="00842407"/>
    <w:rsid w:val="00872C6C"/>
    <w:rsid w:val="00977C12"/>
    <w:rsid w:val="009E4A00"/>
    <w:rsid w:val="00A003E2"/>
    <w:rsid w:val="00A22BC9"/>
    <w:rsid w:val="00AB270B"/>
    <w:rsid w:val="00B86AA8"/>
    <w:rsid w:val="00BA7366"/>
    <w:rsid w:val="00C050E9"/>
    <w:rsid w:val="00CE04FC"/>
    <w:rsid w:val="00D33194"/>
    <w:rsid w:val="00D567F3"/>
    <w:rsid w:val="00DD7468"/>
    <w:rsid w:val="00DF14EE"/>
    <w:rsid w:val="00E042BA"/>
    <w:rsid w:val="00E60F05"/>
    <w:rsid w:val="00E81864"/>
    <w:rsid w:val="00ED60DD"/>
    <w:rsid w:val="00F10F36"/>
    <w:rsid w:val="00F4480D"/>
    <w:rsid w:val="00F8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3A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3A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3AF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86A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86A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86AA8"/>
    <w:rPr>
      <w:vertAlign w:val="superscript"/>
    </w:rPr>
  </w:style>
  <w:style w:type="table" w:styleId="a9">
    <w:name w:val="Table Grid"/>
    <w:basedOn w:val="a1"/>
    <w:uiPriority w:val="59"/>
    <w:rsid w:val="00484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0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6C31"/>
  </w:style>
  <w:style w:type="paragraph" w:styleId="ac">
    <w:name w:val="footer"/>
    <w:basedOn w:val="a"/>
    <w:link w:val="ad"/>
    <w:uiPriority w:val="99"/>
    <w:semiHidden/>
    <w:unhideWhenUsed/>
    <w:rsid w:val="0030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42E5-06A5-4A74-AAAF-93E09DF2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14</cp:revision>
  <cp:lastPrinted>2011-07-15T09:04:00Z</cp:lastPrinted>
  <dcterms:created xsi:type="dcterms:W3CDTF">2011-02-08T07:09:00Z</dcterms:created>
  <dcterms:modified xsi:type="dcterms:W3CDTF">2011-07-15T09:06:00Z</dcterms:modified>
</cp:coreProperties>
</file>