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77" w:rsidRPr="003D5B89" w:rsidRDefault="003F3DD7" w:rsidP="004D0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D5B89">
        <w:rPr>
          <w:rFonts w:ascii="Times New Roman" w:hAnsi="Times New Roman" w:cs="Times New Roman"/>
          <w:b/>
          <w:sz w:val="28"/>
          <w:szCs w:val="28"/>
        </w:rPr>
        <w:t>Отчет</w:t>
      </w:r>
      <w:r w:rsidR="001A5599" w:rsidRPr="003D5B89">
        <w:rPr>
          <w:rFonts w:ascii="Times New Roman" w:hAnsi="Times New Roman" w:cs="Times New Roman"/>
          <w:b/>
          <w:sz w:val="28"/>
          <w:szCs w:val="28"/>
        </w:rPr>
        <w:t xml:space="preserve"> о реализации </w:t>
      </w:r>
    </w:p>
    <w:p w:rsidR="00DF5277" w:rsidRPr="003D5B89" w:rsidRDefault="003F3DD7" w:rsidP="004D0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B89">
        <w:rPr>
          <w:rFonts w:ascii="Times New Roman" w:hAnsi="Times New Roman" w:cs="Times New Roman"/>
          <w:b/>
          <w:sz w:val="28"/>
          <w:szCs w:val="28"/>
        </w:rPr>
        <w:t>П</w:t>
      </w:r>
      <w:r w:rsidR="001A5599" w:rsidRPr="003D5B89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  <w:r w:rsidRPr="003D5B89"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города Мурманска </w:t>
      </w:r>
    </w:p>
    <w:p w:rsidR="001A5599" w:rsidRPr="003D5B89" w:rsidRDefault="003F3DD7" w:rsidP="004D0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B89">
        <w:rPr>
          <w:rFonts w:ascii="Times New Roman" w:hAnsi="Times New Roman" w:cs="Times New Roman"/>
          <w:b/>
          <w:sz w:val="28"/>
          <w:szCs w:val="28"/>
        </w:rPr>
        <w:t>на период до 2016 года в 2012 году</w:t>
      </w:r>
    </w:p>
    <w:p w:rsidR="003D1627" w:rsidRPr="003D5B89" w:rsidRDefault="00C6700F" w:rsidP="004D06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b/>
          <w:vanish/>
          <w:color w:val="FF0000"/>
          <w:sz w:val="28"/>
          <w:szCs w:val="28"/>
        </w:rPr>
        <w:t xml:space="preserve"> </w:t>
      </w:r>
    </w:p>
    <w:p w:rsidR="00DF5277" w:rsidRPr="003D5B89" w:rsidRDefault="00C6700F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/>
          <w:b/>
          <w:bCs/>
          <w:vanish/>
          <w:color w:val="FF0000"/>
          <w:sz w:val="28"/>
          <w:szCs w:val="28"/>
          <w:lang w:eastAsia="ru-RU"/>
        </w:rPr>
        <w:t xml:space="preserve"> </w:t>
      </w:r>
      <w:r w:rsidR="00855420" w:rsidRPr="003D5B89">
        <w:rPr>
          <w:rFonts w:ascii="Times New Roman" w:hAnsi="Times New Roman" w:cs="Times New Roman"/>
          <w:sz w:val="28"/>
          <w:szCs w:val="28"/>
        </w:rPr>
        <w:t>Программа</w:t>
      </w:r>
      <w:r w:rsidR="001A5599" w:rsidRPr="003D5B89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города Мурманска на </w:t>
      </w:r>
      <w:r w:rsidR="0077616C">
        <w:rPr>
          <w:rFonts w:ascii="Times New Roman" w:hAnsi="Times New Roman" w:cs="Times New Roman"/>
          <w:sz w:val="28"/>
          <w:szCs w:val="28"/>
        </w:rPr>
        <w:t xml:space="preserve">период до </w:t>
      </w:r>
      <w:r w:rsidR="001A5599" w:rsidRPr="003D5B89">
        <w:rPr>
          <w:rFonts w:ascii="Times New Roman" w:hAnsi="Times New Roman" w:cs="Times New Roman"/>
          <w:sz w:val="28"/>
          <w:szCs w:val="28"/>
        </w:rPr>
        <w:t>2016 год</w:t>
      </w:r>
      <w:r w:rsidR="0077616C">
        <w:rPr>
          <w:rFonts w:ascii="Times New Roman" w:hAnsi="Times New Roman" w:cs="Times New Roman"/>
          <w:sz w:val="28"/>
          <w:szCs w:val="28"/>
        </w:rPr>
        <w:t>а</w:t>
      </w:r>
      <w:r w:rsidR="00855420" w:rsidRPr="003D5B8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F5277" w:rsidRPr="003D5B89">
        <w:rPr>
          <w:rFonts w:ascii="Times New Roman" w:hAnsi="Times New Roman" w:cs="Times New Roman"/>
          <w:sz w:val="28"/>
          <w:szCs w:val="28"/>
        </w:rPr>
        <w:t>–</w:t>
      </w:r>
      <w:r w:rsidR="00855420" w:rsidRPr="003D5B89">
        <w:rPr>
          <w:rFonts w:ascii="Times New Roman" w:hAnsi="Times New Roman" w:cs="Times New Roman"/>
          <w:sz w:val="28"/>
          <w:szCs w:val="28"/>
        </w:rPr>
        <w:t xml:space="preserve"> Программа) является инструментом реализации первого этапа Стратегического плана социально-экономического развития города Мурманска до 2020 года (далее – Стратегический план). </w:t>
      </w:r>
    </w:p>
    <w:p w:rsidR="00DF5277" w:rsidRPr="003D5B89" w:rsidRDefault="00855420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Ежегодное составление отчетов о реализации Программы направлено на осуществление промежуточного мониторинга </w:t>
      </w:r>
      <w:r w:rsidR="00DF5277" w:rsidRPr="003D5B8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3D5B89">
        <w:rPr>
          <w:rFonts w:ascii="Times New Roman" w:hAnsi="Times New Roman" w:cs="Times New Roman"/>
          <w:sz w:val="28"/>
          <w:szCs w:val="28"/>
        </w:rPr>
        <w:t xml:space="preserve">Стратегического плана и позволяет принимать решения о необходимости корректировки </w:t>
      </w:r>
      <w:r w:rsidR="00DF5277" w:rsidRPr="003D5B89">
        <w:rPr>
          <w:rFonts w:ascii="Times New Roman" w:hAnsi="Times New Roman" w:cs="Times New Roman"/>
          <w:sz w:val="28"/>
          <w:szCs w:val="28"/>
        </w:rPr>
        <w:t>запланированных</w:t>
      </w:r>
      <w:r w:rsidRPr="003D5B89">
        <w:rPr>
          <w:rFonts w:ascii="Times New Roman" w:hAnsi="Times New Roman" w:cs="Times New Roman"/>
          <w:sz w:val="28"/>
          <w:szCs w:val="28"/>
        </w:rPr>
        <w:t xml:space="preserve"> мер деятельности органов местного самоуправления города Мурманска. </w:t>
      </w:r>
    </w:p>
    <w:p w:rsidR="00855420" w:rsidRPr="003D5B89" w:rsidRDefault="00855420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Отчет о реализации Программы за 2012 год составлен в соответствии  с </w:t>
      </w:r>
      <w:r w:rsidR="00DF5277" w:rsidRPr="003D5B89">
        <w:rPr>
          <w:rFonts w:ascii="Times New Roman" w:hAnsi="Times New Roman" w:cs="Times New Roman"/>
          <w:sz w:val="28"/>
          <w:szCs w:val="28"/>
        </w:rPr>
        <w:t>основными направлениями социально-экономичес</w:t>
      </w:r>
      <w:r w:rsidR="00CF1A9C" w:rsidRPr="003D5B89">
        <w:rPr>
          <w:rFonts w:ascii="Times New Roman" w:hAnsi="Times New Roman" w:cs="Times New Roman"/>
          <w:sz w:val="28"/>
          <w:szCs w:val="28"/>
        </w:rPr>
        <w:t>кого развития города Мурманска</w:t>
      </w:r>
      <w:r w:rsidR="00DF5277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Pr="003D5B89">
        <w:rPr>
          <w:rFonts w:ascii="Times New Roman" w:hAnsi="Times New Roman" w:cs="Times New Roman"/>
          <w:sz w:val="28"/>
          <w:szCs w:val="28"/>
        </w:rPr>
        <w:t>и включает анализ эффективности деятельности органов местного самоуправления города Мурманска по установленной системе показателей на основании выявления отклонений их фактических значений от запланированных.</w:t>
      </w:r>
    </w:p>
    <w:p w:rsidR="00C466C8" w:rsidRPr="003D5B89" w:rsidRDefault="00FB3AAD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Документ подготовлен на основании отчетных данных, представленных </w:t>
      </w:r>
      <w:r w:rsidR="00C568B4" w:rsidRPr="003D5B89">
        <w:rPr>
          <w:rFonts w:ascii="Times New Roman" w:hAnsi="Times New Roman" w:cs="Times New Roman"/>
          <w:sz w:val="28"/>
          <w:szCs w:val="28"/>
        </w:rPr>
        <w:t xml:space="preserve">по итогам оперативного контроля реализации </w:t>
      </w:r>
      <w:r w:rsidR="000B117F" w:rsidRPr="003D5B89">
        <w:rPr>
          <w:rFonts w:ascii="Times New Roman" w:hAnsi="Times New Roman" w:cs="Times New Roman"/>
          <w:sz w:val="28"/>
          <w:szCs w:val="28"/>
        </w:rPr>
        <w:t>П</w:t>
      </w:r>
      <w:r w:rsidR="00C568B4" w:rsidRPr="003D5B89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3D5B89">
        <w:rPr>
          <w:rFonts w:ascii="Times New Roman" w:hAnsi="Times New Roman" w:cs="Times New Roman"/>
          <w:sz w:val="28"/>
          <w:szCs w:val="28"/>
        </w:rPr>
        <w:t>структурными подразделениями администрации города Мурманска, Территориальным органом Федеральной службы государственной статистики по Мурманской области (Мурманскстатом) и другими учреждениями (Г</w:t>
      </w:r>
      <w:r w:rsidR="001F153D" w:rsidRPr="003D5B89">
        <w:rPr>
          <w:rFonts w:ascii="Times New Roman" w:hAnsi="Times New Roman" w:cs="Times New Roman"/>
          <w:sz w:val="28"/>
          <w:szCs w:val="28"/>
        </w:rPr>
        <w:t>ОБУ Центр занятости населения города</w:t>
      </w:r>
      <w:r w:rsidRPr="003D5B89">
        <w:rPr>
          <w:rFonts w:ascii="Times New Roman" w:hAnsi="Times New Roman" w:cs="Times New Roman"/>
          <w:sz w:val="28"/>
          <w:szCs w:val="28"/>
        </w:rPr>
        <w:t xml:space="preserve"> Мурманска, Управление </w:t>
      </w:r>
      <w:r w:rsidR="00DF5277" w:rsidRPr="003D5B89">
        <w:rPr>
          <w:rFonts w:ascii="Times New Roman" w:hAnsi="Times New Roman" w:cs="Times New Roman"/>
          <w:sz w:val="28"/>
          <w:szCs w:val="28"/>
        </w:rPr>
        <w:t>Федеральной службы по надзору в сфере защиты прав потребителей</w:t>
      </w:r>
      <w:r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DF5277" w:rsidRPr="003D5B89">
        <w:rPr>
          <w:rFonts w:ascii="Times New Roman" w:hAnsi="Times New Roman" w:cs="Times New Roman"/>
          <w:sz w:val="28"/>
          <w:szCs w:val="28"/>
        </w:rPr>
        <w:t>и благополучия человека по Мурманской области</w:t>
      </w:r>
      <w:r w:rsidRPr="003D5B89">
        <w:rPr>
          <w:rFonts w:ascii="Times New Roman" w:hAnsi="Times New Roman" w:cs="Times New Roman"/>
          <w:sz w:val="28"/>
          <w:szCs w:val="28"/>
        </w:rPr>
        <w:t xml:space="preserve">, ФГБУ </w:t>
      </w:r>
      <w:r w:rsidR="006B57F9" w:rsidRPr="003D5B89">
        <w:rPr>
          <w:rFonts w:ascii="Times New Roman" w:hAnsi="Times New Roman" w:cs="Times New Roman"/>
          <w:sz w:val="28"/>
          <w:szCs w:val="28"/>
        </w:rPr>
        <w:t>«</w:t>
      </w:r>
      <w:r w:rsidRPr="003D5B89">
        <w:rPr>
          <w:rFonts w:ascii="Times New Roman" w:hAnsi="Times New Roman" w:cs="Times New Roman"/>
          <w:sz w:val="28"/>
          <w:szCs w:val="28"/>
        </w:rPr>
        <w:t>Мурманское управление по гидрометеорологии и мониторингу окружающей среды</w:t>
      </w:r>
      <w:r w:rsidR="006B57F9" w:rsidRPr="003D5B89">
        <w:rPr>
          <w:rFonts w:ascii="Times New Roman" w:hAnsi="Times New Roman" w:cs="Times New Roman"/>
          <w:sz w:val="28"/>
          <w:szCs w:val="28"/>
        </w:rPr>
        <w:t>»</w:t>
      </w:r>
      <w:r w:rsidR="00C466C8" w:rsidRPr="003D5B89">
        <w:rPr>
          <w:rFonts w:ascii="Times New Roman" w:hAnsi="Times New Roman" w:cs="Times New Roman"/>
          <w:sz w:val="28"/>
          <w:szCs w:val="28"/>
        </w:rPr>
        <w:t>).</w:t>
      </w:r>
    </w:p>
    <w:p w:rsidR="007B7618" w:rsidRPr="003D5B89" w:rsidRDefault="00C466C8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В рамках проводимого комитетом по экономическому развитию администрации города Мурманска тактического контроля реализации Программы</w:t>
      </w:r>
      <w:r w:rsidR="00C568B4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7B7618" w:rsidRPr="003D5B89">
        <w:rPr>
          <w:rFonts w:ascii="Times New Roman" w:hAnsi="Times New Roman" w:cs="Times New Roman"/>
          <w:sz w:val="28"/>
          <w:szCs w:val="28"/>
        </w:rPr>
        <w:t xml:space="preserve">проводится оценка эффективности </w:t>
      </w:r>
      <w:r w:rsidR="00594BD2" w:rsidRPr="003D5B89">
        <w:rPr>
          <w:rFonts w:ascii="Times New Roman" w:hAnsi="Times New Roman" w:cs="Times New Roman"/>
          <w:sz w:val="28"/>
          <w:szCs w:val="28"/>
        </w:rPr>
        <w:t xml:space="preserve">планирования и </w:t>
      </w:r>
      <w:r w:rsidRPr="003D5B89">
        <w:rPr>
          <w:rFonts w:ascii="Times New Roman" w:hAnsi="Times New Roman" w:cs="Times New Roman"/>
          <w:sz w:val="28"/>
          <w:szCs w:val="28"/>
        </w:rPr>
        <w:t>выполнения</w:t>
      </w:r>
      <w:r w:rsidR="00594BD2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855420" w:rsidRPr="003D5B89">
        <w:rPr>
          <w:rFonts w:ascii="Times New Roman" w:hAnsi="Times New Roman" w:cs="Times New Roman"/>
          <w:sz w:val="28"/>
          <w:szCs w:val="28"/>
        </w:rPr>
        <w:t>мероприятий П</w:t>
      </w:r>
      <w:r w:rsidRPr="003D5B89">
        <w:rPr>
          <w:rFonts w:ascii="Times New Roman" w:hAnsi="Times New Roman" w:cs="Times New Roman"/>
          <w:sz w:val="28"/>
          <w:szCs w:val="28"/>
        </w:rPr>
        <w:t>рограммы.</w:t>
      </w:r>
      <w:r w:rsidR="007B7618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Pr="003D5B89">
        <w:rPr>
          <w:rFonts w:ascii="Times New Roman" w:hAnsi="Times New Roman" w:cs="Times New Roman"/>
          <w:sz w:val="28"/>
          <w:szCs w:val="28"/>
        </w:rPr>
        <w:t xml:space="preserve">По итогам стратегического контроля, осуществляемого при рассмотрении отчетов о реализации Программы Советом депутатов города Мурманска, </w:t>
      </w:r>
      <w:r w:rsidR="007B7618" w:rsidRPr="003D5B89">
        <w:rPr>
          <w:rFonts w:ascii="Times New Roman" w:hAnsi="Times New Roman" w:cs="Times New Roman"/>
          <w:sz w:val="28"/>
          <w:szCs w:val="28"/>
        </w:rPr>
        <w:t>при необходимости в нее вносятся изменения в части корректировки значений отдельных целевых индикаторов</w:t>
      </w:r>
      <w:r w:rsidR="00C568B4" w:rsidRPr="003D5B89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Pr="003D5B89">
        <w:rPr>
          <w:rFonts w:ascii="Times New Roman" w:hAnsi="Times New Roman" w:cs="Times New Roman"/>
          <w:sz w:val="28"/>
          <w:szCs w:val="28"/>
        </w:rPr>
        <w:t>повышения эффективности использования имеющихся ресурсов</w:t>
      </w:r>
      <w:r w:rsidR="007B7618" w:rsidRPr="003D5B89">
        <w:rPr>
          <w:rFonts w:ascii="Times New Roman" w:hAnsi="Times New Roman" w:cs="Times New Roman"/>
          <w:sz w:val="28"/>
          <w:szCs w:val="28"/>
        </w:rPr>
        <w:t>.</w:t>
      </w:r>
    </w:p>
    <w:p w:rsidR="00855420" w:rsidRPr="003D5B89" w:rsidRDefault="00594BD2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В соответствии с модельной схемой</w:t>
      </w:r>
      <w:r w:rsidR="00855420" w:rsidRPr="003D5B89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Pr="003D5B89">
        <w:rPr>
          <w:rFonts w:ascii="Times New Roman" w:hAnsi="Times New Roman" w:cs="Times New Roman"/>
          <w:sz w:val="28"/>
          <w:szCs w:val="28"/>
        </w:rPr>
        <w:t>целеполагания</w:t>
      </w:r>
      <w:r w:rsidR="00855420" w:rsidRPr="003D5B89"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3D5B89">
        <w:rPr>
          <w:rFonts w:ascii="Times New Roman" w:hAnsi="Times New Roman" w:cs="Times New Roman"/>
          <w:sz w:val="28"/>
          <w:szCs w:val="28"/>
        </w:rPr>
        <w:t xml:space="preserve">, которая лежит в основе муниципального планирования и структуры </w:t>
      </w:r>
      <w:r w:rsidR="00855420" w:rsidRPr="003D5B89">
        <w:rPr>
          <w:rFonts w:ascii="Times New Roman" w:hAnsi="Times New Roman" w:cs="Times New Roman"/>
          <w:sz w:val="28"/>
          <w:szCs w:val="28"/>
        </w:rPr>
        <w:t>С</w:t>
      </w:r>
      <w:r w:rsidRPr="003D5B89">
        <w:rPr>
          <w:rFonts w:ascii="Times New Roman" w:hAnsi="Times New Roman" w:cs="Times New Roman"/>
          <w:sz w:val="28"/>
          <w:szCs w:val="28"/>
        </w:rPr>
        <w:t xml:space="preserve">тратегического плана и </w:t>
      </w:r>
      <w:r w:rsidR="000B117F" w:rsidRPr="003D5B89">
        <w:rPr>
          <w:rFonts w:ascii="Times New Roman" w:hAnsi="Times New Roman" w:cs="Times New Roman"/>
          <w:sz w:val="28"/>
          <w:szCs w:val="28"/>
        </w:rPr>
        <w:t>П</w:t>
      </w:r>
      <w:r w:rsidRPr="003D5B89">
        <w:rPr>
          <w:rFonts w:ascii="Times New Roman" w:hAnsi="Times New Roman" w:cs="Times New Roman"/>
          <w:sz w:val="28"/>
          <w:szCs w:val="28"/>
        </w:rPr>
        <w:t>рограммы, мониторинг результатов</w:t>
      </w:r>
      <w:r w:rsidRPr="003D5B89">
        <w:rPr>
          <w:sz w:val="28"/>
          <w:szCs w:val="28"/>
          <w:lang w:eastAsia="ru-RU"/>
        </w:rPr>
        <w:t xml:space="preserve"> </w:t>
      </w:r>
      <w:r w:rsidRPr="003D5B8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55420" w:rsidRPr="003D5B89">
        <w:rPr>
          <w:rFonts w:ascii="Times New Roman" w:hAnsi="Times New Roman" w:cs="Times New Roman"/>
          <w:sz w:val="28"/>
          <w:szCs w:val="28"/>
        </w:rPr>
        <w:t>П</w:t>
      </w:r>
      <w:r w:rsidRPr="003D5B89">
        <w:rPr>
          <w:rFonts w:ascii="Times New Roman" w:hAnsi="Times New Roman" w:cs="Times New Roman"/>
          <w:sz w:val="28"/>
          <w:szCs w:val="28"/>
        </w:rPr>
        <w:t>рограммы осуществляется по 4 приоритетным направлениям</w:t>
      </w:r>
      <w:r w:rsidR="004D06DE" w:rsidRPr="003D5B8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5420" w:rsidRPr="003D5B89" w:rsidRDefault="008340B4" w:rsidP="00F21A5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- </w:t>
      </w:r>
      <w:r w:rsidR="004D06DE" w:rsidRPr="003D5B89">
        <w:rPr>
          <w:rFonts w:ascii="Times New Roman" w:hAnsi="Times New Roman" w:cs="Times New Roman"/>
          <w:sz w:val="28"/>
          <w:szCs w:val="28"/>
        </w:rPr>
        <w:t>повышение уровня и качества жизни населения города</w:t>
      </w:r>
      <w:r w:rsidR="00855420" w:rsidRPr="003D5B89">
        <w:rPr>
          <w:rFonts w:ascii="Times New Roman" w:hAnsi="Times New Roman" w:cs="Times New Roman"/>
          <w:sz w:val="28"/>
          <w:szCs w:val="28"/>
        </w:rPr>
        <w:t>;</w:t>
      </w:r>
      <w:r w:rsidR="004D06DE" w:rsidRPr="003D5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420" w:rsidRPr="003D5B89" w:rsidRDefault="008340B4" w:rsidP="00F21A5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- </w:t>
      </w:r>
      <w:r w:rsidR="004D06DE" w:rsidRPr="003D5B89">
        <w:rPr>
          <w:rFonts w:ascii="Times New Roman" w:hAnsi="Times New Roman" w:cs="Times New Roman"/>
          <w:sz w:val="28"/>
          <w:szCs w:val="28"/>
        </w:rPr>
        <w:t>развитие конкурентоспособной экономики</w:t>
      </w:r>
      <w:r w:rsidR="00855420" w:rsidRPr="003D5B89">
        <w:rPr>
          <w:rFonts w:ascii="Times New Roman" w:hAnsi="Times New Roman" w:cs="Times New Roman"/>
          <w:sz w:val="28"/>
          <w:szCs w:val="28"/>
        </w:rPr>
        <w:t>;</w:t>
      </w:r>
      <w:r w:rsidR="004D06DE" w:rsidRPr="003D5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420" w:rsidRPr="003D5B89" w:rsidRDefault="008340B4" w:rsidP="00F21A5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- </w:t>
      </w:r>
      <w:r w:rsidR="004D06DE" w:rsidRPr="003D5B89">
        <w:rPr>
          <w:rFonts w:ascii="Times New Roman" w:hAnsi="Times New Roman" w:cs="Times New Roman"/>
          <w:sz w:val="28"/>
          <w:szCs w:val="28"/>
        </w:rPr>
        <w:t>инфраструктурная модернизация и обеспечение комфорта городской среды</w:t>
      </w:r>
      <w:r w:rsidR="00855420" w:rsidRPr="003D5B89">
        <w:rPr>
          <w:rFonts w:ascii="Times New Roman" w:hAnsi="Times New Roman" w:cs="Times New Roman"/>
          <w:sz w:val="28"/>
          <w:szCs w:val="28"/>
        </w:rPr>
        <w:t>;</w:t>
      </w:r>
      <w:r w:rsidR="004D06DE" w:rsidRPr="003D5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420" w:rsidRPr="003D5B89" w:rsidRDefault="008340B4" w:rsidP="00F21A5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- </w:t>
      </w:r>
      <w:r w:rsidR="004D06DE" w:rsidRPr="003D5B89">
        <w:rPr>
          <w:rFonts w:ascii="Times New Roman" w:hAnsi="Times New Roman" w:cs="Times New Roman"/>
          <w:sz w:val="28"/>
          <w:szCs w:val="28"/>
        </w:rPr>
        <w:t xml:space="preserve">развитие муниципального управления и гражданского общества. </w:t>
      </w:r>
    </w:p>
    <w:p w:rsidR="004D06DE" w:rsidRPr="003D5B89" w:rsidRDefault="004D06DE" w:rsidP="004D06DE">
      <w:pPr>
        <w:spacing w:after="0" w:line="240" w:lineRule="auto"/>
        <w:rPr>
          <w:sz w:val="28"/>
          <w:szCs w:val="28"/>
          <w:lang w:eastAsia="ru-RU"/>
        </w:rPr>
      </w:pPr>
    </w:p>
    <w:p w:rsidR="002565F7" w:rsidRPr="003D5B89" w:rsidRDefault="00DD05EB" w:rsidP="004D06DE">
      <w:pPr>
        <w:pStyle w:val="10"/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 xml:space="preserve">Направление </w:t>
      </w:r>
      <w:r w:rsidR="002565F7" w:rsidRPr="003D5B89">
        <w:rPr>
          <w:sz w:val="28"/>
          <w:lang w:val="en-US" w:eastAsia="ru-RU"/>
        </w:rPr>
        <w:t>I</w:t>
      </w:r>
      <w:r w:rsidR="006E6B03" w:rsidRPr="003D5B89">
        <w:rPr>
          <w:sz w:val="28"/>
          <w:lang w:eastAsia="ru-RU"/>
        </w:rPr>
        <w:t xml:space="preserve">. </w:t>
      </w:r>
      <w:r w:rsidRPr="003D5B89">
        <w:rPr>
          <w:sz w:val="28"/>
          <w:lang w:eastAsia="ru-RU"/>
        </w:rPr>
        <w:t>«</w:t>
      </w:r>
      <w:r w:rsidR="002565F7" w:rsidRPr="003D5B89">
        <w:rPr>
          <w:sz w:val="28"/>
          <w:lang w:eastAsia="ru-RU"/>
        </w:rPr>
        <w:t>Повышение уровня и качества жизни населения города</w:t>
      </w:r>
      <w:r w:rsidRPr="003D5B89">
        <w:rPr>
          <w:sz w:val="28"/>
          <w:lang w:eastAsia="ru-RU"/>
        </w:rPr>
        <w:t>»</w:t>
      </w:r>
    </w:p>
    <w:p w:rsidR="00A608E1" w:rsidRPr="003D5B89" w:rsidRDefault="00A608E1" w:rsidP="00C56E09">
      <w:pPr>
        <w:pStyle w:val="10"/>
        <w:numPr>
          <w:ilvl w:val="0"/>
          <w:numId w:val="8"/>
        </w:numPr>
        <w:spacing w:before="360" w:after="24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ДЕМОГРАФИЯ</w:t>
      </w:r>
    </w:p>
    <w:p w:rsidR="000B7DB2" w:rsidRPr="003D5B89" w:rsidRDefault="00F32D6E" w:rsidP="00925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Демографическая ситуация в городе </w:t>
      </w:r>
      <w:r w:rsidR="004173EE" w:rsidRPr="003D5B89">
        <w:rPr>
          <w:rFonts w:ascii="Times New Roman" w:hAnsi="Times New Roman" w:cs="Times New Roman"/>
          <w:sz w:val="28"/>
          <w:szCs w:val="28"/>
        </w:rPr>
        <w:t xml:space="preserve">Мурманске </w:t>
      </w:r>
      <w:r w:rsidR="0085078F" w:rsidRPr="003D5B89">
        <w:rPr>
          <w:rFonts w:ascii="Times New Roman" w:hAnsi="Times New Roman" w:cs="Times New Roman"/>
          <w:sz w:val="28"/>
          <w:szCs w:val="28"/>
        </w:rPr>
        <w:t xml:space="preserve">характеризуется </w:t>
      </w:r>
      <w:r w:rsidR="00B54139" w:rsidRPr="003D5B89">
        <w:rPr>
          <w:rFonts w:ascii="Times New Roman" w:hAnsi="Times New Roman" w:cs="Times New Roman"/>
          <w:sz w:val="28"/>
          <w:szCs w:val="28"/>
        </w:rPr>
        <w:t xml:space="preserve">ежегодным стабильным </w:t>
      </w:r>
      <w:r w:rsidR="00DD05EB" w:rsidRPr="003D5B89">
        <w:rPr>
          <w:rFonts w:ascii="Times New Roman" w:hAnsi="Times New Roman" w:cs="Times New Roman"/>
          <w:sz w:val="28"/>
          <w:szCs w:val="28"/>
        </w:rPr>
        <w:t>увеличением уровня рождаемости и сокращением смертности. Так</w:t>
      </w:r>
      <w:r w:rsidR="00C466C8" w:rsidRPr="003D5B89">
        <w:rPr>
          <w:rFonts w:ascii="Times New Roman" w:hAnsi="Times New Roman" w:cs="Times New Roman"/>
          <w:sz w:val="28"/>
          <w:szCs w:val="28"/>
        </w:rPr>
        <w:t>,</w:t>
      </w:r>
      <w:r w:rsidR="00DD05EB" w:rsidRPr="003D5B89">
        <w:rPr>
          <w:rFonts w:ascii="Times New Roman" w:hAnsi="Times New Roman" w:cs="Times New Roman"/>
          <w:sz w:val="28"/>
          <w:szCs w:val="28"/>
        </w:rPr>
        <w:t xml:space="preserve"> показатель рождаемости увеличился с </w:t>
      </w:r>
      <w:r w:rsidR="001F153D" w:rsidRPr="003D5B89">
        <w:rPr>
          <w:rFonts w:ascii="Times New Roman" w:hAnsi="Times New Roman" w:cs="Times New Roman"/>
          <w:sz w:val="28"/>
          <w:szCs w:val="28"/>
        </w:rPr>
        <w:t>10,77</w:t>
      </w:r>
      <w:r w:rsidR="00DD05EB" w:rsidRPr="003D5B89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1F153D" w:rsidRPr="003D5B89">
        <w:rPr>
          <w:rFonts w:ascii="Times New Roman" w:hAnsi="Times New Roman" w:cs="Times New Roman"/>
          <w:sz w:val="28"/>
          <w:szCs w:val="28"/>
        </w:rPr>
        <w:t xml:space="preserve">на 1000 населения </w:t>
      </w:r>
      <w:r w:rsidR="00DD05EB" w:rsidRPr="003D5B89">
        <w:rPr>
          <w:rFonts w:ascii="Times New Roman" w:hAnsi="Times New Roman" w:cs="Times New Roman"/>
          <w:sz w:val="28"/>
          <w:szCs w:val="28"/>
        </w:rPr>
        <w:t xml:space="preserve">в 2011 году до </w:t>
      </w:r>
      <w:r w:rsidR="001F153D" w:rsidRPr="003D5B89">
        <w:rPr>
          <w:rFonts w:ascii="Times New Roman" w:hAnsi="Times New Roman" w:cs="Times New Roman"/>
          <w:sz w:val="28"/>
          <w:szCs w:val="28"/>
        </w:rPr>
        <w:t>11</w:t>
      </w:r>
      <w:r w:rsidR="00DD05EB" w:rsidRPr="003D5B89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1F153D" w:rsidRPr="003D5B89">
        <w:rPr>
          <w:rFonts w:ascii="Times New Roman" w:hAnsi="Times New Roman" w:cs="Times New Roman"/>
          <w:sz w:val="28"/>
          <w:szCs w:val="28"/>
        </w:rPr>
        <w:t xml:space="preserve">на 1000 населения </w:t>
      </w:r>
      <w:r w:rsidR="00DD05EB" w:rsidRPr="003D5B89">
        <w:rPr>
          <w:rFonts w:ascii="Times New Roman" w:hAnsi="Times New Roman" w:cs="Times New Roman"/>
          <w:sz w:val="28"/>
          <w:szCs w:val="28"/>
        </w:rPr>
        <w:t>в 2012 году (</w:t>
      </w:r>
      <w:r w:rsidR="001F153D" w:rsidRPr="003D5B89">
        <w:rPr>
          <w:rFonts w:ascii="Times New Roman" w:hAnsi="Times New Roman" w:cs="Times New Roman"/>
          <w:sz w:val="28"/>
          <w:szCs w:val="28"/>
        </w:rPr>
        <w:t>101,1</w:t>
      </w:r>
      <w:r w:rsidR="00DD05EB" w:rsidRPr="003D5B89">
        <w:rPr>
          <w:rFonts w:ascii="Times New Roman" w:hAnsi="Times New Roman" w:cs="Times New Roman"/>
          <w:sz w:val="28"/>
          <w:szCs w:val="28"/>
        </w:rPr>
        <w:t>% к плану)</w:t>
      </w:r>
      <w:r w:rsidR="00850FF5" w:rsidRPr="003D5B89">
        <w:rPr>
          <w:rFonts w:ascii="Times New Roman" w:hAnsi="Times New Roman" w:cs="Times New Roman"/>
          <w:sz w:val="28"/>
          <w:szCs w:val="28"/>
        </w:rPr>
        <w:t xml:space="preserve">. </w:t>
      </w:r>
      <w:r w:rsidR="001F153D" w:rsidRPr="003D5B89">
        <w:rPr>
          <w:rFonts w:ascii="Times New Roman" w:hAnsi="Times New Roman" w:cs="Times New Roman"/>
          <w:sz w:val="28"/>
          <w:szCs w:val="28"/>
        </w:rPr>
        <w:t xml:space="preserve">Коэффициент смертности сократился с 11,64 до 11,5 человек на 1000 населения (101,14% к плану). </w:t>
      </w:r>
      <w:r w:rsidR="00850FF5" w:rsidRPr="003D5B89">
        <w:rPr>
          <w:rFonts w:ascii="Times New Roman" w:hAnsi="Times New Roman" w:cs="Times New Roman"/>
          <w:sz w:val="28"/>
          <w:szCs w:val="28"/>
        </w:rPr>
        <w:t>В результате</w:t>
      </w:r>
      <w:r w:rsidR="001F153D" w:rsidRPr="003D5B89">
        <w:rPr>
          <w:rFonts w:ascii="Times New Roman" w:hAnsi="Times New Roman" w:cs="Times New Roman"/>
          <w:sz w:val="28"/>
          <w:szCs w:val="28"/>
        </w:rPr>
        <w:t>,</w:t>
      </w:r>
      <w:r w:rsidR="00850FF5" w:rsidRPr="003D5B89">
        <w:rPr>
          <w:rFonts w:ascii="Times New Roman" w:hAnsi="Times New Roman" w:cs="Times New Roman"/>
          <w:sz w:val="28"/>
          <w:szCs w:val="28"/>
        </w:rPr>
        <w:t xml:space="preserve"> естественная убыль населения </w:t>
      </w:r>
      <w:r w:rsidR="001F153D" w:rsidRPr="003D5B89">
        <w:rPr>
          <w:rFonts w:ascii="Times New Roman" w:hAnsi="Times New Roman" w:cs="Times New Roman"/>
          <w:sz w:val="28"/>
          <w:szCs w:val="28"/>
        </w:rPr>
        <w:t>снизилась</w:t>
      </w:r>
      <w:r w:rsidR="00850FF5" w:rsidRPr="003D5B89">
        <w:rPr>
          <w:rFonts w:ascii="Times New Roman" w:hAnsi="Times New Roman" w:cs="Times New Roman"/>
          <w:sz w:val="28"/>
          <w:szCs w:val="28"/>
        </w:rPr>
        <w:t xml:space="preserve"> с 0,87 до 0,5 человек на 1000 населения. </w:t>
      </w:r>
      <w:r w:rsidR="00925360" w:rsidRPr="003D5B89">
        <w:rPr>
          <w:rFonts w:ascii="Times New Roman" w:hAnsi="Times New Roman" w:cs="Times New Roman"/>
          <w:sz w:val="28"/>
          <w:szCs w:val="28"/>
        </w:rPr>
        <w:t xml:space="preserve">В то же время коэффициент миграционного оттока в связи со значительным увеличением </w:t>
      </w:r>
      <w:r w:rsidR="000B7DB2" w:rsidRPr="003D5B89">
        <w:rPr>
          <w:rFonts w:ascii="Times New Roman" w:hAnsi="Times New Roman" w:cs="Times New Roman"/>
          <w:sz w:val="28"/>
          <w:szCs w:val="28"/>
        </w:rPr>
        <w:t>(в 1,5 раза) миграционной убыли населения</w:t>
      </w:r>
      <w:r w:rsidR="00925360" w:rsidRPr="003D5B89">
        <w:rPr>
          <w:rFonts w:ascii="Times New Roman" w:hAnsi="Times New Roman" w:cs="Times New Roman"/>
          <w:sz w:val="28"/>
          <w:szCs w:val="28"/>
        </w:rPr>
        <w:t xml:space="preserve"> увеличился с 5,24 человек до 7,91 человек на 1000 населения (155,1% к плану)</w:t>
      </w:r>
      <w:r w:rsidR="000B7DB2" w:rsidRPr="003D5B89">
        <w:rPr>
          <w:rFonts w:ascii="Times New Roman" w:hAnsi="Times New Roman" w:cs="Times New Roman"/>
          <w:sz w:val="28"/>
          <w:szCs w:val="28"/>
        </w:rPr>
        <w:t>.</w:t>
      </w:r>
    </w:p>
    <w:p w:rsidR="00AA12FE" w:rsidRPr="003D5B89" w:rsidRDefault="001F153D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В целях</w:t>
      </w:r>
      <w:r w:rsidR="000B7DB2" w:rsidRPr="003D5B89">
        <w:rPr>
          <w:rFonts w:ascii="Times New Roman" w:hAnsi="Times New Roman" w:cs="Times New Roman"/>
          <w:sz w:val="28"/>
          <w:szCs w:val="28"/>
        </w:rPr>
        <w:t xml:space="preserve"> стабилизации демографической ситуации администрацией города реализ</w:t>
      </w:r>
      <w:r w:rsidR="00925360" w:rsidRPr="003D5B89">
        <w:rPr>
          <w:rFonts w:ascii="Times New Roman" w:hAnsi="Times New Roman" w:cs="Times New Roman"/>
          <w:sz w:val="28"/>
          <w:szCs w:val="28"/>
        </w:rPr>
        <w:t>уется</w:t>
      </w:r>
      <w:r w:rsidR="000B7DB2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925360" w:rsidRPr="003D5B89">
        <w:rPr>
          <w:rFonts w:ascii="Times New Roman" w:hAnsi="Times New Roman" w:cs="Times New Roman"/>
          <w:sz w:val="28"/>
          <w:szCs w:val="28"/>
        </w:rPr>
        <w:t xml:space="preserve">ряд целевых </w:t>
      </w:r>
      <w:r w:rsidRPr="003D5B89">
        <w:rPr>
          <w:rFonts w:ascii="Times New Roman" w:hAnsi="Times New Roman" w:cs="Times New Roman"/>
          <w:sz w:val="28"/>
          <w:szCs w:val="28"/>
        </w:rPr>
        <w:t>программ. Так, р</w:t>
      </w:r>
      <w:r w:rsidR="000B7DB2" w:rsidRPr="003D5B89">
        <w:rPr>
          <w:rFonts w:ascii="Times New Roman" w:hAnsi="Times New Roman" w:cs="Times New Roman"/>
          <w:sz w:val="28"/>
          <w:szCs w:val="28"/>
        </w:rPr>
        <w:t xml:space="preserve">осту рождаемости способствует </w:t>
      </w:r>
      <w:r w:rsidRPr="003D5B89">
        <w:rPr>
          <w:rFonts w:ascii="Times New Roman" w:hAnsi="Times New Roman" w:cs="Times New Roman"/>
          <w:sz w:val="28"/>
          <w:szCs w:val="28"/>
        </w:rPr>
        <w:t>осуществление мероприятий в рамках</w:t>
      </w:r>
      <w:r w:rsidR="000B7DB2" w:rsidRPr="003D5B89">
        <w:rPr>
          <w:rFonts w:ascii="Times New Roman" w:hAnsi="Times New Roman" w:cs="Times New Roman"/>
          <w:sz w:val="28"/>
          <w:szCs w:val="28"/>
        </w:rPr>
        <w:t xml:space="preserve"> ДЦП </w:t>
      </w:r>
      <w:r w:rsidR="006B57F9" w:rsidRPr="003D5B89">
        <w:rPr>
          <w:rFonts w:ascii="Times New Roman" w:hAnsi="Times New Roman" w:cs="Times New Roman"/>
          <w:sz w:val="28"/>
          <w:szCs w:val="28"/>
        </w:rPr>
        <w:t>«</w:t>
      </w:r>
      <w:r w:rsidR="000B7DB2" w:rsidRPr="003D5B89">
        <w:rPr>
          <w:rFonts w:ascii="Times New Roman" w:hAnsi="Times New Roman" w:cs="Times New Roman"/>
          <w:sz w:val="28"/>
          <w:szCs w:val="28"/>
        </w:rPr>
        <w:t>Обеспечение жильем молодых и многодетных семей города Мурманска</w:t>
      </w:r>
      <w:r w:rsidR="006B57F9" w:rsidRPr="003D5B89">
        <w:rPr>
          <w:rFonts w:ascii="Times New Roman" w:hAnsi="Times New Roman" w:cs="Times New Roman"/>
          <w:sz w:val="28"/>
          <w:szCs w:val="28"/>
        </w:rPr>
        <w:t>»</w:t>
      </w:r>
      <w:r w:rsidRPr="003D5B89">
        <w:rPr>
          <w:rFonts w:ascii="Times New Roman" w:hAnsi="Times New Roman" w:cs="Times New Roman"/>
          <w:sz w:val="28"/>
          <w:szCs w:val="28"/>
        </w:rPr>
        <w:t xml:space="preserve"> на 2011-2015 годы: з</w:t>
      </w:r>
      <w:r w:rsidR="00AA12FE" w:rsidRPr="003D5B89">
        <w:rPr>
          <w:rFonts w:ascii="Times New Roman" w:hAnsi="Times New Roman" w:cs="Times New Roman"/>
          <w:sz w:val="28"/>
          <w:szCs w:val="28"/>
        </w:rPr>
        <w:t xml:space="preserve">а </w:t>
      </w:r>
      <w:r w:rsidRPr="003D5B89">
        <w:rPr>
          <w:rFonts w:ascii="Times New Roman" w:hAnsi="Times New Roman" w:cs="Times New Roman"/>
          <w:sz w:val="28"/>
          <w:szCs w:val="28"/>
        </w:rPr>
        <w:t>отчетный год</w:t>
      </w:r>
      <w:r w:rsidR="00AA12FE" w:rsidRPr="003D5B89">
        <w:rPr>
          <w:rFonts w:ascii="Times New Roman" w:hAnsi="Times New Roman" w:cs="Times New Roman"/>
          <w:sz w:val="28"/>
          <w:szCs w:val="28"/>
        </w:rPr>
        <w:t xml:space="preserve"> 105 молодых семей улучшили сво</w:t>
      </w:r>
      <w:r w:rsidRPr="003D5B89">
        <w:rPr>
          <w:rFonts w:ascii="Times New Roman" w:hAnsi="Times New Roman" w:cs="Times New Roman"/>
          <w:sz w:val="28"/>
          <w:szCs w:val="28"/>
        </w:rPr>
        <w:t>и жилищные условия, из них в 17</w:t>
      </w:r>
      <w:r w:rsidR="00AA12FE" w:rsidRPr="003D5B89">
        <w:rPr>
          <w:rFonts w:ascii="Times New Roman" w:hAnsi="Times New Roman" w:cs="Times New Roman"/>
          <w:sz w:val="28"/>
          <w:szCs w:val="28"/>
        </w:rPr>
        <w:t xml:space="preserve"> родились дети.</w:t>
      </w:r>
    </w:p>
    <w:p w:rsidR="00CB6A53" w:rsidRPr="003D5B89" w:rsidRDefault="00925360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На снижение</w:t>
      </w:r>
      <w:r w:rsidR="000B7DB2" w:rsidRPr="003D5B89">
        <w:rPr>
          <w:rFonts w:ascii="Times New Roman" w:hAnsi="Times New Roman" w:cs="Times New Roman"/>
          <w:sz w:val="28"/>
          <w:szCs w:val="28"/>
        </w:rPr>
        <w:t xml:space="preserve"> миграционной убыли </w:t>
      </w:r>
      <w:r w:rsidRPr="003D5B89">
        <w:rPr>
          <w:rFonts w:ascii="Times New Roman" w:hAnsi="Times New Roman" w:cs="Times New Roman"/>
          <w:sz w:val="28"/>
          <w:szCs w:val="28"/>
        </w:rPr>
        <w:t>направлены</w:t>
      </w:r>
      <w:r w:rsidR="000B7DB2" w:rsidRPr="003D5B89">
        <w:rPr>
          <w:rFonts w:ascii="Times New Roman" w:hAnsi="Times New Roman" w:cs="Times New Roman"/>
          <w:sz w:val="28"/>
          <w:szCs w:val="28"/>
        </w:rPr>
        <w:t xml:space="preserve"> ДЦП </w:t>
      </w:r>
      <w:r w:rsidR="006B57F9" w:rsidRPr="003D5B89">
        <w:rPr>
          <w:rFonts w:ascii="Times New Roman" w:hAnsi="Times New Roman" w:cs="Times New Roman"/>
          <w:sz w:val="28"/>
          <w:szCs w:val="28"/>
        </w:rPr>
        <w:t>«</w:t>
      </w:r>
      <w:r w:rsidR="000B7DB2" w:rsidRPr="003D5B89">
        <w:rPr>
          <w:rFonts w:ascii="Times New Roman" w:hAnsi="Times New Roman" w:cs="Times New Roman"/>
          <w:sz w:val="28"/>
          <w:szCs w:val="28"/>
        </w:rPr>
        <w:t>Поддержка и стимулирование жилищного строительства на территории муниципального образования город Мурманск</w:t>
      </w:r>
      <w:r w:rsidR="006B57F9" w:rsidRPr="003D5B89">
        <w:rPr>
          <w:rFonts w:ascii="Times New Roman" w:hAnsi="Times New Roman" w:cs="Times New Roman"/>
          <w:sz w:val="28"/>
          <w:szCs w:val="28"/>
        </w:rPr>
        <w:t>»</w:t>
      </w:r>
      <w:r w:rsidR="000B7DB2" w:rsidRPr="003D5B89">
        <w:rPr>
          <w:rFonts w:ascii="Times New Roman" w:hAnsi="Times New Roman" w:cs="Times New Roman"/>
          <w:sz w:val="28"/>
          <w:szCs w:val="28"/>
        </w:rPr>
        <w:t xml:space="preserve"> на</w:t>
      </w:r>
      <w:r w:rsidR="005F02C3" w:rsidRPr="003D5B89">
        <w:rPr>
          <w:rFonts w:ascii="Times New Roman" w:hAnsi="Times New Roman" w:cs="Times New Roman"/>
          <w:sz w:val="28"/>
          <w:szCs w:val="28"/>
        </w:rPr>
        <w:t xml:space="preserve"> 2012-2015 годы,</w:t>
      </w:r>
      <w:r w:rsidR="000B7DB2" w:rsidRPr="003D5B89">
        <w:rPr>
          <w:rFonts w:ascii="Times New Roman" w:hAnsi="Times New Roman" w:cs="Times New Roman"/>
          <w:sz w:val="28"/>
          <w:szCs w:val="28"/>
        </w:rPr>
        <w:t xml:space="preserve"> ДЦП </w:t>
      </w:r>
      <w:r w:rsidR="006B57F9" w:rsidRPr="003D5B89">
        <w:rPr>
          <w:rFonts w:ascii="Times New Roman" w:hAnsi="Times New Roman" w:cs="Times New Roman"/>
          <w:sz w:val="28"/>
          <w:szCs w:val="28"/>
        </w:rPr>
        <w:t>«</w:t>
      </w:r>
      <w:r w:rsidR="000B7DB2" w:rsidRPr="003D5B89">
        <w:rPr>
          <w:rFonts w:ascii="Times New Roman" w:hAnsi="Times New Roman" w:cs="Times New Roman"/>
          <w:sz w:val="28"/>
          <w:szCs w:val="28"/>
        </w:rPr>
        <w:t>Адресная программа по переселению граждан из аварийных многоквартирных домов и многоквартирных домов пониженной капитальности, имеющих не все виды благоустройства</w:t>
      </w:r>
      <w:r w:rsidR="006B57F9" w:rsidRPr="003D5B89">
        <w:rPr>
          <w:rFonts w:ascii="Times New Roman" w:hAnsi="Times New Roman" w:cs="Times New Roman"/>
          <w:sz w:val="28"/>
          <w:szCs w:val="28"/>
        </w:rPr>
        <w:t>»</w:t>
      </w:r>
      <w:r w:rsidR="00351492" w:rsidRPr="003D5B89">
        <w:rPr>
          <w:rFonts w:ascii="Times New Roman" w:hAnsi="Times New Roman" w:cs="Times New Roman"/>
          <w:sz w:val="28"/>
          <w:szCs w:val="28"/>
        </w:rPr>
        <w:t xml:space="preserve"> на 2012-2016 годы, </w:t>
      </w:r>
      <w:r w:rsidR="000B7DB2" w:rsidRPr="003D5B89">
        <w:rPr>
          <w:rFonts w:ascii="Times New Roman" w:hAnsi="Times New Roman" w:cs="Times New Roman"/>
          <w:sz w:val="28"/>
          <w:szCs w:val="28"/>
        </w:rPr>
        <w:t xml:space="preserve">ВЦП </w:t>
      </w:r>
      <w:r w:rsidR="006B57F9" w:rsidRPr="003D5B89">
        <w:rPr>
          <w:rFonts w:ascii="Times New Roman" w:hAnsi="Times New Roman" w:cs="Times New Roman"/>
          <w:sz w:val="28"/>
          <w:szCs w:val="28"/>
        </w:rPr>
        <w:t>«</w:t>
      </w:r>
      <w:r w:rsidR="000B7DB2" w:rsidRPr="003D5B89">
        <w:rPr>
          <w:rFonts w:ascii="Times New Roman" w:hAnsi="Times New Roman" w:cs="Times New Roman"/>
          <w:sz w:val="28"/>
          <w:szCs w:val="28"/>
        </w:rPr>
        <w:t>Молодежь Мурманска</w:t>
      </w:r>
      <w:r w:rsidR="006B57F9" w:rsidRPr="003D5B89">
        <w:rPr>
          <w:rFonts w:ascii="Times New Roman" w:hAnsi="Times New Roman" w:cs="Times New Roman"/>
          <w:sz w:val="28"/>
          <w:szCs w:val="28"/>
        </w:rPr>
        <w:t>»</w:t>
      </w:r>
      <w:r w:rsidR="00351492" w:rsidRPr="003D5B89">
        <w:rPr>
          <w:rFonts w:ascii="Times New Roman" w:hAnsi="Times New Roman" w:cs="Times New Roman"/>
          <w:sz w:val="28"/>
          <w:szCs w:val="28"/>
        </w:rPr>
        <w:t xml:space="preserve">, </w:t>
      </w:r>
      <w:r w:rsidR="005F02C3" w:rsidRPr="003D5B89">
        <w:rPr>
          <w:rFonts w:ascii="Times New Roman" w:hAnsi="Times New Roman" w:cs="Times New Roman"/>
          <w:sz w:val="28"/>
          <w:szCs w:val="28"/>
        </w:rPr>
        <w:t>а также п</w:t>
      </w:r>
      <w:r w:rsidR="00351492" w:rsidRPr="003D5B89">
        <w:rPr>
          <w:rFonts w:ascii="Times New Roman" w:hAnsi="Times New Roman" w:cs="Times New Roman"/>
          <w:sz w:val="28"/>
          <w:szCs w:val="28"/>
        </w:rPr>
        <w:t>рограмм содействия занятости населения</w:t>
      </w:r>
      <w:r w:rsidR="005F02C3" w:rsidRPr="003D5B89">
        <w:rPr>
          <w:rFonts w:ascii="Times New Roman" w:hAnsi="Times New Roman" w:cs="Times New Roman"/>
          <w:sz w:val="28"/>
          <w:szCs w:val="28"/>
        </w:rPr>
        <w:t xml:space="preserve"> и привлечения трудовых ресурсов</w:t>
      </w:r>
      <w:r w:rsidR="000B7DB2" w:rsidRPr="003D5B89">
        <w:rPr>
          <w:rFonts w:ascii="Times New Roman" w:hAnsi="Times New Roman" w:cs="Times New Roman"/>
          <w:sz w:val="28"/>
          <w:szCs w:val="28"/>
        </w:rPr>
        <w:t xml:space="preserve">. </w:t>
      </w:r>
      <w:r w:rsidR="00CB6A53" w:rsidRPr="003D5B89">
        <w:rPr>
          <w:rFonts w:ascii="Times New Roman" w:hAnsi="Times New Roman" w:cs="Times New Roman"/>
          <w:sz w:val="28"/>
          <w:szCs w:val="28"/>
        </w:rPr>
        <w:t xml:space="preserve">В целях стимулирования миграционного притока молодежи и лиц в трудоспособном возрасте администрацией города Мурманска разработаны предложения </w:t>
      </w:r>
      <w:r w:rsidR="009853DB" w:rsidRPr="003D5B89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CB6A53" w:rsidRPr="003D5B89">
        <w:rPr>
          <w:rFonts w:ascii="Times New Roman" w:hAnsi="Times New Roman" w:cs="Times New Roman"/>
          <w:sz w:val="28"/>
          <w:szCs w:val="28"/>
        </w:rPr>
        <w:t>в ДЦП «Оказание содействия добровольному переселению в Мурманскую область соотечественников, проживающих за рубежом» на 2013-2015 годы.</w:t>
      </w:r>
    </w:p>
    <w:p w:rsidR="00A608E1" w:rsidRPr="003D5B89" w:rsidRDefault="00A608E1" w:rsidP="009E63AD">
      <w:pPr>
        <w:pStyle w:val="10"/>
        <w:numPr>
          <w:ilvl w:val="0"/>
          <w:numId w:val="8"/>
        </w:numPr>
        <w:spacing w:before="360" w:after="240" w:line="240" w:lineRule="auto"/>
        <w:ind w:left="431" w:hanging="431"/>
        <w:rPr>
          <w:sz w:val="28"/>
          <w:lang w:eastAsia="ru-RU"/>
        </w:rPr>
      </w:pPr>
      <w:r w:rsidRPr="003D5B89">
        <w:rPr>
          <w:sz w:val="28"/>
          <w:lang w:eastAsia="ru-RU"/>
        </w:rPr>
        <w:t>ТРУД И ЗАНЯТОСТЬ</w:t>
      </w:r>
    </w:p>
    <w:p w:rsidR="0055526D" w:rsidRPr="003D5B89" w:rsidRDefault="0085078F" w:rsidP="009E6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Ситуация на рынке труда в 2012 году </w:t>
      </w:r>
      <w:r w:rsidR="00CB6A53" w:rsidRPr="003D5B89">
        <w:rPr>
          <w:rFonts w:ascii="Times New Roman" w:hAnsi="Times New Roman" w:cs="Times New Roman"/>
          <w:sz w:val="28"/>
          <w:szCs w:val="28"/>
        </w:rPr>
        <w:t>значительно улучшилась. Так</w:t>
      </w:r>
      <w:r w:rsidR="00FA3E28" w:rsidRPr="003D5B89">
        <w:rPr>
          <w:rFonts w:ascii="Times New Roman" w:hAnsi="Times New Roman" w:cs="Times New Roman"/>
          <w:sz w:val="28"/>
          <w:szCs w:val="28"/>
        </w:rPr>
        <w:t>,</w:t>
      </w:r>
      <w:r w:rsidR="00CB6A53" w:rsidRPr="003D5B89">
        <w:rPr>
          <w:rFonts w:ascii="Times New Roman" w:hAnsi="Times New Roman" w:cs="Times New Roman"/>
          <w:sz w:val="28"/>
          <w:szCs w:val="28"/>
        </w:rPr>
        <w:t xml:space="preserve"> численность </w:t>
      </w:r>
      <w:r w:rsidRPr="003D5B89">
        <w:rPr>
          <w:rFonts w:ascii="Times New Roman" w:hAnsi="Times New Roman" w:cs="Times New Roman"/>
          <w:sz w:val="28"/>
          <w:szCs w:val="28"/>
        </w:rPr>
        <w:t>безработных, зарегистрированных в службах занятости в среднем за год</w:t>
      </w:r>
      <w:r w:rsidR="00CB6A53" w:rsidRPr="003D5B89">
        <w:rPr>
          <w:rFonts w:ascii="Times New Roman" w:hAnsi="Times New Roman" w:cs="Times New Roman"/>
          <w:sz w:val="28"/>
          <w:szCs w:val="28"/>
        </w:rPr>
        <w:t xml:space="preserve">, сократилась </w:t>
      </w:r>
      <w:r w:rsidR="009E63AD" w:rsidRPr="003D5B89">
        <w:rPr>
          <w:rFonts w:ascii="Times New Roman" w:hAnsi="Times New Roman" w:cs="Times New Roman"/>
          <w:sz w:val="28"/>
          <w:szCs w:val="28"/>
        </w:rPr>
        <w:t xml:space="preserve">с 2392 </w:t>
      </w:r>
      <w:r w:rsidR="00E713BE" w:rsidRPr="003D5B89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9E63AD" w:rsidRPr="003D5B89">
        <w:rPr>
          <w:rFonts w:ascii="Times New Roman" w:hAnsi="Times New Roman" w:cs="Times New Roman"/>
          <w:sz w:val="28"/>
          <w:szCs w:val="28"/>
        </w:rPr>
        <w:t xml:space="preserve">в 2011 году до 1798 человек в 2012 году </w:t>
      </w:r>
      <w:r w:rsidR="00BF02F4" w:rsidRPr="003D5B89">
        <w:rPr>
          <w:rFonts w:ascii="Times New Roman" w:hAnsi="Times New Roman" w:cs="Times New Roman"/>
          <w:sz w:val="28"/>
          <w:szCs w:val="28"/>
        </w:rPr>
        <w:t>(</w:t>
      </w:r>
      <w:r w:rsidR="009E63AD" w:rsidRPr="003D5B89">
        <w:rPr>
          <w:rFonts w:ascii="Times New Roman" w:hAnsi="Times New Roman" w:cs="Times New Roman"/>
          <w:sz w:val="28"/>
          <w:szCs w:val="28"/>
        </w:rPr>
        <w:t>8</w:t>
      </w:r>
      <w:r w:rsidR="00BF02F4" w:rsidRPr="003D5B89">
        <w:rPr>
          <w:rFonts w:ascii="Times New Roman" w:hAnsi="Times New Roman" w:cs="Times New Roman"/>
          <w:sz w:val="28"/>
          <w:szCs w:val="28"/>
        </w:rPr>
        <w:t>5,</w:t>
      </w:r>
      <w:r w:rsidR="009E63AD" w:rsidRPr="003D5B89">
        <w:rPr>
          <w:rFonts w:ascii="Times New Roman" w:hAnsi="Times New Roman" w:cs="Times New Roman"/>
          <w:sz w:val="28"/>
          <w:szCs w:val="28"/>
        </w:rPr>
        <w:t>6</w:t>
      </w:r>
      <w:r w:rsidR="00BF02F4" w:rsidRPr="003D5B89">
        <w:rPr>
          <w:rFonts w:ascii="Times New Roman" w:hAnsi="Times New Roman" w:cs="Times New Roman"/>
          <w:sz w:val="28"/>
          <w:szCs w:val="28"/>
        </w:rPr>
        <w:t xml:space="preserve">% к </w:t>
      </w:r>
      <w:r w:rsidR="009E63AD" w:rsidRPr="003D5B89">
        <w:rPr>
          <w:rFonts w:ascii="Times New Roman" w:hAnsi="Times New Roman" w:cs="Times New Roman"/>
          <w:sz w:val="28"/>
          <w:szCs w:val="28"/>
        </w:rPr>
        <w:t>плану</w:t>
      </w:r>
      <w:r w:rsidR="00BF02F4" w:rsidRPr="003D5B89">
        <w:rPr>
          <w:rFonts w:ascii="Times New Roman" w:hAnsi="Times New Roman" w:cs="Times New Roman"/>
          <w:sz w:val="28"/>
          <w:szCs w:val="28"/>
        </w:rPr>
        <w:t>)</w:t>
      </w:r>
      <w:r w:rsidR="009E63AD" w:rsidRPr="003D5B89">
        <w:rPr>
          <w:rFonts w:ascii="Times New Roman" w:hAnsi="Times New Roman" w:cs="Times New Roman"/>
          <w:sz w:val="28"/>
          <w:szCs w:val="28"/>
        </w:rPr>
        <w:t xml:space="preserve">. </w:t>
      </w:r>
      <w:r w:rsidR="00FA3E28" w:rsidRPr="003D5B89">
        <w:rPr>
          <w:rFonts w:ascii="Times New Roman" w:hAnsi="Times New Roman" w:cs="Times New Roman"/>
          <w:sz w:val="28"/>
          <w:szCs w:val="28"/>
        </w:rPr>
        <w:t>В то же время</w:t>
      </w:r>
      <w:r w:rsidR="009E63AD" w:rsidRPr="003D5B89">
        <w:rPr>
          <w:rFonts w:ascii="Times New Roman" w:hAnsi="Times New Roman" w:cs="Times New Roman"/>
          <w:sz w:val="28"/>
          <w:szCs w:val="28"/>
        </w:rPr>
        <w:t xml:space="preserve"> среднегодовая численность работников крупных и средних предприятий сократилась с</w:t>
      </w:r>
      <w:r w:rsidR="00FA3E28" w:rsidRPr="003D5B89">
        <w:rPr>
          <w:rFonts w:ascii="Times New Roman" w:hAnsi="Times New Roman" w:cs="Times New Roman"/>
          <w:sz w:val="28"/>
          <w:szCs w:val="28"/>
        </w:rPr>
        <w:t>о</w:t>
      </w:r>
      <w:r w:rsidR="009E63AD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020111" w:rsidRPr="003D5B89">
        <w:rPr>
          <w:rFonts w:ascii="Times New Roman" w:hAnsi="Times New Roman" w:cs="Times New Roman"/>
          <w:sz w:val="28"/>
          <w:szCs w:val="28"/>
        </w:rPr>
        <w:t xml:space="preserve">103931 </w:t>
      </w:r>
      <w:r w:rsidR="00E713BE" w:rsidRPr="003D5B89">
        <w:rPr>
          <w:rFonts w:ascii="Times New Roman" w:hAnsi="Times New Roman" w:cs="Times New Roman"/>
          <w:sz w:val="28"/>
          <w:szCs w:val="28"/>
        </w:rPr>
        <w:t>человек</w:t>
      </w:r>
      <w:r w:rsidR="00020111" w:rsidRPr="003D5B89">
        <w:rPr>
          <w:rFonts w:ascii="Times New Roman" w:hAnsi="Times New Roman" w:cs="Times New Roman"/>
          <w:sz w:val="28"/>
          <w:szCs w:val="28"/>
        </w:rPr>
        <w:t>а</w:t>
      </w:r>
      <w:r w:rsidR="00E713BE" w:rsidRPr="003D5B89">
        <w:rPr>
          <w:rFonts w:ascii="Times New Roman" w:hAnsi="Times New Roman" w:cs="Times New Roman"/>
          <w:sz w:val="28"/>
          <w:szCs w:val="28"/>
        </w:rPr>
        <w:t xml:space="preserve"> в 2011 году до</w:t>
      </w:r>
      <w:r w:rsidR="00020111" w:rsidRPr="003D5B89">
        <w:rPr>
          <w:rFonts w:ascii="Times New Roman" w:hAnsi="Times New Roman" w:cs="Times New Roman"/>
          <w:sz w:val="28"/>
          <w:szCs w:val="28"/>
        </w:rPr>
        <w:t xml:space="preserve"> 100230</w:t>
      </w:r>
      <w:r w:rsidR="00E713BE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020111" w:rsidRPr="003D5B89">
        <w:rPr>
          <w:rFonts w:ascii="Times New Roman" w:hAnsi="Times New Roman" w:cs="Times New Roman"/>
          <w:sz w:val="28"/>
          <w:szCs w:val="28"/>
        </w:rPr>
        <w:t>человек в 2012 году (99,8% к плану).</w:t>
      </w:r>
      <w:r w:rsidR="0055526D" w:rsidRPr="003D5B89">
        <w:rPr>
          <w:rFonts w:ascii="Times New Roman" w:hAnsi="Times New Roman" w:cs="Times New Roman"/>
          <w:sz w:val="28"/>
          <w:szCs w:val="28"/>
        </w:rPr>
        <w:t xml:space="preserve"> При этом рост размера </w:t>
      </w:r>
      <w:r w:rsidR="00FA3E28" w:rsidRPr="003D5B89">
        <w:rPr>
          <w:rFonts w:ascii="Times New Roman" w:hAnsi="Times New Roman" w:cs="Times New Roman"/>
          <w:sz w:val="28"/>
          <w:szCs w:val="28"/>
        </w:rPr>
        <w:t xml:space="preserve">заработной платы на </w:t>
      </w:r>
      <w:r w:rsidR="0055526D" w:rsidRPr="003D5B89">
        <w:rPr>
          <w:rFonts w:ascii="Times New Roman" w:hAnsi="Times New Roman" w:cs="Times New Roman"/>
          <w:sz w:val="28"/>
          <w:szCs w:val="28"/>
        </w:rPr>
        <w:t>13,6% к 2</w:t>
      </w:r>
      <w:r w:rsidR="00FA3E28" w:rsidRPr="003D5B89">
        <w:rPr>
          <w:rFonts w:ascii="Times New Roman" w:hAnsi="Times New Roman" w:cs="Times New Roman"/>
          <w:sz w:val="28"/>
          <w:szCs w:val="28"/>
        </w:rPr>
        <w:t xml:space="preserve">011 году (в реальном выражении – на 9%) до </w:t>
      </w:r>
      <w:r w:rsidR="00FA3E28" w:rsidRPr="003D5B89">
        <w:rPr>
          <w:rFonts w:ascii="Times New Roman" w:hAnsi="Times New Roman"/>
          <w:sz w:val="28"/>
          <w:szCs w:val="28"/>
        </w:rPr>
        <w:t>42067 рублей</w:t>
      </w:r>
      <w:r w:rsidR="00E440D1" w:rsidRPr="003D5B89">
        <w:rPr>
          <w:rFonts w:ascii="Times New Roman" w:hAnsi="Times New Roman" w:cs="Times New Roman"/>
          <w:sz w:val="28"/>
          <w:szCs w:val="28"/>
        </w:rPr>
        <w:t>,</w:t>
      </w:r>
      <w:r w:rsidR="0055526D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FA3E28" w:rsidRPr="003D5B89">
        <w:rPr>
          <w:rFonts w:ascii="Times New Roman" w:hAnsi="Times New Roman" w:cs="Times New Roman"/>
          <w:sz w:val="28"/>
          <w:szCs w:val="28"/>
        </w:rPr>
        <w:t>свидетельствуе</w:t>
      </w:r>
      <w:r w:rsidR="0055526D" w:rsidRPr="003D5B89">
        <w:rPr>
          <w:rFonts w:ascii="Times New Roman" w:hAnsi="Times New Roman" w:cs="Times New Roman"/>
          <w:sz w:val="28"/>
          <w:szCs w:val="28"/>
        </w:rPr>
        <w:t>т о повышении эффективности функционирования рынка труда.</w:t>
      </w:r>
    </w:p>
    <w:p w:rsidR="0055526D" w:rsidRPr="003D5B89" w:rsidRDefault="00C76EAE" w:rsidP="009E6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Содействие эффективной занятости населения и трудоустройство высвобождаемых работников привело к сокращению потребности организаций </w:t>
      </w:r>
      <w:r w:rsidRPr="003D5B89">
        <w:rPr>
          <w:rFonts w:ascii="Times New Roman" w:hAnsi="Times New Roman" w:cs="Times New Roman"/>
          <w:sz w:val="28"/>
          <w:szCs w:val="28"/>
        </w:rPr>
        <w:lastRenderedPageBreak/>
        <w:t>города в трудовых ресурсах</w:t>
      </w:r>
      <w:r w:rsidR="0055526D" w:rsidRPr="003D5B89">
        <w:rPr>
          <w:rFonts w:ascii="Times New Roman" w:hAnsi="Times New Roman" w:cs="Times New Roman"/>
          <w:sz w:val="28"/>
          <w:szCs w:val="28"/>
        </w:rPr>
        <w:t xml:space="preserve"> с 4559 человек в 2011 году до 3755 в 2012 году. Д</w:t>
      </w:r>
      <w:r w:rsidR="0085078F" w:rsidRPr="003D5B89">
        <w:rPr>
          <w:rFonts w:ascii="Times New Roman" w:hAnsi="Times New Roman" w:cs="Times New Roman"/>
          <w:sz w:val="28"/>
          <w:szCs w:val="28"/>
        </w:rPr>
        <w:t>ол</w:t>
      </w:r>
      <w:r w:rsidR="0055526D" w:rsidRPr="003D5B89">
        <w:rPr>
          <w:rFonts w:ascii="Times New Roman" w:hAnsi="Times New Roman" w:cs="Times New Roman"/>
          <w:sz w:val="28"/>
          <w:szCs w:val="28"/>
        </w:rPr>
        <w:t>я</w:t>
      </w:r>
      <w:r w:rsidR="0085078F" w:rsidRPr="003D5B89">
        <w:rPr>
          <w:rFonts w:ascii="Times New Roman" w:hAnsi="Times New Roman" w:cs="Times New Roman"/>
          <w:sz w:val="28"/>
          <w:szCs w:val="28"/>
        </w:rPr>
        <w:t xml:space="preserve"> трудоустроенных граждан в общей численности граждан, обратившихся за содействием в государственные службы занятости населения с целью поиска подходящей работы</w:t>
      </w:r>
      <w:r w:rsidR="00FA3E28" w:rsidRPr="003D5B89">
        <w:rPr>
          <w:rFonts w:ascii="Times New Roman" w:hAnsi="Times New Roman" w:cs="Times New Roman"/>
          <w:sz w:val="28"/>
          <w:szCs w:val="28"/>
        </w:rPr>
        <w:t>,</w:t>
      </w:r>
      <w:r w:rsidR="009F7AB3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55526D" w:rsidRPr="003D5B89">
        <w:rPr>
          <w:rFonts w:ascii="Times New Roman" w:hAnsi="Times New Roman" w:cs="Times New Roman"/>
          <w:sz w:val="28"/>
          <w:szCs w:val="28"/>
        </w:rPr>
        <w:t>увеличилась с 61,1% в 2011 году до 62,1% в 2012 году, на 9,7% превысив плановое значение.</w:t>
      </w:r>
    </w:p>
    <w:p w:rsidR="00351492" w:rsidRPr="003D5B89" w:rsidRDefault="00351492" w:rsidP="0035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Задачу сохранения в городе трудовых ресурсов решает Программа содействия занятости населения города Мурманска на 2012-2014 годы, разработанная ГОБУ Центр занятости населения города Мурманска. Одним из исполнителей программы является администрация города Мурманска, в полномочия которой входят:</w:t>
      </w:r>
    </w:p>
    <w:p w:rsidR="00351492" w:rsidRPr="003D5B89" w:rsidRDefault="00351492" w:rsidP="0035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- осуществление связи с работодателями для выявления возможностей трудоустройства граждан;</w:t>
      </w:r>
    </w:p>
    <w:p w:rsidR="00351492" w:rsidRPr="003D5B89" w:rsidRDefault="00351492" w:rsidP="0035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- работа по квотированию рабочих мест для молодежи, выпускников профессиональных учебных заведений, молодежи из числа детей-сирот и детей, оставшихся без попечения родителей;</w:t>
      </w:r>
    </w:p>
    <w:p w:rsidR="00351492" w:rsidRPr="003D5B89" w:rsidRDefault="00351492" w:rsidP="0035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- участие в организации временного трудоустройства и занятости несовершеннолетних на период летних каникул и в свободное от учебы время в рамках ДЦП «Организация отдыха, оздоровления и занятости детей и молодежи города Мурманска»;</w:t>
      </w:r>
    </w:p>
    <w:p w:rsidR="00351492" w:rsidRPr="003D5B89" w:rsidRDefault="00351492" w:rsidP="0035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- обеспечение оплаты общественных работ в рамках ВЦП «Дополнительные меры социальной поддержки отдельных категорий граждан».</w:t>
      </w:r>
    </w:p>
    <w:p w:rsidR="00A608E1" w:rsidRPr="003D5B89" w:rsidRDefault="00A608E1" w:rsidP="00E440D1">
      <w:pPr>
        <w:pStyle w:val="10"/>
        <w:numPr>
          <w:ilvl w:val="0"/>
          <w:numId w:val="8"/>
        </w:numPr>
        <w:spacing w:before="360" w:after="240" w:line="240" w:lineRule="auto"/>
        <w:ind w:left="431" w:hanging="431"/>
        <w:rPr>
          <w:sz w:val="28"/>
          <w:lang w:eastAsia="ru-RU"/>
        </w:rPr>
      </w:pPr>
      <w:r w:rsidRPr="003D5B89">
        <w:rPr>
          <w:sz w:val="28"/>
          <w:lang w:eastAsia="ru-RU"/>
        </w:rPr>
        <w:t>СОЦИАЛЬНАЯ ПОДДЕРЖКА</w:t>
      </w:r>
    </w:p>
    <w:p w:rsidR="008340B4" w:rsidRPr="003D5B89" w:rsidRDefault="00687410" w:rsidP="001C6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Повышение эффективности защиты социально уязвимых категорий населения и </w:t>
      </w:r>
      <w:r w:rsidR="00575A6E" w:rsidRPr="003D5B89">
        <w:rPr>
          <w:rFonts w:ascii="Times New Roman" w:hAnsi="Times New Roman" w:cs="Times New Roman"/>
          <w:sz w:val="28"/>
          <w:szCs w:val="28"/>
        </w:rPr>
        <w:t xml:space="preserve">обеспечение доступности дополнительных мер социальной поддержки наряду со </w:t>
      </w:r>
      <w:r w:rsidRPr="003D5B89">
        <w:rPr>
          <w:rFonts w:ascii="Times New Roman" w:hAnsi="Times New Roman" w:cs="Times New Roman"/>
          <w:sz w:val="28"/>
          <w:szCs w:val="28"/>
        </w:rPr>
        <w:t>снижение</w:t>
      </w:r>
      <w:r w:rsidR="00575A6E" w:rsidRPr="003D5B89">
        <w:rPr>
          <w:rFonts w:ascii="Times New Roman" w:hAnsi="Times New Roman" w:cs="Times New Roman"/>
          <w:sz w:val="28"/>
          <w:szCs w:val="28"/>
        </w:rPr>
        <w:t>м</w:t>
      </w:r>
      <w:r w:rsidRPr="003D5B89">
        <w:rPr>
          <w:rFonts w:ascii="Times New Roman" w:hAnsi="Times New Roman" w:cs="Times New Roman"/>
          <w:sz w:val="28"/>
          <w:szCs w:val="28"/>
        </w:rPr>
        <w:t xml:space="preserve"> основных социально-экономических проблем населения обусловили п</w:t>
      </w:r>
      <w:r w:rsidR="001556DB" w:rsidRPr="003D5B89">
        <w:rPr>
          <w:rFonts w:ascii="Times New Roman" w:hAnsi="Times New Roman" w:cs="Times New Roman"/>
          <w:sz w:val="28"/>
          <w:szCs w:val="28"/>
        </w:rPr>
        <w:t xml:space="preserve">ревышение плановых показателей в сфере социальной поддержки. </w:t>
      </w:r>
      <w:r w:rsidR="003B7FC9" w:rsidRPr="003D5B89">
        <w:rPr>
          <w:rFonts w:ascii="Times New Roman" w:hAnsi="Times New Roman" w:cs="Times New Roman"/>
          <w:sz w:val="28"/>
          <w:szCs w:val="28"/>
        </w:rPr>
        <w:t>По итогам реализации ВЦП «Дополнительны меры социальной поддержки отдельных категорий граждан» на 2012 год о</w:t>
      </w:r>
      <w:r w:rsidR="001556DB" w:rsidRPr="003D5B89">
        <w:rPr>
          <w:rFonts w:ascii="Times New Roman" w:hAnsi="Times New Roman" w:cs="Times New Roman"/>
          <w:sz w:val="28"/>
          <w:szCs w:val="28"/>
        </w:rPr>
        <w:t>тмечен</w:t>
      </w:r>
      <w:r w:rsidRPr="003D5B89">
        <w:rPr>
          <w:rFonts w:ascii="Times New Roman" w:hAnsi="Times New Roman" w:cs="Times New Roman"/>
          <w:sz w:val="28"/>
          <w:szCs w:val="28"/>
        </w:rPr>
        <w:t xml:space="preserve"> рост доли граждан, получивших дополнительные меры социальной под</w:t>
      </w:r>
      <w:r w:rsidR="001556DB" w:rsidRPr="003D5B89">
        <w:rPr>
          <w:rFonts w:ascii="Times New Roman" w:hAnsi="Times New Roman" w:cs="Times New Roman"/>
          <w:sz w:val="28"/>
          <w:szCs w:val="28"/>
        </w:rPr>
        <w:t>держки</w:t>
      </w:r>
      <w:r w:rsidR="000B36F3" w:rsidRPr="003D5B89">
        <w:rPr>
          <w:rFonts w:ascii="Times New Roman" w:hAnsi="Times New Roman" w:cs="Times New Roman"/>
          <w:sz w:val="28"/>
          <w:szCs w:val="28"/>
        </w:rPr>
        <w:t>,</w:t>
      </w:r>
      <w:r w:rsidR="001556DB" w:rsidRPr="003D5B89">
        <w:rPr>
          <w:rFonts w:ascii="Times New Roman" w:hAnsi="Times New Roman" w:cs="Times New Roman"/>
          <w:sz w:val="28"/>
          <w:szCs w:val="28"/>
        </w:rPr>
        <w:t xml:space="preserve"> с 85% в 2011 году до 91% в 2012 году</w:t>
      </w:r>
      <w:r w:rsidR="003B7FC9" w:rsidRPr="003D5B89">
        <w:rPr>
          <w:rFonts w:ascii="Times New Roman" w:hAnsi="Times New Roman" w:cs="Times New Roman"/>
          <w:sz w:val="28"/>
          <w:szCs w:val="28"/>
        </w:rPr>
        <w:t xml:space="preserve">. </w:t>
      </w:r>
      <w:r w:rsidR="00F21A5F" w:rsidRPr="003D5B89">
        <w:rPr>
          <w:rFonts w:ascii="Times New Roman" w:hAnsi="Times New Roman" w:cs="Times New Roman"/>
          <w:sz w:val="28"/>
          <w:szCs w:val="28"/>
        </w:rPr>
        <w:t>Численность</w:t>
      </w:r>
      <w:r w:rsidR="00575A6E" w:rsidRPr="003D5B89">
        <w:rPr>
          <w:rFonts w:ascii="Times New Roman" w:hAnsi="Times New Roman" w:cs="Times New Roman"/>
          <w:sz w:val="28"/>
          <w:szCs w:val="28"/>
        </w:rPr>
        <w:t xml:space="preserve"> граждан, получивших материальную помощь на приобретение лекарств</w:t>
      </w:r>
      <w:r w:rsidR="003B7FC9" w:rsidRPr="003D5B89">
        <w:rPr>
          <w:rFonts w:ascii="Times New Roman" w:hAnsi="Times New Roman" w:cs="Times New Roman"/>
          <w:sz w:val="28"/>
          <w:szCs w:val="28"/>
        </w:rPr>
        <w:t xml:space="preserve">, предметов первой необходимости, получение медицинских услуг, </w:t>
      </w:r>
      <w:r w:rsidR="00575A6E" w:rsidRPr="003D5B89">
        <w:rPr>
          <w:rFonts w:ascii="Times New Roman" w:hAnsi="Times New Roman" w:cs="Times New Roman"/>
          <w:sz w:val="28"/>
          <w:szCs w:val="28"/>
        </w:rPr>
        <w:t>оформление доку</w:t>
      </w:r>
      <w:r w:rsidR="003B7FC9" w:rsidRPr="003D5B89">
        <w:rPr>
          <w:rFonts w:ascii="Times New Roman" w:hAnsi="Times New Roman" w:cs="Times New Roman"/>
          <w:sz w:val="28"/>
          <w:szCs w:val="28"/>
        </w:rPr>
        <w:t>ментов, удостоверяющих личность,</w:t>
      </w:r>
      <w:r w:rsidR="00575A6E" w:rsidRPr="003D5B89">
        <w:rPr>
          <w:rFonts w:ascii="Times New Roman" w:hAnsi="Times New Roman" w:cs="Times New Roman"/>
          <w:sz w:val="28"/>
          <w:szCs w:val="28"/>
        </w:rPr>
        <w:t xml:space="preserve"> приобретение проездных документов и прочее</w:t>
      </w:r>
      <w:r w:rsidR="008340B4" w:rsidRPr="003D5B89">
        <w:rPr>
          <w:rFonts w:ascii="Times New Roman" w:hAnsi="Times New Roman" w:cs="Times New Roman"/>
          <w:sz w:val="28"/>
          <w:szCs w:val="28"/>
        </w:rPr>
        <w:t>,</w:t>
      </w:r>
      <w:r w:rsidR="00575A6E" w:rsidRPr="003D5B89">
        <w:rPr>
          <w:rFonts w:ascii="Times New Roman" w:hAnsi="Times New Roman" w:cs="Times New Roman"/>
          <w:sz w:val="28"/>
          <w:szCs w:val="28"/>
        </w:rPr>
        <w:t xml:space="preserve"> состави</w:t>
      </w:r>
      <w:r w:rsidR="00F21A5F" w:rsidRPr="003D5B89">
        <w:rPr>
          <w:rFonts w:ascii="Times New Roman" w:hAnsi="Times New Roman" w:cs="Times New Roman"/>
          <w:sz w:val="28"/>
          <w:szCs w:val="28"/>
        </w:rPr>
        <w:t>ла</w:t>
      </w:r>
      <w:r w:rsidR="00575A6E" w:rsidRPr="003D5B89">
        <w:rPr>
          <w:rFonts w:ascii="Times New Roman" w:hAnsi="Times New Roman" w:cs="Times New Roman"/>
          <w:sz w:val="28"/>
          <w:szCs w:val="28"/>
        </w:rPr>
        <w:t xml:space="preserve"> 3127 человек</w:t>
      </w:r>
      <w:r w:rsidR="008340B4" w:rsidRPr="003D5B89">
        <w:rPr>
          <w:rFonts w:ascii="Times New Roman" w:hAnsi="Times New Roman" w:cs="Times New Roman"/>
          <w:sz w:val="28"/>
          <w:szCs w:val="28"/>
        </w:rPr>
        <w:t xml:space="preserve"> (104,2% к плану)</w:t>
      </w:r>
      <w:r w:rsidR="00F21A5F" w:rsidRPr="003D5B89">
        <w:rPr>
          <w:rFonts w:ascii="Times New Roman" w:hAnsi="Times New Roman" w:cs="Times New Roman"/>
          <w:sz w:val="28"/>
          <w:szCs w:val="28"/>
        </w:rPr>
        <w:t>.</w:t>
      </w:r>
    </w:p>
    <w:p w:rsidR="00F21A5F" w:rsidRPr="003D5B89" w:rsidRDefault="00F21A5F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Единовременную материальную помощь получили 880 человек, в т.ч.:</w:t>
      </w:r>
    </w:p>
    <w:p w:rsidR="00F21A5F" w:rsidRPr="003D5B89" w:rsidRDefault="00F21A5F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- 510 участников и инвалидов Великой Отечественной войны (по 1500 руб.), </w:t>
      </w:r>
    </w:p>
    <w:p w:rsidR="00F21A5F" w:rsidRPr="003D5B89" w:rsidRDefault="00F21A5F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- 370 инвалидов (по 1350 руб.).</w:t>
      </w:r>
    </w:p>
    <w:p w:rsidR="00257917" w:rsidRPr="003D5B89" w:rsidRDefault="00721EBA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Отдельным направлением оказания материальной поддержки </w:t>
      </w:r>
      <w:r w:rsidR="00F21A5F" w:rsidRPr="003D5B89">
        <w:rPr>
          <w:rFonts w:ascii="Times New Roman" w:hAnsi="Times New Roman" w:cs="Times New Roman"/>
          <w:sz w:val="28"/>
          <w:szCs w:val="28"/>
        </w:rPr>
        <w:t>является</w:t>
      </w:r>
      <w:r w:rsidRPr="003D5B89">
        <w:rPr>
          <w:rFonts w:ascii="Times New Roman" w:hAnsi="Times New Roman" w:cs="Times New Roman"/>
          <w:sz w:val="28"/>
          <w:szCs w:val="28"/>
        </w:rPr>
        <w:t xml:space="preserve"> ремонт жилых помещен</w:t>
      </w:r>
      <w:r w:rsidR="00F21A5F" w:rsidRPr="003D5B89">
        <w:rPr>
          <w:rFonts w:ascii="Times New Roman" w:hAnsi="Times New Roman" w:cs="Times New Roman"/>
          <w:sz w:val="28"/>
          <w:szCs w:val="28"/>
        </w:rPr>
        <w:t>ий отдельных категорий граждан. Так,</w:t>
      </w:r>
      <w:r w:rsidRPr="003D5B89">
        <w:rPr>
          <w:rFonts w:ascii="Times New Roman" w:hAnsi="Times New Roman" w:cs="Times New Roman"/>
          <w:sz w:val="28"/>
          <w:szCs w:val="28"/>
        </w:rPr>
        <w:t xml:space="preserve"> в 2012 году </w:t>
      </w:r>
      <w:r w:rsidR="001E7B65" w:rsidRPr="003D5B89">
        <w:rPr>
          <w:rFonts w:ascii="Times New Roman" w:hAnsi="Times New Roman" w:cs="Times New Roman"/>
          <w:sz w:val="28"/>
          <w:szCs w:val="28"/>
        </w:rPr>
        <w:t xml:space="preserve">составлена сметная документация для определения стоимости ремонтных работ в 12 квартирах (жилых помещениях), закрепленных за детьми-сиротами и </w:t>
      </w:r>
      <w:r w:rsidR="001E7B65" w:rsidRPr="003D5B89">
        <w:rPr>
          <w:rFonts w:ascii="Times New Roman" w:hAnsi="Times New Roman" w:cs="Times New Roman"/>
          <w:sz w:val="28"/>
          <w:szCs w:val="28"/>
        </w:rPr>
        <w:lastRenderedPageBreak/>
        <w:t>детьми, оставшимися без попечения родителей</w:t>
      </w:r>
      <w:r w:rsidR="00F21A5F" w:rsidRPr="003D5B89">
        <w:rPr>
          <w:rFonts w:ascii="Times New Roman" w:hAnsi="Times New Roman" w:cs="Times New Roman"/>
          <w:sz w:val="28"/>
          <w:szCs w:val="28"/>
        </w:rPr>
        <w:t>;</w:t>
      </w:r>
      <w:r w:rsidR="001E7B65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Pr="003D5B89">
        <w:rPr>
          <w:rFonts w:ascii="Times New Roman" w:hAnsi="Times New Roman" w:cs="Times New Roman"/>
          <w:sz w:val="28"/>
          <w:szCs w:val="28"/>
        </w:rPr>
        <w:t xml:space="preserve">отремонтировано </w:t>
      </w:r>
      <w:r w:rsidR="001E7B65" w:rsidRPr="003D5B89">
        <w:rPr>
          <w:rFonts w:ascii="Times New Roman" w:hAnsi="Times New Roman" w:cs="Times New Roman"/>
          <w:sz w:val="28"/>
          <w:szCs w:val="28"/>
        </w:rPr>
        <w:t>6</w:t>
      </w:r>
      <w:r w:rsidRPr="003D5B89">
        <w:rPr>
          <w:rFonts w:ascii="Times New Roman" w:hAnsi="Times New Roman" w:cs="Times New Roman"/>
          <w:sz w:val="28"/>
          <w:szCs w:val="28"/>
        </w:rPr>
        <w:t xml:space="preserve"> квартир, закрепленных за лицами из числа детей-сирот и детей, оставшихся без попечения родителей, 20 квартир ветеранов Великой Отечественной войны. </w:t>
      </w:r>
    </w:p>
    <w:p w:rsidR="008340B4" w:rsidRPr="003D5B89" w:rsidRDefault="008340B4" w:rsidP="008340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На повышение адресности социальной помощи была направлена </w:t>
      </w:r>
      <w:r w:rsidRPr="003D5B89">
        <w:rPr>
          <w:rFonts w:ascii="Times New Roman" w:hAnsi="Times New Roman"/>
          <w:sz w:val="28"/>
          <w:szCs w:val="28"/>
        </w:rPr>
        <w:t>реализация мероприятий по предоставлению социальной карты «Городская карта поддержки». Карта дает право инвалидам всех групп, участникам Великой Отечественной войны, труженикам тыла, узникам концлагерей и гражданам, оказавшимся в трудной жизненной ситуации, на скидку в размере 5% на товары и услуги в городе Мурманске</w:t>
      </w:r>
      <w:r w:rsidRPr="003D5B89">
        <w:rPr>
          <w:rFonts w:ascii="Times New Roman" w:hAnsi="Times New Roman" w:cs="Times New Roman"/>
          <w:sz w:val="28"/>
          <w:szCs w:val="28"/>
        </w:rPr>
        <w:t xml:space="preserve">. </w:t>
      </w:r>
      <w:r w:rsidRPr="003D5B89">
        <w:rPr>
          <w:rFonts w:ascii="Times New Roman" w:hAnsi="Times New Roman"/>
          <w:sz w:val="28"/>
          <w:szCs w:val="28"/>
        </w:rPr>
        <w:t xml:space="preserve">Держателями социальных карт на начало 2013 года являлись около 19 тысяч мурманчан, которые могли их использовать </w:t>
      </w:r>
      <w:r w:rsidRPr="003D5B89">
        <w:rPr>
          <w:rFonts w:ascii="Times New Roman" w:hAnsi="Times New Roman" w:cs="Times New Roman"/>
          <w:sz w:val="28"/>
          <w:szCs w:val="28"/>
        </w:rPr>
        <w:t>в</w:t>
      </w:r>
      <w:r w:rsidRPr="003D5B89">
        <w:rPr>
          <w:rFonts w:ascii="Times New Roman" w:hAnsi="Times New Roman"/>
          <w:sz w:val="28"/>
          <w:szCs w:val="28"/>
        </w:rPr>
        <w:t xml:space="preserve"> 137 магазинах, аптеках, предприятиях сферы бытового обслуживания, кафе, отделениях связи.</w:t>
      </w:r>
    </w:p>
    <w:p w:rsidR="00A40CD0" w:rsidRPr="003D5B89" w:rsidRDefault="004A36CB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В целях оказания поддержки молодежи, попавшей в трудную жизненную ситуацию, в</w:t>
      </w:r>
      <w:r w:rsidR="00BA5BEB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Pr="003D5B89">
        <w:rPr>
          <w:rFonts w:ascii="Times New Roman" w:hAnsi="Times New Roman" w:cs="Times New Roman"/>
          <w:sz w:val="28"/>
          <w:szCs w:val="28"/>
        </w:rPr>
        <w:t>рамках</w:t>
      </w:r>
      <w:r w:rsidR="00BA5BEB" w:rsidRPr="003D5B89">
        <w:rPr>
          <w:rFonts w:ascii="Times New Roman" w:hAnsi="Times New Roman" w:cs="Times New Roman"/>
          <w:sz w:val="28"/>
          <w:szCs w:val="28"/>
        </w:rPr>
        <w:t xml:space="preserve"> реализации ВЦП </w:t>
      </w:r>
      <w:r w:rsidR="006B57F9" w:rsidRPr="003D5B89">
        <w:rPr>
          <w:rFonts w:ascii="Times New Roman" w:hAnsi="Times New Roman" w:cs="Times New Roman"/>
          <w:sz w:val="28"/>
          <w:szCs w:val="28"/>
        </w:rPr>
        <w:t>«</w:t>
      </w:r>
      <w:r w:rsidR="00BA5BEB" w:rsidRPr="003D5B89">
        <w:rPr>
          <w:rFonts w:ascii="Times New Roman" w:hAnsi="Times New Roman" w:cs="Times New Roman"/>
          <w:sz w:val="28"/>
          <w:szCs w:val="28"/>
        </w:rPr>
        <w:t>Молодежь Мурманска</w:t>
      </w:r>
      <w:r w:rsidR="006B57F9" w:rsidRPr="003D5B89">
        <w:rPr>
          <w:rFonts w:ascii="Times New Roman" w:hAnsi="Times New Roman" w:cs="Times New Roman"/>
          <w:sz w:val="28"/>
          <w:szCs w:val="28"/>
        </w:rPr>
        <w:t>»</w:t>
      </w:r>
      <w:r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E00542" w:rsidRPr="003D5B89">
        <w:rPr>
          <w:rFonts w:ascii="Times New Roman" w:hAnsi="Times New Roman" w:cs="Times New Roman"/>
          <w:sz w:val="28"/>
          <w:szCs w:val="28"/>
        </w:rPr>
        <w:t xml:space="preserve">на 2012-2013 годы </w:t>
      </w:r>
      <w:r w:rsidRPr="003D5B89">
        <w:rPr>
          <w:rFonts w:ascii="Times New Roman" w:hAnsi="Times New Roman" w:cs="Times New Roman"/>
          <w:sz w:val="28"/>
          <w:szCs w:val="28"/>
        </w:rPr>
        <w:t xml:space="preserve">в </w:t>
      </w:r>
      <w:r w:rsidR="00E00542" w:rsidRPr="003D5B89">
        <w:rPr>
          <w:rFonts w:ascii="Times New Roman" w:hAnsi="Times New Roman" w:cs="Times New Roman"/>
          <w:sz w:val="28"/>
          <w:szCs w:val="28"/>
        </w:rPr>
        <w:t>отчетном</w:t>
      </w:r>
      <w:r w:rsidRPr="003D5B89">
        <w:rPr>
          <w:rFonts w:ascii="Times New Roman" w:hAnsi="Times New Roman" w:cs="Times New Roman"/>
          <w:sz w:val="28"/>
          <w:szCs w:val="28"/>
        </w:rPr>
        <w:t xml:space="preserve"> году организованы</w:t>
      </w:r>
      <w:r w:rsidR="00BA5BEB" w:rsidRPr="003D5B89">
        <w:rPr>
          <w:rFonts w:ascii="Times New Roman" w:hAnsi="Times New Roman" w:cs="Times New Roman"/>
          <w:sz w:val="28"/>
          <w:szCs w:val="28"/>
        </w:rPr>
        <w:t xml:space="preserve"> 801 разовая и 202 индивидуальн</w:t>
      </w:r>
      <w:r w:rsidRPr="003D5B89">
        <w:rPr>
          <w:rFonts w:ascii="Times New Roman" w:hAnsi="Times New Roman" w:cs="Times New Roman"/>
          <w:sz w:val="28"/>
          <w:szCs w:val="28"/>
        </w:rPr>
        <w:t>ые психологические консультации</w:t>
      </w:r>
      <w:r w:rsidR="00BA5BEB" w:rsidRPr="003D5B89">
        <w:rPr>
          <w:rFonts w:ascii="Times New Roman" w:hAnsi="Times New Roman" w:cs="Times New Roman"/>
          <w:sz w:val="28"/>
          <w:szCs w:val="28"/>
        </w:rPr>
        <w:t>.</w:t>
      </w:r>
    </w:p>
    <w:p w:rsidR="00A608E1" w:rsidRPr="003D5B89" w:rsidRDefault="00A608E1" w:rsidP="00D21C73">
      <w:pPr>
        <w:pStyle w:val="10"/>
        <w:numPr>
          <w:ilvl w:val="0"/>
          <w:numId w:val="8"/>
        </w:numPr>
        <w:spacing w:before="360" w:after="240" w:line="240" w:lineRule="auto"/>
        <w:ind w:left="431" w:hanging="431"/>
        <w:rPr>
          <w:sz w:val="28"/>
          <w:lang w:eastAsia="ru-RU"/>
        </w:rPr>
      </w:pPr>
      <w:r w:rsidRPr="003D5B89">
        <w:rPr>
          <w:sz w:val="28"/>
          <w:lang w:eastAsia="ru-RU"/>
        </w:rPr>
        <w:t>ОБРАЗОВАНИЕ</w:t>
      </w:r>
    </w:p>
    <w:p w:rsidR="0038607C" w:rsidRPr="003D5B89" w:rsidRDefault="0038607C" w:rsidP="004D06DE">
      <w:pPr>
        <w:pStyle w:val="2"/>
        <w:numPr>
          <w:ilvl w:val="0"/>
          <w:numId w:val="0"/>
        </w:numPr>
        <w:spacing w:before="0" w:after="0" w:line="240" w:lineRule="auto"/>
        <w:rPr>
          <w:sz w:val="28"/>
          <w:szCs w:val="28"/>
          <w:lang w:eastAsia="ru-RU"/>
        </w:rPr>
      </w:pPr>
      <w:r w:rsidRPr="003D5B89">
        <w:rPr>
          <w:sz w:val="28"/>
          <w:szCs w:val="28"/>
          <w:lang w:eastAsia="ru-RU"/>
        </w:rPr>
        <w:t>4.1. Дошкольное образование</w:t>
      </w:r>
    </w:p>
    <w:p w:rsidR="00AA14BE" w:rsidRPr="003D5B89" w:rsidRDefault="00AA14BE" w:rsidP="00AA14BE">
      <w:pPr>
        <w:rPr>
          <w:sz w:val="28"/>
          <w:szCs w:val="28"/>
          <w:lang w:eastAsia="ru-RU"/>
        </w:rPr>
      </w:pPr>
    </w:p>
    <w:p w:rsidR="00A40CD0" w:rsidRPr="003D5B89" w:rsidRDefault="001427BA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Развитие системы дошкольного образования по данным мониторинга в 2012 году проходило с некоторым опережением плановых показателей. </w:t>
      </w:r>
      <w:r w:rsidR="00D21C73" w:rsidRPr="003D5B89">
        <w:rPr>
          <w:rFonts w:ascii="Times New Roman" w:hAnsi="Times New Roman" w:cs="Times New Roman"/>
          <w:sz w:val="28"/>
          <w:szCs w:val="28"/>
        </w:rPr>
        <w:t>Так</w:t>
      </w:r>
      <w:r w:rsidR="00AA14BE" w:rsidRPr="003D5B89">
        <w:rPr>
          <w:rFonts w:ascii="Times New Roman" w:hAnsi="Times New Roman" w:cs="Times New Roman"/>
          <w:sz w:val="28"/>
          <w:szCs w:val="28"/>
        </w:rPr>
        <w:t>,</w:t>
      </w:r>
      <w:r w:rsidR="00D21C73" w:rsidRPr="003D5B89">
        <w:rPr>
          <w:rFonts w:ascii="Times New Roman" w:hAnsi="Times New Roman" w:cs="Times New Roman"/>
          <w:sz w:val="28"/>
          <w:szCs w:val="28"/>
        </w:rPr>
        <w:t xml:space="preserve"> численность</w:t>
      </w:r>
      <w:r w:rsidRPr="003D5B89">
        <w:rPr>
          <w:rFonts w:ascii="Times New Roman" w:hAnsi="Times New Roman" w:cs="Times New Roman"/>
          <w:sz w:val="28"/>
          <w:szCs w:val="28"/>
        </w:rPr>
        <w:t xml:space="preserve"> детей в возрасте 1-6 лет </w:t>
      </w:r>
      <w:r w:rsidR="00D21C73" w:rsidRPr="003D5B89">
        <w:rPr>
          <w:rFonts w:ascii="Times New Roman" w:hAnsi="Times New Roman" w:cs="Times New Roman"/>
          <w:sz w:val="28"/>
          <w:szCs w:val="28"/>
        </w:rPr>
        <w:t xml:space="preserve">составила 18525 человек </w:t>
      </w:r>
      <w:r w:rsidR="0069580F" w:rsidRPr="003D5B89">
        <w:rPr>
          <w:rFonts w:ascii="Times New Roman" w:hAnsi="Times New Roman" w:cs="Times New Roman"/>
          <w:sz w:val="28"/>
          <w:szCs w:val="28"/>
        </w:rPr>
        <w:t>(103</w:t>
      </w:r>
      <w:r w:rsidR="00D21C73" w:rsidRPr="003D5B89">
        <w:rPr>
          <w:rFonts w:ascii="Times New Roman" w:hAnsi="Times New Roman" w:cs="Times New Roman"/>
          <w:sz w:val="28"/>
          <w:szCs w:val="28"/>
        </w:rPr>
        <w:t xml:space="preserve">,2% к </w:t>
      </w:r>
      <w:r w:rsidR="00AA14BE" w:rsidRPr="003D5B89">
        <w:rPr>
          <w:rFonts w:ascii="Times New Roman" w:hAnsi="Times New Roman" w:cs="Times New Roman"/>
          <w:sz w:val="28"/>
          <w:szCs w:val="28"/>
        </w:rPr>
        <w:t>плану</w:t>
      </w:r>
      <w:r w:rsidR="00D21C73" w:rsidRPr="003D5B89">
        <w:rPr>
          <w:rFonts w:ascii="Times New Roman" w:hAnsi="Times New Roman" w:cs="Times New Roman"/>
          <w:sz w:val="28"/>
          <w:szCs w:val="28"/>
        </w:rPr>
        <w:t>), число введенных мест в дошкольных образовательных</w:t>
      </w:r>
      <w:r w:rsidR="0069580F" w:rsidRPr="003D5B89">
        <w:rPr>
          <w:rFonts w:ascii="Times New Roman" w:hAnsi="Times New Roman" w:cs="Times New Roman"/>
          <w:sz w:val="28"/>
          <w:szCs w:val="28"/>
        </w:rPr>
        <w:t xml:space="preserve"> учреждениях </w:t>
      </w:r>
      <w:r w:rsidR="00AA14BE" w:rsidRPr="003D5B89">
        <w:rPr>
          <w:rFonts w:ascii="Times New Roman" w:hAnsi="Times New Roman" w:cs="Times New Roman"/>
          <w:sz w:val="28"/>
          <w:szCs w:val="28"/>
        </w:rPr>
        <w:t>–</w:t>
      </w:r>
      <w:r w:rsidR="00D21C73" w:rsidRPr="003D5B89">
        <w:rPr>
          <w:rFonts w:ascii="Times New Roman" w:hAnsi="Times New Roman" w:cs="Times New Roman"/>
          <w:sz w:val="28"/>
          <w:szCs w:val="28"/>
        </w:rPr>
        <w:t xml:space="preserve"> 88 единиц </w:t>
      </w:r>
      <w:r w:rsidR="0069580F" w:rsidRPr="003D5B89">
        <w:rPr>
          <w:rFonts w:ascii="Times New Roman" w:hAnsi="Times New Roman" w:cs="Times New Roman"/>
          <w:sz w:val="28"/>
          <w:szCs w:val="28"/>
        </w:rPr>
        <w:t xml:space="preserve">(110% к </w:t>
      </w:r>
      <w:r w:rsidR="00AA14BE" w:rsidRPr="003D5B89">
        <w:rPr>
          <w:rFonts w:ascii="Times New Roman" w:hAnsi="Times New Roman" w:cs="Times New Roman"/>
          <w:sz w:val="28"/>
          <w:szCs w:val="28"/>
        </w:rPr>
        <w:t>плану</w:t>
      </w:r>
      <w:r w:rsidR="0069580F" w:rsidRPr="003D5B89">
        <w:rPr>
          <w:rFonts w:ascii="Times New Roman" w:hAnsi="Times New Roman" w:cs="Times New Roman"/>
          <w:sz w:val="28"/>
          <w:szCs w:val="28"/>
        </w:rPr>
        <w:t>)</w:t>
      </w:r>
      <w:r w:rsidR="00D21C73" w:rsidRPr="003D5B89">
        <w:rPr>
          <w:rFonts w:ascii="Times New Roman" w:hAnsi="Times New Roman" w:cs="Times New Roman"/>
          <w:sz w:val="28"/>
          <w:szCs w:val="28"/>
        </w:rPr>
        <w:t>.</w:t>
      </w:r>
      <w:r w:rsidR="00AA14BE" w:rsidRPr="003D5B89">
        <w:rPr>
          <w:rFonts w:ascii="Times New Roman" w:hAnsi="Times New Roman" w:cs="Times New Roman"/>
          <w:sz w:val="28"/>
          <w:szCs w:val="28"/>
        </w:rPr>
        <w:t xml:space="preserve"> В результате доли</w:t>
      </w:r>
      <w:r w:rsidR="0069580F" w:rsidRPr="003D5B89">
        <w:rPr>
          <w:rFonts w:ascii="Times New Roman" w:hAnsi="Times New Roman" w:cs="Times New Roman"/>
          <w:sz w:val="28"/>
          <w:szCs w:val="28"/>
        </w:rPr>
        <w:t xml:space="preserve"> расходов на дошкольное образование в общем объеме расходов бюджета</w:t>
      </w:r>
      <w:r w:rsidR="00AA14BE" w:rsidRPr="003D5B89">
        <w:rPr>
          <w:rFonts w:ascii="Times New Roman" w:hAnsi="Times New Roman" w:cs="Times New Roman"/>
          <w:sz w:val="28"/>
          <w:szCs w:val="28"/>
        </w:rPr>
        <w:t xml:space="preserve">, в т.ч. </w:t>
      </w:r>
      <w:r w:rsidR="0069580F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AA14BE" w:rsidRPr="003D5B89">
        <w:rPr>
          <w:rFonts w:ascii="Times New Roman" w:hAnsi="Times New Roman" w:cs="Times New Roman"/>
          <w:sz w:val="28"/>
          <w:szCs w:val="28"/>
        </w:rPr>
        <w:t xml:space="preserve">на увеличение стоимости основных средств, </w:t>
      </w:r>
      <w:r w:rsidR="00D21C73" w:rsidRPr="003D5B89">
        <w:rPr>
          <w:rFonts w:ascii="Times New Roman" w:hAnsi="Times New Roman" w:cs="Times New Roman"/>
          <w:sz w:val="28"/>
          <w:szCs w:val="28"/>
        </w:rPr>
        <w:t>превысил</w:t>
      </w:r>
      <w:r w:rsidR="00AA14BE" w:rsidRPr="003D5B89">
        <w:rPr>
          <w:rFonts w:ascii="Times New Roman" w:hAnsi="Times New Roman" w:cs="Times New Roman"/>
          <w:sz w:val="28"/>
          <w:szCs w:val="28"/>
        </w:rPr>
        <w:t>и</w:t>
      </w:r>
      <w:r w:rsidR="00D21C73" w:rsidRPr="003D5B89"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AA14BE" w:rsidRPr="003D5B89">
        <w:rPr>
          <w:rFonts w:ascii="Times New Roman" w:hAnsi="Times New Roman" w:cs="Times New Roman"/>
          <w:sz w:val="28"/>
          <w:szCs w:val="28"/>
        </w:rPr>
        <w:t>ые</w:t>
      </w:r>
      <w:r w:rsidR="00D21C73" w:rsidRPr="003D5B89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AA14BE" w:rsidRPr="003D5B89">
        <w:rPr>
          <w:rFonts w:ascii="Times New Roman" w:hAnsi="Times New Roman" w:cs="Times New Roman"/>
          <w:sz w:val="28"/>
          <w:szCs w:val="28"/>
        </w:rPr>
        <w:t>я</w:t>
      </w:r>
      <w:r w:rsidR="00D21C73" w:rsidRPr="003D5B89">
        <w:rPr>
          <w:rFonts w:ascii="Times New Roman" w:hAnsi="Times New Roman" w:cs="Times New Roman"/>
          <w:sz w:val="28"/>
          <w:szCs w:val="28"/>
        </w:rPr>
        <w:t xml:space="preserve"> на </w:t>
      </w:r>
      <w:r w:rsidR="00AA14BE" w:rsidRPr="003D5B89">
        <w:rPr>
          <w:rFonts w:ascii="Times New Roman" w:hAnsi="Times New Roman" w:cs="Times New Roman"/>
          <w:sz w:val="28"/>
          <w:szCs w:val="28"/>
        </w:rPr>
        <w:t>0</w:t>
      </w:r>
      <w:r w:rsidR="0069580F" w:rsidRPr="003D5B89">
        <w:rPr>
          <w:rFonts w:ascii="Times New Roman" w:hAnsi="Times New Roman" w:cs="Times New Roman"/>
          <w:sz w:val="28"/>
          <w:szCs w:val="28"/>
        </w:rPr>
        <w:t>,</w:t>
      </w:r>
      <w:r w:rsidR="00AA14BE" w:rsidRPr="003D5B89">
        <w:rPr>
          <w:rFonts w:ascii="Times New Roman" w:hAnsi="Times New Roman" w:cs="Times New Roman"/>
          <w:sz w:val="28"/>
          <w:szCs w:val="28"/>
        </w:rPr>
        <w:t>4 п.п.</w:t>
      </w:r>
      <w:r w:rsidR="0069580F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D21C73" w:rsidRPr="003D5B89">
        <w:rPr>
          <w:rFonts w:ascii="Times New Roman" w:hAnsi="Times New Roman" w:cs="Times New Roman"/>
          <w:sz w:val="28"/>
          <w:szCs w:val="28"/>
        </w:rPr>
        <w:t>и составил</w:t>
      </w:r>
      <w:r w:rsidR="00AA14BE" w:rsidRPr="003D5B89">
        <w:rPr>
          <w:rFonts w:ascii="Times New Roman" w:hAnsi="Times New Roman" w:cs="Times New Roman"/>
          <w:sz w:val="28"/>
          <w:szCs w:val="28"/>
        </w:rPr>
        <w:t xml:space="preserve">и соответственно 17,9% и </w:t>
      </w:r>
      <w:r w:rsidR="00451429" w:rsidRPr="003D5B89">
        <w:rPr>
          <w:rFonts w:ascii="Times New Roman" w:hAnsi="Times New Roman" w:cs="Times New Roman"/>
          <w:sz w:val="28"/>
          <w:szCs w:val="28"/>
        </w:rPr>
        <w:t>1,4%</w:t>
      </w:r>
      <w:r w:rsidR="00AA14BE" w:rsidRPr="003D5B89">
        <w:rPr>
          <w:rFonts w:ascii="Times New Roman" w:hAnsi="Times New Roman" w:cs="Times New Roman"/>
          <w:sz w:val="28"/>
          <w:szCs w:val="28"/>
        </w:rPr>
        <w:t>.</w:t>
      </w:r>
    </w:p>
    <w:p w:rsidR="00BE3E7E" w:rsidRPr="003D5B89" w:rsidRDefault="008A1F57" w:rsidP="00BE3E7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программных мероприятий ВЦП </w:t>
      </w:r>
      <w:r w:rsidR="006B57F9" w:rsidRPr="003D5B89">
        <w:rPr>
          <w:rFonts w:ascii="Times New Roman" w:hAnsi="Times New Roman" w:cs="Times New Roman"/>
          <w:sz w:val="28"/>
          <w:szCs w:val="28"/>
        </w:rPr>
        <w:t>«</w:t>
      </w:r>
      <w:r w:rsidRPr="003D5B89">
        <w:rPr>
          <w:rFonts w:ascii="Times New Roman" w:hAnsi="Times New Roman" w:cs="Times New Roman"/>
          <w:sz w:val="28"/>
          <w:szCs w:val="28"/>
        </w:rPr>
        <w:t>Качественное и доступное дошкольное образование</w:t>
      </w:r>
      <w:r w:rsidR="006B57F9" w:rsidRPr="003D5B89">
        <w:rPr>
          <w:rFonts w:ascii="Times New Roman" w:hAnsi="Times New Roman" w:cs="Times New Roman"/>
          <w:sz w:val="28"/>
          <w:szCs w:val="28"/>
        </w:rPr>
        <w:t>»</w:t>
      </w:r>
      <w:r w:rsidRPr="003D5B89">
        <w:rPr>
          <w:rFonts w:ascii="Times New Roman" w:hAnsi="Times New Roman" w:cs="Times New Roman"/>
          <w:sz w:val="28"/>
          <w:szCs w:val="28"/>
        </w:rPr>
        <w:t xml:space="preserve">  на 2012 год и ввода 88 мест в МБДОУ №№ 129, 41, в прогимназии № 61 в 2012 году полностью решена проблема предоставления мест детям в возрасте от 3 до 7 лет</w:t>
      </w:r>
      <w:r w:rsidR="00DA43F2" w:rsidRPr="003D5B89">
        <w:rPr>
          <w:rFonts w:ascii="Times New Roman" w:hAnsi="Times New Roman" w:cs="Times New Roman"/>
          <w:sz w:val="28"/>
          <w:szCs w:val="28"/>
        </w:rPr>
        <w:t>;</w:t>
      </w:r>
      <w:r w:rsidRPr="003D5B89">
        <w:rPr>
          <w:rFonts w:ascii="Times New Roman" w:hAnsi="Times New Roman" w:cs="Times New Roman"/>
          <w:sz w:val="28"/>
          <w:szCs w:val="28"/>
        </w:rPr>
        <w:t xml:space="preserve"> число граждан, заявления которых на предоставление мест детям в возрасте до 3-х лет не </w:t>
      </w:r>
      <w:r w:rsidR="00DA43F2" w:rsidRPr="003D5B89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3D5B89">
        <w:rPr>
          <w:rFonts w:ascii="Times New Roman" w:hAnsi="Times New Roman" w:cs="Times New Roman"/>
          <w:sz w:val="28"/>
          <w:szCs w:val="28"/>
        </w:rPr>
        <w:t>удовлетворены</w:t>
      </w:r>
      <w:r w:rsidR="00AA14BE" w:rsidRPr="003D5B89">
        <w:rPr>
          <w:rFonts w:ascii="Times New Roman" w:hAnsi="Times New Roman" w:cs="Times New Roman"/>
          <w:sz w:val="28"/>
          <w:szCs w:val="28"/>
        </w:rPr>
        <w:t>,</w:t>
      </w:r>
      <w:r w:rsidR="00DA43F2" w:rsidRPr="003D5B89">
        <w:rPr>
          <w:rFonts w:ascii="Times New Roman" w:hAnsi="Times New Roman" w:cs="Times New Roman"/>
          <w:sz w:val="28"/>
          <w:szCs w:val="28"/>
        </w:rPr>
        <w:t xml:space="preserve"> сократилось с 230 до 105 человек</w:t>
      </w:r>
      <w:r w:rsidRPr="003D5B89">
        <w:rPr>
          <w:rFonts w:ascii="Times New Roman" w:hAnsi="Times New Roman" w:cs="Times New Roman"/>
          <w:sz w:val="28"/>
          <w:szCs w:val="28"/>
        </w:rPr>
        <w:t xml:space="preserve">. </w:t>
      </w:r>
      <w:r w:rsidR="00BE3E7E" w:rsidRPr="003D5B89">
        <w:rPr>
          <w:rFonts w:ascii="Times New Roman" w:hAnsi="Times New Roman" w:cs="Times New Roman"/>
          <w:sz w:val="28"/>
          <w:szCs w:val="28"/>
        </w:rPr>
        <w:t>З</w:t>
      </w:r>
      <w:r w:rsidR="00BE3E7E" w:rsidRPr="003D5B89">
        <w:rPr>
          <w:rFonts w:ascii="Times New Roman" w:hAnsi="Times New Roman"/>
          <w:sz w:val="28"/>
          <w:szCs w:val="28"/>
        </w:rPr>
        <w:t>а счет средств программы производилось предоставление льготы по родительской плате за посещение детского сада. Всего в 2012 году льготу получили родители 2,5 тыс. детей,             1,4 тыс. семей полностью освобождены от родительской платы.</w:t>
      </w:r>
    </w:p>
    <w:p w:rsidR="00BE3E7E" w:rsidRPr="003D5B89" w:rsidRDefault="00BE3E7E" w:rsidP="00BE3E7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>Кроме того, в отчетном году продолжилась работа консультативных пунктов для детей раннего возраста, воспитывающихся на дому. Консультативные пункты оказывали методическую помощь родителям по различным вопросам воспитания, обучения и развития ребенка, созданию условий для адаптации ребенка при поступлении в детский сад. Охват детей системой в 2012 году составил 168 человек, и в перспективе планируется развитие данной системы.</w:t>
      </w:r>
    </w:p>
    <w:p w:rsidR="004D06DE" w:rsidRPr="003D5B89" w:rsidRDefault="004D06DE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CD0" w:rsidRPr="003D5B89" w:rsidRDefault="0038607C" w:rsidP="004D06DE">
      <w:pPr>
        <w:pStyle w:val="2"/>
        <w:numPr>
          <w:ilvl w:val="0"/>
          <w:numId w:val="0"/>
        </w:numPr>
        <w:spacing w:before="0" w:after="0" w:line="240" w:lineRule="auto"/>
        <w:rPr>
          <w:sz w:val="28"/>
          <w:szCs w:val="28"/>
          <w:lang w:eastAsia="ru-RU"/>
        </w:rPr>
      </w:pPr>
      <w:r w:rsidRPr="003D5B89">
        <w:rPr>
          <w:sz w:val="28"/>
          <w:szCs w:val="28"/>
          <w:lang w:eastAsia="ru-RU"/>
        </w:rPr>
        <w:t>4.2. Общее и дополнительное образование</w:t>
      </w:r>
    </w:p>
    <w:p w:rsidR="00D21C73" w:rsidRPr="003D5B89" w:rsidRDefault="00D21C73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08B" w:rsidRPr="003D5B89" w:rsidRDefault="008A1F57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В сфере развития общего и дополнительного образования из 13 контрольных показателей, ориентированных на рост, 8 превысили плановые значения. </w:t>
      </w:r>
      <w:r w:rsidR="0013015F" w:rsidRPr="003D5B89">
        <w:rPr>
          <w:rFonts w:ascii="Times New Roman" w:hAnsi="Times New Roman" w:cs="Times New Roman"/>
          <w:sz w:val="28"/>
          <w:szCs w:val="28"/>
        </w:rPr>
        <w:t xml:space="preserve">Перевыполнение плана по отдельным показателям обеспечило успешное </w:t>
      </w:r>
      <w:r w:rsidR="00AE408B" w:rsidRPr="003D5B89">
        <w:rPr>
          <w:rFonts w:ascii="Times New Roman" w:hAnsi="Times New Roman" w:cs="Times New Roman"/>
          <w:sz w:val="28"/>
          <w:szCs w:val="28"/>
        </w:rPr>
        <w:t>решение</w:t>
      </w:r>
      <w:r w:rsidR="0013015F" w:rsidRPr="003D5B89">
        <w:rPr>
          <w:rFonts w:ascii="Times New Roman" w:hAnsi="Times New Roman" w:cs="Times New Roman"/>
          <w:sz w:val="28"/>
          <w:szCs w:val="28"/>
        </w:rPr>
        <w:t xml:space="preserve"> задач по организации предоставления качественного и доступного дошкольного, общего и дополнительного образования, модернизации учреждений образования и обновления материально-технической базы. </w:t>
      </w:r>
    </w:p>
    <w:p w:rsidR="00AE408B" w:rsidRPr="003D5B89" w:rsidRDefault="00AE408B" w:rsidP="00AE4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В рамках ДЦП «Развитие образования в городе Мурманске» на 2013-2015 годы в </w:t>
      </w:r>
      <w:r w:rsidR="00BE3E7E" w:rsidRPr="003D5B89">
        <w:rPr>
          <w:rFonts w:ascii="Times New Roman" w:hAnsi="Times New Roman" w:cs="Times New Roman"/>
          <w:sz w:val="28"/>
          <w:szCs w:val="28"/>
        </w:rPr>
        <w:t>отчетном</w:t>
      </w:r>
      <w:r w:rsidRPr="003D5B89">
        <w:rPr>
          <w:rFonts w:ascii="Times New Roman" w:hAnsi="Times New Roman" w:cs="Times New Roman"/>
          <w:sz w:val="28"/>
          <w:szCs w:val="28"/>
        </w:rPr>
        <w:t xml:space="preserve"> году реконструирован центр детского и юношеского туризма «Парус», построен и введен в эксплуатацию стадион </w:t>
      </w:r>
      <w:r w:rsidR="00C454DB" w:rsidRPr="003D5B89">
        <w:rPr>
          <w:rFonts w:ascii="Times New Roman" w:hAnsi="Times New Roman" w:cs="Times New Roman"/>
          <w:sz w:val="28"/>
          <w:szCs w:val="28"/>
        </w:rPr>
        <w:t>СОШ № 33</w:t>
      </w:r>
      <w:r w:rsidRPr="003D5B89">
        <w:rPr>
          <w:rFonts w:ascii="Times New Roman" w:hAnsi="Times New Roman" w:cs="Times New Roman"/>
          <w:sz w:val="28"/>
          <w:szCs w:val="28"/>
        </w:rPr>
        <w:t>. В рамках ВЦП «Школьное питание» проведен ремонт помещений пищеблоков и обеденных залов 5 учреждений вместо ожидаемых 3, что привело к увеличению показателей доли расходов на общее образование в общем объеме расходов бюджета</w:t>
      </w:r>
      <w:r w:rsidR="00466C72" w:rsidRPr="003D5B89">
        <w:rPr>
          <w:rFonts w:ascii="Times New Roman" w:hAnsi="Times New Roman" w:cs="Times New Roman"/>
          <w:sz w:val="28"/>
          <w:szCs w:val="28"/>
        </w:rPr>
        <w:t xml:space="preserve"> с 34,2% в 2011 году до 36,1% в 2012 году, расхо</w:t>
      </w:r>
      <w:r w:rsidRPr="003D5B89">
        <w:rPr>
          <w:rFonts w:ascii="Times New Roman" w:hAnsi="Times New Roman" w:cs="Times New Roman"/>
          <w:sz w:val="28"/>
          <w:szCs w:val="28"/>
        </w:rPr>
        <w:t xml:space="preserve">дов  на увеличение стоимости основных средств </w:t>
      </w:r>
      <w:r w:rsidR="00466C72" w:rsidRPr="003D5B89">
        <w:rPr>
          <w:rFonts w:ascii="Times New Roman" w:hAnsi="Times New Roman" w:cs="Times New Roman"/>
          <w:sz w:val="28"/>
          <w:szCs w:val="28"/>
        </w:rPr>
        <w:t>– с 3,7% до 5,8%.</w:t>
      </w:r>
      <w:r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DB79AB" w:rsidRPr="003D5B89">
        <w:rPr>
          <w:rFonts w:ascii="Times New Roman" w:hAnsi="Times New Roman" w:cs="Times New Roman"/>
          <w:sz w:val="28"/>
          <w:szCs w:val="28"/>
        </w:rPr>
        <w:t>Доля школьников, обеспеченных горячим питанием составила 69,3%.</w:t>
      </w:r>
    </w:p>
    <w:p w:rsidR="00AE408B" w:rsidRPr="003D5B89" w:rsidRDefault="00745793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За счет реализации комплекса мер по модернизации общего образования доля муниципальных общеобразовательных учреждений, соответствующих современным требованиям обучения, увеличилась в 2012 году на 2,3% и составила 97%. </w:t>
      </w:r>
      <w:r w:rsidR="00DB79AB" w:rsidRPr="003D5B89">
        <w:rPr>
          <w:rFonts w:ascii="Times New Roman" w:hAnsi="Times New Roman" w:cs="Times New Roman"/>
          <w:sz w:val="28"/>
          <w:szCs w:val="28"/>
        </w:rPr>
        <w:t>При этом в</w:t>
      </w:r>
      <w:r w:rsidRPr="003D5B89">
        <w:rPr>
          <w:rFonts w:ascii="Times New Roman" w:hAnsi="Times New Roman" w:cs="Times New Roman"/>
          <w:sz w:val="28"/>
          <w:szCs w:val="28"/>
        </w:rPr>
        <w:t xml:space="preserve"> городе отсутствуют муниципальные общеобразовательные учреждения, здания которых находятся в аварийном состоянии или требуют капитального ремонта.</w:t>
      </w:r>
    </w:p>
    <w:p w:rsidR="00745793" w:rsidRPr="003D5B89" w:rsidRDefault="00AE408B" w:rsidP="004D06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В отчетном году значительное превышение планового значения отмечено по показателю числа медалистов, которое увеличилось с 64 в 2011 году до 97</w:t>
      </w:r>
      <w:r w:rsidR="00745793" w:rsidRPr="003D5B8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D5B89">
        <w:rPr>
          <w:rFonts w:ascii="Times New Roman" w:hAnsi="Times New Roman" w:cs="Times New Roman"/>
          <w:sz w:val="28"/>
          <w:szCs w:val="28"/>
        </w:rPr>
        <w:t xml:space="preserve"> в 2012 году (в 1,5 раза к плану).</w:t>
      </w:r>
      <w:r w:rsidR="00745793" w:rsidRPr="003D5B89">
        <w:rPr>
          <w:rFonts w:ascii="Times New Roman" w:hAnsi="Times New Roman" w:cs="Times New Roman"/>
          <w:sz w:val="28"/>
          <w:szCs w:val="28"/>
        </w:rPr>
        <w:t xml:space="preserve"> В то же время доля выпускников муниципальных образовательных учреждений, сдавших ЕГЭ по русскому и математике, в общей численности выпускников муниципальных образовательных учреждений, сдавших ЕГЭ по данным предметам (98,6%) ниже планового значения (99,5%) и значения показателя предыдущего года (99,6%) вследствие увеличения количества выпускников вечерней школы, допущенных к экзаменам, но не проходивших государственную итоговую аттестацию по субъективным причинам, а также не набравши</w:t>
      </w:r>
      <w:r w:rsidR="00DB79AB" w:rsidRPr="003D5B89">
        <w:rPr>
          <w:rFonts w:ascii="Times New Roman" w:hAnsi="Times New Roman" w:cs="Times New Roman"/>
          <w:sz w:val="28"/>
          <w:szCs w:val="28"/>
        </w:rPr>
        <w:t>х</w:t>
      </w:r>
      <w:r w:rsidR="00745793" w:rsidRPr="003D5B89">
        <w:rPr>
          <w:rFonts w:ascii="Times New Roman" w:hAnsi="Times New Roman" w:cs="Times New Roman"/>
          <w:sz w:val="28"/>
          <w:szCs w:val="28"/>
        </w:rPr>
        <w:t xml:space="preserve"> минимального количества баллов по русскому языку и математике. Удельный вес школьников города Мурманска, сдавших в 2012 году </w:t>
      </w:r>
      <w:r w:rsidR="00DB79AB" w:rsidRPr="003D5B89">
        <w:rPr>
          <w:rFonts w:ascii="Times New Roman" w:hAnsi="Times New Roman" w:cs="Times New Roman"/>
          <w:sz w:val="28"/>
          <w:szCs w:val="28"/>
        </w:rPr>
        <w:t>ЕГЭ</w:t>
      </w:r>
      <w:r w:rsidR="00745793" w:rsidRPr="003D5B89">
        <w:rPr>
          <w:rFonts w:ascii="Times New Roman" w:hAnsi="Times New Roman" w:cs="Times New Roman"/>
          <w:sz w:val="28"/>
          <w:szCs w:val="28"/>
        </w:rPr>
        <w:t>, в числе выпускников дневных общеобразовательных муниципальных учреждений, участвовавших в едином государственном экзамене, составил 100%. Доля выпускников, сдавших ЕГЭ по трем и более предметам, в 2012 году достигла 92,1%, что значительно превышает показатель 2011 года — 88,5%.</w:t>
      </w:r>
      <w:r w:rsidR="00745793" w:rsidRPr="003D5B89">
        <w:rPr>
          <w:rFonts w:ascii="Times New Roman" w:hAnsi="Times New Roman"/>
          <w:sz w:val="28"/>
          <w:szCs w:val="28"/>
        </w:rPr>
        <w:t xml:space="preserve"> </w:t>
      </w:r>
    </w:p>
    <w:p w:rsidR="00DB79AB" w:rsidRPr="003D5B89" w:rsidRDefault="00DB79AB" w:rsidP="00572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>В целях сохранения кадрового состава учителей заработная плата данной категории работников была увеличена в 2012 году на 29,5% и составила 36142 рубля.</w:t>
      </w:r>
    </w:p>
    <w:p w:rsidR="0013015F" w:rsidRPr="003D5B89" w:rsidRDefault="00992E8C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>В целом ч</w:t>
      </w:r>
      <w:r w:rsidR="0013015F" w:rsidRPr="003D5B89">
        <w:rPr>
          <w:rFonts w:ascii="Times New Roman" w:hAnsi="Times New Roman" w:cs="Times New Roman"/>
          <w:sz w:val="28"/>
          <w:szCs w:val="28"/>
        </w:rPr>
        <w:t>исленность лиц, обучающихся в муниципальных общеобразовательных учреждениях, в результате выбытия обучающихся за пределы Мурма</w:t>
      </w:r>
      <w:r w:rsidR="008C7683" w:rsidRPr="003D5B89">
        <w:rPr>
          <w:rFonts w:ascii="Times New Roman" w:hAnsi="Times New Roman" w:cs="Times New Roman"/>
          <w:sz w:val="28"/>
          <w:szCs w:val="28"/>
        </w:rPr>
        <w:t>нской области, либо в учреждения</w:t>
      </w:r>
      <w:r w:rsidR="0013015F" w:rsidRPr="003D5B89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="008C7683" w:rsidRPr="003D5B89">
        <w:rPr>
          <w:rFonts w:ascii="Times New Roman" w:hAnsi="Times New Roman" w:cs="Times New Roman"/>
          <w:sz w:val="28"/>
          <w:szCs w:val="28"/>
        </w:rPr>
        <w:t>,</w:t>
      </w:r>
      <w:r w:rsidR="0013015F" w:rsidRPr="003D5B89">
        <w:rPr>
          <w:rFonts w:ascii="Times New Roman" w:hAnsi="Times New Roman" w:cs="Times New Roman"/>
          <w:sz w:val="28"/>
          <w:szCs w:val="28"/>
        </w:rPr>
        <w:t xml:space="preserve"> по итогам 20</w:t>
      </w:r>
      <w:r w:rsidR="00834CA3" w:rsidRPr="003D5B89">
        <w:rPr>
          <w:rFonts w:ascii="Times New Roman" w:hAnsi="Times New Roman" w:cs="Times New Roman"/>
          <w:sz w:val="28"/>
          <w:szCs w:val="28"/>
        </w:rPr>
        <w:t>1</w:t>
      </w:r>
      <w:r w:rsidR="0013015F" w:rsidRPr="003D5B89">
        <w:rPr>
          <w:rFonts w:ascii="Times New Roman" w:hAnsi="Times New Roman" w:cs="Times New Roman"/>
          <w:sz w:val="28"/>
          <w:szCs w:val="28"/>
        </w:rPr>
        <w:t>2 года сократилась (99,6% к 2011 году), обеспечив снижение показателя средней наполняем</w:t>
      </w:r>
      <w:r w:rsidR="00DB79AB" w:rsidRPr="003D5B89">
        <w:rPr>
          <w:rFonts w:ascii="Times New Roman" w:hAnsi="Times New Roman" w:cs="Times New Roman"/>
          <w:sz w:val="28"/>
          <w:szCs w:val="28"/>
        </w:rPr>
        <w:t>ости классов (99,1% к 2011 году</w:t>
      </w:r>
      <w:r w:rsidR="003E2EB8" w:rsidRPr="003D5B89">
        <w:rPr>
          <w:rFonts w:ascii="Times New Roman" w:hAnsi="Times New Roman" w:cs="Times New Roman"/>
          <w:sz w:val="28"/>
          <w:szCs w:val="28"/>
        </w:rPr>
        <w:t>).</w:t>
      </w:r>
    </w:p>
    <w:p w:rsidR="00992E8C" w:rsidRPr="003D5B89" w:rsidRDefault="00992E8C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607C" w:rsidRPr="003D5B89" w:rsidRDefault="008A1F57" w:rsidP="004D06DE">
      <w:pPr>
        <w:pStyle w:val="2"/>
        <w:numPr>
          <w:ilvl w:val="0"/>
          <w:numId w:val="0"/>
        </w:numPr>
        <w:spacing w:before="0" w:after="0" w:line="240" w:lineRule="auto"/>
        <w:rPr>
          <w:sz w:val="28"/>
          <w:szCs w:val="28"/>
          <w:lang w:eastAsia="ru-RU"/>
        </w:rPr>
      </w:pPr>
      <w:r w:rsidRPr="003D5B89">
        <w:rPr>
          <w:sz w:val="28"/>
          <w:szCs w:val="28"/>
          <w:lang w:eastAsia="ru-RU"/>
        </w:rPr>
        <w:t>4.3. Поддержка детей, нуждающихся в социальной защите</w:t>
      </w:r>
    </w:p>
    <w:p w:rsidR="00992E8C" w:rsidRPr="003D5B89" w:rsidRDefault="00992E8C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3FF" w:rsidRPr="003D5B89" w:rsidRDefault="003E2EB8" w:rsidP="00AF03FF">
      <w:pPr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В</w:t>
      </w:r>
      <w:r w:rsidR="00B56DC3" w:rsidRPr="003D5B89">
        <w:rPr>
          <w:rFonts w:ascii="Times New Roman" w:hAnsi="Times New Roman" w:cs="Times New Roman"/>
          <w:sz w:val="28"/>
          <w:szCs w:val="28"/>
        </w:rPr>
        <w:t xml:space="preserve"> 2012 год</w:t>
      </w:r>
      <w:r w:rsidRPr="003D5B89">
        <w:rPr>
          <w:rFonts w:ascii="Times New Roman" w:hAnsi="Times New Roman" w:cs="Times New Roman"/>
          <w:sz w:val="28"/>
          <w:szCs w:val="28"/>
        </w:rPr>
        <w:t>у</w:t>
      </w:r>
      <w:r w:rsidR="00B56DC3" w:rsidRPr="003D5B89">
        <w:rPr>
          <w:rFonts w:ascii="Times New Roman" w:hAnsi="Times New Roman" w:cs="Times New Roman"/>
          <w:sz w:val="28"/>
          <w:szCs w:val="28"/>
        </w:rPr>
        <w:t xml:space="preserve"> наме</w:t>
      </w:r>
      <w:r w:rsidRPr="003D5B89">
        <w:rPr>
          <w:rFonts w:ascii="Times New Roman" w:hAnsi="Times New Roman" w:cs="Times New Roman"/>
          <w:sz w:val="28"/>
          <w:szCs w:val="28"/>
        </w:rPr>
        <w:t>тилась положительная тенденция в сфере поддержки</w:t>
      </w:r>
      <w:r w:rsidR="00B56DC3" w:rsidRPr="003D5B89">
        <w:rPr>
          <w:rFonts w:ascii="Times New Roman" w:hAnsi="Times New Roman" w:cs="Times New Roman"/>
          <w:sz w:val="28"/>
          <w:szCs w:val="28"/>
        </w:rPr>
        <w:t xml:space="preserve"> детей, оказавшихся в трудной жизненной ситуации, а также по формированию положительного отношения граждан к принятию в семьи на воспитание детей, оставшихся без попечения </w:t>
      </w:r>
      <w:r w:rsidR="001E7B65" w:rsidRPr="003D5B89">
        <w:rPr>
          <w:rFonts w:ascii="Times New Roman" w:hAnsi="Times New Roman" w:cs="Times New Roman"/>
          <w:sz w:val="28"/>
          <w:szCs w:val="28"/>
        </w:rPr>
        <w:t>родителей</w:t>
      </w:r>
      <w:r w:rsidR="00B56DC3" w:rsidRPr="003D5B89">
        <w:rPr>
          <w:rFonts w:ascii="Times New Roman" w:hAnsi="Times New Roman" w:cs="Times New Roman"/>
          <w:sz w:val="28"/>
          <w:szCs w:val="28"/>
        </w:rPr>
        <w:t>. Числ</w:t>
      </w:r>
      <w:r w:rsidR="00992E8C" w:rsidRPr="003D5B89">
        <w:rPr>
          <w:rFonts w:ascii="Times New Roman" w:hAnsi="Times New Roman" w:cs="Times New Roman"/>
          <w:sz w:val="28"/>
          <w:szCs w:val="28"/>
        </w:rPr>
        <w:t xml:space="preserve">енность детей-сирот и </w:t>
      </w:r>
      <w:r w:rsidR="00B56DC3" w:rsidRPr="003D5B89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992E8C" w:rsidRPr="003D5B89">
        <w:rPr>
          <w:rFonts w:ascii="Times New Roman" w:hAnsi="Times New Roman" w:cs="Times New Roman"/>
          <w:sz w:val="28"/>
          <w:szCs w:val="28"/>
        </w:rPr>
        <w:t>оставшихся без попечения родителей, в отчетном году сократил</w:t>
      </w:r>
      <w:r w:rsidRPr="003D5B89">
        <w:rPr>
          <w:rFonts w:ascii="Times New Roman" w:hAnsi="Times New Roman" w:cs="Times New Roman"/>
          <w:sz w:val="28"/>
          <w:szCs w:val="28"/>
        </w:rPr>
        <w:t>а</w:t>
      </w:r>
      <w:r w:rsidR="00992E8C" w:rsidRPr="003D5B89">
        <w:rPr>
          <w:rFonts w:ascii="Times New Roman" w:hAnsi="Times New Roman" w:cs="Times New Roman"/>
          <w:sz w:val="28"/>
          <w:szCs w:val="28"/>
        </w:rPr>
        <w:t xml:space="preserve">сь на 35 человек и составила 1570 человек. </w:t>
      </w:r>
      <w:r w:rsidR="00B56DC3" w:rsidRPr="003D5B89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992E8C" w:rsidRPr="003D5B89">
        <w:rPr>
          <w:rFonts w:ascii="Times New Roman" w:hAnsi="Times New Roman" w:cs="Times New Roman"/>
          <w:sz w:val="28"/>
          <w:szCs w:val="28"/>
        </w:rPr>
        <w:t>показателя обусловлено</w:t>
      </w:r>
      <w:r w:rsidR="00B56DC3" w:rsidRPr="003D5B89">
        <w:rPr>
          <w:rFonts w:ascii="Times New Roman" w:hAnsi="Times New Roman" w:cs="Times New Roman"/>
          <w:sz w:val="28"/>
          <w:szCs w:val="28"/>
        </w:rPr>
        <w:t xml:space="preserve"> целенаправленной работой с семьями, находившимися на ранней стадии </w:t>
      </w:r>
      <w:r w:rsidR="00834CA3" w:rsidRPr="003D5B89">
        <w:rPr>
          <w:rFonts w:ascii="Times New Roman" w:hAnsi="Times New Roman" w:cs="Times New Roman"/>
          <w:sz w:val="28"/>
          <w:szCs w:val="28"/>
        </w:rPr>
        <w:t>кризиса</w:t>
      </w:r>
      <w:r w:rsidR="00B56DC3" w:rsidRPr="003D5B89">
        <w:rPr>
          <w:rFonts w:ascii="Times New Roman" w:hAnsi="Times New Roman" w:cs="Times New Roman"/>
          <w:sz w:val="28"/>
          <w:szCs w:val="28"/>
        </w:rPr>
        <w:t>.</w:t>
      </w:r>
      <w:r w:rsidR="00AF03FF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AF03FF" w:rsidRPr="003D5B89">
        <w:rPr>
          <w:rFonts w:ascii="Times New Roman" w:hAnsi="Times New Roman"/>
          <w:sz w:val="28"/>
          <w:szCs w:val="28"/>
        </w:rPr>
        <w:t>В 2012 году в замещающих семьях воспитывались 1380 детей или 87,8% от общего количества детей-сирот, что на 1,4% больше, чем в 2011 году. Кроме того, отмечается снижение численности выявленных и учтенных детей-сирот и детей, оставшихся без попечения родителей, по сравнению с 2011 годом на 4,8%.</w:t>
      </w:r>
    </w:p>
    <w:p w:rsidR="00992E8C" w:rsidRPr="003D5B89" w:rsidRDefault="00992E8C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Кроме того, в 2012 году отремонтировано 6</w:t>
      </w:r>
      <w:r w:rsidR="00834CA3" w:rsidRPr="003D5B89">
        <w:rPr>
          <w:rFonts w:ascii="Times New Roman" w:hAnsi="Times New Roman" w:cs="Times New Roman"/>
          <w:sz w:val="28"/>
          <w:szCs w:val="28"/>
        </w:rPr>
        <w:t xml:space="preserve"> квартир (жилых помещений), закрепленных за детьми-сиротами и детьми, оста</w:t>
      </w:r>
      <w:r w:rsidRPr="003D5B89">
        <w:rPr>
          <w:rFonts w:ascii="Times New Roman" w:hAnsi="Times New Roman" w:cs="Times New Roman"/>
          <w:sz w:val="28"/>
          <w:szCs w:val="28"/>
        </w:rPr>
        <w:t>вшимися без попечения родителей.</w:t>
      </w:r>
    </w:p>
    <w:p w:rsidR="003E2EB8" w:rsidRPr="003D5B89" w:rsidRDefault="003E2EB8" w:rsidP="003E2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В рамках ДЦП «Организация отдыха, оздоровления и занятости детей и молодежи города Мурманска» на 2012-2015 годы были организованы профильные лагеря, обеспечившие досуг в каникулярное время для 226 детей, находящихся в трудной жизненной ситуации. Система специальной (коррекционной) помощи детям с ограниченными возможностями здоровья реализуется в рамках ДЦП «Развитие образования в городе Мурманске» на 2012-2015 годы. В 2012 году 57% таких детей были вовлечены в систему интегрированного обучения, что позволит не только адаптировать их к жизни в социуме, но и воспитать толерантное отношение у остальных школьников к этой проблеме. В муниципальных дошкольных учреждениях созданы дополнительные условия для детей с ограниченными возможностями здоровья (организованы 4 центра игровой поддержки на базе МАДОУ № 21, МБДОУ № 74, МБДОУ № 91, центр психолого-педагогической реабилитации и коррекции, открыта группа для детей в МБДОУ № 129, № 90, созданы условия для приема детей с ограниченными возможностями здоровья в прогимназии № 61, начата реконструкция МБДОУ № 65).</w:t>
      </w:r>
    </w:p>
    <w:p w:rsidR="00CE10B6" w:rsidRPr="003D5B89" w:rsidRDefault="00CE10B6" w:rsidP="004D06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08E1" w:rsidRPr="003D5B89" w:rsidRDefault="00A608E1" w:rsidP="004D06DE">
      <w:pPr>
        <w:pStyle w:val="10"/>
        <w:numPr>
          <w:ilvl w:val="0"/>
          <w:numId w:val="8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ЗДРАВООХРАНЕНИЕ</w:t>
      </w:r>
    </w:p>
    <w:p w:rsidR="00AF03FF" w:rsidRPr="003D5B89" w:rsidRDefault="00AF03FF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8E1" w:rsidRPr="003D5B89" w:rsidRDefault="003430B7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Выполнение задачи у</w:t>
      </w:r>
      <w:r w:rsidR="00A608E1" w:rsidRPr="003D5B89">
        <w:rPr>
          <w:rFonts w:ascii="Times New Roman" w:hAnsi="Times New Roman" w:cs="Times New Roman"/>
          <w:sz w:val="28"/>
          <w:szCs w:val="28"/>
        </w:rPr>
        <w:t>креплени</w:t>
      </w:r>
      <w:r w:rsidRPr="003D5B89">
        <w:rPr>
          <w:rFonts w:ascii="Times New Roman" w:hAnsi="Times New Roman" w:cs="Times New Roman"/>
          <w:sz w:val="28"/>
          <w:szCs w:val="28"/>
        </w:rPr>
        <w:t>я</w:t>
      </w:r>
      <w:r w:rsidR="00A608E1" w:rsidRPr="003D5B89">
        <w:rPr>
          <w:rFonts w:ascii="Times New Roman" w:hAnsi="Times New Roman" w:cs="Times New Roman"/>
          <w:sz w:val="28"/>
          <w:szCs w:val="28"/>
        </w:rPr>
        <w:t xml:space="preserve"> здоровья населения </w:t>
      </w:r>
      <w:r w:rsidR="003E2EB8" w:rsidRPr="003D5B89">
        <w:rPr>
          <w:rFonts w:ascii="Times New Roman" w:hAnsi="Times New Roman" w:cs="Times New Roman"/>
          <w:sz w:val="28"/>
          <w:szCs w:val="28"/>
        </w:rPr>
        <w:t xml:space="preserve">реализуется в городе </w:t>
      </w:r>
      <w:r w:rsidR="00A608E1" w:rsidRPr="003D5B89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3E2EB8" w:rsidRPr="003D5B89">
        <w:rPr>
          <w:rFonts w:ascii="Times New Roman" w:hAnsi="Times New Roman" w:cs="Times New Roman"/>
          <w:sz w:val="28"/>
          <w:szCs w:val="28"/>
        </w:rPr>
        <w:t>модернизации</w:t>
      </w:r>
      <w:r w:rsidR="00A608E1" w:rsidRPr="003D5B89">
        <w:rPr>
          <w:rFonts w:ascii="Times New Roman" w:hAnsi="Times New Roman" w:cs="Times New Roman"/>
          <w:sz w:val="28"/>
          <w:szCs w:val="28"/>
        </w:rPr>
        <w:t xml:space="preserve"> системы здравоохранения, проведения профилактических мероприятий, обеспечения доступно</w:t>
      </w:r>
      <w:r w:rsidR="003E2EB8" w:rsidRPr="003D5B89">
        <w:rPr>
          <w:rFonts w:ascii="Times New Roman" w:hAnsi="Times New Roman" w:cs="Times New Roman"/>
          <w:sz w:val="28"/>
          <w:szCs w:val="28"/>
        </w:rPr>
        <w:t>сти</w:t>
      </w:r>
      <w:r w:rsidR="00A608E1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3E2EB8" w:rsidRPr="003D5B89">
        <w:rPr>
          <w:rFonts w:ascii="Times New Roman" w:hAnsi="Times New Roman" w:cs="Times New Roman"/>
          <w:sz w:val="28"/>
          <w:szCs w:val="28"/>
        </w:rPr>
        <w:t xml:space="preserve">и качества </w:t>
      </w:r>
      <w:r w:rsidR="00A608E1" w:rsidRPr="003D5B89">
        <w:rPr>
          <w:rFonts w:ascii="Times New Roman" w:hAnsi="Times New Roman" w:cs="Times New Roman"/>
          <w:sz w:val="28"/>
          <w:szCs w:val="28"/>
        </w:rPr>
        <w:t>медицинского обслужи</w:t>
      </w:r>
      <w:r w:rsidR="003E2EB8" w:rsidRPr="003D5B89">
        <w:rPr>
          <w:rFonts w:ascii="Times New Roman" w:hAnsi="Times New Roman" w:cs="Times New Roman"/>
          <w:sz w:val="28"/>
          <w:szCs w:val="28"/>
        </w:rPr>
        <w:t>вания</w:t>
      </w:r>
      <w:r w:rsidR="00452FAA" w:rsidRPr="003D5B89">
        <w:rPr>
          <w:rFonts w:ascii="Times New Roman" w:hAnsi="Times New Roman" w:cs="Times New Roman"/>
          <w:sz w:val="28"/>
          <w:szCs w:val="28"/>
        </w:rPr>
        <w:t>.</w:t>
      </w:r>
    </w:p>
    <w:p w:rsidR="00F0234D" w:rsidRPr="003D5B89" w:rsidRDefault="00857259" w:rsidP="005F0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Одной из самых острых проблем здравоохранения города Мурманска является кадровая проблема. </w:t>
      </w:r>
      <w:r w:rsidR="00F0234D" w:rsidRPr="003D5B89">
        <w:rPr>
          <w:rFonts w:ascii="Times New Roman" w:hAnsi="Times New Roman" w:cs="Times New Roman"/>
          <w:sz w:val="28"/>
          <w:szCs w:val="28"/>
        </w:rPr>
        <w:t>В целях ее решения реализуется ВЦП «Создание условий для улучшения кадровой ситуации в системе муниципального здравоохранения города Мурманска». В рамках программы в 2012 году удалось трудоустроить 64 молодых специалиста (35 врачей и 29 человек среднего медицинского персонала), а также 12 приглашенных специалистов–врачей.</w:t>
      </w:r>
    </w:p>
    <w:p w:rsidR="00857259" w:rsidRPr="003D5B89" w:rsidRDefault="00857259" w:rsidP="0085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Обеспеченность населения врачами составила 29,5 человек на 10 тыс. населения, средним медицинским персоналом – 65,8 человек на 10 тыс. населения.</w:t>
      </w:r>
      <w:r w:rsidR="00FF002D" w:rsidRPr="003D5B89">
        <w:rPr>
          <w:rFonts w:ascii="Times New Roman" w:hAnsi="Times New Roman" w:cs="Times New Roman"/>
          <w:sz w:val="28"/>
          <w:szCs w:val="28"/>
        </w:rPr>
        <w:t xml:space="preserve"> В целях сохранения кадрового потенциала </w:t>
      </w:r>
      <w:r w:rsidR="00F0234D" w:rsidRPr="003D5B89">
        <w:rPr>
          <w:rFonts w:ascii="Times New Roman" w:hAnsi="Times New Roman" w:cs="Times New Roman"/>
          <w:sz w:val="28"/>
          <w:szCs w:val="28"/>
        </w:rPr>
        <w:t>о</w:t>
      </w:r>
      <w:r w:rsidR="00FF002D" w:rsidRPr="003D5B89">
        <w:rPr>
          <w:rFonts w:ascii="Times New Roman" w:hAnsi="Times New Roman" w:cs="Times New Roman"/>
          <w:sz w:val="28"/>
          <w:szCs w:val="28"/>
        </w:rPr>
        <w:t xml:space="preserve">плата </w:t>
      </w:r>
      <w:r w:rsidR="00F0234D" w:rsidRPr="003D5B89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FF002D" w:rsidRPr="003D5B89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C454DB" w:rsidRPr="003D5B89">
        <w:rPr>
          <w:rFonts w:ascii="Times New Roman" w:hAnsi="Times New Roman" w:cs="Times New Roman"/>
          <w:sz w:val="28"/>
          <w:szCs w:val="28"/>
        </w:rPr>
        <w:t>муниципального</w:t>
      </w:r>
      <w:r w:rsidR="00FF002D" w:rsidRPr="003D5B89">
        <w:rPr>
          <w:rFonts w:ascii="Times New Roman" w:hAnsi="Times New Roman" w:cs="Times New Roman"/>
          <w:sz w:val="28"/>
          <w:szCs w:val="28"/>
        </w:rPr>
        <w:t xml:space="preserve"> здравоохранения ежегодно индексируется</w:t>
      </w:r>
      <w:r w:rsidR="00C454DB" w:rsidRPr="003D5B89">
        <w:rPr>
          <w:rFonts w:ascii="Times New Roman" w:hAnsi="Times New Roman" w:cs="Times New Roman"/>
          <w:sz w:val="28"/>
          <w:szCs w:val="28"/>
        </w:rPr>
        <w:t>. Т</w:t>
      </w:r>
      <w:r w:rsidR="00FF002D" w:rsidRPr="003D5B89">
        <w:rPr>
          <w:rFonts w:ascii="Times New Roman" w:hAnsi="Times New Roman" w:cs="Times New Roman"/>
          <w:sz w:val="28"/>
          <w:szCs w:val="28"/>
        </w:rPr>
        <w:t>ак</w:t>
      </w:r>
      <w:r w:rsidR="00F0234D" w:rsidRPr="003D5B89">
        <w:rPr>
          <w:rFonts w:ascii="Times New Roman" w:hAnsi="Times New Roman" w:cs="Times New Roman"/>
          <w:sz w:val="28"/>
          <w:szCs w:val="28"/>
        </w:rPr>
        <w:t>,</w:t>
      </w:r>
      <w:r w:rsidR="00FF002D" w:rsidRPr="003D5B89">
        <w:rPr>
          <w:rFonts w:ascii="Times New Roman" w:hAnsi="Times New Roman" w:cs="Times New Roman"/>
          <w:sz w:val="28"/>
          <w:szCs w:val="28"/>
        </w:rPr>
        <w:t xml:space="preserve"> в 2012 году заработная плата врачей увеличилась на 39,7% и составила </w:t>
      </w:r>
      <w:r w:rsidR="00C454DB" w:rsidRPr="003D5B89">
        <w:rPr>
          <w:rFonts w:ascii="Times New Roman" w:hAnsi="Times New Roman"/>
          <w:sz w:val="28"/>
          <w:szCs w:val="28"/>
        </w:rPr>
        <w:t xml:space="preserve">54,4 тыс. </w:t>
      </w:r>
      <w:r w:rsidR="00FF002D" w:rsidRPr="003D5B89">
        <w:rPr>
          <w:rFonts w:ascii="Times New Roman" w:hAnsi="Times New Roman" w:cs="Times New Roman"/>
          <w:sz w:val="28"/>
          <w:szCs w:val="28"/>
        </w:rPr>
        <w:t xml:space="preserve">рублей, среднего медицинского персонала – на 40,7% и составила </w:t>
      </w:r>
      <w:r w:rsidR="00C454DB" w:rsidRPr="003D5B89">
        <w:rPr>
          <w:rFonts w:ascii="Times New Roman" w:hAnsi="Times New Roman"/>
          <w:sz w:val="28"/>
          <w:szCs w:val="28"/>
        </w:rPr>
        <w:t xml:space="preserve">29,1 тыс. </w:t>
      </w:r>
      <w:r w:rsidR="00FF002D" w:rsidRPr="003D5B89">
        <w:rPr>
          <w:rFonts w:ascii="Times New Roman" w:hAnsi="Times New Roman" w:cs="Times New Roman"/>
          <w:sz w:val="28"/>
          <w:szCs w:val="28"/>
        </w:rPr>
        <w:t>рублей.</w:t>
      </w:r>
    </w:p>
    <w:p w:rsidR="00FF002D" w:rsidRPr="003D5B89" w:rsidRDefault="00FF002D" w:rsidP="00FF0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Значительное превышение плановых значений среднемесячной номинальной заработной платы медицинских кадров (в 1,3 раза) объясняется повышением в рамках ДЦП «Модернизация здравоохранения Мурманской области» с 01.01.2012 тарифов в 2 раза и увеличением финансирования денежных выплат стимулирующего характера врачам и среднему медперсоналу, повышением заработной платы на 6% всем работникам учреждений здравоохранения согласно постановлению администрации города Мурманска от 12.10.2012 №</w:t>
      </w:r>
      <w:r w:rsidR="00F0234D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Pr="003D5B89">
        <w:rPr>
          <w:rFonts w:ascii="Times New Roman" w:hAnsi="Times New Roman" w:cs="Times New Roman"/>
          <w:sz w:val="28"/>
          <w:szCs w:val="28"/>
        </w:rPr>
        <w:t>2423 «О повышении заработной платы работникам муниципальных учреждений</w:t>
      </w:r>
      <w:r w:rsidR="00F0234D" w:rsidRPr="003D5B89">
        <w:rPr>
          <w:rFonts w:ascii="Times New Roman" w:hAnsi="Times New Roman" w:cs="Times New Roman"/>
          <w:sz w:val="28"/>
          <w:szCs w:val="28"/>
        </w:rPr>
        <w:t>»</w:t>
      </w:r>
      <w:r w:rsidRPr="003D5B89">
        <w:rPr>
          <w:rFonts w:ascii="Times New Roman" w:hAnsi="Times New Roman" w:cs="Times New Roman"/>
          <w:sz w:val="28"/>
          <w:szCs w:val="28"/>
        </w:rPr>
        <w:t xml:space="preserve">, предусматривающему изменение окладов работников и, соответственно,  увеличение выплат стимулирующего характера, </w:t>
      </w:r>
      <w:r w:rsidR="00F0234D" w:rsidRPr="003D5B8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D5B89">
        <w:rPr>
          <w:rFonts w:ascii="Times New Roman" w:hAnsi="Times New Roman" w:cs="Times New Roman"/>
          <w:sz w:val="28"/>
          <w:szCs w:val="28"/>
        </w:rPr>
        <w:t xml:space="preserve">изменением с 01.03.2012 порядка оплаты  труда руководителей учреждений здравоохранения, </w:t>
      </w:r>
      <w:r w:rsidR="00F0234D" w:rsidRPr="003D5B89">
        <w:rPr>
          <w:rFonts w:ascii="Times New Roman" w:hAnsi="Times New Roman" w:cs="Times New Roman"/>
          <w:sz w:val="28"/>
          <w:szCs w:val="28"/>
        </w:rPr>
        <w:t>их</w:t>
      </w:r>
      <w:r w:rsidRPr="003D5B89">
        <w:rPr>
          <w:rFonts w:ascii="Times New Roman" w:hAnsi="Times New Roman" w:cs="Times New Roman"/>
          <w:sz w:val="28"/>
          <w:szCs w:val="28"/>
        </w:rPr>
        <w:t xml:space="preserve"> заместителей и главн</w:t>
      </w:r>
      <w:r w:rsidR="00F0234D" w:rsidRPr="003D5B89">
        <w:rPr>
          <w:rFonts w:ascii="Times New Roman" w:hAnsi="Times New Roman" w:cs="Times New Roman"/>
          <w:sz w:val="28"/>
          <w:szCs w:val="28"/>
        </w:rPr>
        <w:t>ых</w:t>
      </w:r>
      <w:r w:rsidRPr="003D5B89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F0234D" w:rsidRPr="003D5B89">
        <w:rPr>
          <w:rFonts w:ascii="Times New Roman" w:hAnsi="Times New Roman" w:cs="Times New Roman"/>
          <w:sz w:val="28"/>
          <w:szCs w:val="28"/>
        </w:rPr>
        <w:t>ов</w:t>
      </w:r>
      <w:r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F0234D" w:rsidRPr="003D5B8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D5B89">
        <w:rPr>
          <w:rFonts w:ascii="Times New Roman" w:hAnsi="Times New Roman" w:cs="Times New Roman"/>
          <w:sz w:val="28"/>
          <w:szCs w:val="28"/>
        </w:rPr>
        <w:t>постановление</w:t>
      </w:r>
      <w:r w:rsidR="00F0234D" w:rsidRPr="003D5B89">
        <w:rPr>
          <w:rFonts w:ascii="Times New Roman" w:hAnsi="Times New Roman" w:cs="Times New Roman"/>
          <w:sz w:val="28"/>
          <w:szCs w:val="28"/>
        </w:rPr>
        <w:t>м</w:t>
      </w:r>
      <w:r w:rsidRPr="003D5B89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27.01.2012 №150 «Об утверждении Примерного положения об оплате труда работников муниципальных бюджетных учреждений здравоохранения города Мурманска».</w:t>
      </w:r>
    </w:p>
    <w:p w:rsidR="00FF002D" w:rsidRPr="003D5B89" w:rsidRDefault="00FF002D" w:rsidP="00FF0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Решение задач по привлечению специалистов в систему муниципального здравоохранения и социальному обеспечению </w:t>
      </w:r>
      <w:r w:rsidR="00D7008D" w:rsidRPr="003D5B89">
        <w:rPr>
          <w:rFonts w:ascii="Times New Roman" w:hAnsi="Times New Roman" w:cs="Times New Roman"/>
          <w:sz w:val="28"/>
          <w:szCs w:val="28"/>
        </w:rPr>
        <w:t xml:space="preserve">ее </w:t>
      </w:r>
      <w:r w:rsidRPr="003D5B89">
        <w:rPr>
          <w:rFonts w:ascii="Times New Roman" w:hAnsi="Times New Roman" w:cs="Times New Roman"/>
          <w:sz w:val="28"/>
          <w:szCs w:val="28"/>
        </w:rPr>
        <w:t>работников</w:t>
      </w:r>
      <w:r w:rsidR="00D7008D" w:rsidRPr="003D5B89">
        <w:rPr>
          <w:rFonts w:ascii="Times New Roman" w:hAnsi="Times New Roman" w:cs="Times New Roman"/>
          <w:sz w:val="28"/>
          <w:szCs w:val="28"/>
        </w:rPr>
        <w:t>,</w:t>
      </w:r>
      <w:r w:rsidRPr="003D5B89">
        <w:rPr>
          <w:rFonts w:ascii="Times New Roman" w:hAnsi="Times New Roman" w:cs="Times New Roman"/>
          <w:sz w:val="28"/>
          <w:szCs w:val="28"/>
        </w:rPr>
        <w:t xml:space="preserve"> обеспечению безопасности функциониро</w:t>
      </w:r>
      <w:r w:rsidR="00D7008D" w:rsidRPr="003D5B89">
        <w:rPr>
          <w:rFonts w:ascii="Times New Roman" w:hAnsi="Times New Roman" w:cs="Times New Roman"/>
          <w:sz w:val="28"/>
          <w:szCs w:val="28"/>
        </w:rPr>
        <w:t>вания учреждений данной сферы</w:t>
      </w:r>
      <w:r w:rsidRPr="003D5B89">
        <w:rPr>
          <w:rFonts w:ascii="Times New Roman" w:hAnsi="Times New Roman" w:cs="Times New Roman"/>
          <w:sz w:val="28"/>
          <w:szCs w:val="28"/>
        </w:rPr>
        <w:t xml:space="preserve"> обусловило превышение плановых значений по показателю доли расходов на здравоохранение в общем объеме расходов бюджета (9,4% против ожидаемых 7,9%). </w:t>
      </w:r>
    </w:p>
    <w:p w:rsidR="007E07B0" w:rsidRPr="003D5B89" w:rsidRDefault="007E07B0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За счет оптимизации коечного фонда, </w:t>
      </w:r>
      <w:r w:rsidR="006A4ACF" w:rsidRPr="003D5B89">
        <w:rPr>
          <w:rFonts w:ascii="Times New Roman" w:hAnsi="Times New Roman" w:cs="Times New Roman"/>
          <w:sz w:val="28"/>
          <w:szCs w:val="28"/>
        </w:rPr>
        <w:t xml:space="preserve">внедрения стандартов медицинской помощи и развития менее затратной стационарзамещающей медицинской помощи </w:t>
      </w:r>
      <w:r w:rsidR="002F747A" w:rsidRPr="003D5B89">
        <w:rPr>
          <w:rFonts w:ascii="Times New Roman" w:hAnsi="Times New Roman" w:cs="Times New Roman"/>
          <w:sz w:val="28"/>
          <w:szCs w:val="28"/>
        </w:rPr>
        <w:t>среднегодов</w:t>
      </w:r>
      <w:r w:rsidRPr="003D5B89">
        <w:rPr>
          <w:rFonts w:ascii="Times New Roman" w:hAnsi="Times New Roman" w:cs="Times New Roman"/>
          <w:sz w:val="28"/>
          <w:szCs w:val="28"/>
        </w:rPr>
        <w:t>ая</w:t>
      </w:r>
      <w:r w:rsidR="00857259" w:rsidRPr="003D5B89">
        <w:rPr>
          <w:rFonts w:ascii="Times New Roman" w:hAnsi="Times New Roman" w:cs="Times New Roman"/>
          <w:sz w:val="28"/>
          <w:szCs w:val="28"/>
        </w:rPr>
        <w:t xml:space="preserve"> занятость</w:t>
      </w:r>
      <w:r w:rsidR="002F747A" w:rsidRPr="003D5B89">
        <w:rPr>
          <w:rFonts w:ascii="Times New Roman" w:hAnsi="Times New Roman" w:cs="Times New Roman"/>
          <w:sz w:val="28"/>
          <w:szCs w:val="28"/>
        </w:rPr>
        <w:t xml:space="preserve"> койки в муниципальных учреждениях здравоохранения </w:t>
      </w:r>
      <w:r w:rsidRPr="003D5B89">
        <w:rPr>
          <w:rFonts w:ascii="Times New Roman" w:hAnsi="Times New Roman" w:cs="Times New Roman"/>
          <w:sz w:val="28"/>
          <w:szCs w:val="28"/>
        </w:rPr>
        <w:t xml:space="preserve">увеличилась </w:t>
      </w:r>
      <w:r w:rsidR="00857259" w:rsidRPr="003D5B89">
        <w:rPr>
          <w:rFonts w:ascii="Times New Roman" w:hAnsi="Times New Roman" w:cs="Times New Roman"/>
          <w:sz w:val="28"/>
          <w:szCs w:val="28"/>
        </w:rPr>
        <w:t>с 332 дней в 2011 году до 333 дней в 2012 году (102,5% к плану)</w:t>
      </w:r>
      <w:r w:rsidR="002F747A" w:rsidRPr="003D5B89">
        <w:rPr>
          <w:rFonts w:ascii="Times New Roman" w:hAnsi="Times New Roman" w:cs="Times New Roman"/>
          <w:sz w:val="28"/>
          <w:szCs w:val="28"/>
        </w:rPr>
        <w:t>.</w:t>
      </w:r>
      <w:r w:rsidR="00857259" w:rsidRPr="003D5B89">
        <w:rPr>
          <w:rFonts w:ascii="Times New Roman" w:hAnsi="Times New Roman" w:cs="Times New Roman"/>
          <w:sz w:val="28"/>
          <w:szCs w:val="28"/>
        </w:rPr>
        <w:t xml:space="preserve"> При этом уровень госпитализации сохранился</w:t>
      </w:r>
      <w:r w:rsidR="00FF002D" w:rsidRPr="003D5B89">
        <w:rPr>
          <w:rFonts w:ascii="Times New Roman" w:hAnsi="Times New Roman" w:cs="Times New Roman"/>
          <w:sz w:val="28"/>
          <w:szCs w:val="28"/>
        </w:rPr>
        <w:t xml:space="preserve"> на уровне 2011 года.</w:t>
      </w:r>
      <w:r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59737D" w:rsidRPr="003D5B89">
        <w:rPr>
          <w:rFonts w:ascii="Times New Roman" w:hAnsi="Times New Roman" w:cs="Times New Roman"/>
          <w:sz w:val="28"/>
          <w:szCs w:val="28"/>
        </w:rPr>
        <w:t>Число</w:t>
      </w:r>
      <w:r w:rsidR="00FC3552" w:rsidRPr="003D5B89">
        <w:rPr>
          <w:rFonts w:ascii="Times New Roman" w:hAnsi="Times New Roman" w:cs="Times New Roman"/>
          <w:sz w:val="28"/>
          <w:szCs w:val="28"/>
        </w:rPr>
        <w:t xml:space="preserve"> посещений амбулаторно-поликлинических учреждений </w:t>
      </w:r>
      <w:r w:rsidR="0059737D" w:rsidRPr="003D5B89">
        <w:rPr>
          <w:rFonts w:ascii="Times New Roman" w:hAnsi="Times New Roman" w:cs="Times New Roman"/>
          <w:sz w:val="28"/>
          <w:szCs w:val="28"/>
        </w:rPr>
        <w:t>сократилось с 7,5 посещений на 1 человека в 2011 году до 7,1 посещения на 1 человека в 2012 году (92,2% к плану). В</w:t>
      </w:r>
      <w:r w:rsidR="00191D4A" w:rsidRPr="003D5B89">
        <w:rPr>
          <w:rFonts w:ascii="Times New Roman" w:hAnsi="Times New Roman" w:cs="Times New Roman"/>
          <w:sz w:val="28"/>
          <w:szCs w:val="28"/>
        </w:rPr>
        <w:t>рем</w:t>
      </w:r>
      <w:r w:rsidR="0059737D" w:rsidRPr="003D5B89">
        <w:rPr>
          <w:rFonts w:ascii="Times New Roman" w:hAnsi="Times New Roman" w:cs="Times New Roman"/>
          <w:sz w:val="28"/>
          <w:szCs w:val="28"/>
        </w:rPr>
        <w:t xml:space="preserve">я ожидания приезда </w:t>
      </w:r>
      <w:r w:rsidR="00191D4A" w:rsidRPr="003D5B89">
        <w:rPr>
          <w:rFonts w:ascii="Times New Roman" w:hAnsi="Times New Roman" w:cs="Times New Roman"/>
          <w:sz w:val="28"/>
          <w:szCs w:val="28"/>
        </w:rPr>
        <w:t xml:space="preserve">бригады скорой помощи в квартиру </w:t>
      </w:r>
      <w:r w:rsidR="0059737D" w:rsidRPr="003D5B89">
        <w:rPr>
          <w:rFonts w:ascii="Times New Roman" w:hAnsi="Times New Roman" w:cs="Times New Roman"/>
          <w:sz w:val="28"/>
          <w:szCs w:val="28"/>
        </w:rPr>
        <w:t xml:space="preserve"> сократилось </w:t>
      </w:r>
      <w:r w:rsidR="00B607E7" w:rsidRPr="003D5B89">
        <w:rPr>
          <w:rFonts w:ascii="Times New Roman" w:hAnsi="Times New Roman" w:cs="Times New Roman"/>
          <w:sz w:val="28"/>
          <w:szCs w:val="28"/>
        </w:rPr>
        <w:t xml:space="preserve">с 16 до 15 минут (93,8% к плану), </w:t>
      </w:r>
      <w:r w:rsidR="00191D4A" w:rsidRPr="003D5B89">
        <w:rPr>
          <w:rFonts w:ascii="Times New Roman" w:hAnsi="Times New Roman" w:cs="Times New Roman"/>
          <w:sz w:val="28"/>
          <w:szCs w:val="28"/>
        </w:rPr>
        <w:t xml:space="preserve">на улицу </w:t>
      </w:r>
      <w:r w:rsidR="00B607E7" w:rsidRPr="003D5B89">
        <w:rPr>
          <w:rFonts w:ascii="Times New Roman" w:hAnsi="Times New Roman" w:cs="Times New Roman"/>
          <w:sz w:val="28"/>
          <w:szCs w:val="28"/>
        </w:rPr>
        <w:t>– с 10 до 9 минут (90% к плану)</w:t>
      </w:r>
      <w:r w:rsidR="00191D4A" w:rsidRPr="003D5B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BE8" w:rsidRPr="003D5B89" w:rsidRDefault="007E07B0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Совершенствование технологии выхаживания детей с экстремально низкой массой тела, развитие материально-технической базы учреждений родовспоможения, в том числе и в муницип</w:t>
      </w:r>
      <w:r w:rsidR="00301B01" w:rsidRPr="003D5B89">
        <w:rPr>
          <w:rFonts w:ascii="Times New Roman" w:hAnsi="Times New Roman" w:cs="Times New Roman"/>
          <w:sz w:val="28"/>
          <w:szCs w:val="28"/>
        </w:rPr>
        <w:t xml:space="preserve">альной системе здравоохранения </w:t>
      </w:r>
      <w:r w:rsidRPr="003D5B89">
        <w:rPr>
          <w:rFonts w:ascii="Times New Roman" w:hAnsi="Times New Roman" w:cs="Times New Roman"/>
          <w:sz w:val="28"/>
          <w:szCs w:val="28"/>
        </w:rPr>
        <w:t xml:space="preserve">позволили существенно сократить уровень </w:t>
      </w:r>
      <w:r w:rsidR="00FC3552" w:rsidRPr="003D5B89">
        <w:rPr>
          <w:rFonts w:ascii="Times New Roman" w:hAnsi="Times New Roman" w:cs="Times New Roman"/>
          <w:sz w:val="28"/>
          <w:szCs w:val="28"/>
        </w:rPr>
        <w:t>младенческой смертности</w:t>
      </w:r>
      <w:r w:rsidRPr="003D5B89">
        <w:rPr>
          <w:rFonts w:ascii="Times New Roman" w:hAnsi="Times New Roman" w:cs="Times New Roman"/>
          <w:sz w:val="28"/>
          <w:szCs w:val="28"/>
        </w:rPr>
        <w:t>:</w:t>
      </w:r>
      <w:r w:rsidR="00FC3552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Pr="003D5B89">
        <w:rPr>
          <w:rFonts w:ascii="Times New Roman" w:hAnsi="Times New Roman" w:cs="Times New Roman"/>
          <w:sz w:val="28"/>
          <w:szCs w:val="28"/>
        </w:rPr>
        <w:t xml:space="preserve">с 8,8 детей на 1000 родившихся в 2011 году до </w:t>
      </w:r>
      <w:r w:rsidR="00FC3552" w:rsidRPr="003D5B89">
        <w:rPr>
          <w:rFonts w:ascii="Times New Roman" w:hAnsi="Times New Roman" w:cs="Times New Roman"/>
          <w:sz w:val="28"/>
          <w:szCs w:val="28"/>
        </w:rPr>
        <w:t>5,4 детей на 1000 родившихся</w:t>
      </w:r>
      <w:r w:rsidRPr="003D5B89">
        <w:rPr>
          <w:rFonts w:ascii="Times New Roman" w:hAnsi="Times New Roman" w:cs="Times New Roman"/>
          <w:sz w:val="28"/>
          <w:szCs w:val="28"/>
        </w:rPr>
        <w:t xml:space="preserve"> в 2012 году (62,1</w:t>
      </w:r>
      <w:r w:rsidR="001F24E4" w:rsidRPr="003D5B89">
        <w:rPr>
          <w:rFonts w:ascii="Times New Roman" w:hAnsi="Times New Roman" w:cs="Times New Roman"/>
          <w:sz w:val="28"/>
          <w:szCs w:val="28"/>
        </w:rPr>
        <w:t>%</w:t>
      </w:r>
      <w:r w:rsidRPr="003D5B89">
        <w:rPr>
          <w:rFonts w:ascii="Times New Roman" w:hAnsi="Times New Roman" w:cs="Times New Roman"/>
          <w:sz w:val="28"/>
          <w:szCs w:val="28"/>
        </w:rPr>
        <w:t xml:space="preserve"> к плану)</w:t>
      </w:r>
      <w:r w:rsidR="00FC3552" w:rsidRPr="003D5B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BE8" w:rsidRPr="003D5B89" w:rsidRDefault="00301B01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В целях</w:t>
      </w:r>
      <w:r w:rsidR="001F24E4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6B19C9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1F24E4" w:rsidRPr="003D5B89">
        <w:rPr>
          <w:rFonts w:ascii="Times New Roman" w:hAnsi="Times New Roman" w:cs="Times New Roman"/>
          <w:sz w:val="28"/>
          <w:szCs w:val="28"/>
        </w:rPr>
        <w:t xml:space="preserve">задачи </w:t>
      </w:r>
      <w:r w:rsidRPr="003D5B89">
        <w:rPr>
          <w:rFonts w:ascii="Times New Roman" w:hAnsi="Times New Roman" w:cs="Times New Roman"/>
          <w:sz w:val="28"/>
          <w:szCs w:val="28"/>
        </w:rPr>
        <w:t>о</w:t>
      </w:r>
      <w:r w:rsidR="001F24E4" w:rsidRPr="003D5B89">
        <w:rPr>
          <w:rFonts w:ascii="Times New Roman" w:hAnsi="Times New Roman" w:cs="Times New Roman"/>
          <w:sz w:val="28"/>
          <w:szCs w:val="28"/>
        </w:rPr>
        <w:t>беспечени</w:t>
      </w:r>
      <w:r w:rsidRPr="003D5B89">
        <w:rPr>
          <w:rFonts w:ascii="Times New Roman" w:hAnsi="Times New Roman" w:cs="Times New Roman"/>
          <w:sz w:val="28"/>
          <w:szCs w:val="28"/>
        </w:rPr>
        <w:t>я</w:t>
      </w:r>
      <w:r w:rsidR="001F24E4" w:rsidRPr="003D5B89">
        <w:rPr>
          <w:rFonts w:ascii="Times New Roman" w:hAnsi="Times New Roman" w:cs="Times New Roman"/>
          <w:sz w:val="28"/>
          <w:szCs w:val="28"/>
        </w:rPr>
        <w:t xml:space="preserve"> учреждений здравоохранения современным медицинским оборудованием </w:t>
      </w:r>
      <w:r w:rsidR="0088267B" w:rsidRPr="003D5B89">
        <w:rPr>
          <w:rFonts w:ascii="Times New Roman" w:hAnsi="Times New Roman" w:cs="Times New Roman"/>
          <w:sz w:val="28"/>
          <w:szCs w:val="28"/>
        </w:rPr>
        <w:t xml:space="preserve">реализованы мероприятия </w:t>
      </w:r>
      <w:r w:rsidR="0088267B" w:rsidRPr="003D5B89">
        <w:rPr>
          <w:rFonts w:ascii="Times New Roman" w:hAnsi="Times New Roman"/>
          <w:sz w:val="28"/>
          <w:szCs w:val="28"/>
        </w:rPr>
        <w:t>ВЦП «Укрепление материально-технической базы учреждений здравоохранения, подведомственных комитету по здравоохранению администрации города Мурманска» на 2012 год по обновлению</w:t>
      </w:r>
      <w:r w:rsidRPr="003D5B89">
        <w:rPr>
          <w:rFonts w:ascii="Times New Roman" w:hAnsi="Times New Roman"/>
          <w:sz w:val="28"/>
          <w:szCs w:val="28"/>
        </w:rPr>
        <w:t xml:space="preserve"> основных фондов:</w:t>
      </w:r>
      <w:r w:rsidR="003300C0" w:rsidRPr="003D5B89">
        <w:rPr>
          <w:rFonts w:ascii="Times New Roman" w:hAnsi="Times New Roman"/>
          <w:sz w:val="28"/>
          <w:szCs w:val="28"/>
        </w:rPr>
        <w:t xml:space="preserve"> </w:t>
      </w:r>
      <w:r w:rsidR="0088267B" w:rsidRPr="003D5B89">
        <w:rPr>
          <w:rFonts w:ascii="Times New Roman" w:hAnsi="Times New Roman"/>
          <w:sz w:val="28"/>
          <w:szCs w:val="28"/>
        </w:rPr>
        <w:t>закуплены автоматизированные приборы для исследования крови, проведения хирургических операций, цифровое эндоскопическое и кардиологическое оборудование.</w:t>
      </w:r>
      <w:r w:rsidR="003300C0" w:rsidRPr="003D5B89">
        <w:rPr>
          <w:rFonts w:ascii="Times New Roman" w:hAnsi="Times New Roman"/>
          <w:sz w:val="28"/>
          <w:szCs w:val="28"/>
        </w:rPr>
        <w:t xml:space="preserve"> В результате </w:t>
      </w:r>
      <w:r w:rsidRPr="003D5B89">
        <w:rPr>
          <w:rFonts w:ascii="Times New Roman" w:hAnsi="Times New Roman"/>
          <w:sz w:val="28"/>
          <w:szCs w:val="28"/>
        </w:rPr>
        <w:t>проведения</w:t>
      </w:r>
      <w:r w:rsidR="003300C0" w:rsidRPr="003D5B89">
        <w:rPr>
          <w:rFonts w:ascii="Times New Roman" w:hAnsi="Times New Roman"/>
          <w:sz w:val="28"/>
          <w:szCs w:val="28"/>
        </w:rPr>
        <w:t xml:space="preserve"> мероприятий по оборудованию помещений </w:t>
      </w:r>
      <w:r w:rsidR="003300C0" w:rsidRPr="003D5B89">
        <w:rPr>
          <w:rFonts w:ascii="Times New Roman" w:hAnsi="Times New Roman" w:cs="Times New Roman"/>
          <w:sz w:val="28"/>
          <w:szCs w:val="28"/>
        </w:rPr>
        <w:t>учреждений здравоохранения</w:t>
      </w:r>
      <w:r w:rsidR="003300C0" w:rsidRPr="003D5B89">
        <w:rPr>
          <w:rFonts w:ascii="Times New Roman" w:hAnsi="Times New Roman"/>
          <w:sz w:val="28"/>
          <w:szCs w:val="28"/>
        </w:rPr>
        <w:t xml:space="preserve"> в соответствии </w:t>
      </w:r>
      <w:r w:rsidR="003300C0" w:rsidRPr="003D5B89">
        <w:rPr>
          <w:rFonts w:ascii="Times New Roman" w:hAnsi="Times New Roman" w:cs="Times New Roman"/>
          <w:sz w:val="28"/>
          <w:szCs w:val="28"/>
        </w:rPr>
        <w:t xml:space="preserve">требованиям санитарных норм и правил по сбору и временному хранению медицинских отходов, требованиям пожарной безопасности и табелю оснащения медицинской техникой </w:t>
      </w:r>
      <w:r w:rsidR="003300C0" w:rsidRPr="003D5B89">
        <w:rPr>
          <w:rFonts w:ascii="Times New Roman" w:hAnsi="Times New Roman"/>
          <w:sz w:val="28"/>
          <w:szCs w:val="28"/>
        </w:rPr>
        <w:t xml:space="preserve">доля медицинских учреждений, соответствующих установленным требованиям </w:t>
      </w:r>
      <w:r w:rsidR="00FF002D" w:rsidRPr="003D5B89">
        <w:rPr>
          <w:rFonts w:ascii="Times New Roman" w:hAnsi="Times New Roman" w:cs="Times New Roman"/>
          <w:sz w:val="28"/>
          <w:szCs w:val="28"/>
        </w:rPr>
        <w:t>увеличилась с 53% в 2011 году до 75% в 2012 году</w:t>
      </w:r>
      <w:r w:rsidR="001F24E4" w:rsidRPr="003D5B89">
        <w:rPr>
          <w:rFonts w:ascii="Times New Roman" w:hAnsi="Times New Roman" w:cs="Times New Roman"/>
          <w:sz w:val="28"/>
          <w:szCs w:val="28"/>
        </w:rPr>
        <w:t>.</w:t>
      </w:r>
    </w:p>
    <w:p w:rsidR="003F1D63" w:rsidRPr="003D5B89" w:rsidRDefault="003F1D63" w:rsidP="004D06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33E" w:rsidRPr="003D5B89" w:rsidRDefault="0089333E" w:rsidP="004D06DE">
      <w:pPr>
        <w:pStyle w:val="10"/>
        <w:numPr>
          <w:ilvl w:val="0"/>
          <w:numId w:val="8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КУЛЬТУРА</w:t>
      </w:r>
    </w:p>
    <w:p w:rsidR="00301B01" w:rsidRPr="003D5B89" w:rsidRDefault="00301B01" w:rsidP="00301B01">
      <w:pPr>
        <w:rPr>
          <w:sz w:val="28"/>
          <w:szCs w:val="28"/>
          <w:lang w:eastAsia="ru-RU"/>
        </w:rPr>
      </w:pPr>
    </w:p>
    <w:p w:rsidR="00B8537C" w:rsidRPr="003D5B89" w:rsidRDefault="000460A5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Модернизация объектов культуры и искусства города Мурманска в 2012 году осуществлялась в рамках реализации ДЦП </w:t>
      </w:r>
      <w:r w:rsidR="006B57F9" w:rsidRPr="003D5B89">
        <w:rPr>
          <w:rFonts w:ascii="Times New Roman" w:hAnsi="Times New Roman" w:cs="Times New Roman"/>
          <w:sz w:val="28"/>
          <w:szCs w:val="28"/>
        </w:rPr>
        <w:t>«</w:t>
      </w:r>
      <w:r w:rsidRPr="003D5B89">
        <w:rPr>
          <w:rFonts w:ascii="Times New Roman" w:hAnsi="Times New Roman" w:cs="Times New Roman"/>
          <w:sz w:val="28"/>
          <w:szCs w:val="28"/>
        </w:rPr>
        <w:t>Культура Мурманска</w:t>
      </w:r>
      <w:r w:rsidR="006B57F9" w:rsidRPr="003D5B89">
        <w:rPr>
          <w:rFonts w:ascii="Times New Roman" w:hAnsi="Times New Roman" w:cs="Times New Roman"/>
          <w:sz w:val="28"/>
          <w:szCs w:val="28"/>
        </w:rPr>
        <w:t>»</w:t>
      </w:r>
      <w:r w:rsidR="00C807CF" w:rsidRPr="003D5B89">
        <w:rPr>
          <w:rFonts w:ascii="Times New Roman" w:hAnsi="Times New Roman" w:cs="Times New Roman"/>
          <w:sz w:val="28"/>
          <w:szCs w:val="28"/>
        </w:rPr>
        <w:t>. Проведен капитальный ремонт МБОУ ДОД Д</w:t>
      </w:r>
      <w:r w:rsidRPr="003D5B89">
        <w:rPr>
          <w:rFonts w:ascii="Times New Roman" w:hAnsi="Times New Roman" w:cs="Times New Roman"/>
          <w:sz w:val="28"/>
          <w:szCs w:val="28"/>
        </w:rPr>
        <w:t xml:space="preserve">етская театральная школа, филиала № 8 Центральной детской </w:t>
      </w:r>
      <w:r w:rsidR="006B19C9">
        <w:rPr>
          <w:rFonts w:ascii="Times New Roman" w:hAnsi="Times New Roman" w:cs="Times New Roman"/>
          <w:sz w:val="28"/>
          <w:szCs w:val="28"/>
        </w:rPr>
        <w:t xml:space="preserve">библиотеки </w:t>
      </w:r>
      <w:r w:rsidRPr="003D5B89">
        <w:rPr>
          <w:rFonts w:ascii="Times New Roman" w:hAnsi="Times New Roman" w:cs="Times New Roman"/>
          <w:sz w:val="28"/>
          <w:szCs w:val="28"/>
        </w:rPr>
        <w:t xml:space="preserve">(ул. Морская, 5) и филиала № 6 Центральной городской библиотеки (ул. Фролова, 4/6), </w:t>
      </w:r>
      <w:r w:rsidR="00CB7078" w:rsidRPr="003D5B8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D5B89">
        <w:rPr>
          <w:rFonts w:ascii="Times New Roman" w:hAnsi="Times New Roman" w:cs="Times New Roman"/>
          <w:sz w:val="28"/>
          <w:szCs w:val="28"/>
        </w:rPr>
        <w:t>текущ</w:t>
      </w:r>
      <w:r w:rsidR="00CB7078" w:rsidRPr="003D5B89">
        <w:rPr>
          <w:rFonts w:ascii="Times New Roman" w:hAnsi="Times New Roman" w:cs="Times New Roman"/>
          <w:sz w:val="28"/>
          <w:szCs w:val="28"/>
        </w:rPr>
        <w:t>ий</w:t>
      </w:r>
      <w:r w:rsidRPr="003D5B89">
        <w:rPr>
          <w:rFonts w:ascii="Times New Roman" w:hAnsi="Times New Roman" w:cs="Times New Roman"/>
          <w:sz w:val="28"/>
          <w:szCs w:val="28"/>
        </w:rPr>
        <w:t xml:space="preserve"> ремонт в 16 учреждениях.</w:t>
      </w:r>
      <w:r w:rsidR="00B8537C" w:rsidRPr="003D5B89">
        <w:rPr>
          <w:rFonts w:ascii="Times New Roman" w:hAnsi="Times New Roman" w:cs="Times New Roman"/>
          <w:sz w:val="28"/>
          <w:szCs w:val="28"/>
        </w:rPr>
        <w:t xml:space="preserve"> В ходе реализации ВЦП </w:t>
      </w:r>
      <w:r w:rsidR="006B57F9" w:rsidRPr="003D5B89">
        <w:rPr>
          <w:rFonts w:ascii="Times New Roman" w:hAnsi="Times New Roman" w:cs="Times New Roman"/>
          <w:sz w:val="28"/>
          <w:szCs w:val="28"/>
        </w:rPr>
        <w:t>«</w:t>
      </w:r>
      <w:r w:rsidR="00B8537C" w:rsidRPr="003D5B89">
        <w:rPr>
          <w:rFonts w:ascii="Times New Roman" w:hAnsi="Times New Roman" w:cs="Times New Roman"/>
          <w:sz w:val="28"/>
          <w:szCs w:val="28"/>
        </w:rPr>
        <w:t>Сохранение и развитие библиотечной, культурно-досуговой, выставочной деятельности и дополнительного образования детей в сфере культуры и искусства города Мурманска</w:t>
      </w:r>
      <w:r w:rsidR="006B57F9" w:rsidRPr="003D5B89">
        <w:rPr>
          <w:rFonts w:ascii="Times New Roman" w:hAnsi="Times New Roman" w:cs="Times New Roman"/>
          <w:sz w:val="28"/>
          <w:szCs w:val="28"/>
        </w:rPr>
        <w:t>»</w:t>
      </w:r>
      <w:r w:rsidR="00B8537C" w:rsidRPr="003D5B89">
        <w:rPr>
          <w:rFonts w:ascii="Times New Roman" w:hAnsi="Times New Roman" w:cs="Times New Roman"/>
          <w:sz w:val="28"/>
          <w:szCs w:val="28"/>
        </w:rPr>
        <w:t xml:space="preserve"> на 2012 год проведен текущи</w:t>
      </w:r>
      <w:r w:rsidR="00C807CF" w:rsidRPr="003D5B89">
        <w:rPr>
          <w:rFonts w:ascii="Times New Roman" w:hAnsi="Times New Roman" w:cs="Times New Roman"/>
          <w:sz w:val="28"/>
          <w:szCs w:val="28"/>
        </w:rPr>
        <w:t>й</w:t>
      </w:r>
      <w:r w:rsidR="00B8537C" w:rsidRPr="003D5B89">
        <w:rPr>
          <w:rFonts w:ascii="Times New Roman" w:hAnsi="Times New Roman" w:cs="Times New Roman"/>
          <w:sz w:val="28"/>
          <w:szCs w:val="28"/>
        </w:rPr>
        <w:t xml:space="preserve"> ремонт помещений, в том числе </w:t>
      </w:r>
      <w:r w:rsidR="00CB7078" w:rsidRPr="003D5B89">
        <w:rPr>
          <w:rFonts w:ascii="Times New Roman" w:hAnsi="Times New Roman" w:cs="Times New Roman"/>
          <w:sz w:val="28"/>
          <w:szCs w:val="28"/>
        </w:rPr>
        <w:t>МБОУДОД</w:t>
      </w:r>
      <w:r w:rsidR="00B8537C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6B57F9" w:rsidRPr="003D5B89">
        <w:rPr>
          <w:rFonts w:ascii="Times New Roman" w:hAnsi="Times New Roman" w:cs="Times New Roman"/>
          <w:sz w:val="28"/>
          <w:szCs w:val="28"/>
        </w:rPr>
        <w:t>«</w:t>
      </w:r>
      <w:r w:rsidR="00B8537C" w:rsidRPr="003D5B89">
        <w:rPr>
          <w:rFonts w:ascii="Times New Roman" w:hAnsi="Times New Roman" w:cs="Times New Roman"/>
          <w:sz w:val="28"/>
          <w:szCs w:val="28"/>
        </w:rPr>
        <w:t>Детская музыкальная школа № 1 им. А.Н. Волковой</w:t>
      </w:r>
      <w:r w:rsidR="006B57F9" w:rsidRPr="003D5B89">
        <w:rPr>
          <w:rFonts w:ascii="Times New Roman" w:hAnsi="Times New Roman" w:cs="Times New Roman"/>
          <w:sz w:val="28"/>
          <w:szCs w:val="28"/>
        </w:rPr>
        <w:t>»</w:t>
      </w:r>
      <w:r w:rsidR="00B8537C" w:rsidRPr="003D5B89">
        <w:rPr>
          <w:rFonts w:ascii="Times New Roman" w:hAnsi="Times New Roman" w:cs="Times New Roman"/>
          <w:sz w:val="28"/>
          <w:szCs w:val="28"/>
        </w:rPr>
        <w:t>, приобретена компьютерная и другая оргтехника, мебель и специализированное оборудование, осуществлялось комплектование книжных фондов муниципальных библиотек.</w:t>
      </w:r>
    </w:p>
    <w:p w:rsidR="003E3066" w:rsidRPr="003D5B89" w:rsidRDefault="000460A5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Выполнение перечисленных задач  </w:t>
      </w:r>
      <w:r w:rsidR="003E3066" w:rsidRPr="003D5B89">
        <w:rPr>
          <w:rFonts w:ascii="Times New Roman" w:hAnsi="Times New Roman" w:cs="Times New Roman"/>
          <w:sz w:val="28"/>
          <w:szCs w:val="28"/>
        </w:rPr>
        <w:t>обусловил</w:t>
      </w:r>
      <w:r w:rsidRPr="003D5B89">
        <w:rPr>
          <w:rFonts w:ascii="Times New Roman" w:hAnsi="Times New Roman" w:cs="Times New Roman"/>
          <w:sz w:val="28"/>
          <w:szCs w:val="28"/>
        </w:rPr>
        <w:t>о</w:t>
      </w:r>
      <w:r w:rsidR="003E3066" w:rsidRPr="003D5B89">
        <w:rPr>
          <w:rFonts w:ascii="Times New Roman" w:hAnsi="Times New Roman" w:cs="Times New Roman"/>
          <w:sz w:val="28"/>
          <w:szCs w:val="28"/>
        </w:rPr>
        <w:t xml:space="preserve"> увеличение доли расходов на культуру  в общем объеме расходов бюджета с 2,2% в</w:t>
      </w:r>
      <w:r w:rsidR="00CB7078" w:rsidRPr="003D5B89">
        <w:rPr>
          <w:rFonts w:ascii="Times New Roman" w:hAnsi="Times New Roman" w:cs="Times New Roman"/>
          <w:sz w:val="28"/>
          <w:szCs w:val="28"/>
        </w:rPr>
        <w:t xml:space="preserve"> 2011 году до 2,5% в 2012 году</w:t>
      </w:r>
      <w:r w:rsidR="003E3066" w:rsidRPr="003D5B89">
        <w:rPr>
          <w:rFonts w:ascii="Times New Roman" w:hAnsi="Times New Roman" w:cs="Times New Roman"/>
          <w:sz w:val="28"/>
          <w:szCs w:val="28"/>
        </w:rPr>
        <w:t>.</w:t>
      </w:r>
    </w:p>
    <w:p w:rsidR="0091634A" w:rsidRPr="003D5B89" w:rsidRDefault="00C807CF" w:rsidP="00CB7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О</w:t>
      </w:r>
      <w:r w:rsidR="00793CF4" w:rsidRPr="003D5B89">
        <w:rPr>
          <w:rFonts w:ascii="Times New Roman" w:hAnsi="Times New Roman" w:cs="Times New Roman"/>
          <w:sz w:val="28"/>
          <w:szCs w:val="28"/>
        </w:rPr>
        <w:t>беспеченность 1 жителя муниципальным библиотечным фондом</w:t>
      </w:r>
      <w:r w:rsidR="00CB7078" w:rsidRPr="003D5B89">
        <w:rPr>
          <w:rFonts w:ascii="Times New Roman" w:hAnsi="Times New Roman" w:cs="Times New Roman"/>
          <w:sz w:val="28"/>
          <w:szCs w:val="28"/>
        </w:rPr>
        <w:t xml:space="preserve"> сократилась с 3 до 2,6 единиц (</w:t>
      </w:r>
      <w:r w:rsidR="00D271E1" w:rsidRPr="003D5B89">
        <w:rPr>
          <w:rFonts w:ascii="Times New Roman" w:hAnsi="Times New Roman" w:cs="Times New Roman"/>
          <w:sz w:val="28"/>
          <w:szCs w:val="28"/>
        </w:rPr>
        <w:t>84,5% к плану</w:t>
      </w:r>
      <w:r w:rsidR="00CB7078" w:rsidRPr="003D5B89">
        <w:rPr>
          <w:rFonts w:ascii="Times New Roman" w:hAnsi="Times New Roman" w:cs="Times New Roman"/>
          <w:sz w:val="28"/>
          <w:szCs w:val="28"/>
        </w:rPr>
        <w:t>)</w:t>
      </w:r>
      <w:r w:rsidR="00D271E1" w:rsidRPr="003D5B89">
        <w:rPr>
          <w:rFonts w:ascii="Times New Roman" w:hAnsi="Times New Roman" w:cs="Times New Roman"/>
          <w:sz w:val="28"/>
          <w:szCs w:val="28"/>
        </w:rPr>
        <w:t xml:space="preserve">, число пользователей муниципальных библиотек </w:t>
      </w:r>
      <w:r w:rsidR="0091634A" w:rsidRPr="003D5B89">
        <w:rPr>
          <w:rFonts w:ascii="Times New Roman" w:hAnsi="Times New Roman" w:cs="Times New Roman"/>
          <w:sz w:val="28"/>
          <w:szCs w:val="28"/>
        </w:rPr>
        <w:t xml:space="preserve">– </w:t>
      </w:r>
      <w:r w:rsidR="00CB7078" w:rsidRPr="003D5B89">
        <w:rPr>
          <w:rFonts w:ascii="Times New Roman" w:hAnsi="Times New Roman" w:cs="Times New Roman"/>
          <w:sz w:val="28"/>
          <w:szCs w:val="28"/>
        </w:rPr>
        <w:t>с 98</w:t>
      </w:r>
      <w:r w:rsidR="00D271E1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CB7078" w:rsidRPr="003D5B89">
        <w:rPr>
          <w:rFonts w:ascii="Times New Roman" w:hAnsi="Times New Roman" w:cs="Times New Roman"/>
          <w:sz w:val="28"/>
          <w:szCs w:val="28"/>
        </w:rPr>
        <w:t>до 96,9</w:t>
      </w:r>
      <w:r w:rsidR="00D271E1" w:rsidRPr="003D5B89">
        <w:rPr>
          <w:rFonts w:ascii="Times New Roman" w:hAnsi="Times New Roman" w:cs="Times New Roman"/>
          <w:sz w:val="28"/>
          <w:szCs w:val="28"/>
        </w:rPr>
        <w:t xml:space="preserve"> тыс. человек</w:t>
      </w:r>
      <w:r w:rsidR="0091634A" w:rsidRPr="003D5B89">
        <w:rPr>
          <w:rFonts w:ascii="Times New Roman" w:hAnsi="Times New Roman" w:cs="Times New Roman"/>
          <w:sz w:val="28"/>
          <w:szCs w:val="28"/>
        </w:rPr>
        <w:t>, что в большей степени обусловлено демографическими процессами</w:t>
      </w:r>
      <w:r w:rsidR="000E31EC" w:rsidRPr="003D5B89">
        <w:rPr>
          <w:rFonts w:ascii="Times New Roman" w:hAnsi="Times New Roman" w:cs="Times New Roman"/>
          <w:sz w:val="28"/>
          <w:szCs w:val="28"/>
        </w:rPr>
        <w:t xml:space="preserve"> и информатизацией общества</w:t>
      </w:r>
      <w:r w:rsidR="0091634A" w:rsidRPr="003D5B89">
        <w:rPr>
          <w:rFonts w:ascii="Times New Roman" w:hAnsi="Times New Roman" w:cs="Times New Roman"/>
          <w:sz w:val="28"/>
          <w:szCs w:val="28"/>
        </w:rPr>
        <w:t xml:space="preserve">. </w:t>
      </w:r>
      <w:r w:rsidR="000E31EC" w:rsidRPr="003D5B89">
        <w:rPr>
          <w:rFonts w:ascii="Times New Roman" w:hAnsi="Times New Roman" w:cs="Times New Roman"/>
          <w:sz w:val="28"/>
          <w:szCs w:val="28"/>
        </w:rPr>
        <w:t>Ч</w:t>
      </w:r>
      <w:r w:rsidR="0091634A" w:rsidRPr="003D5B89">
        <w:rPr>
          <w:rFonts w:ascii="Times New Roman" w:hAnsi="Times New Roman" w:cs="Times New Roman"/>
          <w:sz w:val="28"/>
          <w:szCs w:val="28"/>
        </w:rPr>
        <w:t xml:space="preserve">исленность </w:t>
      </w:r>
      <w:r w:rsidR="00CB7078" w:rsidRPr="003D5B89">
        <w:rPr>
          <w:rFonts w:ascii="Times New Roman" w:hAnsi="Times New Roman" w:cs="Times New Roman"/>
          <w:sz w:val="28"/>
          <w:szCs w:val="28"/>
        </w:rPr>
        <w:t>детей, охваченных системой дополнительного образования</w:t>
      </w:r>
      <w:r w:rsidR="0091634A" w:rsidRPr="003D5B89">
        <w:rPr>
          <w:rFonts w:ascii="Times New Roman" w:hAnsi="Times New Roman" w:cs="Times New Roman"/>
          <w:sz w:val="28"/>
          <w:szCs w:val="28"/>
        </w:rPr>
        <w:t>,</w:t>
      </w:r>
      <w:r w:rsidR="00CB7078" w:rsidRPr="003D5B89">
        <w:rPr>
          <w:rFonts w:ascii="Times New Roman" w:hAnsi="Times New Roman" w:cs="Times New Roman"/>
          <w:sz w:val="28"/>
          <w:szCs w:val="28"/>
        </w:rPr>
        <w:t xml:space="preserve"> </w:t>
      </w:r>
      <w:r w:rsidR="0091634A" w:rsidRPr="003D5B89">
        <w:rPr>
          <w:rFonts w:ascii="Times New Roman" w:hAnsi="Times New Roman" w:cs="Times New Roman"/>
          <w:sz w:val="28"/>
          <w:szCs w:val="28"/>
        </w:rPr>
        <w:t xml:space="preserve">увеличилась на 3,4% и составила </w:t>
      </w:r>
      <w:r w:rsidR="00CB7078" w:rsidRPr="003D5B89">
        <w:rPr>
          <w:rFonts w:ascii="Times New Roman" w:hAnsi="Times New Roman" w:cs="Times New Roman"/>
          <w:sz w:val="28"/>
          <w:szCs w:val="28"/>
        </w:rPr>
        <w:t xml:space="preserve">3100 человек. </w:t>
      </w:r>
    </w:p>
    <w:p w:rsidR="00CB7078" w:rsidRPr="003D5B89" w:rsidRDefault="000E31EC" w:rsidP="00CB7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>Среднемесячная номинальная начисленная заработная плата работников данной сферы увеличилась в 2012 году на 12% и составила 18678 рублей.</w:t>
      </w:r>
    </w:p>
    <w:p w:rsidR="00CB7078" w:rsidRPr="003D5B89" w:rsidRDefault="00CB7078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7CF" w:rsidRPr="003D5B89" w:rsidRDefault="00C807CF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33E" w:rsidRPr="003D5B89" w:rsidRDefault="0089333E" w:rsidP="004D06DE">
      <w:pPr>
        <w:pStyle w:val="10"/>
        <w:numPr>
          <w:ilvl w:val="0"/>
          <w:numId w:val="8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ФИЗИЧЕСКАЯ КУЛЬТУРА И СПОРТ</w:t>
      </w:r>
    </w:p>
    <w:p w:rsidR="00C807CF" w:rsidRPr="003D5B89" w:rsidRDefault="00C807CF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106" w:rsidRPr="003D5B89" w:rsidRDefault="006F6106" w:rsidP="006F6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 xml:space="preserve">В рамках </w:t>
      </w:r>
      <w:r w:rsidRPr="003D5B89">
        <w:rPr>
          <w:rFonts w:ascii="Times New Roman" w:hAnsi="Times New Roman" w:cs="Times New Roman"/>
          <w:sz w:val="28"/>
          <w:szCs w:val="28"/>
        </w:rPr>
        <w:t>ДЦП</w:t>
      </w:r>
      <w:r w:rsidRPr="003D5B89">
        <w:rPr>
          <w:rFonts w:ascii="Times New Roman" w:hAnsi="Times New Roman"/>
          <w:sz w:val="28"/>
          <w:szCs w:val="28"/>
        </w:rPr>
        <w:t xml:space="preserve"> «Развитие материально-технической базы спорта города Мурманска» на 2012-2014 годы в отчетном году выполнены следующие мероприятия: организация постановки на учет в Управлении Росреестра по Мурманской области в качестве бесхозных двух спортивных объектов, обеспечение изготовления технической документации, государственная регистрация права собственности, оценка рыночной стоимости спортивных объектов и включение их в реестр муниципального имущества города Мурманска. Разработана проектная документация на капитальный ремонт помещений МБОУДОД СДЮСШОР № 3 (пр.Молодежный, д. 13), текущий ремонт помещений МБОУДОД СДЮСШОР № 3.</w:t>
      </w:r>
    </w:p>
    <w:p w:rsidR="006F6106" w:rsidRPr="003D5B89" w:rsidRDefault="006F6106" w:rsidP="006F6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>Благодаря развитию материально-технической базы спорта уровень обеспеченности учреждениями физической культуры и спорта в городском округе в 2012 году составил: спортивными залами – 31,4%, плоскостными сооружениями – 17,28%, бассейнами – 8,5%, превысив показатели 2011 года.</w:t>
      </w:r>
    </w:p>
    <w:p w:rsidR="006F6106" w:rsidRPr="003D5B89" w:rsidRDefault="006F6106" w:rsidP="006F6106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>В рамках ВЦП «Развитие физической культуры и спорта в городе Мурманске» на 2012 год, утвержденной постановлением администрации города Мурманска от 28.10.2011 № 2077, за счет средств бюджета муниципального образования город Мурманск профинансировано и освоено 108588,7 тыс. руб.</w:t>
      </w:r>
    </w:p>
    <w:p w:rsidR="006F6106" w:rsidRPr="003D5B89" w:rsidRDefault="006F6106" w:rsidP="006F6106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 xml:space="preserve">В рамках реализации программы услуги по дополнительному образованию в сфере физической культуры и спорта предоставлены 9751 детям. В рамках программы проводились мероприятия по совершенствованию системы проведения соревнований различного уровня, подготовке и организации участия сильнейших спортсменов города в областных, всероссийских и международных соревнованиях, проведению массовых физкультурно-спортивных мероприятий и развитию системы детско-юношеского спорта в муниципальных бюджетных образовательных учреждениях дополнительного образования детей, что позволило к концу 2012 года увеличить долю мурманчан, систематически занимающихся физической культурой и спортом, до 13,96% человек </w:t>
      </w:r>
      <w:r w:rsidRPr="003D5B89">
        <w:rPr>
          <w:rFonts w:ascii="Times New Roman" w:hAnsi="Times New Roman"/>
          <w:bCs/>
          <w:iCs/>
          <w:sz w:val="28"/>
          <w:szCs w:val="28"/>
        </w:rPr>
        <w:t>(2011 год – 13,79%).</w:t>
      </w:r>
    </w:p>
    <w:p w:rsidR="000A63EE" w:rsidRPr="003D5B89" w:rsidRDefault="000A63EE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33E" w:rsidRPr="003D5B89" w:rsidRDefault="0089333E" w:rsidP="004D06DE">
      <w:pPr>
        <w:pStyle w:val="10"/>
        <w:numPr>
          <w:ilvl w:val="0"/>
          <w:numId w:val="8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МОЛОДЕЖНАЯ ПОЛИТИКА</w:t>
      </w:r>
    </w:p>
    <w:p w:rsidR="000A63EE" w:rsidRPr="003D5B89" w:rsidRDefault="000A63EE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D38" w:rsidRPr="003D5B89" w:rsidRDefault="006E66CA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8 показателей, характеризующих эффективность реализации муниципальной молодежной политики, успешное выполнение плановых показателей достигнуто по 4 показателям. Достигнутые значения показателей вовлеченности молодежи в различные сферы общественной деятельности, превышающие отчетные данные 2011 года, свидетельствуют о росте заинтересованно</w:t>
      </w:r>
      <w:r w:rsidR="00884ED5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молодежи в участии в жизни общества, развитии </w:t>
      </w:r>
      <w:r w:rsidR="00126D3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потенциала и интеграции в городскую экономическую, культурную и </w:t>
      </w:r>
      <w:r w:rsidR="00126D3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общественно-политическую среду, а также о создании условий в городе для развития социальной активности и компетенции молодых людей, поддержки молодежных инициатив.</w:t>
      </w:r>
    </w:p>
    <w:p w:rsidR="006E66CA" w:rsidRPr="003D5B89" w:rsidRDefault="000A63EE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6E66C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6E66C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получивших стипендию главы муниципального образования город Мурманск</w:t>
      </w:r>
      <w:r w:rsidR="006F610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66C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2012 году составило</w:t>
      </w:r>
      <w:r w:rsidR="006E66C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715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человек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ниже запланированного значения на 5 единиц</w:t>
      </w:r>
      <w:r w:rsidR="006F610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2715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меньшим количеством ходатайств на получение стипендий от учреждений высшего и среднего профессионального образования города Мурманска.</w:t>
      </w:r>
    </w:p>
    <w:p w:rsidR="006E66CA" w:rsidRPr="003D5B89" w:rsidRDefault="00126D38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ДЦП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отдыха, оздоровления и занятости детей и молодежи города Мурманска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2012-2015 годы в муниципальные общеобразовательные учреждения было временно трудоустроено 5</w:t>
      </w:r>
      <w:r w:rsidR="00A61E4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несовершеннолетних граждан. </w:t>
      </w:r>
      <w:r w:rsidR="000A63EE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базе МБОУ ДОД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Детско-юношеский центр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МБУ Комплексный центр социального обслуживания молодежи созданы дополнительные временные рабочие места для трудоустройства 47 несовершеннолетних граждан в возрасте от 14 до 18 лет.</w:t>
      </w:r>
    </w:p>
    <w:p w:rsidR="00726236" w:rsidRPr="003D5B89" w:rsidRDefault="00FD4CC4" w:rsidP="00FD4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2623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 году в рамках ДЦП «Обеспечение жильем молодых и многодетных семей города Мурманска» 105 молодых семей получили социальную выплату на улучшение жилищных условий. Значение показателя ниже запланированного, что обусловлено значительным ростом стоимости 1 квадратного метра жилья в 2012 году (на 19%).</w:t>
      </w:r>
    </w:p>
    <w:p w:rsidR="00126D38" w:rsidRPr="003D5B89" w:rsidRDefault="00126D38" w:rsidP="004D06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333E" w:rsidRPr="003D5B89" w:rsidRDefault="00726236" w:rsidP="004D06DE">
      <w:pPr>
        <w:pStyle w:val="10"/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 xml:space="preserve">Направление </w:t>
      </w:r>
      <w:r w:rsidR="002B439E" w:rsidRPr="003D5B89">
        <w:rPr>
          <w:sz w:val="28"/>
          <w:lang w:eastAsia="ru-RU"/>
        </w:rPr>
        <w:t xml:space="preserve">II. </w:t>
      </w:r>
      <w:r w:rsidRPr="003D5B89">
        <w:rPr>
          <w:sz w:val="28"/>
          <w:lang w:eastAsia="ru-RU"/>
        </w:rPr>
        <w:t>«</w:t>
      </w:r>
      <w:r w:rsidR="002B439E" w:rsidRPr="003D5B89">
        <w:rPr>
          <w:sz w:val="28"/>
          <w:lang w:eastAsia="ru-RU"/>
        </w:rPr>
        <w:t>Развитие конкурентоспособной экономики</w:t>
      </w:r>
      <w:r w:rsidRPr="003D5B89">
        <w:rPr>
          <w:sz w:val="28"/>
          <w:lang w:eastAsia="ru-RU"/>
        </w:rPr>
        <w:t>»</w:t>
      </w:r>
    </w:p>
    <w:p w:rsidR="00D542B3" w:rsidRPr="003D5B89" w:rsidRDefault="00D542B3" w:rsidP="00D542B3">
      <w:pPr>
        <w:spacing w:after="0"/>
        <w:rPr>
          <w:sz w:val="28"/>
          <w:szCs w:val="28"/>
          <w:lang w:eastAsia="ru-RU"/>
        </w:rPr>
      </w:pPr>
    </w:p>
    <w:p w:rsidR="002B439E" w:rsidRPr="003D5B89" w:rsidRDefault="002B439E" w:rsidP="00C56E09">
      <w:pPr>
        <w:pStyle w:val="10"/>
        <w:numPr>
          <w:ilvl w:val="0"/>
          <w:numId w:val="9"/>
        </w:numPr>
        <w:spacing w:before="0" w:after="0" w:line="240" w:lineRule="auto"/>
        <w:rPr>
          <w:sz w:val="28"/>
          <w:lang w:val="en-US" w:eastAsia="ru-RU"/>
        </w:rPr>
      </w:pPr>
      <w:r w:rsidRPr="003D5B89">
        <w:rPr>
          <w:sz w:val="28"/>
          <w:lang w:eastAsia="ru-RU"/>
        </w:rPr>
        <w:t>РЫБОХОЗЯЙСТВЕННЫЙ КОМПЛЕКС</w:t>
      </w:r>
    </w:p>
    <w:p w:rsidR="00726236" w:rsidRPr="003D5B89" w:rsidRDefault="00726236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D3F" w:rsidRPr="003D5B89" w:rsidRDefault="009779B3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мониторинга деятельности рыбохозяйственного комплекса отмечены позитивные тенденции в </w:t>
      </w:r>
      <w:r w:rsidR="004A7F3D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повышении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экономической и социальной эффективности </w:t>
      </w:r>
      <w:r w:rsidR="007635DC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функционирования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произошедшие в </w:t>
      </w:r>
      <w:r w:rsidR="00C03BB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 Благодаря реализации инвестиционных проектов набирает обороты процесс обновления основных производственных мощностей как в рыбол</w:t>
      </w:r>
      <w:r w:rsidR="007635DC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овстве, так и в рыбопереработке. П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родолжается рост объёма отгруженной продукции в стоимостном выражении</w:t>
      </w:r>
      <w:r w:rsidR="00C03BB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(109,6% против ожидаем</w:t>
      </w:r>
      <w:r w:rsidR="007635DC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C03BB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109,3%) и натуральном выражении (</w:t>
      </w:r>
      <w:r w:rsidR="007635DC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109,8% против ожидаемых </w:t>
      </w:r>
      <w:r w:rsidR="0072623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3BB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104%)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данным Комитета рыбохозяйственного комплекса Мурманской области на фоне снижения экспорта рыбного сырья произошло  увеличение объёма поставок на внешние рынки такой продукции с высокой добавленной стоимостью, как рыбное филе. </w:t>
      </w:r>
      <w:r w:rsidR="001B2D3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Сальдированный финансовый результат </w:t>
      </w:r>
      <w:r w:rsidR="007635DC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</w:t>
      </w:r>
      <w:r w:rsidR="001B2D3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предприятий рыбохозяйстве</w:t>
      </w:r>
      <w:r w:rsidR="00627A2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комплекса составил 4,98</w:t>
      </w:r>
      <w:r w:rsidR="001B2D3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млрд. рублей </w:t>
      </w:r>
      <w:r w:rsidR="00627A2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1,5 раза больше запланированного)</w:t>
      </w:r>
      <w:r w:rsidR="001B2D3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из-за увеличения объёма поставок рыбной продукции на внешние рынки сократились производственные показатели крупн</w:t>
      </w:r>
      <w:r w:rsidR="00627A2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предприятий рыбопереработки:</w:t>
      </w:r>
      <w:r w:rsidR="001B2D3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 производства рыбы и продуктов рыбных переработанных и консервированных по данным Мурманскстата за 2012 год составил 347,76 тыс. тонн (67,5% к 2011 году).</w:t>
      </w:r>
    </w:p>
    <w:p w:rsidR="009779B3" w:rsidRPr="003D5B89" w:rsidRDefault="009779B3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важных социальных итогов работы отрасли отмечены увеличение средней заработной платы работников</w:t>
      </w:r>
      <w:r w:rsidR="001B2D3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7A2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 51 тыс. рублей в 2011 году до 66 тыс. рублей в 2012 году (в 1,2 раза больше запланированного)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рост поступлений в региональный бюджет от предприятий рыболовства и рыбоводства.</w:t>
      </w:r>
      <w:r w:rsidR="001505A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сохраняет</w:t>
      </w:r>
      <w:r w:rsidR="00627A2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кадровая проблема в отрасли: с</w:t>
      </w:r>
      <w:r w:rsidR="001505A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реднесписочная численность работников организаций </w:t>
      </w:r>
      <w:r w:rsidR="00627A2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данного вида деятельности </w:t>
      </w:r>
      <w:r w:rsidR="001505A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сократилась к 2011 году почти на 10%</w:t>
      </w:r>
      <w:r w:rsidR="00627A2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составила 4233 человека</w:t>
      </w:r>
      <w:r w:rsidR="001505A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46C0" w:rsidRPr="003D5B89" w:rsidRDefault="00FC46C0" w:rsidP="004D0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39E" w:rsidRPr="003D5B89" w:rsidRDefault="002B439E" w:rsidP="004D06DE">
      <w:pPr>
        <w:pStyle w:val="10"/>
        <w:numPr>
          <w:ilvl w:val="0"/>
          <w:numId w:val="9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ОБРАБАТЫВАЮЩИЕ ПРОИЗВОДСТВА</w:t>
      </w:r>
    </w:p>
    <w:p w:rsidR="00726236" w:rsidRPr="003D5B89" w:rsidRDefault="00726236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70E" w:rsidRPr="003D5B89" w:rsidRDefault="00E25454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Приоритетной стратегической задачей развития обрабатывающих производств является развитие местных производств по выпуску импортозамещающей продукции в целях повышения продовольственной безопасности и обеспечения населения свежими качественными продуктами питания первой необходимости. </w:t>
      </w:r>
      <w:r w:rsidR="00C8270E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города </w:t>
      </w:r>
      <w:r w:rsidR="00DC1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Мурманска </w:t>
      </w:r>
      <w:r w:rsidR="00C8270E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</w:t>
      </w:r>
      <w:r w:rsidR="00627A2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оддержка ведущих производителей хлебопекарной и </w:t>
      </w:r>
      <w:r w:rsidR="00C8270E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мясной продукции (ОАО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8270E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Хлебопек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8270E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ОАО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8270E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Виктория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8270E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ОАО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8270E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Мурманский комбинат хлебопродуктов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8270E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ООО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8270E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8270E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ООО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8270E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ЕвроМаркет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8270E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ООО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8270E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ЕвроМакс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8270E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обеспечивающих постоянный рост выпуска продуктов питания и соот</w:t>
      </w:r>
      <w:r w:rsidR="00EA61C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ветствие их стандартам качества, в виде предоставления льгот по арендной плате за землю.</w:t>
      </w:r>
    </w:p>
    <w:p w:rsidR="00EE301F" w:rsidRPr="003D5B89" w:rsidRDefault="00726236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2012 году объем отгруженных товаров собственного производства, выполненных работ и услуг собственными силами по ВЭД «Производство пищевых продуктов, включая напитки, и табака», составил 27,8 млрд. рублей (122% к 2011 году</w:t>
      </w:r>
      <w:r w:rsidR="00627A2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104,9% к плану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726236" w:rsidRPr="003D5B89" w:rsidRDefault="00EE301F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Приоритетными задачами</w:t>
      </w:r>
      <w:r w:rsidR="00E2545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обрабатывающей</w:t>
      </w:r>
      <w:r w:rsidR="00E2545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промышленности</w:t>
      </w:r>
      <w:r w:rsidR="00E2545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Мурманск</w:t>
      </w:r>
      <w:r w:rsidR="0072623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настоящее время являются </w:t>
      </w:r>
      <w:r w:rsidR="00BA2C5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</w:t>
      </w:r>
      <w:r w:rsidR="0072623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A2C5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фондов предприятий обрабатывающих производств и внедрени</w:t>
      </w:r>
      <w:r w:rsidR="0072623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A2C5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наукоемких технологий в обрабатывающую промышленность. </w:t>
      </w:r>
    </w:p>
    <w:p w:rsidR="00223D71" w:rsidRDefault="00223D71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B89" w:rsidRDefault="003D5B89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B89" w:rsidRPr="003D5B89" w:rsidRDefault="003D5B89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356" w:rsidRPr="003D5B89" w:rsidRDefault="00742356" w:rsidP="004D06DE">
      <w:pPr>
        <w:pStyle w:val="10"/>
        <w:numPr>
          <w:ilvl w:val="0"/>
          <w:numId w:val="9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ПРОИЗВОДСТВО МЕТАЛЛОКОНСТРУКЦИЙ, СУДОСТРОЕНИЕ И СУДОРЕМОНТ</w:t>
      </w:r>
    </w:p>
    <w:p w:rsidR="00726236" w:rsidRPr="003D5B89" w:rsidRDefault="00726236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A15" w:rsidRPr="003D5B89" w:rsidRDefault="003B2A15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отложенными сроками реализации проекта по разработке и освоению Штокмановского месторож</w:t>
      </w:r>
      <w:r w:rsidR="00361DED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 объем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производства </w:t>
      </w:r>
      <w:r w:rsidR="00BB7E4B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готовых металлических изделий</w:t>
      </w:r>
      <w:r w:rsidR="00361DED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металлоконструкций</w:t>
      </w:r>
      <w:r w:rsidR="00EA61C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1DED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сократился по сравнению с 2011 годом на 44,8% и составил 521,2 млн. рублей. При этом объем производства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судоремонта</w:t>
      </w:r>
      <w:r w:rsidR="00EA61C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1DED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увеличился в 1,6 раза к уровню 2011 года и составил 1440,7 млн. рублей (183,5% к плану).</w:t>
      </w:r>
    </w:p>
    <w:p w:rsidR="00DE4C8F" w:rsidRPr="003D5B89" w:rsidRDefault="00361DED" w:rsidP="00DC18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данных отраслей промышлености во многом зависит от успешности функционирования портовой особой экономической зоны и Мурманского транспортного узла. </w:t>
      </w:r>
    </w:p>
    <w:p w:rsidR="00312EBC" w:rsidRPr="003D5B89" w:rsidRDefault="00DE4C8F" w:rsidP="004D06DE">
      <w:pPr>
        <w:pStyle w:val="10"/>
        <w:numPr>
          <w:ilvl w:val="0"/>
          <w:numId w:val="9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ФИНАНС</w:t>
      </w:r>
      <w:r w:rsidR="00361DED" w:rsidRPr="003D5B89">
        <w:rPr>
          <w:sz w:val="28"/>
          <w:lang w:eastAsia="ru-RU"/>
        </w:rPr>
        <w:t>ОВАЯ ДЕЯТЕЛЬНОСТЬ И ИНВЕСТИЦИИ</w:t>
      </w:r>
    </w:p>
    <w:p w:rsidR="00DE4C8F" w:rsidRPr="003D5B89" w:rsidRDefault="00DE4C8F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2D0" w:rsidRPr="003D5B89" w:rsidRDefault="00231724" w:rsidP="00ED4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задач</w:t>
      </w:r>
      <w:r w:rsidR="00BF453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обеспечения растущих потребностей населения и экономики города Мурманска в финансовых ресурсах оценивается по 3 показателям, значения которых согласно данным мониторинга сохранили динамики в соответствии с заданным планом. </w:t>
      </w:r>
      <w:r w:rsidR="0038265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расширением офисной сети в</w:t>
      </w:r>
      <w:r w:rsidR="00BA02E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городе сохраняется высокая концентрация финансовых учр</w:t>
      </w:r>
      <w:r w:rsidR="00782F9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еждений, представленная сетью </w:t>
      </w:r>
      <w:r w:rsidR="00BA02E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банков, негосударственных пенсионных фондов, платежных организаций. </w:t>
      </w:r>
      <w:r w:rsidR="001D5B7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рынке биллинговых компаний </w:t>
      </w:r>
      <w:r w:rsidR="00CD0A1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6 </w:t>
      </w:r>
      <w:r w:rsidR="00782F9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этой сферы услуг</w:t>
      </w:r>
      <w:r w:rsidR="00CD0A1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Мурманске </w:t>
      </w:r>
      <w:r w:rsidR="001D5B7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 работает </w:t>
      </w:r>
      <w:r w:rsidR="00156E5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</w:t>
      </w:r>
      <w:r w:rsidR="001D5B7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унитарное предприятие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D5B7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Мурманский регистрационно-инфо</w:t>
      </w:r>
      <w:r w:rsidR="00CD0A1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рмационный вычислительный центр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D5B7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(МУП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D5B7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МРИВЦ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D5B7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CD0A1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обслуживающий </w:t>
      </w:r>
      <w:r w:rsidR="00ED42D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трети</w:t>
      </w:r>
      <w:r w:rsidR="00CD0A1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рынка. </w:t>
      </w:r>
    </w:p>
    <w:p w:rsidR="00ED42D0" w:rsidRPr="003D5B89" w:rsidRDefault="00ED42D0" w:rsidP="00ED4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объем инвестиций в основной капитал в 2012 году сократился на 35,4% по отношению к уровню 2011 года и составил 12,5 млрд. рублей. Данная динамика обусловлена, главным образом, снижением инвестиционной активности в сфере транспорта, на долю которой приходится четверть всех капиталовложений: отмечено сокращение объема инвестиций с 9,2 до 3,2 млрд. рублей.</w:t>
      </w:r>
    </w:p>
    <w:p w:rsidR="00ED42D0" w:rsidRPr="003D5B89" w:rsidRDefault="00ED42D0" w:rsidP="00ED4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же время объем инвестиций увеличился в сферах:</w:t>
      </w:r>
    </w:p>
    <w:p w:rsidR="00ED42D0" w:rsidRPr="003D5B89" w:rsidRDefault="00ED42D0" w:rsidP="00ED4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рыболовства и рыбоводства – в 1,8 раз до 1,6 млрд. рублей </w:t>
      </w:r>
      <w:r w:rsidR="00AF7DD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(164,9% к плану);</w:t>
      </w:r>
    </w:p>
    <w:p w:rsidR="00ED42D0" w:rsidRPr="003D5B89" w:rsidRDefault="00ED42D0" w:rsidP="00ED4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обрабатывающих производств – в 1,6 раза до 0,22 млрд. рублей </w:t>
      </w:r>
      <w:r w:rsidR="00AF7DD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(111,1% к плану);</w:t>
      </w:r>
    </w:p>
    <w:p w:rsidR="00ED42D0" w:rsidRPr="003D5B89" w:rsidRDefault="00ED42D0" w:rsidP="00ED4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7DD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финансовой деятельности – в 2 раза до 0,39 млрд. рублей                                (88% от плана).</w:t>
      </w:r>
    </w:p>
    <w:p w:rsidR="002C175A" w:rsidRPr="003D5B89" w:rsidRDefault="00CD76CC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повышения</w:t>
      </w:r>
      <w:r w:rsidR="0023172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инвестиционной привлекательн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города Мурманска</w:t>
      </w:r>
      <w:r w:rsidR="00BD390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</w:t>
      </w:r>
      <w:r w:rsidR="0023172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как деловой столицы Заполярья и делового центра Арктики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75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2012 году </w:t>
      </w:r>
      <w:r w:rsidR="00AF7DD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 </w:t>
      </w:r>
      <w:r w:rsidR="002C175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настоящее время функционирует Инвестиционный совет муниципального образования город Мурманск, основной целью которого является определение приоритетных направлений инвестиционной политики в </w:t>
      </w:r>
      <w:r w:rsidR="00AF7DD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городе. В рамках деятельности с</w:t>
      </w:r>
      <w:r w:rsidR="002C175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проводится работа по разработке дорожных карт для сокращения административных барьеров, формированию каталога инвестиционных проектов организаций города Мурманска и продвижению его инвестиционного потенциала на различных выставочно-презентационных мероприятиях в Росси</w:t>
      </w:r>
      <w:r w:rsidR="00AF7DD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 </w:t>
      </w:r>
      <w:r w:rsidR="002C175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рубежом</w:t>
      </w:r>
      <w:r w:rsidR="00AF7DD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2393" w:rsidRPr="003D5B89" w:rsidRDefault="00042393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6D2" w:rsidRPr="003D5B89" w:rsidRDefault="00FB36D2" w:rsidP="004D06DE">
      <w:pPr>
        <w:pStyle w:val="10"/>
        <w:numPr>
          <w:ilvl w:val="0"/>
          <w:numId w:val="9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МАЛОЕ И СРЕДНЕЕ ПРЕДПРИНИМАТЕЛЬСТВО</w:t>
      </w:r>
    </w:p>
    <w:p w:rsidR="002C175A" w:rsidRPr="003D5B89" w:rsidRDefault="002C175A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75A" w:rsidRPr="003D5B89" w:rsidRDefault="002C175A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2012 году численность работников организаций м</w:t>
      </w:r>
      <w:r w:rsidR="009B7FE5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алого и среднего предпринимательства </w:t>
      </w:r>
      <w:r w:rsidR="00AF7DD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индивидуальных предпринимателей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Мурманска увеличилась на 622 человека и составила 58,8 тыс. человек. Тенденция увеличения численности работников малых и средних предприятий и сокращения количества субъектов малого и среднего предпринимательства свидетельствуют об их укрупнении.</w:t>
      </w:r>
    </w:p>
    <w:p w:rsidR="00AF7DDF" w:rsidRPr="003D5B89" w:rsidRDefault="00382654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="00FC3C2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стратегических задач по организационно-методическому обеспечению, формированию кадрового потенциала и повышению квалификационного уровня субъектов малого и среднего предпринимательства, популяризации идей предпринимательства и формированию положительного имиджа предпринимательства среди населения, содействию развитию молодежного предпринимательства и самозанятости населения </w:t>
      </w:r>
      <w:r w:rsidR="00AF7DD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реализуется </w:t>
      </w:r>
      <w:r w:rsidR="00FC3C2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C3C2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поддержка малого и среднего предпринимательства в городе Мурманске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C3C2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2012-2016 годы</w:t>
      </w:r>
      <w:r w:rsidR="00AF7DD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r w:rsidR="00FC3C2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 году</w:t>
      </w:r>
      <w:r w:rsidR="00AF7DD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программы</w:t>
      </w:r>
      <w:r w:rsidR="00FC3C2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проведено 18 семинаров, круглый стол и Мурманская налоговая конференция, на которых прошли обучение и получили консультации более 480 человек</w:t>
      </w:r>
      <w:r w:rsidR="00677125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(5% от числа предпринимателей)</w:t>
      </w:r>
      <w:r w:rsidR="00FC3C2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26C4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Проведены городские конкурсы: </w:t>
      </w:r>
    </w:p>
    <w:p w:rsidR="00AF7DDF" w:rsidRPr="003D5B89" w:rsidRDefault="00AF7DDF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26C4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молодежных бизнес-проектов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26C4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КПД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26C4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 победителей получили гранты н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общую сумму 1 300 тыс. руб.);</w:t>
      </w:r>
    </w:p>
    <w:p w:rsidR="00AF7DDF" w:rsidRPr="003D5B89" w:rsidRDefault="00202D06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="00F26C4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на лучшую журналистскую работу о малом и среднем предпринимательстве (9 победителям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вручены</w:t>
      </w:r>
      <w:r w:rsidR="00F26C4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денежные преми</w:t>
      </w:r>
      <w:r w:rsidR="00AF7DD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общую сумму 150 тыс. руб.)</w:t>
      </w:r>
    </w:p>
    <w:p w:rsidR="00AF7DDF" w:rsidRPr="003D5B89" w:rsidRDefault="00AF7DDF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26C4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студенческих работ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26C4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 будущего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26C4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приняли участие студенты 6 ВУЗов города Мурманска (</w:t>
      </w:r>
      <w:r w:rsidR="00202D0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="00F26C4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D0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победителей</w:t>
      </w:r>
      <w:r w:rsidR="00F26C4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2D0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награждены </w:t>
      </w:r>
      <w:r w:rsidR="00F26C4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дипломами и ценными подарками).</w:t>
      </w:r>
      <w:r w:rsidR="00C3638E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6C44" w:rsidRPr="003D5B89" w:rsidRDefault="00C3638E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 обращений граждан к информационному ресурсу </w:t>
      </w:r>
      <w:r w:rsidR="00E56181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Координационного совета по поддержке по вопросам малого и среднего предпринимательства при администрации города Мурманска </w:t>
      </w:r>
      <w:r w:rsidR="0099057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21 тыс. посещений в 2011 году до </w:t>
      </w:r>
      <w:r w:rsidR="00AF7DD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тыс.</w:t>
      </w:r>
      <w:r w:rsidR="003D5A4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посещений </w:t>
      </w:r>
      <w:r w:rsidR="00AF7DD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2012 году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свидетельствует об увеличении </w:t>
      </w:r>
      <w:r w:rsidR="0099057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потребности в информационной поддержке и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популярности </w:t>
      </w:r>
      <w:r w:rsidR="0099057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 www.mp.murman.ru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181" w:rsidRPr="003D5B89" w:rsidRDefault="00E56181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6D2" w:rsidRPr="003D5B89" w:rsidRDefault="00FB36D2" w:rsidP="00C454DB">
      <w:pPr>
        <w:pStyle w:val="10"/>
        <w:numPr>
          <w:ilvl w:val="0"/>
          <w:numId w:val="9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ИННОВАЦИИ</w:t>
      </w:r>
    </w:p>
    <w:p w:rsidR="002C175A" w:rsidRPr="003D5B89" w:rsidRDefault="002C175A" w:rsidP="00C454DB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20B" w:rsidRDefault="00DC18B0" w:rsidP="00C454DB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огласно мониторингу развития инновационной среды города Мурманска число ииновационно-активных организаций в городе Мурманске сократилось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14 единиц в 2011 году до 9 единиц в 2012 году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Среднесписочная численность работников, осуществляющих научные исследования и разработки, сократилась на 46 человек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составила 853 человека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23071" w:rsidRPr="003D5B89" w:rsidRDefault="00323071" w:rsidP="00C454DB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научного, образовательного и технологического потенциала для внедрения новейших научных результатов в производство осуществляется</w:t>
      </w:r>
      <w:r w:rsidR="00DC1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частности,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реализации инвестиционных проектов МГТУ по организации малых инновационных предприятий по производству рыбопродукции </w:t>
      </w:r>
      <w:r w:rsidR="00202D0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глубокой переработки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систем отопления для загородных домов. </w:t>
      </w:r>
    </w:p>
    <w:p w:rsidR="008159AD" w:rsidRPr="003D5B89" w:rsidRDefault="008159AD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Финансовая поддержка развития инновационной деятельности впервые в 2012 году осуществлялась </w:t>
      </w:r>
      <w:r w:rsidR="0083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инистерством экономическо</w:t>
      </w:r>
      <w:r w:rsidR="00202D0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развития Мурманской области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конкурса бизнес-планов</w:t>
      </w:r>
      <w:r w:rsidR="00202D0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 инновационных проекта </w:t>
      </w:r>
      <w:r w:rsidR="00202D0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получили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в </w:t>
      </w:r>
      <w:r w:rsidR="00202D0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размере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1500 тысяч рублей. В дальнейшем планируется </w:t>
      </w:r>
      <w:r w:rsidR="00202D0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увеличить число </w:t>
      </w:r>
      <w:r w:rsidR="0004707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призеров конкурса до 6 единиц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13F5" w:rsidRPr="003D5B89" w:rsidRDefault="00EB13F5" w:rsidP="004D06DE">
      <w:pPr>
        <w:spacing w:after="0" w:line="240" w:lineRule="auto"/>
        <w:rPr>
          <w:sz w:val="28"/>
          <w:szCs w:val="28"/>
          <w:lang w:eastAsia="ru-RU"/>
        </w:rPr>
      </w:pPr>
    </w:p>
    <w:p w:rsidR="00FB36D2" w:rsidRPr="003D5B89" w:rsidRDefault="00FB36D2" w:rsidP="004D06DE">
      <w:pPr>
        <w:pStyle w:val="10"/>
        <w:numPr>
          <w:ilvl w:val="0"/>
          <w:numId w:val="9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ПОТРЕБИТЕЛЬСКИЙ РЫНОК</w:t>
      </w:r>
    </w:p>
    <w:p w:rsidR="007E0378" w:rsidRPr="003D5B89" w:rsidRDefault="007E0378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079" w:rsidRPr="003D5B89" w:rsidRDefault="00865C41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потребительского рынка в 2012 году пр</w:t>
      </w:r>
      <w:r w:rsidR="0004707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оисходило опережающими темпами. П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04707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показателям </w:t>
      </w:r>
      <w:r w:rsidR="0004707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данной сферы отмечен рост по отношению к 2011 году, в частности:</w:t>
      </w:r>
    </w:p>
    <w:p w:rsidR="00047079" w:rsidRPr="003D5B89" w:rsidRDefault="00047079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оборота розничной торговли – на 26% до 112,75 млрд. рублей (114,8% к плану);</w:t>
      </w:r>
    </w:p>
    <w:p w:rsidR="00047079" w:rsidRPr="003D5B89" w:rsidRDefault="00047079" w:rsidP="00047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оборота общественного питания – на 32,6% до 5,1 млрд. рублей (120,3% к плану);</w:t>
      </w:r>
    </w:p>
    <w:p w:rsidR="00047079" w:rsidRPr="003D5B89" w:rsidRDefault="00047079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объема платных услуг – на 0,8% до 25,3 млрд. рублей (92,7% к плану). </w:t>
      </w:r>
      <w:r w:rsidR="00E6488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платных услуг отмечен </w:t>
      </w:r>
      <w:r w:rsidR="0086310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заметный </w:t>
      </w:r>
      <w:r w:rsidR="00E6488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 </w:t>
      </w:r>
      <w:r w:rsidR="0086310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бытовых услуг</w:t>
      </w:r>
      <w:r w:rsidR="00E6488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2 раза), </w:t>
      </w:r>
      <w:r w:rsidR="0086310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ветеринарных (в 1,3 раза), санаторно-оздоровительных и культурных (в 1,1 раза). </w:t>
      </w:r>
    </w:p>
    <w:p w:rsidR="00056ADD" w:rsidRPr="003D5B89" w:rsidRDefault="006C7C2A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Инфраструктура торговой сети города Мурманска достаточно активно развивается благодаря расширению сети фирменных продуктовых магазинов шаговой доступности (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Евророс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Яблочко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6497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 7Я семьЯ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представлена по оценочным данным 1387 предприятиями розничной торговли, 397 объектами мелкорозничной торговли. </w:t>
      </w:r>
    </w:p>
    <w:p w:rsidR="00ED7B73" w:rsidRPr="003D5B89" w:rsidRDefault="00664970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стратегического инвестиционного проекта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D7B7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предприятия по передержке, переработке и реализации живой рыбы, морепродуктов до 1000 тонн в год в городе Мурманске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D7B7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начаты работы по формированию фирменной рознично-торговой сети по продаже живой рыбы и морепродуктов. В ходе реализации проекта в 2012 году выполнены мероприятия общим объемом финансирования 11,51 млн. рублей по приобретению оборудования, реконструкции цеха по передержке живой рыбы (ул. Домостроительная, д.7) и созданию автономных специализированных торговых точек на базе </w:t>
      </w:r>
      <w:r w:rsidR="007E037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 троллейбусов</w:t>
      </w:r>
      <w:r w:rsidR="00ED7B7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E037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специализированной</w:t>
      </w:r>
      <w:r w:rsidR="00ED7B7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емкости для реализации живой рыбы ( ул. Аскольдовцев, д. 9/22). Благодаря </w:t>
      </w:r>
      <w:r w:rsidR="00AE7B0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</w:t>
      </w:r>
      <w:r w:rsidR="00ED7B7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за 2012 год реализовано 5 т живой пресноводной рыбы, 32 т охлажденной морской и пресноводной рыбы, 0,5 т морепродуктов, 0,28 т живых раков.</w:t>
      </w:r>
    </w:p>
    <w:p w:rsidR="006C7C2A" w:rsidRPr="003D5B89" w:rsidRDefault="006C7C2A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Реконструкция торговых площадей и </w:t>
      </w:r>
      <w:r w:rsidR="0066497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современным формам обслуживания позволяет </w:t>
      </w:r>
      <w:r w:rsidR="0066497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497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стратегические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развития деловой среды в сфере торговли и бытового обслуживания, совершенствования механизма функционирования потребительского рынка и сети общественного питания города, </w:t>
      </w:r>
      <w:r w:rsidR="00ED7B7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обеспечения широкого ассортимента продукции местных производителей,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</w:t>
      </w:r>
      <w:r w:rsidR="000032C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ценовой доступности товаров и услуг для населения и уровня обслуживания и качества бытовых услуг. </w:t>
      </w:r>
    </w:p>
    <w:p w:rsidR="00C008FE" w:rsidRPr="003D5B89" w:rsidRDefault="00C008FE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 задачи расширения</w:t>
      </w:r>
      <w:r w:rsidR="006C7C2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спект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 оказываемых услуг и повышения</w:t>
      </w:r>
      <w:r w:rsidR="006C7C2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качества в сфере развлечений </w:t>
      </w:r>
      <w:r w:rsidR="000032C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</w:t>
      </w:r>
      <w:r w:rsidR="00FD1525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 </w:t>
      </w:r>
      <w:r w:rsidR="00FD1525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объема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инвестиций в сфере  организации отдыха и развлечений, культуры и спорта (123,8% к 2011 году), доля которых в общем объеме инвестиций в городе </w:t>
      </w:r>
      <w:r w:rsidR="000032C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Мурманске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увеличилась с 1,3% до 2,5%. </w:t>
      </w:r>
      <w:r w:rsidR="00FD1525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платных услуг в </w:t>
      </w:r>
      <w:r w:rsidR="00FD1525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</w:t>
      </w:r>
      <w:r w:rsidR="00FD1525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увеличился на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11,6% к 2011 году</w:t>
      </w:r>
      <w:r w:rsidR="00FD1525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физической культуры и спорта </w:t>
      </w:r>
      <w:r w:rsidR="00FD1525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 7,5%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31F9" w:rsidRPr="003D5B89" w:rsidRDefault="006231F9" w:rsidP="004D06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5A4" w:rsidRPr="003D5B89" w:rsidRDefault="007B25A4" w:rsidP="004D06DE">
      <w:pPr>
        <w:pStyle w:val="10"/>
        <w:numPr>
          <w:ilvl w:val="0"/>
          <w:numId w:val="9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ТУРИЗМ</w:t>
      </w:r>
    </w:p>
    <w:p w:rsidR="000032C3" w:rsidRPr="003D5B89" w:rsidRDefault="000032C3" w:rsidP="004D06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1B1" w:rsidRPr="003D5B89" w:rsidRDefault="008E5461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 достижением в решении задач по разработке комплекса туристских продуктов и информационной поддержке сферы туризма в городе Мурманске в целях формирования</w:t>
      </w:r>
      <w:r w:rsidR="007B25A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современного конкурентоспособного туристского комплекса для удовлетворения деловых, социально-культурных и рекреационных потребностей </w:t>
      </w:r>
      <w:r w:rsidR="00D131B1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стали:</w:t>
      </w:r>
    </w:p>
    <w:p w:rsidR="00D131B1" w:rsidRPr="003D5B89" w:rsidRDefault="00D131B1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A4D5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7 новых туристко-краеведческих маршрутов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131B1" w:rsidRPr="003D5B89" w:rsidRDefault="00D131B1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4A4D5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6 баннеров на пилларсах города Мурманска (с картой города Мурманска и информацией о победителях и участниках конкурса на лучший туристско-краеведческий маршрут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A1CEE" w:rsidRPr="003D5B89" w:rsidRDefault="00D131B1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4A4D5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программного обеспечения для информационных киосков. </w:t>
      </w:r>
    </w:p>
    <w:p w:rsidR="00CA1CEE" w:rsidRPr="003D5B89" w:rsidRDefault="004A4D58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перечисленных мероприятий в рамках ВЦП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туристской деятельности на территории города Мурманска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2012 год изготовлены буклеты о туристическом потенциале города Мурманска, закуплена сувенирная продукция, выставочное оборудование для решения стратегических задач обеспечения продвижения дестинации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целевых туристских рынках и </w:t>
      </w:r>
      <w:r w:rsidR="007B25A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деловой среды и туристской инфраструктуры города Мурманска</w:t>
      </w:r>
      <w:r w:rsidR="009B4F6D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B25A4" w:rsidRPr="003D5B89" w:rsidRDefault="009B4F6D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решение стратегических задач отразилось на росте показателей таких туристических услуг как услуги размещения (125,6% к 2011 году), санаторно-оздоровительные услуги (112,4% к 2011 году), общая доля которых в общем объеме платных услуг в городе увеличилась с 2,4% до 3%.</w:t>
      </w:r>
    </w:p>
    <w:p w:rsidR="00312EBC" w:rsidRDefault="00312EBC" w:rsidP="004D0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B89" w:rsidRDefault="003D5B89" w:rsidP="004D0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B89" w:rsidRPr="003D5B89" w:rsidRDefault="003D5B89" w:rsidP="004D0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EBC" w:rsidRPr="003D5B89" w:rsidRDefault="007E0378" w:rsidP="004D06DE">
      <w:pPr>
        <w:pStyle w:val="10"/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 xml:space="preserve">Направление </w:t>
      </w:r>
      <w:r w:rsidR="007B25A4" w:rsidRPr="003D5B89">
        <w:rPr>
          <w:sz w:val="28"/>
          <w:lang w:eastAsia="ru-RU"/>
        </w:rPr>
        <w:t>III</w:t>
      </w:r>
      <w:r w:rsidRPr="003D5B89">
        <w:rPr>
          <w:sz w:val="28"/>
          <w:lang w:eastAsia="ru-RU"/>
        </w:rPr>
        <w:t>. «</w:t>
      </w:r>
      <w:r w:rsidR="007B25A4" w:rsidRPr="003D5B89">
        <w:rPr>
          <w:sz w:val="28"/>
          <w:lang w:eastAsia="ru-RU"/>
        </w:rPr>
        <w:t>Инфраструктурная модернизация и обеспечение комфорта городской среды</w:t>
      </w:r>
      <w:r w:rsidRPr="003D5B89">
        <w:rPr>
          <w:sz w:val="28"/>
          <w:lang w:eastAsia="ru-RU"/>
        </w:rPr>
        <w:t>»</w:t>
      </w:r>
    </w:p>
    <w:p w:rsidR="00D542B3" w:rsidRPr="003D5B89" w:rsidRDefault="00D542B3" w:rsidP="00D542B3">
      <w:pPr>
        <w:spacing w:after="0"/>
        <w:rPr>
          <w:sz w:val="28"/>
          <w:szCs w:val="28"/>
          <w:lang w:eastAsia="ru-RU"/>
        </w:rPr>
      </w:pPr>
    </w:p>
    <w:p w:rsidR="007B25A4" w:rsidRPr="003D5B89" w:rsidRDefault="004B44ED" w:rsidP="002672EA">
      <w:pPr>
        <w:pStyle w:val="10"/>
        <w:numPr>
          <w:ilvl w:val="0"/>
          <w:numId w:val="12"/>
        </w:numPr>
        <w:spacing w:beforeLines="160" w:before="384" w:afterLines="160" w:after="384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РАЗВИТИЕ МУРМАНСКА КАК КРУПНОГО ТРАНСПОРТНО-ЛОГИСТИЧЕСКОГО ЦЕНТРА СЕВЕРА РОССИИ</w:t>
      </w:r>
    </w:p>
    <w:p w:rsidR="00312EBC" w:rsidRPr="003D5B89" w:rsidRDefault="00503B16" w:rsidP="002672EA">
      <w:pPr>
        <w:spacing w:beforeLines="160" w:before="384" w:afterLines="160" w:after="384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ремонтных работ по реконструкции пирса в </w:t>
      </w:r>
      <w:r w:rsidR="00D131B1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урманском порту</w:t>
      </w:r>
      <w:r w:rsidR="003D5A4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разработка новой системы управления движением судов</w:t>
      </w:r>
      <w:r w:rsidR="009219BB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перенос сроков реализации проектов по развитию </w:t>
      </w:r>
      <w:r w:rsidR="007E037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219BB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урманского транспортного узла</w:t>
      </w:r>
      <w:r w:rsidR="003D5A4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19BB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более поздние </w:t>
      </w:r>
      <w:r w:rsidR="00D131B1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послужило причиной</w:t>
      </w:r>
      <w:r w:rsidR="003D5A4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1B1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сокращения </w:t>
      </w:r>
      <w:r w:rsidR="003D5A4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объёма перевозок грузов морскими транспортными и портовыми судами </w:t>
      </w:r>
      <w:r w:rsidR="0083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7 млн. тонн в 2011 году до 4,9 млн. тонн в 2012 году</w:t>
      </w:r>
      <w:r w:rsidR="003D5A4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6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D5A4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бъём перевозок грузов грузовых автомобилей </w:t>
      </w:r>
      <w:r w:rsidR="00C6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сократился с 0,9 до 0,4 млн. тонн</w:t>
      </w:r>
      <w:r w:rsidR="00CE684C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953CF" w:rsidRPr="003D5B89" w:rsidRDefault="00D953CF" w:rsidP="002672EA">
      <w:pPr>
        <w:pStyle w:val="10"/>
        <w:numPr>
          <w:ilvl w:val="0"/>
          <w:numId w:val="12"/>
        </w:numPr>
        <w:spacing w:before="140" w:after="14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ТРАНСПОРТНАЯ СИСТЕМА ГОРОДА</w:t>
      </w:r>
    </w:p>
    <w:p w:rsidR="00586608" w:rsidRPr="003D5B89" w:rsidRDefault="00653C29" w:rsidP="00846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развития</w:t>
      </w:r>
      <w:r w:rsidR="00D953C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транспортной инфраструктуры с учетом непрерывно растущей автомобилизации города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</w:t>
      </w:r>
      <w:r w:rsidR="00D953C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улучшени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953CF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и безопасности перевозок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высокие </w:t>
      </w:r>
      <w:r w:rsidR="007D5A4B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достигнуты по </w:t>
      </w:r>
      <w:r w:rsidR="003F3402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итогам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 текущего ремонта </w:t>
      </w:r>
      <w:r w:rsidR="007D5A4B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улично-дорожной сети с твердым покрытием, доля площади которой в общей площади улично-дорожной сети с твердым покрытием, требующей ремонта на начало года</w:t>
      </w:r>
      <w:r w:rsidR="004B44ED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D5A4B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составила 2,3% против ожидаем</w:t>
      </w:r>
      <w:r w:rsidR="0026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D131B1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0,2%. Т</w:t>
      </w:r>
      <w:r w:rsidR="007E037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п</w:t>
      </w:r>
      <w:r w:rsidR="00D178A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ревышение плановых показателей достигнуто по результатам </w:t>
      </w:r>
      <w:r w:rsidR="00872F0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D178A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ремонта</w:t>
      </w:r>
      <w:r w:rsidR="00872F0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автомобильных дорог общего пользования местного значения с твердым покрытием, доля которых в общей площади дорог, требующих ремонта на начало года составила 2,4% </w:t>
      </w:r>
      <w:r w:rsidR="004B44ED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8660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 капитальный ремонт дороги общего пользования местного значения по ул. Ивченко площадью 6963,1 кв.м</w:t>
      </w:r>
      <w:r w:rsidR="004B44ED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8660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53CF" w:rsidRPr="003D5B89" w:rsidRDefault="00586608" w:rsidP="00846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Капитальный ремонт улично-дорожной сети в 2012 году запланирован не был и не производился. </w:t>
      </w:r>
      <w:r w:rsidR="004B44ED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72F0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оля </w:t>
      </w:r>
      <w:r w:rsidR="004B44ED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дорог, на которых проведен текущий ремонт, от площади дорог, требующих ремонта, составила </w:t>
      </w:r>
      <w:r w:rsidR="00872F0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19,6%.</w:t>
      </w:r>
      <w:r w:rsidRPr="003D5B89">
        <w:rPr>
          <w:sz w:val="28"/>
          <w:szCs w:val="28"/>
        </w:rPr>
        <w:t xml:space="preserve">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начало 2012 года требовалось выполнить ремонт на дорогах общего пользования местного значения общей площадью 481655,27 кв.м. В 2012 году выполнен ремонт (выборочно) дорог общего пользования местного значения:  ул. Буркова, ул. Карла Либкнехта, ул. Баумана (участок от пр. Кольского до  ул. Достоевского), ул. Достоевского (участок от ул. Баумана до путепровода в районе Старого Нагорного), путепровод в районе Старого Нагорного, Верхне-Ростинское шоссе (участок от пр. Героев-североморцев до  ул. Свердлова), ул. Морская, съезда на пр. Кольский в районе ул. Кооперативной, ул. Сомова, общей площадью 94597,4 кв.м.</w:t>
      </w:r>
    </w:p>
    <w:p w:rsidR="00653C29" w:rsidRPr="003D5B89" w:rsidRDefault="00586608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стратегической задачи повышения эффективности управления дорожным движением путем оптимизации функционирования существующей улично-дорожной сети с целью повышения ее пропускной способности и безопасности движения в рамках ДЦП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безопасности дорожного движения и снижение  дорожно-транспортного травматизма в городе Мурманске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2010-2012 годы выполнен ряд профилактических мероприятий. Наиболее опасные участки улично-дорожной сети обустроены дорожными ограждениями общей протяженностью 771 п.м (от д. 31 по ул. Павлова до ул. Чехова; от д. 25 по Верхне-Ростинскому шоссе до пересечения с ул. Кильдинской), установлены пешеходные ограждения общей протяженностью 701 п.м (в  районе дома № 35 по ул. Карла Маркса; домов №№ 21, 43, 50, 58 по пр. Героев-североморцев; перекрестка пр. Героев-североморцев – ул. Гаджиева; дома № 13 по ул. Беринга; домов №№ 4, 13, 47, 52 по ул. Полярные зори; дома № 5 по ул. Коминтерна; перекрестка ул. Копытова – ул. Бабикова; дома № 45 по ул. Копытова; дома № 46 по ул. Бабикова; домов №№ 39, 40 по ул. Орликовой).</w:t>
      </w:r>
      <w:r w:rsidRPr="003D5B89">
        <w:rPr>
          <w:sz w:val="28"/>
          <w:szCs w:val="28"/>
        </w:rPr>
        <w:t xml:space="preserve">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Нерегулируемые пешеходные переходы оборудованы искусственными неровностями общей протяженностью 134 п.м  (в районе домов №№ 4,</w:t>
      </w:r>
      <w:r w:rsidR="00B008D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61/1 по ул. Старостина; дома № 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по ул. Зои Космодемьянской; дома № 10 по </w:t>
      </w:r>
      <w:r w:rsidR="00B008D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Маклакова; дома № 19 по ул. 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Лобова; дома № 39 по ул. Буркова).</w:t>
      </w:r>
      <w:r w:rsidR="00B008D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районе домов № 28 по ул. Зои Космодемьянской, дома № 13 по ул. Хлобыстова, дома № 5 по ул. </w:t>
      </w:r>
      <w:r w:rsidR="00341B65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Книповича нерегулируемых пешеходных пе</w:t>
      </w:r>
      <w:r w:rsidR="00B008D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реходов в соответствии с ГОСТ Р </w:t>
      </w:r>
      <w:r w:rsidR="00341B65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52766-2007 ликвидированы. Выполнен кадастровый план земельного участка под строительство съезда с проспекта Кольского в районе дома № 130 на проезд Ледокольный с устройством регулируемого перекрестка и устройство остановок общественного транспорта в районе домов № 71-130 по проспекту Кольскому.</w:t>
      </w:r>
    </w:p>
    <w:p w:rsidR="00C719D1" w:rsidRPr="003D5B89" w:rsidRDefault="00C719D1" w:rsidP="004D06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решения задачи развития системы городского общественного транспорта в соответствии с ВЦП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Транспортное обслуживание населения города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2012 год </w:t>
      </w:r>
      <w:r w:rsidRPr="003D5B89">
        <w:rPr>
          <w:rFonts w:ascii="Times New Roman" w:hAnsi="Times New Roman"/>
          <w:sz w:val="28"/>
          <w:szCs w:val="28"/>
        </w:rPr>
        <w:t>возмещены расход</w:t>
      </w:r>
      <w:r w:rsidR="00546C8A" w:rsidRPr="003D5B89">
        <w:rPr>
          <w:rFonts w:ascii="Times New Roman" w:hAnsi="Times New Roman"/>
          <w:sz w:val="28"/>
          <w:szCs w:val="28"/>
        </w:rPr>
        <w:t>ы</w:t>
      </w:r>
      <w:r w:rsidRPr="003D5B89">
        <w:rPr>
          <w:rFonts w:ascii="Times New Roman" w:hAnsi="Times New Roman"/>
          <w:sz w:val="28"/>
          <w:szCs w:val="28"/>
        </w:rPr>
        <w:t xml:space="preserve"> ЗАО </w:t>
      </w:r>
      <w:r w:rsidR="006B57F9" w:rsidRPr="003D5B89">
        <w:rPr>
          <w:rFonts w:ascii="Times New Roman" w:hAnsi="Times New Roman"/>
          <w:sz w:val="28"/>
          <w:szCs w:val="28"/>
        </w:rPr>
        <w:t>«</w:t>
      </w:r>
      <w:r w:rsidRPr="003D5B89">
        <w:rPr>
          <w:rFonts w:ascii="Times New Roman" w:hAnsi="Times New Roman"/>
          <w:sz w:val="28"/>
          <w:szCs w:val="28"/>
        </w:rPr>
        <w:t>МАСКО</w:t>
      </w:r>
      <w:r w:rsidR="006B57F9" w:rsidRPr="003D5B89">
        <w:rPr>
          <w:rFonts w:ascii="Times New Roman" w:hAnsi="Times New Roman"/>
          <w:sz w:val="28"/>
          <w:szCs w:val="28"/>
        </w:rPr>
        <w:t>»</w:t>
      </w:r>
      <w:r w:rsidRPr="003D5B89">
        <w:rPr>
          <w:rFonts w:ascii="Times New Roman" w:hAnsi="Times New Roman"/>
          <w:sz w:val="28"/>
          <w:szCs w:val="28"/>
        </w:rPr>
        <w:t xml:space="preserve"> в связи с осуществлением пассажирских перевозок морским транспортом на социально значимом маршруте </w:t>
      </w:r>
      <w:r w:rsidR="006B57F9" w:rsidRPr="003D5B89">
        <w:rPr>
          <w:rFonts w:ascii="Times New Roman" w:hAnsi="Times New Roman"/>
          <w:sz w:val="28"/>
          <w:szCs w:val="28"/>
        </w:rPr>
        <w:t>«</w:t>
      </w:r>
      <w:r w:rsidRPr="003D5B89">
        <w:rPr>
          <w:rFonts w:ascii="Times New Roman" w:hAnsi="Times New Roman"/>
          <w:sz w:val="28"/>
          <w:szCs w:val="28"/>
        </w:rPr>
        <w:t>морвокзал Мурманск – Абрам-Мыс – Мурманск</w:t>
      </w:r>
      <w:r w:rsidR="006B57F9" w:rsidRPr="003D5B89">
        <w:rPr>
          <w:rFonts w:ascii="Times New Roman" w:hAnsi="Times New Roman"/>
          <w:sz w:val="28"/>
          <w:szCs w:val="28"/>
        </w:rPr>
        <w:t>»</w:t>
      </w:r>
      <w:r w:rsidRPr="003D5B89">
        <w:rPr>
          <w:rFonts w:ascii="Times New Roman" w:hAnsi="Times New Roman"/>
          <w:sz w:val="28"/>
          <w:szCs w:val="28"/>
        </w:rPr>
        <w:t xml:space="preserve"> </w:t>
      </w:r>
      <w:r w:rsidR="00C6700F" w:rsidRPr="003D5B89">
        <w:rPr>
          <w:rFonts w:ascii="Times New Roman" w:hAnsi="Times New Roman"/>
          <w:vanish/>
          <w:color w:val="FF0000"/>
          <w:sz w:val="28"/>
          <w:szCs w:val="28"/>
        </w:rPr>
        <w:t xml:space="preserve"> </w:t>
      </w:r>
      <w:r w:rsidR="0053597D" w:rsidRPr="003D5B89">
        <w:rPr>
          <w:rFonts w:ascii="Times New Roman" w:hAnsi="Times New Roman"/>
          <w:sz w:val="28"/>
          <w:szCs w:val="28"/>
        </w:rPr>
        <w:t xml:space="preserve">и ОАО </w:t>
      </w:r>
      <w:r w:rsidR="006B57F9" w:rsidRPr="003D5B89">
        <w:rPr>
          <w:rFonts w:ascii="Times New Roman" w:hAnsi="Times New Roman"/>
          <w:sz w:val="28"/>
          <w:szCs w:val="28"/>
        </w:rPr>
        <w:t>«</w:t>
      </w:r>
      <w:r w:rsidR="0053597D" w:rsidRPr="003D5B89">
        <w:rPr>
          <w:rFonts w:ascii="Times New Roman" w:hAnsi="Times New Roman"/>
          <w:sz w:val="28"/>
          <w:szCs w:val="28"/>
        </w:rPr>
        <w:t>Электротранспорт</w:t>
      </w:r>
      <w:r w:rsidR="006B57F9" w:rsidRPr="003D5B89">
        <w:rPr>
          <w:rFonts w:ascii="Times New Roman" w:hAnsi="Times New Roman"/>
          <w:sz w:val="28"/>
          <w:szCs w:val="28"/>
        </w:rPr>
        <w:t>»</w:t>
      </w:r>
      <w:r w:rsidR="0053597D" w:rsidRPr="003D5B89">
        <w:rPr>
          <w:rFonts w:ascii="Times New Roman" w:hAnsi="Times New Roman"/>
          <w:sz w:val="28"/>
          <w:szCs w:val="28"/>
        </w:rPr>
        <w:t xml:space="preserve"> в связи с обновлением подвижного состава троллейбусов </w:t>
      </w:r>
      <w:r w:rsidR="00C6700F" w:rsidRPr="003D5B89">
        <w:rPr>
          <w:rFonts w:ascii="Times New Roman" w:hAnsi="Times New Roman"/>
          <w:vanish/>
          <w:color w:val="FF0000"/>
          <w:sz w:val="28"/>
          <w:szCs w:val="28"/>
        </w:rPr>
        <w:t xml:space="preserve"> </w:t>
      </w:r>
      <w:r w:rsidR="0053597D" w:rsidRPr="003D5B89">
        <w:rPr>
          <w:rFonts w:ascii="Times New Roman" w:hAnsi="Times New Roman"/>
          <w:sz w:val="28"/>
          <w:szCs w:val="28"/>
        </w:rPr>
        <w:t xml:space="preserve"> на общую сумму более 7,8 млн. рублей.</w:t>
      </w:r>
    </w:p>
    <w:p w:rsidR="003936D1" w:rsidRPr="003D5B89" w:rsidRDefault="003936D1" w:rsidP="004D06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53CF" w:rsidRPr="003D5B89" w:rsidRDefault="00D953CF" w:rsidP="004D06DE">
      <w:pPr>
        <w:pStyle w:val="10"/>
        <w:numPr>
          <w:ilvl w:val="0"/>
          <w:numId w:val="12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СВЯЗЬ И ИНФОРМАТИЗАЦИЯ</w:t>
      </w:r>
    </w:p>
    <w:p w:rsidR="003936D1" w:rsidRPr="003D5B89" w:rsidRDefault="003936D1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6E8B" w:rsidRPr="003D5B89" w:rsidRDefault="005A0776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росту </w:t>
      </w:r>
      <w:r w:rsidR="008467FC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2012 году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инвестиций в развитие и усовершенствование существующих систем связи в 1,5 раза</w:t>
      </w:r>
      <w:r w:rsidR="0084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уровню 2011 года до 1,3 млрд. рублей,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современной информационной и телекоммуникационной инфраструктуры в городе сопровождается ростом качества и расширением ассортимента услуг связи. </w:t>
      </w:r>
    </w:p>
    <w:p w:rsidR="005A0776" w:rsidRPr="003D5B89" w:rsidRDefault="005A0776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города Мурманска активно участвует в данном процессе в рамках реализации мероприятий ВЦП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туристской деятельности  на территории города Мурманска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2012 год (установка информационных киосков), ДЦП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муниципальных библиотек города Мурманска как информационных интеллект-центров на 2008-2012 годы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(комплектование библиотечных информационных ресурсов и предоставление услуг в электронном формате), официального представительства в сети Интернет (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citymurmansk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mp.murman.ru</w:t>
      </w:r>
      <w:r w:rsidR="005107DB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F08A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Благодаря реализации ВЦП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F08A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населения о деятельности органов местного самоуправления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F08A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2012 год администрация города Мурманска способствует увеличению информационного пространства на территории города Мурманска, всестороннему своевременному и достоверному информационному обеспечению социально – экономического  и общественно-политического развития города Мурманска по всем направлениям деятельности органов местного самоуправления муниципального образования город Мурманск</w:t>
      </w:r>
      <w:r w:rsidR="003F08A0" w:rsidRPr="003D5B89">
        <w:rPr>
          <w:sz w:val="28"/>
          <w:szCs w:val="28"/>
        </w:rPr>
        <w:t xml:space="preserve"> </w:t>
      </w:r>
      <w:r w:rsidR="00507707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</w:t>
      </w:r>
      <w:r w:rsidR="003F08A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</w:t>
      </w:r>
      <w:r w:rsidR="00507707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3F08A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</w:t>
      </w:r>
      <w:r w:rsidR="00507707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F08A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массовой информации – газет</w:t>
      </w:r>
      <w:r w:rsidR="00507707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F08A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F08A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Вечерний Мурманск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F08A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08A0" w:rsidRPr="003D5B89" w:rsidRDefault="003F08A0" w:rsidP="004D06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53CF" w:rsidRPr="003D5B89" w:rsidRDefault="00D953CF" w:rsidP="004D06DE">
      <w:pPr>
        <w:pStyle w:val="10"/>
        <w:numPr>
          <w:ilvl w:val="0"/>
          <w:numId w:val="12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ГРАДОСТРОИТЕЛЬНАЯ ДЕЯТЕЛЬНОСТЬ</w:t>
      </w:r>
    </w:p>
    <w:p w:rsidR="003936D1" w:rsidRPr="003D5B89" w:rsidRDefault="003936D1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6D1" w:rsidRPr="003D5B89" w:rsidRDefault="009219BB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</w:t>
      </w:r>
      <w:r w:rsidR="003F08A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устойчивого развития и комплексного освоения территории города Мурманска </w:t>
      </w:r>
      <w:r w:rsidR="003936D1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реализуется согласно генеральному плану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правил</w:t>
      </w:r>
      <w:r w:rsidR="003936D1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землепользования и застройки города Мурманска</w:t>
      </w:r>
      <w:r w:rsidR="003936D1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936D1" w:rsidRPr="003D5B89" w:rsidRDefault="003936D1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r w:rsidR="003F08A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F08A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современной топографо-геодезической основы муниципального образования город Мурманск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F08A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2011-2012 годы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отчётном году </w:t>
      </w:r>
      <w:r w:rsidRPr="003D5B89">
        <w:rPr>
          <w:rFonts w:ascii="Times New Roman" w:hAnsi="Times New Roman"/>
          <w:sz w:val="28"/>
          <w:szCs w:val="28"/>
        </w:rPr>
        <w:t>произведено уравнивание (уточнение координат) геодезической сети, утверждено положение о геодезической сети города Мурманска.</w:t>
      </w:r>
    </w:p>
    <w:p w:rsidR="003936D1" w:rsidRPr="003D5B89" w:rsidRDefault="003936D1" w:rsidP="003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r w:rsidR="003F08A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F08A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Реформирование и регулирование земельных и имущественных отношений на территории муниципального образования город Мурманск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F08A0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2012 год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выполнены отдельные земельно-кадастровые работы по 21 участку, сформированы 7 земельных участков общей площадью 6,756 га под жилищное строительство и строительство объектов инфраструктуры. Кроме того, решением Совета депутатов города Мурманска от 03.12.2012 № 55-750 утверждены местные нормативы градостроительного проектирования, которые содержат показатели обеспеченности объектами социального и коммунальн</w:t>
      </w:r>
      <w:r w:rsidR="009844B1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о-б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ытового назначения, объектами инженерной, транспортной инфраструктуры, благоустройства территории. Наряду с этим, нормативы включают основные требования к планировке и застройке территории и необходимы для обеспечения соответствия градостроительной документации изменяющимся социально-экономическим условиям в городе. Из земель, государственная собственность на которые не разграничена, находящихся в городе Мурманске, предоставлено 6 земельных участков для жилищного строительства общей площадью 3,8 га.</w:t>
      </w:r>
    </w:p>
    <w:p w:rsidR="003F08A0" w:rsidRPr="003D5B89" w:rsidRDefault="003F08A0" w:rsidP="004D06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953CF" w:rsidRPr="003D5B89" w:rsidRDefault="00D953CF" w:rsidP="004D06DE">
      <w:pPr>
        <w:pStyle w:val="10"/>
        <w:numPr>
          <w:ilvl w:val="0"/>
          <w:numId w:val="12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ЖИЛИЩНАЯ ПОЛИТИКА</w:t>
      </w:r>
    </w:p>
    <w:p w:rsidR="001C5D95" w:rsidRPr="003D5B89" w:rsidRDefault="001C5D95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F44" w:rsidRPr="003D5B89" w:rsidRDefault="005B262B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2012 году комитетом градостроительства и территориального развития администрации города Мурманска выдано 8 разрешений на жилищное строительство, в том числе 4 на индивидуальное и 4 на многоэтажное</w:t>
      </w:r>
      <w:r w:rsidR="00320F37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0F37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акже </w:t>
      </w:r>
      <w:r w:rsidR="00320F37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выдано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разрешения на ввод в эксплуатацию жилых объектов общей площадью 14,7 кв. м: многоквартирный дом по ул. Аскольдовцев на 162 квартиры общей площадью 9916 кв. м и жилой </w:t>
      </w:r>
      <w:r w:rsidR="009844B1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6487,3 кв. м, реконструированное здание общежития по ул. Новосельской, 4 на 75 квартир, общей площадью 4816,9 кв. м, </w:t>
      </w:r>
      <w:r w:rsidR="00320F37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т.ч.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жилой – 3309,7 кв. м. </w:t>
      </w:r>
    </w:p>
    <w:p w:rsidR="005B262B" w:rsidRPr="003D5B89" w:rsidRDefault="00320F37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r w:rsidR="00661DE5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ДЦП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61DE5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Адресная программа по переселению граждан из аварийных многоквартирных домов и многоквартирных домов пониженной капитальности, имеющих не все виды благоустройства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61DE5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2012-2016 годы </w:t>
      </w:r>
      <w:r w:rsidR="008E7F4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отчетном году </w:t>
      </w:r>
      <w:r w:rsidR="005A01BC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переселено 37 граждан из 18 жилых помещений общей площадью 585,2 кв.м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A01BC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Фадеев Ручей, д. 17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A01BC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262B" w:rsidRPr="003D5B89" w:rsidRDefault="005B262B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</w:t>
      </w:r>
      <w:r w:rsidR="005A01BC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старения жилфонда и активной работы администрации города по оценке жил</w:t>
      </w:r>
      <w:r w:rsidR="00661DE5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ищного</w:t>
      </w:r>
      <w:r w:rsidR="005A01BC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фонда и выявлению ветхого и аварийного жилья доля населения, проживающего в многоквартирных домах, признанных в установленном порядке аварийными, увеличилась в 4 раза. </w:t>
      </w:r>
    </w:p>
    <w:p w:rsidR="00661DE5" w:rsidRPr="003D5B89" w:rsidRDefault="00661DE5" w:rsidP="00320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генеральным планом </w:t>
      </w:r>
      <w:r w:rsidR="00320F37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город Мурманск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320F37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 основных мероприятий, связанных с подготовкой и проведением празднования 100-летия основания города Мурманска, </w:t>
      </w:r>
      <w:r w:rsidR="00A3262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начато строительство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62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жилых малоэтажных домов по ул. Генералова, д. №19, 21.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2013 году ожидается завершение разработки</w:t>
      </w:r>
      <w:r w:rsidR="00A3262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документации по планировке района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3262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Жилстрой 1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3262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площадью 39,7 га и района, ограниченного улицами Бондарной, Баумана, Первомайской и проспектом Кольским</w:t>
      </w:r>
      <w:r w:rsidR="00320F37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32623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площадью 15 га в Первомайском административном округе города Мурманска.</w:t>
      </w:r>
    </w:p>
    <w:p w:rsidR="00320F37" w:rsidRPr="003D5B89" w:rsidRDefault="00320F37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этих и иных проектов комплексного освоения и развития территорий города Мурманска в целях жилищного строительства, предусматривающих обеспечение земельных участков инженерной, социальной, коммунальной и дорожной инфраструктурами, осуществляется в рамках ДЦП «Поддержка и стимулирование жилищного строительства на территории муниципального образования город Мурманск» на 2012-2015 годы.</w:t>
      </w:r>
    </w:p>
    <w:p w:rsidR="00FD4CC4" w:rsidRPr="003D5B89" w:rsidRDefault="00A32623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Содействие улучшению жилищных условий молодым семьям осуществляется в виде финансовой поддержки, предоставляемой </w:t>
      </w:r>
      <w:r w:rsidR="007F7F6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жильем молодых и многодетных семей города Мурманска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2011-2015 годы.</w:t>
      </w:r>
      <w:r w:rsidR="00FD4CC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7F44" w:rsidRPr="003D5B89" w:rsidRDefault="00B75FE6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повышения комфортности проживания в рамках </w:t>
      </w:r>
      <w:r w:rsidR="00C65F6D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65F6D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Капитальный и текущий ремонт объектов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5F6D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собственности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65F6D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2012-2013 годы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 капитальный  и текущий ремонт муниципального жилищного фонда (кровли площадью 11292,5 кв.м, фасад</w:t>
      </w:r>
      <w:r w:rsidR="007F7F6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площадью 4233,6 кв.м, конструктивны</w:t>
      </w:r>
      <w:r w:rsidR="007F7F6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</w:t>
      </w:r>
      <w:r w:rsidR="007F7F6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домах, 9 сетей водоснабжения и водоотведения, внутридомовы</w:t>
      </w:r>
      <w:r w:rsidR="007F7F6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электрических сетей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3 жилых домах, муниципальны</w:t>
      </w:r>
      <w:r w:rsidR="007F7F6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квартир и комнат площадью 1911,7 кв.м и др.).</w:t>
      </w:r>
      <w:r w:rsidR="00B839C2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5FE6" w:rsidRPr="003D5B89" w:rsidRDefault="00B839C2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ДЦП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развития лифтового хозяйства города Мурманска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2005-2012 годы</w:t>
      </w:r>
      <w:r w:rsidR="00136C8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заменено 15 лифтов по адресам: пр. Ленина, д. 78</w:t>
      </w:r>
      <w:r w:rsidR="007F7F6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6C8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пр. Ленина, д. 4</w:t>
      </w:r>
      <w:r w:rsidR="007F7F6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8, пр. Ленина, д. 50,</w:t>
      </w:r>
      <w:r w:rsidR="00136C8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7F7F6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Героев-североморцев, д. 76/1, пр. Героев-североморцев, д. </w:t>
      </w:r>
      <w:r w:rsidR="00136C8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78/</w:t>
      </w:r>
      <w:r w:rsidR="007F7F6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6C8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пр. Героев-североморцев, д. 70. Окончание работ на 5 лифтах в соответствии с муниципальным контрактом </w:t>
      </w:r>
      <w:r w:rsidR="00E6639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запланировано</w:t>
      </w:r>
      <w:r w:rsidR="00136C8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639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36C8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639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 год</w:t>
      </w:r>
      <w:r w:rsidR="007F7F6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(ул. </w:t>
      </w:r>
      <w:r w:rsidR="00136C8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Александрова, д. 6</w:t>
      </w:r>
      <w:r w:rsidR="007F7F6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36C8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 Героев-североморцев, д. 11/2</w:t>
      </w:r>
      <w:r w:rsidR="007F7F6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6C8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пр. Ленина, д. 72). Разработана проектная документация на замену 2 лифтов в МБУЗ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36C8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Мурманская городская клиническая больница скорой медицинской помощи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36C8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53CF" w:rsidRPr="003D5B89" w:rsidRDefault="00C6700F" w:rsidP="004D0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b/>
          <w:bCs/>
          <w:vanish/>
          <w:color w:val="00B050"/>
          <w:sz w:val="28"/>
          <w:szCs w:val="28"/>
          <w:lang w:eastAsia="ru-RU"/>
        </w:rPr>
        <w:t xml:space="preserve"> </w:t>
      </w:r>
    </w:p>
    <w:p w:rsidR="00D953CF" w:rsidRPr="003D5B89" w:rsidRDefault="00D953CF" w:rsidP="004D06DE">
      <w:pPr>
        <w:pStyle w:val="10"/>
        <w:numPr>
          <w:ilvl w:val="0"/>
          <w:numId w:val="12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ЖИЛИЩНО-КОММУНАЛЬНОЕ ХОЗЯЙСТВО</w:t>
      </w:r>
    </w:p>
    <w:p w:rsidR="00A32623" w:rsidRPr="003D5B89" w:rsidRDefault="00A32623" w:rsidP="004D06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7F44" w:rsidRPr="003D5B89" w:rsidRDefault="00B839C2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жилищно-коммунального </w:t>
      </w:r>
      <w:r w:rsidR="00136C8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</w:t>
      </w:r>
      <w:r w:rsidR="00136C84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Мурманска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2012 году </w:t>
      </w:r>
      <w:r w:rsidR="00E96206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соответствует запланированным темпам. </w:t>
      </w:r>
    </w:p>
    <w:p w:rsidR="00C65F6D" w:rsidRPr="003D5B89" w:rsidRDefault="00B839C2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улучшения качества городской среды </w:t>
      </w:r>
      <w:r w:rsidR="0043575B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2012 году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закуплены 2 снегоплавильные машины, что обеспечило рост доли расходов на увеличение стоимости основных средств в общем объеме расходов на жилищно-коммунальное хозяйство на 16% к плановому показателю и в 3,7 раза к 2011 году.</w:t>
      </w:r>
    </w:p>
    <w:p w:rsidR="00B5519B" w:rsidRPr="003D5B89" w:rsidRDefault="00B5519B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Невыполнение плана по ремонту покрытия дворовых территорий произошло из-за нарушений сроков сдачи работ подрядчиком по разработке проектной документации на капитальный ремонт ул. Морской, дома №№ 5, 7 и ул. Олега Кошевого, дома №№ 4, 6/1, отсутствия непредвиденных работ и затрат, временных зданий и сооружений, страхования строительных рисков по мероприятию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Капитальный ремонт ул. Прибрежной, дома №№ 23, 25 в микрорайоне Дровяное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Подрядчикам выставлен штраф в размере 1% от суммы контракта и неустойка.</w:t>
      </w:r>
      <w:r w:rsidR="009D62A1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не соблюдением сроков выполнения работ подрядчиками не выполнен ремонт кровель ж</w:t>
      </w:r>
      <w:r w:rsidR="0043575B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илого </w:t>
      </w:r>
      <w:r w:rsidR="009D62A1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43575B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</w:t>
      </w:r>
      <w:r w:rsidR="009D62A1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18 по ул. Самойловой, фасады </w:t>
      </w:r>
      <w:r w:rsidR="0043575B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жилого дома </w:t>
      </w:r>
      <w:r w:rsidR="009D62A1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№8 по ул. Фрунзе, </w:t>
      </w:r>
      <w:r w:rsidR="0043575B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жилого дома </w:t>
      </w:r>
      <w:r w:rsidR="009D62A1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по ул. Коммуны.</w:t>
      </w:r>
    </w:p>
    <w:p w:rsidR="00B75FE6" w:rsidRPr="003D5B89" w:rsidRDefault="00B75FE6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ВЦП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Капитальный и текущий ремонт объектов муниципальной собственности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2012-2013 годы капитальный и текущий ремонт объектов коммунального хозяйства осуществлялся в рамках заключенных муниципальных контрактов на устранение аварий на 38 муниципальных сетях: </w:t>
      </w:r>
    </w:p>
    <w:p w:rsidR="00B75FE6" w:rsidRPr="003D5B89" w:rsidRDefault="00B75FE6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- 16 сетей холодного водоснабжения; </w:t>
      </w:r>
    </w:p>
    <w:p w:rsidR="00B75FE6" w:rsidRPr="003D5B89" w:rsidRDefault="00B75FE6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- 8 сетей горячего водоснабжения; </w:t>
      </w:r>
    </w:p>
    <w:p w:rsidR="00B75FE6" w:rsidRPr="003D5B89" w:rsidRDefault="00B75FE6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- 3 сети водоотведения; </w:t>
      </w:r>
    </w:p>
    <w:p w:rsidR="00B75FE6" w:rsidRPr="003D5B89" w:rsidRDefault="00B75FE6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- 11 сетей теплоснабжения. </w:t>
      </w:r>
    </w:p>
    <w:p w:rsidR="00B75FE6" w:rsidRPr="003D5B89" w:rsidRDefault="00B75FE6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ВЦП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объектов жилищно-коммунального хозяйства муниципального образования город Мурманск к работе в осенне-зимний период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2012 год реализованы мероприятия по капитальному</w:t>
      </w:r>
      <w:r w:rsidR="00716FC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ремонту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сетей теплоснабжения (тепловой пункт по ул. Садовая, 2), разработк</w:t>
      </w:r>
      <w:r w:rsidR="00716FC8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ПСД на капитальный ремонт угольной котельной в микрорайоне Дровяное, сетей водоотведения (1559,4 м), сетей водоснабжения (540,9 м), сетей электроснабжения (185 м).</w:t>
      </w:r>
    </w:p>
    <w:p w:rsidR="00136C84" w:rsidRPr="003D5B89" w:rsidRDefault="00136C84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ВЦП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Капитальный ремонт и ремонт объектов благоустройства  города Мурманска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2012 год в целях совершенствования системы наружного освещения города Мурманска произведен ремонт сети наружного освещения города Мурманска, технологическое присоединение к сетям ОАО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МРСК Северо-Запад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организовано световое украшение города.</w:t>
      </w:r>
    </w:p>
    <w:p w:rsidR="00995F8A" w:rsidRPr="003D5B89" w:rsidRDefault="009D62A1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</w:t>
      </w:r>
      <w:r w:rsidR="00995F8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бесперебойного функционирования объектов коммунальной инфраструктуры в отопительном сезоне производится в соответствии с ВЦП Подготовка объектов жилищно-коммунального хозяйства муниципального образования город Мурманск  к работе в осенне-зимний период». В 2012 году в рамках программы отремонтировано 33 наиболее аварийных участка коммунальных сетей: сети теплоснабжения протяженностью 73,2 м, сети водоотведения – 1559,4 м, сети водоснабжения – 54</w:t>
      </w:r>
      <w:r w:rsidR="00FD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0,9 м, сети электроснабжения –</w:t>
      </w:r>
      <w:r w:rsidR="00995F8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185 м.</w:t>
      </w:r>
    </w:p>
    <w:p w:rsidR="00995F8A" w:rsidRPr="003D5B89" w:rsidRDefault="00C92A45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минимизации потерь в электрических и тепловых сетях за счет внедрения передовых технологий и современного высокоэкономичного оборудования выполняется в рамках ДЦП 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Энергосбережение и повышение энергетической эффективности на территории муниципального образования город Мурманск</w:t>
      </w:r>
      <w:r w:rsidR="006B57F9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2011 – 2014 годы. </w:t>
      </w:r>
      <w:r w:rsidR="00913C37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Превышение значений показателей удельной величины потребления коммунальных ресурсов в многоквартирных домах и муниципальных бюджетных учреждениях над плановыми обусловлено изменениями методических рекомендаций </w:t>
      </w:r>
      <w:r w:rsidR="00995F8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учету потребления энергоресурсов</w:t>
      </w:r>
      <w:r w:rsidR="00995F8A" w:rsidRPr="003D5B89">
        <w:rPr>
          <w:rStyle w:val="af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"/>
      </w:r>
      <w:r w:rsidR="00995F8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3212" w:rsidRPr="003D5B89" w:rsidRDefault="00913C37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Удельная величина потребления ресурсов (электрическая и тепловая энергия, вода, сжиженный газ) в многоквартирных домах в 2012 году сократилась по сравнению с 2011 годом в связи с продолжением работ по установке индивидуальных и общедомовых приборов учета, проведением мероприятий в сфере энергосбережения (повышение тепловой защиты зданий, тепловая изоляция трубопроводов и оборудования, разводящих трубопроводов отопления и горячего водоснабжения в зданиях, повышение энергетической эффективности систем освещения</w:t>
      </w:r>
      <w:r w:rsidR="00995F8A" w:rsidRPr="003D5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5F8A" w:rsidRPr="003D5B89" w:rsidRDefault="00913C37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95F8A" w:rsidRPr="003D5B8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3D5B89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995F8A" w:rsidRPr="003D5B89"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3D5B89">
        <w:rPr>
          <w:rFonts w:ascii="Times New Roman" w:hAnsi="Times New Roman" w:cs="Times New Roman"/>
          <w:sz w:val="28"/>
          <w:szCs w:val="28"/>
        </w:rPr>
        <w:t xml:space="preserve">энергосберегающие мероприятия, как </w:t>
      </w:r>
      <w:r w:rsidR="00995F8A" w:rsidRPr="003D5B89">
        <w:rPr>
          <w:rFonts w:ascii="Times New Roman" w:hAnsi="Times New Roman" w:cs="Times New Roman"/>
          <w:sz w:val="28"/>
          <w:szCs w:val="28"/>
        </w:rPr>
        <w:t>энергетические</w:t>
      </w:r>
      <w:r w:rsidRPr="003D5B89">
        <w:rPr>
          <w:rFonts w:ascii="Times New Roman" w:hAnsi="Times New Roman" w:cs="Times New Roman"/>
          <w:sz w:val="28"/>
          <w:szCs w:val="28"/>
        </w:rPr>
        <w:t xml:space="preserve"> обследования зданий и сооружений</w:t>
      </w:r>
      <w:r w:rsidRPr="003D5B89">
        <w:rPr>
          <w:rFonts w:ascii="Times New Roman" w:hAnsi="Times New Roman" w:cs="Times New Roman"/>
          <w:bCs/>
          <w:sz w:val="28"/>
          <w:szCs w:val="28"/>
        </w:rPr>
        <w:t>, установка узлов учет</w:t>
      </w:r>
      <w:r w:rsidR="00FD55C3">
        <w:rPr>
          <w:rFonts w:ascii="Times New Roman" w:hAnsi="Times New Roman" w:cs="Times New Roman"/>
          <w:bCs/>
          <w:sz w:val="28"/>
          <w:szCs w:val="28"/>
        </w:rPr>
        <w:t>а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энергетических ресурсов, утепление тепловых пунктов, что привело к экономии энергоресурсов</w:t>
      </w:r>
      <w:r w:rsidR="00995F8A" w:rsidRPr="003D5B89">
        <w:rPr>
          <w:rFonts w:ascii="Times New Roman" w:hAnsi="Times New Roman" w:cs="Times New Roman"/>
          <w:bCs/>
          <w:sz w:val="28"/>
          <w:szCs w:val="28"/>
        </w:rPr>
        <w:t>, потребляемых муниципальными бюджетными учреждениями.</w:t>
      </w:r>
    </w:p>
    <w:p w:rsidR="00913C37" w:rsidRPr="003D5B89" w:rsidRDefault="00913C37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89">
        <w:rPr>
          <w:rFonts w:ascii="Times New Roman" w:hAnsi="Times New Roman" w:cs="Times New Roman"/>
          <w:sz w:val="28"/>
          <w:szCs w:val="28"/>
        </w:rPr>
        <w:t xml:space="preserve">По электрической энергии показатель увеличился </w:t>
      </w:r>
      <w:r w:rsidR="00497A2E" w:rsidRPr="003D5B89">
        <w:rPr>
          <w:rFonts w:ascii="Times New Roman" w:hAnsi="Times New Roman" w:cs="Times New Roman"/>
          <w:sz w:val="28"/>
          <w:szCs w:val="28"/>
        </w:rPr>
        <w:t xml:space="preserve">в связи с расширением площадей </w:t>
      </w:r>
      <w:r w:rsidRPr="003D5B89">
        <w:rPr>
          <w:rFonts w:ascii="Times New Roman" w:hAnsi="Times New Roman" w:cs="Times New Roman"/>
          <w:sz w:val="28"/>
          <w:szCs w:val="28"/>
        </w:rPr>
        <w:t>организаций с участием муниципального образования город Мурманск</w:t>
      </w:r>
      <w:r w:rsidR="00497A2E" w:rsidRPr="003D5B89">
        <w:rPr>
          <w:rFonts w:ascii="Times New Roman" w:hAnsi="Times New Roman" w:cs="Times New Roman"/>
          <w:sz w:val="28"/>
          <w:szCs w:val="28"/>
        </w:rPr>
        <w:t xml:space="preserve"> и установкой новых приборов учета более высок</w:t>
      </w:r>
      <w:r w:rsidR="008E7F44" w:rsidRPr="003D5B89">
        <w:rPr>
          <w:rFonts w:ascii="Times New Roman" w:hAnsi="Times New Roman" w:cs="Times New Roman"/>
          <w:sz w:val="28"/>
          <w:szCs w:val="28"/>
        </w:rPr>
        <w:t>о</w:t>
      </w:r>
      <w:r w:rsidR="00497A2E" w:rsidRPr="003D5B89">
        <w:rPr>
          <w:rFonts w:ascii="Times New Roman" w:hAnsi="Times New Roman" w:cs="Times New Roman"/>
          <w:sz w:val="28"/>
          <w:szCs w:val="28"/>
        </w:rPr>
        <w:t>го класса точности</w:t>
      </w:r>
      <w:r w:rsidRPr="003D5B89">
        <w:rPr>
          <w:rFonts w:ascii="Times New Roman" w:hAnsi="Times New Roman" w:cs="Times New Roman"/>
          <w:sz w:val="28"/>
          <w:szCs w:val="28"/>
        </w:rPr>
        <w:t>.</w:t>
      </w:r>
    </w:p>
    <w:p w:rsidR="00D953CF" w:rsidRPr="003D5B89" w:rsidRDefault="00D953CF" w:rsidP="004D0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3CF" w:rsidRPr="003D5B89" w:rsidRDefault="00D953CF" w:rsidP="004D06DE">
      <w:pPr>
        <w:pStyle w:val="10"/>
        <w:numPr>
          <w:ilvl w:val="0"/>
          <w:numId w:val="12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ОХРАНА ОКРУЖАЮЩЕЙ СРЕДЫ</w:t>
      </w:r>
    </w:p>
    <w:p w:rsidR="0062654F" w:rsidRPr="003D5B89" w:rsidRDefault="0062654F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0E15" w:rsidRPr="003D5B89" w:rsidRDefault="00007693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>Наблюдения за состоянием загря</w:t>
      </w:r>
      <w:r w:rsidR="00770E15" w:rsidRPr="003D5B89">
        <w:rPr>
          <w:rFonts w:ascii="Times New Roman" w:hAnsi="Times New Roman" w:cs="Times New Roman"/>
          <w:bCs/>
          <w:sz w:val="28"/>
          <w:szCs w:val="28"/>
        </w:rPr>
        <w:t>знения атмосферного воздуха в городе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Мурманске осуществляет Мурманское управление по гидрометеорологии и мон</w:t>
      </w:r>
      <w:r w:rsidR="002D5A9F" w:rsidRPr="003D5B89">
        <w:rPr>
          <w:rFonts w:ascii="Times New Roman" w:hAnsi="Times New Roman" w:cs="Times New Roman"/>
          <w:bCs/>
          <w:sz w:val="28"/>
          <w:szCs w:val="28"/>
        </w:rPr>
        <w:t>иторингу окружающей среды на 6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стациона</w:t>
      </w:r>
      <w:r w:rsidR="00C55D48">
        <w:rPr>
          <w:rFonts w:ascii="Times New Roman" w:hAnsi="Times New Roman" w:cs="Times New Roman"/>
          <w:bCs/>
          <w:sz w:val="28"/>
          <w:szCs w:val="28"/>
        </w:rPr>
        <w:t>рных постах (ул. Пригородная, 39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а, </w:t>
      </w:r>
      <w:r w:rsidR="00E03157">
        <w:rPr>
          <w:rFonts w:ascii="Times New Roman" w:hAnsi="Times New Roman" w:cs="Times New Roman"/>
          <w:bCs/>
          <w:sz w:val="28"/>
          <w:szCs w:val="28"/>
        </w:rPr>
        <w:t xml:space="preserve">ул. Папанина, 32а, </w:t>
      </w:r>
      <w:r w:rsidRPr="003D5B89">
        <w:rPr>
          <w:rFonts w:ascii="Times New Roman" w:hAnsi="Times New Roman" w:cs="Times New Roman"/>
          <w:bCs/>
          <w:sz w:val="28"/>
          <w:szCs w:val="28"/>
        </w:rPr>
        <w:t>ул. Лобова, 24а, ул. Беринга, 1-б, Скальная, 9а, В</w:t>
      </w:r>
      <w:r w:rsidR="002D5A9F" w:rsidRPr="003D5B89">
        <w:rPr>
          <w:rFonts w:ascii="Times New Roman" w:hAnsi="Times New Roman" w:cs="Times New Roman"/>
          <w:bCs/>
          <w:sz w:val="28"/>
          <w:szCs w:val="28"/>
        </w:rPr>
        <w:t>ерхнеростинское шоссе, 51) и 2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автоматизированных информационно-измерительных комплексах непрерывного контроля от</w:t>
      </w:r>
      <w:r w:rsidR="00770E15" w:rsidRPr="003D5B89">
        <w:rPr>
          <w:rFonts w:ascii="Times New Roman" w:hAnsi="Times New Roman" w:cs="Times New Roman"/>
          <w:bCs/>
          <w:sz w:val="28"/>
          <w:szCs w:val="28"/>
        </w:rPr>
        <w:t>д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ельных загрязняющих веществ (ул. Шмидта, 23, ул. Папанина, 32а). </w:t>
      </w:r>
    </w:p>
    <w:p w:rsidR="00F1597A" w:rsidRDefault="00770E15" w:rsidP="00770E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По данным наблюдений состояние атмосферного воздуха в городе Мурманске в 2012 году несколько улучшилось: индекс загрязнения атмосферы (ИЗА(5)) сократился с 5 до 4 баллов. </w:t>
      </w:r>
    </w:p>
    <w:p w:rsidR="001C316A" w:rsidRPr="003D5B89" w:rsidRDefault="00770E15" w:rsidP="00770E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>Следует отметить, что данный показатель рассчитывается и</w:t>
      </w:r>
      <w:r w:rsidR="001C316A" w:rsidRPr="003D5B89">
        <w:rPr>
          <w:rFonts w:ascii="Times New Roman" w:hAnsi="Times New Roman" w:cs="Times New Roman"/>
          <w:bCs/>
          <w:sz w:val="28"/>
          <w:szCs w:val="28"/>
        </w:rPr>
        <w:t>сходя из выявленных превышений предельно допустимых концентраций (далее</w:t>
      </w:r>
      <w:r w:rsidR="002D5A9F" w:rsidRPr="003D5B89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1C316A" w:rsidRPr="003D5B89">
        <w:rPr>
          <w:rFonts w:ascii="Times New Roman" w:hAnsi="Times New Roman" w:cs="Times New Roman"/>
          <w:bCs/>
          <w:sz w:val="28"/>
          <w:szCs w:val="28"/>
        </w:rPr>
        <w:t xml:space="preserve"> ПДК) </w:t>
      </w:r>
      <w:r w:rsidR="002D5A9F" w:rsidRPr="003D5B89">
        <w:rPr>
          <w:rFonts w:ascii="Times New Roman" w:hAnsi="Times New Roman" w:cs="Times New Roman"/>
          <w:bCs/>
          <w:sz w:val="28"/>
          <w:szCs w:val="28"/>
        </w:rPr>
        <w:t>5</w:t>
      </w:r>
      <w:r w:rsidR="001C316A" w:rsidRPr="003D5B89">
        <w:rPr>
          <w:rFonts w:ascii="Times New Roman" w:hAnsi="Times New Roman" w:cs="Times New Roman"/>
          <w:bCs/>
          <w:sz w:val="28"/>
          <w:szCs w:val="28"/>
        </w:rPr>
        <w:t xml:space="preserve"> наиболее распространенных в воздухе загрязняющих веществ. Для города Мурманска такими веществами являются оксиды азота, оксиды углерода, фенол, этилбензол, бензапирен, наличие которых в воздухе достигло в 2012 году 2 ПДК, а также формальдегид, концентрация которого превысила нормативное значение в 1,5 раза. Основными источниками загрязнения воздуха по-прежнему являются выбросы автотран</w:t>
      </w:r>
      <w:r w:rsidR="002D5A9F" w:rsidRPr="003D5B89">
        <w:rPr>
          <w:rFonts w:ascii="Times New Roman" w:hAnsi="Times New Roman" w:cs="Times New Roman"/>
          <w:bCs/>
          <w:sz w:val="28"/>
          <w:szCs w:val="28"/>
        </w:rPr>
        <w:t>спорта</w:t>
      </w:r>
      <w:r w:rsidR="001C316A" w:rsidRPr="003D5B89">
        <w:rPr>
          <w:rFonts w:ascii="Times New Roman" w:hAnsi="Times New Roman" w:cs="Times New Roman"/>
          <w:bCs/>
          <w:sz w:val="28"/>
          <w:szCs w:val="28"/>
        </w:rPr>
        <w:t xml:space="preserve"> и предприятий топливно-энергетического комплекса.</w:t>
      </w:r>
    </w:p>
    <w:p w:rsidR="00770E15" w:rsidRPr="003D5B89" w:rsidRDefault="00770E15" w:rsidP="00770E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Наблюдение за состоянием воды в городе Мурманске осуществляет Управление Федеральной службы по надзору в сфере защиты прав потребителей и благополучия человека (Роспотребнадзор). Водоснабжение города обеспечивается за счет использования шести поверхностных источников: р. Кола, р. Тулома, оз. Большое, оз. Дровяное (Первое), р. Б. Лавна. Следует отметить, что реки Кола и Тулома подвергаются загрязнению за счет аэрогенных переносов с комбината «Североникель». Доля проб воды в местах водозабора из источников централизованного питьевого водоснабжения, не отвечающих гигиеническим нормативам по г. Мурманску по санитарно-химическим показателям возросла с 98,53% в 2011 году до 100% в 2012 году, по микробиологическим показателям </w:t>
      </w:r>
      <w:r w:rsidR="002D5A9F" w:rsidRPr="003D5B89">
        <w:rPr>
          <w:rFonts w:ascii="Times New Roman" w:hAnsi="Times New Roman" w:cs="Times New Roman"/>
          <w:bCs/>
          <w:sz w:val="28"/>
          <w:szCs w:val="28"/>
        </w:rPr>
        <w:t>–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с 2,9% до 4,84%.</w:t>
      </w:r>
    </w:p>
    <w:p w:rsidR="001C316A" w:rsidRPr="003D5B89" w:rsidRDefault="00007693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Контроль состояния почвы в 2012 году осуществлялся </w:t>
      </w:r>
      <w:r w:rsidR="001C316A" w:rsidRPr="003D5B89">
        <w:rPr>
          <w:rFonts w:ascii="Times New Roman" w:hAnsi="Times New Roman" w:cs="Times New Roman"/>
          <w:bCs/>
          <w:sz w:val="28"/>
          <w:szCs w:val="28"/>
        </w:rPr>
        <w:t xml:space="preserve">Роспотребнадзором 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в 91 мониторинговой точке. </w:t>
      </w:r>
      <w:r w:rsidR="002D5A9F" w:rsidRPr="003D5B89">
        <w:rPr>
          <w:rFonts w:ascii="Times New Roman" w:hAnsi="Times New Roman" w:cs="Times New Roman"/>
          <w:bCs/>
          <w:sz w:val="28"/>
          <w:szCs w:val="28"/>
        </w:rPr>
        <w:t>По итогам мониторинга выявлено, что с</w:t>
      </w:r>
      <w:r w:rsidR="001C316A" w:rsidRPr="003D5B89">
        <w:rPr>
          <w:rFonts w:ascii="Times New Roman" w:hAnsi="Times New Roman" w:cs="Times New Roman"/>
          <w:bCs/>
          <w:sz w:val="28"/>
          <w:szCs w:val="28"/>
        </w:rPr>
        <w:t>уммарный индекс загрязнения почвы в городе сократился в 2012 году до 6,41 балла</w:t>
      </w:r>
      <w:r w:rsidR="002D5A9F" w:rsidRPr="003D5B8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1C316A" w:rsidRPr="003D5B89">
        <w:rPr>
          <w:rFonts w:ascii="Times New Roman" w:hAnsi="Times New Roman" w:cs="Times New Roman"/>
          <w:bCs/>
          <w:sz w:val="28"/>
          <w:szCs w:val="28"/>
        </w:rPr>
        <w:t>на 1 балл по сравнению с 2011 годом</w:t>
      </w:r>
      <w:r w:rsidR="002D5A9F" w:rsidRPr="003D5B89">
        <w:rPr>
          <w:rFonts w:ascii="Times New Roman" w:hAnsi="Times New Roman" w:cs="Times New Roman"/>
          <w:bCs/>
          <w:sz w:val="28"/>
          <w:szCs w:val="28"/>
        </w:rPr>
        <w:t>)</w:t>
      </w:r>
      <w:r w:rsidR="001C316A" w:rsidRPr="003D5B89">
        <w:rPr>
          <w:rFonts w:ascii="Times New Roman" w:hAnsi="Times New Roman" w:cs="Times New Roman"/>
          <w:bCs/>
          <w:sz w:val="28"/>
          <w:szCs w:val="28"/>
        </w:rPr>
        <w:t>. Таким образом, при значении показателя менее 16 баллов, категория загрязнения почв оценивается как допустимая (загрязнение минимально).</w:t>
      </w:r>
    </w:p>
    <w:p w:rsidR="00D6036F" w:rsidRPr="003D5B89" w:rsidRDefault="00D6036F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>Для обеспечения охраны, улучшения качества и безопасности окружающей среды, формировани</w:t>
      </w:r>
      <w:r w:rsidR="001C3645" w:rsidRPr="003D5B89">
        <w:rPr>
          <w:rFonts w:ascii="Times New Roman" w:hAnsi="Times New Roman" w:cs="Times New Roman"/>
          <w:bCs/>
          <w:sz w:val="28"/>
          <w:szCs w:val="28"/>
        </w:rPr>
        <w:t>я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экологически ориентированной модели развития городской экономики</w:t>
      </w:r>
      <w:r w:rsidR="001C3645" w:rsidRPr="003D5B89">
        <w:rPr>
          <w:rFonts w:ascii="Times New Roman" w:hAnsi="Times New Roman" w:cs="Times New Roman"/>
          <w:bCs/>
          <w:sz w:val="28"/>
          <w:szCs w:val="28"/>
        </w:rPr>
        <w:t xml:space="preserve"> необходима реализация инвестиционных проектов, направленных на минимизацию негативного воздействия хозяйственной и иной деятельности на окружающую среду от всех антропогенных источников, предупреждение чрезвычайных ситуаций природного и техногенного характера, создание экологически безопасной и комфор</w:t>
      </w:r>
      <w:r w:rsidR="002D5A9F" w:rsidRPr="003D5B89">
        <w:rPr>
          <w:rFonts w:ascii="Times New Roman" w:hAnsi="Times New Roman" w:cs="Times New Roman"/>
          <w:bCs/>
          <w:sz w:val="28"/>
          <w:szCs w:val="28"/>
        </w:rPr>
        <w:t>тной среды проживания населения</w:t>
      </w:r>
      <w:r w:rsidR="001C3645" w:rsidRPr="003D5B89">
        <w:rPr>
          <w:rFonts w:ascii="Times New Roman" w:hAnsi="Times New Roman" w:cs="Times New Roman"/>
          <w:bCs/>
          <w:sz w:val="28"/>
          <w:szCs w:val="28"/>
        </w:rPr>
        <w:t>.</w:t>
      </w:r>
    </w:p>
    <w:p w:rsidR="000F5DDC" w:rsidRPr="003D5B89" w:rsidRDefault="000F5DDC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В целях улучшения экологической ситуации в городе в рамках компенсационного озеленения </w:t>
      </w:r>
      <w:r w:rsidR="00007693" w:rsidRPr="003D5B89">
        <w:rPr>
          <w:rFonts w:ascii="Times New Roman" w:hAnsi="Times New Roman" w:cs="Times New Roman"/>
          <w:bCs/>
          <w:sz w:val="28"/>
          <w:szCs w:val="28"/>
        </w:rPr>
        <w:t>6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организациями города</w:t>
      </w:r>
      <w:r w:rsidRPr="003D5B89">
        <w:rPr>
          <w:rStyle w:val="af0"/>
          <w:rFonts w:ascii="Times New Roman" w:hAnsi="Times New Roman" w:cs="Times New Roman"/>
          <w:bCs/>
          <w:sz w:val="28"/>
          <w:szCs w:val="28"/>
        </w:rPr>
        <w:footnoteReference w:id="2"/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в 2012 году посажено 1995 деревьев, площадь озеленённых территорий составила 3650 кв.</w:t>
      </w:r>
      <w:r w:rsidR="00007693" w:rsidRPr="003D5B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м. </w:t>
      </w:r>
      <w:r w:rsidR="00007693" w:rsidRPr="003D5B89">
        <w:rPr>
          <w:rFonts w:ascii="Times New Roman" w:hAnsi="Times New Roman" w:cs="Times New Roman"/>
          <w:bCs/>
          <w:sz w:val="28"/>
          <w:szCs w:val="28"/>
        </w:rPr>
        <w:t xml:space="preserve">По итогам ежегодного месячника по озеленению и благоустройству с участием трудовых коллективов  организаций и населения города посажено 384 дерева и 151 кустарник. </w:t>
      </w:r>
    </w:p>
    <w:p w:rsidR="00D6036F" w:rsidRPr="003D5B89" w:rsidRDefault="00D6036F" w:rsidP="004D0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953CF" w:rsidRPr="003D5B89" w:rsidRDefault="00D953CF" w:rsidP="004D06DE">
      <w:pPr>
        <w:pStyle w:val="10"/>
        <w:numPr>
          <w:ilvl w:val="0"/>
          <w:numId w:val="12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СИСТЕМА СБОРА, ВЫВОЗА, УТИЛИЗАЦИИ И ПЕРЕРАБОКИ БЫТОВЫХ И ПРОМЫШЛЕННЫХ ОТХОДОВ</w:t>
      </w:r>
    </w:p>
    <w:p w:rsidR="00425CD3" w:rsidRPr="003D5B89" w:rsidRDefault="00425CD3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5CD3" w:rsidRPr="003D5B89" w:rsidRDefault="00425CD3" w:rsidP="00425C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>В ходе рейдов, проводимых комитетом по развитию городского хозяйства администрации города Мурманска, управлениями административных округов города Мурманска и ММБУ «Экосистема», количество несанкционированных свалок, в том числе с небольшими объемами размещаемых отходов (менее 100 куб. м) на землях, расположенных в границах города Мурманска, в 2012 году составило 56 единиц. Из них было ликвидировано за счет средств бюджета и силами юридических лиц 37 свалок. Таким образом, доля ликвидированных несанкционированных свалок бытовых отходов и мусора к их общему числу на территории муниципального образования составила 66,1%, что на 0,9 процентных пункта больше показателя предыдущего года.</w:t>
      </w:r>
    </w:p>
    <w:p w:rsidR="00425CD3" w:rsidRPr="003D5B89" w:rsidRDefault="00425CD3" w:rsidP="00425C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 xml:space="preserve">В целях предотвращения несанкционированных свалок в 2012 году установлено </w:t>
      </w:r>
      <w:r w:rsidRPr="003D5B89">
        <w:rPr>
          <w:rStyle w:val="text"/>
          <w:rFonts w:ascii="Times New Roman" w:hAnsi="Times New Roman"/>
          <w:sz w:val="28"/>
          <w:szCs w:val="28"/>
        </w:rPr>
        <w:t>6 контейнеров для сбора мусора на территории города в зонах отдыха горожан в районе прибрежной зоны оз. Среднее, оз. Глубокое, оз. Семеновское, родника у дороги на стрельбище (ручей Фадеев), спортивного комплекса по ул. Крупской, д. 26.</w:t>
      </w:r>
    </w:p>
    <w:p w:rsidR="00425CD3" w:rsidRPr="003D5B89" w:rsidRDefault="00425CD3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Из 836 контейнерных площадок, расположенных на территории города Мурманска, 707 или 84,5%  оборудованы в соответствии с современными требованиями, действующим нормами и правилами, что заметно превышает уровень 2011 года </w:t>
      </w:r>
      <w:r w:rsidR="00A828CC" w:rsidRPr="003D5B89">
        <w:rPr>
          <w:rFonts w:ascii="Times New Roman" w:hAnsi="Times New Roman" w:cs="Times New Roman"/>
          <w:bCs/>
          <w:sz w:val="28"/>
          <w:szCs w:val="28"/>
        </w:rPr>
        <w:t xml:space="preserve">(51,21%) </w:t>
      </w:r>
      <w:r w:rsidRPr="003D5B89">
        <w:rPr>
          <w:rFonts w:ascii="Times New Roman" w:hAnsi="Times New Roman" w:cs="Times New Roman"/>
          <w:bCs/>
          <w:sz w:val="28"/>
          <w:szCs w:val="28"/>
        </w:rPr>
        <w:t>и планов</w:t>
      </w:r>
      <w:r w:rsidR="00A828CC" w:rsidRPr="003D5B89">
        <w:rPr>
          <w:rFonts w:ascii="Times New Roman" w:hAnsi="Times New Roman" w:cs="Times New Roman"/>
          <w:bCs/>
          <w:sz w:val="28"/>
          <w:szCs w:val="28"/>
        </w:rPr>
        <w:t>ое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значени</w:t>
      </w:r>
      <w:r w:rsidR="00A828CC" w:rsidRPr="003D5B89">
        <w:rPr>
          <w:rFonts w:ascii="Times New Roman" w:hAnsi="Times New Roman" w:cs="Times New Roman"/>
          <w:bCs/>
          <w:sz w:val="28"/>
          <w:szCs w:val="28"/>
        </w:rPr>
        <w:t>е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показателя</w:t>
      </w:r>
      <w:r w:rsidR="00A828CC" w:rsidRPr="003D5B89">
        <w:rPr>
          <w:rFonts w:ascii="Times New Roman" w:hAnsi="Times New Roman" w:cs="Times New Roman"/>
          <w:bCs/>
          <w:sz w:val="28"/>
          <w:szCs w:val="28"/>
        </w:rPr>
        <w:t xml:space="preserve"> (55%)</w:t>
      </w:r>
      <w:r w:rsidRPr="003D5B89">
        <w:rPr>
          <w:rFonts w:ascii="Times New Roman" w:hAnsi="Times New Roman" w:cs="Times New Roman"/>
          <w:bCs/>
          <w:sz w:val="28"/>
          <w:szCs w:val="28"/>
        </w:rPr>
        <w:t>.</w:t>
      </w:r>
    </w:p>
    <w:p w:rsidR="00A828CC" w:rsidRPr="003D5B89" w:rsidRDefault="00306C92" w:rsidP="004D06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>В</w:t>
      </w:r>
      <w:r w:rsidR="00007693" w:rsidRPr="003D5B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5CD3" w:rsidRPr="003D5B89">
        <w:rPr>
          <w:rFonts w:ascii="Times New Roman" w:hAnsi="Times New Roman" w:cs="Times New Roman"/>
          <w:bCs/>
          <w:sz w:val="28"/>
          <w:szCs w:val="28"/>
        </w:rPr>
        <w:t xml:space="preserve">рамках </w:t>
      </w:r>
      <w:r w:rsidR="00A828CC" w:rsidRPr="003D5B89">
        <w:rPr>
          <w:rFonts w:ascii="Times New Roman" w:hAnsi="Times New Roman"/>
          <w:sz w:val="28"/>
          <w:szCs w:val="28"/>
        </w:rPr>
        <w:t>ДЦП</w:t>
      </w:r>
      <w:r w:rsidR="00425CD3" w:rsidRPr="003D5B89">
        <w:rPr>
          <w:rFonts w:ascii="Times New Roman" w:hAnsi="Times New Roman"/>
          <w:sz w:val="28"/>
          <w:szCs w:val="28"/>
        </w:rPr>
        <w:t xml:space="preserve"> «Оптимизация управления отходами производства и потребления в городе Мурманске» на 2009-2013 годы разработана схема </w:t>
      </w:r>
      <w:r w:rsidR="00A828CC" w:rsidRPr="003D5B89">
        <w:rPr>
          <w:rFonts w:ascii="Times New Roman" w:hAnsi="Times New Roman"/>
          <w:sz w:val="28"/>
          <w:szCs w:val="28"/>
        </w:rPr>
        <w:t xml:space="preserve">санитарной очистки города, приобретена установка по обезвреживанию биологических отходов, разработана проектная документация </w:t>
      </w:r>
      <w:r w:rsidR="00A828CC" w:rsidRPr="003D5B89">
        <w:rPr>
          <w:rFonts w:ascii="Times New Roman" w:hAnsi="Times New Roman" w:cs="Times New Roman"/>
          <w:bCs/>
          <w:sz w:val="28"/>
          <w:szCs w:val="28"/>
        </w:rPr>
        <w:t xml:space="preserve">для строительства сооружений для очистки сточных вод с земельного участка под городской свалкой отходов, проведены инженерные изыскания в целях реконструкции канализационных очистных сооружений по ул. Смирнова (пос. Дровяное). </w:t>
      </w:r>
    </w:p>
    <w:p w:rsidR="00007693" w:rsidRPr="003D5B89" w:rsidRDefault="00A828CC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 xml:space="preserve">Реализация этих мероприятий позволила увеличить долю средств </w:t>
      </w:r>
      <w:r w:rsidR="009915D7" w:rsidRPr="003D5B89">
        <w:rPr>
          <w:rFonts w:ascii="Times New Roman" w:hAnsi="Times New Roman" w:cs="Times New Roman"/>
          <w:bCs/>
          <w:sz w:val="28"/>
          <w:szCs w:val="28"/>
        </w:rPr>
        <w:t>бюджета, освоенных в ходе реализации мероприятий по оптимизации системы по обращению с отходами в рамках муниципальных целевых программ, в общем об</w:t>
      </w:r>
      <w:r w:rsidR="00306C92" w:rsidRPr="003D5B89">
        <w:rPr>
          <w:rFonts w:ascii="Times New Roman" w:hAnsi="Times New Roman" w:cs="Times New Roman"/>
          <w:bCs/>
          <w:sz w:val="28"/>
          <w:szCs w:val="28"/>
        </w:rPr>
        <w:t xml:space="preserve">ъеме расходов местного бюджета </w:t>
      </w:r>
      <w:r w:rsidR="009915D7" w:rsidRPr="003D5B89">
        <w:rPr>
          <w:rFonts w:ascii="Times New Roman" w:hAnsi="Times New Roman" w:cs="Times New Roman"/>
          <w:bCs/>
          <w:sz w:val="28"/>
          <w:szCs w:val="28"/>
        </w:rPr>
        <w:t xml:space="preserve">в 20 раз к 2011 году и </w:t>
      </w:r>
      <w:r w:rsidR="00306C92" w:rsidRPr="003D5B89">
        <w:rPr>
          <w:rFonts w:ascii="Times New Roman" w:hAnsi="Times New Roman" w:cs="Times New Roman"/>
          <w:bCs/>
          <w:sz w:val="28"/>
          <w:szCs w:val="28"/>
        </w:rPr>
        <w:t>в 1,7 раза к плановому значению, а также</w:t>
      </w:r>
      <w:r w:rsidR="009915D7" w:rsidRPr="003D5B89">
        <w:rPr>
          <w:rFonts w:ascii="Times New Roman" w:hAnsi="Times New Roman" w:cs="Times New Roman"/>
          <w:bCs/>
          <w:sz w:val="28"/>
          <w:szCs w:val="28"/>
        </w:rPr>
        <w:t xml:space="preserve"> объем расходов бюджета, направленных на реализацию мероприятий в области обращения с о</w:t>
      </w:r>
      <w:r w:rsidR="00306C92" w:rsidRPr="003D5B89">
        <w:rPr>
          <w:rFonts w:ascii="Times New Roman" w:hAnsi="Times New Roman" w:cs="Times New Roman"/>
          <w:bCs/>
          <w:sz w:val="28"/>
          <w:szCs w:val="28"/>
        </w:rPr>
        <w:t xml:space="preserve">тходами, в расчете на 1 жителя </w:t>
      </w:r>
      <w:r w:rsidR="009915D7" w:rsidRPr="003D5B89">
        <w:rPr>
          <w:rFonts w:ascii="Times New Roman" w:hAnsi="Times New Roman" w:cs="Times New Roman"/>
          <w:bCs/>
          <w:sz w:val="28"/>
          <w:szCs w:val="28"/>
        </w:rPr>
        <w:t>в 1,6 раза к 2011 году и в 1,9 раза к плановому значению.</w:t>
      </w:r>
    </w:p>
    <w:p w:rsidR="00C0006E" w:rsidRPr="003D5B89" w:rsidRDefault="005F129F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Приоритетными </w:t>
      </w:r>
      <w:r w:rsidR="00C0006E" w:rsidRPr="003D5B89">
        <w:rPr>
          <w:rFonts w:ascii="Times New Roman" w:hAnsi="Times New Roman" w:cs="Times New Roman"/>
          <w:bCs/>
          <w:sz w:val="28"/>
          <w:szCs w:val="28"/>
        </w:rPr>
        <w:t>задачами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в сфере охраны окружающей среды </w:t>
      </w:r>
      <w:r w:rsidR="00C0006E" w:rsidRPr="003D5B8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006E" w:rsidRPr="003D5B89">
        <w:rPr>
          <w:rFonts w:ascii="Times New Roman" w:hAnsi="Times New Roman" w:cs="Times New Roman"/>
          <w:bCs/>
          <w:sz w:val="28"/>
          <w:szCs w:val="28"/>
        </w:rPr>
        <w:t>Мурманска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в среднесрочной перспективе являются</w:t>
      </w:r>
      <w:r w:rsidR="009915D7" w:rsidRPr="003D5B89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Pr="003D5B89">
        <w:rPr>
          <w:rFonts w:ascii="Times New Roman" w:hAnsi="Times New Roman" w:cs="Times New Roman"/>
          <w:bCs/>
          <w:sz w:val="28"/>
          <w:szCs w:val="28"/>
        </w:rPr>
        <w:t>я</w:t>
      </w:r>
      <w:r w:rsidR="009915D7" w:rsidRPr="003D5B89">
        <w:rPr>
          <w:rFonts w:ascii="Times New Roman" w:hAnsi="Times New Roman" w:cs="Times New Roman"/>
          <w:bCs/>
          <w:sz w:val="28"/>
          <w:szCs w:val="28"/>
        </w:rPr>
        <w:t xml:space="preserve"> сбора опасных отходов и отходов, подлежащих вторичной переработке, проведени</w:t>
      </w:r>
      <w:r w:rsidR="00C0006E" w:rsidRPr="003D5B89">
        <w:rPr>
          <w:rFonts w:ascii="Times New Roman" w:hAnsi="Times New Roman" w:cs="Times New Roman"/>
          <w:bCs/>
          <w:sz w:val="28"/>
          <w:szCs w:val="28"/>
        </w:rPr>
        <w:t>е</w:t>
      </w:r>
      <w:r w:rsidR="009915D7" w:rsidRPr="003D5B89">
        <w:rPr>
          <w:rFonts w:ascii="Times New Roman" w:hAnsi="Times New Roman" w:cs="Times New Roman"/>
          <w:bCs/>
          <w:sz w:val="28"/>
          <w:szCs w:val="28"/>
        </w:rPr>
        <w:t xml:space="preserve"> мероприятий, направленных на повышение уровня экологической культуры населения города, совершенствовани</w:t>
      </w:r>
      <w:r w:rsidR="00C0006E" w:rsidRPr="003D5B89">
        <w:rPr>
          <w:rFonts w:ascii="Times New Roman" w:hAnsi="Times New Roman" w:cs="Times New Roman"/>
          <w:bCs/>
          <w:sz w:val="28"/>
          <w:szCs w:val="28"/>
        </w:rPr>
        <w:t>е</w:t>
      </w:r>
      <w:r w:rsidR="009915D7" w:rsidRPr="003D5B89">
        <w:rPr>
          <w:rFonts w:ascii="Times New Roman" w:hAnsi="Times New Roman" w:cs="Times New Roman"/>
          <w:bCs/>
          <w:sz w:val="28"/>
          <w:szCs w:val="28"/>
        </w:rPr>
        <w:t xml:space="preserve"> нормативно-правового и информационного обеспечения деятельности в области обращения с отходами</w:t>
      </w:r>
      <w:r w:rsidR="00C0006E" w:rsidRPr="003D5B89">
        <w:rPr>
          <w:rFonts w:ascii="Times New Roman" w:hAnsi="Times New Roman" w:cs="Times New Roman"/>
          <w:bCs/>
          <w:sz w:val="28"/>
          <w:szCs w:val="28"/>
        </w:rPr>
        <w:t>.</w:t>
      </w:r>
    </w:p>
    <w:p w:rsidR="00D953CF" w:rsidRPr="003D5B89" w:rsidRDefault="00D953CF" w:rsidP="004D0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3CF" w:rsidRPr="003D5B89" w:rsidRDefault="00D953CF" w:rsidP="004D06DE">
      <w:pPr>
        <w:pStyle w:val="10"/>
        <w:numPr>
          <w:ilvl w:val="0"/>
          <w:numId w:val="12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БЕЗОПАСНОСТЬ ПРОЖИВАНИЯ</w:t>
      </w:r>
    </w:p>
    <w:p w:rsidR="00135B29" w:rsidRPr="003D5B89" w:rsidRDefault="00135B29" w:rsidP="004D06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7BF3" w:rsidRPr="003D5B89" w:rsidRDefault="002B7BF3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 xml:space="preserve">Реализация мер по профилактике правонарушений, в том числе среди несовершеннолетних и молодежи, в рамках ДЦП </w:t>
      </w:r>
      <w:r w:rsidR="006B57F9" w:rsidRPr="003D5B89">
        <w:rPr>
          <w:rFonts w:ascii="Times New Roman" w:hAnsi="Times New Roman" w:cs="Times New Roman"/>
          <w:bCs/>
          <w:sz w:val="28"/>
          <w:szCs w:val="28"/>
        </w:rPr>
        <w:t>«</w:t>
      </w:r>
      <w:r w:rsidRPr="003D5B89">
        <w:rPr>
          <w:rFonts w:ascii="Times New Roman" w:hAnsi="Times New Roman" w:cs="Times New Roman"/>
          <w:bCs/>
          <w:sz w:val="28"/>
          <w:szCs w:val="28"/>
        </w:rPr>
        <w:t>Профилактика правонарушений в городе Мурманске</w:t>
      </w:r>
      <w:r w:rsidR="006B57F9" w:rsidRPr="003D5B89">
        <w:rPr>
          <w:rFonts w:ascii="Times New Roman" w:hAnsi="Times New Roman" w:cs="Times New Roman"/>
          <w:bCs/>
          <w:sz w:val="28"/>
          <w:szCs w:val="28"/>
        </w:rPr>
        <w:t>»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на 2010-2012 годы, ДЦП </w:t>
      </w:r>
      <w:r w:rsidR="006B57F9" w:rsidRPr="003D5B89">
        <w:rPr>
          <w:rFonts w:ascii="Times New Roman" w:hAnsi="Times New Roman" w:cs="Times New Roman"/>
          <w:bCs/>
          <w:sz w:val="28"/>
          <w:szCs w:val="28"/>
        </w:rPr>
        <w:t>«</w:t>
      </w:r>
      <w:r w:rsidRPr="003D5B89">
        <w:rPr>
          <w:rFonts w:ascii="Times New Roman" w:hAnsi="Times New Roman" w:cs="Times New Roman"/>
          <w:bCs/>
          <w:sz w:val="28"/>
          <w:szCs w:val="28"/>
        </w:rPr>
        <w:t>Организация отдыха, оздоровления и занятости детей и молодежи города Мурманска</w:t>
      </w:r>
      <w:r w:rsidR="006B57F9" w:rsidRPr="003D5B89">
        <w:rPr>
          <w:rFonts w:ascii="Times New Roman" w:hAnsi="Times New Roman" w:cs="Times New Roman"/>
          <w:bCs/>
          <w:sz w:val="28"/>
          <w:szCs w:val="28"/>
        </w:rPr>
        <w:t>»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на 2012-2015 годы, ДЦП </w:t>
      </w:r>
      <w:r w:rsidR="006B57F9" w:rsidRPr="003D5B89">
        <w:rPr>
          <w:rFonts w:ascii="Times New Roman" w:hAnsi="Times New Roman" w:cs="Times New Roman"/>
          <w:bCs/>
          <w:sz w:val="28"/>
          <w:szCs w:val="28"/>
        </w:rPr>
        <w:t>«</w:t>
      </w:r>
      <w:r w:rsidRPr="003D5B89">
        <w:rPr>
          <w:rFonts w:ascii="Times New Roman" w:hAnsi="Times New Roman" w:cs="Times New Roman"/>
          <w:bCs/>
          <w:sz w:val="28"/>
          <w:szCs w:val="28"/>
        </w:rPr>
        <w:t>Комплексные меры по профилактике наркомании в городе Мурманске</w:t>
      </w:r>
      <w:r w:rsidR="006B57F9" w:rsidRPr="003D5B89">
        <w:rPr>
          <w:rFonts w:ascii="Times New Roman" w:hAnsi="Times New Roman" w:cs="Times New Roman"/>
          <w:bCs/>
          <w:sz w:val="28"/>
          <w:szCs w:val="28"/>
        </w:rPr>
        <w:t>»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на 2012-2014 годы обеспечила снижение показателей, характеризующих уровень преступности, и повышение безопасности проживания в городе Мурманске.</w:t>
      </w:r>
    </w:p>
    <w:p w:rsidR="002B7BF3" w:rsidRPr="003D5B89" w:rsidRDefault="002B7BF3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По итогам работы служб и подразделений УМВД России по г. Мурманску за 2012 год на территории города Мурманска продолжает сохраняться тенденция к снижению общего числа зарегистрированных преступлений – снижение на 13,5% по сравнению с уровнем  предыдущего года (2011 год – 7512, 2012 год – 6501), в том числе снизилось общее количество преступлений, совершенных несовершеннолетними (148 в 2012 году против 197 в 2011 году). Кроме того, снизилось количество преступлений, совершенных в общественных местах (2436 в 2012 году против 2864 в 2011 году), в том числе количество уличных преступлений (1226 в 2012 против 1493 в 2011 году). </w:t>
      </w:r>
    </w:p>
    <w:p w:rsidR="00D953CF" w:rsidRPr="003D5B89" w:rsidRDefault="00D953CF" w:rsidP="004D0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3CF" w:rsidRPr="003D5B89" w:rsidRDefault="00CB1F9D" w:rsidP="004D06DE">
      <w:pPr>
        <w:pStyle w:val="10"/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 xml:space="preserve">Направление </w:t>
      </w:r>
      <w:r w:rsidR="00D953CF" w:rsidRPr="003D5B89">
        <w:rPr>
          <w:sz w:val="28"/>
          <w:lang w:eastAsia="ru-RU"/>
        </w:rPr>
        <w:t>IV</w:t>
      </w:r>
      <w:r w:rsidRPr="003D5B89">
        <w:rPr>
          <w:sz w:val="28"/>
          <w:lang w:eastAsia="ru-RU"/>
        </w:rPr>
        <w:t xml:space="preserve">. </w:t>
      </w:r>
      <w:r w:rsidR="00D953CF" w:rsidRPr="003D5B89">
        <w:rPr>
          <w:sz w:val="28"/>
          <w:lang w:eastAsia="ru-RU"/>
        </w:rPr>
        <w:t>Развитие муниципального управления и гражданского общества</w:t>
      </w:r>
    </w:p>
    <w:p w:rsidR="006B57F9" w:rsidRPr="003D5B89" w:rsidRDefault="006B57F9" w:rsidP="006B57F9">
      <w:pPr>
        <w:spacing w:after="0"/>
        <w:rPr>
          <w:sz w:val="28"/>
          <w:szCs w:val="28"/>
          <w:lang w:eastAsia="ru-RU"/>
        </w:rPr>
      </w:pPr>
    </w:p>
    <w:p w:rsidR="00D953CF" w:rsidRPr="003D5B89" w:rsidRDefault="00D953CF" w:rsidP="00C56E09">
      <w:pPr>
        <w:pStyle w:val="10"/>
        <w:numPr>
          <w:ilvl w:val="0"/>
          <w:numId w:val="13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МУНИЦИПАЛЬНЫЙ СЕКТОР ЭКОНОМИКИ И МУНИЦИПАЛЬНЫЕ ФИНАНСЫ</w:t>
      </w:r>
    </w:p>
    <w:p w:rsidR="00CB1F9D" w:rsidRPr="003D5B89" w:rsidRDefault="00CB1F9D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5D19" w:rsidRPr="003D5B89" w:rsidRDefault="00CB1F9D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="00306C92" w:rsidRPr="003D5B89">
        <w:rPr>
          <w:rFonts w:ascii="Times New Roman" w:hAnsi="Times New Roman" w:cs="Times New Roman"/>
          <w:bCs/>
          <w:sz w:val="28"/>
          <w:szCs w:val="28"/>
        </w:rPr>
        <w:t xml:space="preserve"> муниципальными финансами</w:t>
      </w:r>
      <w:r w:rsidR="00937BCD" w:rsidRPr="003D5B89">
        <w:rPr>
          <w:rFonts w:ascii="Times New Roman" w:hAnsi="Times New Roman" w:cs="Times New Roman"/>
          <w:bCs/>
          <w:sz w:val="28"/>
          <w:szCs w:val="28"/>
        </w:rPr>
        <w:t xml:space="preserve"> направлено на </w:t>
      </w:r>
      <w:r w:rsidRPr="003D5B89">
        <w:rPr>
          <w:rFonts w:ascii="Times New Roman" w:hAnsi="Times New Roman" w:cs="Times New Roman"/>
          <w:bCs/>
          <w:sz w:val="28"/>
          <w:szCs w:val="28"/>
        </w:rPr>
        <w:t>обеспечение</w:t>
      </w:r>
      <w:r w:rsidR="00937BCD" w:rsidRPr="003D5B89">
        <w:rPr>
          <w:rFonts w:ascii="Times New Roman" w:hAnsi="Times New Roman" w:cs="Times New Roman"/>
          <w:bCs/>
          <w:sz w:val="28"/>
          <w:szCs w:val="28"/>
        </w:rPr>
        <w:t xml:space="preserve"> деятельности органов местного самоуправления по управлению муниципальным хозяйством, выполнению муниципальных функций и 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удовлетворению </w:t>
      </w:r>
      <w:r w:rsidR="00937BCD" w:rsidRPr="003D5B89">
        <w:rPr>
          <w:rFonts w:ascii="Times New Roman" w:hAnsi="Times New Roman" w:cs="Times New Roman"/>
          <w:bCs/>
          <w:sz w:val="28"/>
          <w:szCs w:val="28"/>
        </w:rPr>
        <w:t>потребностей граждан и общества в муниципальных услугах, их доступности и качества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B1F9D" w:rsidRPr="003D5B89" w:rsidRDefault="00CB1F9D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Объем доходов бюджета </w:t>
      </w:r>
      <w:r w:rsidR="000C5D19" w:rsidRPr="003D5B89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 Мурманск </w:t>
      </w:r>
      <w:r w:rsidRPr="003D5B89">
        <w:rPr>
          <w:rFonts w:ascii="Times New Roman" w:hAnsi="Times New Roman" w:cs="Times New Roman"/>
          <w:bCs/>
          <w:sz w:val="28"/>
          <w:szCs w:val="28"/>
        </w:rPr>
        <w:t>увеличился по сравнению с 2011 годом на 0,2% и составил 8569,2 млн. рублей</w:t>
      </w:r>
      <w:r w:rsidR="00DE4BCF" w:rsidRPr="003D5B89">
        <w:rPr>
          <w:rFonts w:ascii="Times New Roman" w:hAnsi="Times New Roman" w:cs="Times New Roman"/>
          <w:bCs/>
          <w:sz w:val="28"/>
          <w:szCs w:val="28"/>
        </w:rPr>
        <w:t>. В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расчете на душу населения объем доходов бюджета увеличился с 27,95 тыс</w:t>
      </w:r>
      <w:r w:rsidR="00DE4BCF" w:rsidRPr="003D5B89">
        <w:rPr>
          <w:rFonts w:ascii="Times New Roman" w:hAnsi="Times New Roman" w:cs="Times New Roman"/>
          <w:bCs/>
          <w:sz w:val="28"/>
          <w:szCs w:val="28"/>
        </w:rPr>
        <w:t>.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рублей в 2011 году до 28,21 тыс</w:t>
      </w:r>
      <w:r w:rsidR="00DE4BCF" w:rsidRPr="003D5B89">
        <w:rPr>
          <w:rFonts w:ascii="Times New Roman" w:hAnsi="Times New Roman" w:cs="Times New Roman"/>
          <w:bCs/>
          <w:sz w:val="28"/>
          <w:szCs w:val="28"/>
        </w:rPr>
        <w:t>.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рублей в 2012 году. Объем расходов бюджета увеличился на 4,2% и составил 8815,5 млн. рублей, в результате чего</w:t>
      </w:r>
      <w:r w:rsidR="00DE4BCF" w:rsidRPr="003D5B89">
        <w:rPr>
          <w:rFonts w:ascii="Times New Roman" w:hAnsi="Times New Roman" w:cs="Times New Roman"/>
          <w:bCs/>
          <w:sz w:val="28"/>
          <w:szCs w:val="28"/>
        </w:rPr>
        <w:t xml:space="preserve"> образовался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дефицит в размере 246,4 млн. рублей (87% к плану).</w:t>
      </w:r>
    </w:p>
    <w:p w:rsidR="00670A33" w:rsidRPr="003D5B89" w:rsidRDefault="00CB1F9D" w:rsidP="00670A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>В 2012 году количество организаций муниципальной формы собс</w:t>
      </w:r>
      <w:r w:rsidR="00DE4BCF" w:rsidRPr="003D5B89">
        <w:rPr>
          <w:rFonts w:ascii="Times New Roman" w:hAnsi="Times New Roman" w:cs="Times New Roman"/>
          <w:bCs/>
          <w:sz w:val="28"/>
          <w:szCs w:val="28"/>
        </w:rPr>
        <w:t xml:space="preserve">твенности составило 249 единиц. </w:t>
      </w:r>
      <w:r w:rsidR="009A51B1" w:rsidRPr="003D5B89">
        <w:rPr>
          <w:rFonts w:ascii="Times New Roman" w:hAnsi="Times New Roman"/>
          <w:sz w:val="28"/>
          <w:szCs w:val="28"/>
        </w:rPr>
        <w:t xml:space="preserve">В целях повышения эффективности деятельности муниципальных предприятий города и рационального использования муниципального имущества  в 2012 году </w:t>
      </w:r>
      <w:r w:rsidR="00670A33" w:rsidRPr="003D5B89">
        <w:rPr>
          <w:rFonts w:ascii="Times New Roman" w:hAnsi="Times New Roman"/>
          <w:sz w:val="28"/>
          <w:szCs w:val="28"/>
        </w:rPr>
        <w:t>проведены</w:t>
      </w:r>
      <w:r w:rsidR="00670A33" w:rsidRPr="003D5B89">
        <w:rPr>
          <w:rFonts w:ascii="Times New Roman" w:hAnsi="Times New Roman" w:cs="Times New Roman"/>
          <w:bCs/>
          <w:sz w:val="28"/>
          <w:szCs w:val="28"/>
        </w:rPr>
        <w:t xml:space="preserve"> реорганизация МБУЗ «Объединенная медсанчасть «Севрыба» в форме выделения МБУЗ «Городская поликлиника №1», передача из муниципальной собственности в собственность Мурманской области МУЗ «Подразделение транспортно-хозяйственного обслуживания Комитета по здравоохранению», объединение ММУП «Дорсервис» с МУП «МАДЭП» и ММБУ «Управление дорожного хозяйства», создано муниципальное  автономное учреждение физической культуры и спорта «Городской спортивный центр «Авангард» и муниципальное автономное учреждение культуры «Мурманские городские парки и скверы», признаны несостоятельными (банкротами) ММУП «Городской парк культуры и отдыха» и ММУП «Спецавтотранс». </w:t>
      </w:r>
    </w:p>
    <w:p w:rsidR="00670A33" w:rsidRPr="003D5B89" w:rsidRDefault="00043B04" w:rsidP="00670A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2012</w:t>
      </w:r>
      <w:r w:rsidR="00670A33" w:rsidRPr="003D5B89">
        <w:rPr>
          <w:rFonts w:ascii="Times New Roman" w:hAnsi="Times New Roman" w:cs="Times New Roman"/>
          <w:bCs/>
          <w:sz w:val="28"/>
          <w:szCs w:val="28"/>
        </w:rPr>
        <w:t xml:space="preserve"> году отмечен рост инвестиций в основной капитал организаций мун</w:t>
      </w:r>
      <w:r w:rsidR="00DE4BCF" w:rsidRPr="003D5B89">
        <w:rPr>
          <w:rFonts w:ascii="Times New Roman" w:hAnsi="Times New Roman" w:cs="Times New Roman"/>
          <w:bCs/>
          <w:sz w:val="28"/>
          <w:szCs w:val="28"/>
        </w:rPr>
        <w:t xml:space="preserve">иципальной формы собственности, что </w:t>
      </w:r>
      <w:r w:rsidR="00670A33" w:rsidRPr="003D5B89">
        <w:rPr>
          <w:rFonts w:ascii="Times New Roman" w:hAnsi="Times New Roman" w:cs="Times New Roman"/>
          <w:bCs/>
          <w:sz w:val="28"/>
          <w:szCs w:val="28"/>
        </w:rPr>
        <w:t>обусловлено увеличением капиталовложений в сфере операций</w:t>
      </w:r>
      <w:r w:rsidR="00DE4BCF" w:rsidRPr="003D5B89">
        <w:rPr>
          <w:rFonts w:ascii="Times New Roman" w:hAnsi="Times New Roman" w:cs="Times New Roman"/>
          <w:bCs/>
          <w:sz w:val="28"/>
          <w:szCs w:val="28"/>
        </w:rPr>
        <w:t xml:space="preserve"> с недвижимым имуществом </w:t>
      </w:r>
      <w:r w:rsidR="00670A33" w:rsidRPr="003D5B89">
        <w:rPr>
          <w:rFonts w:ascii="Times New Roman" w:hAnsi="Times New Roman" w:cs="Times New Roman"/>
          <w:bCs/>
          <w:sz w:val="28"/>
          <w:szCs w:val="28"/>
        </w:rPr>
        <w:t>в 2,7 раза к</w:t>
      </w:r>
      <w:r w:rsidR="00DE4BCF" w:rsidRPr="003D5B89">
        <w:rPr>
          <w:rFonts w:ascii="Times New Roman" w:hAnsi="Times New Roman" w:cs="Times New Roman"/>
          <w:bCs/>
          <w:sz w:val="28"/>
          <w:szCs w:val="28"/>
        </w:rPr>
        <w:t xml:space="preserve"> 2011 году до 309,2 млн. рублей, муниципального управления – в 1,5 раза до 15,8 млн. рублей, образования – в 1,6 раза до 188,2 млн. рублей</w:t>
      </w:r>
      <w:r w:rsidR="00670A33" w:rsidRPr="003D5B89">
        <w:rPr>
          <w:rFonts w:ascii="Times New Roman" w:hAnsi="Times New Roman" w:cs="Times New Roman"/>
          <w:bCs/>
          <w:sz w:val="28"/>
          <w:szCs w:val="28"/>
        </w:rPr>
        <w:t>, деятельности по организации отдыха и р</w:t>
      </w:r>
      <w:r w:rsidR="00DE4BCF" w:rsidRPr="003D5B89">
        <w:rPr>
          <w:rFonts w:ascii="Times New Roman" w:hAnsi="Times New Roman" w:cs="Times New Roman"/>
          <w:bCs/>
          <w:sz w:val="28"/>
          <w:szCs w:val="28"/>
        </w:rPr>
        <w:t>азвлечений, культуры и  спорта – в 1,6 раза до 8 млн. рублей</w:t>
      </w:r>
      <w:r w:rsidR="00670A33" w:rsidRPr="003D5B89">
        <w:rPr>
          <w:rFonts w:ascii="Times New Roman" w:hAnsi="Times New Roman" w:cs="Times New Roman"/>
          <w:bCs/>
          <w:sz w:val="28"/>
          <w:szCs w:val="28"/>
        </w:rPr>
        <w:t xml:space="preserve"> и предоставления персональных услу</w:t>
      </w:r>
      <w:r w:rsidR="00DE4BCF" w:rsidRPr="003D5B89">
        <w:rPr>
          <w:rFonts w:ascii="Times New Roman" w:hAnsi="Times New Roman" w:cs="Times New Roman"/>
          <w:bCs/>
          <w:sz w:val="28"/>
          <w:szCs w:val="28"/>
        </w:rPr>
        <w:t>г – на 8,7% до 56,1 млн. рублей</w:t>
      </w:r>
      <w:r w:rsidR="00670A33" w:rsidRPr="003D5B89">
        <w:rPr>
          <w:rFonts w:ascii="Times New Roman" w:hAnsi="Times New Roman" w:cs="Times New Roman"/>
          <w:bCs/>
          <w:sz w:val="28"/>
          <w:szCs w:val="28"/>
        </w:rPr>
        <w:t>.</w:t>
      </w:r>
    </w:p>
    <w:p w:rsidR="00411560" w:rsidRPr="003D5B89" w:rsidRDefault="00411560" w:rsidP="00670A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53CF" w:rsidRPr="003D5B89" w:rsidRDefault="00D953CF" w:rsidP="00C56E09">
      <w:pPr>
        <w:pStyle w:val="10"/>
        <w:numPr>
          <w:ilvl w:val="0"/>
          <w:numId w:val="13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ВНЕШНЕЭКОНОМИЧЕСКАЯ ДЕЯТЕЛЬНОСТЬ И МЕЖМУНИЦИПАЛЬНОЕ СОТРУДНИЧЕСТВО</w:t>
      </w:r>
    </w:p>
    <w:p w:rsidR="00D45C4E" w:rsidRPr="003D5B89" w:rsidRDefault="00D45C4E" w:rsidP="004D06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1CBF" w:rsidRPr="003D5B89" w:rsidRDefault="00364EA1" w:rsidP="00364E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>Активно развивая межмуниципальное и международное сотрудничество муниципальное образование город Мурманск остается постоянным членом Ассоциации</w:t>
      </w:r>
      <w:r w:rsidR="00C91CBF" w:rsidRPr="003D5B89">
        <w:rPr>
          <w:rFonts w:ascii="Times New Roman" w:hAnsi="Times New Roman" w:cs="Times New Roman"/>
          <w:bCs/>
          <w:sz w:val="28"/>
          <w:szCs w:val="28"/>
        </w:rPr>
        <w:t xml:space="preserve"> экономического взаимодействия «</w:t>
      </w:r>
      <w:r w:rsidRPr="003D5B89">
        <w:rPr>
          <w:rFonts w:ascii="Times New Roman" w:hAnsi="Times New Roman" w:cs="Times New Roman"/>
          <w:bCs/>
          <w:sz w:val="28"/>
          <w:szCs w:val="28"/>
        </w:rPr>
        <w:t>Союз городов Заполярья и Крайнего Севера</w:t>
      </w:r>
      <w:r w:rsidR="00C91CBF" w:rsidRPr="003D5B89">
        <w:rPr>
          <w:rFonts w:ascii="Times New Roman" w:hAnsi="Times New Roman" w:cs="Times New Roman"/>
          <w:bCs/>
          <w:sz w:val="28"/>
          <w:szCs w:val="28"/>
        </w:rPr>
        <w:t>»</w:t>
      </w:r>
      <w:r w:rsidRPr="003D5B89">
        <w:rPr>
          <w:rFonts w:ascii="Times New Roman" w:hAnsi="Times New Roman" w:cs="Times New Roman"/>
          <w:bCs/>
          <w:sz w:val="28"/>
          <w:szCs w:val="28"/>
        </w:rPr>
        <w:t>, Ассоциаци</w:t>
      </w:r>
      <w:r w:rsidR="00142B7F" w:rsidRPr="003D5B89">
        <w:rPr>
          <w:rFonts w:ascii="Times New Roman" w:hAnsi="Times New Roman" w:cs="Times New Roman"/>
          <w:bCs/>
          <w:sz w:val="28"/>
          <w:szCs w:val="28"/>
        </w:rPr>
        <w:t>и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1CBF" w:rsidRPr="003D5B89">
        <w:rPr>
          <w:rFonts w:ascii="Times New Roman" w:hAnsi="Times New Roman" w:cs="Times New Roman"/>
          <w:bCs/>
          <w:sz w:val="28"/>
          <w:szCs w:val="28"/>
        </w:rPr>
        <w:t>«</w:t>
      </w:r>
      <w:r w:rsidRPr="003D5B89">
        <w:rPr>
          <w:rFonts w:ascii="Times New Roman" w:hAnsi="Times New Roman" w:cs="Times New Roman"/>
          <w:bCs/>
          <w:sz w:val="28"/>
          <w:szCs w:val="28"/>
        </w:rPr>
        <w:t>Совет муниципальных образований Мурманской области</w:t>
      </w:r>
      <w:r w:rsidR="00C91CBF" w:rsidRPr="003D5B89">
        <w:rPr>
          <w:rFonts w:ascii="Times New Roman" w:hAnsi="Times New Roman" w:cs="Times New Roman"/>
          <w:bCs/>
          <w:sz w:val="28"/>
          <w:szCs w:val="28"/>
        </w:rPr>
        <w:t>»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42B7F" w:rsidRPr="003D5B89">
        <w:rPr>
          <w:rFonts w:ascii="Times New Roman" w:hAnsi="Times New Roman" w:cs="Times New Roman"/>
          <w:bCs/>
          <w:sz w:val="28"/>
          <w:szCs w:val="28"/>
        </w:rPr>
        <w:t>Межрегиональной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ассоциаци</w:t>
      </w:r>
      <w:r w:rsidR="00142B7F" w:rsidRPr="003D5B89">
        <w:rPr>
          <w:rFonts w:ascii="Times New Roman" w:hAnsi="Times New Roman" w:cs="Times New Roman"/>
          <w:bCs/>
          <w:sz w:val="28"/>
          <w:szCs w:val="28"/>
        </w:rPr>
        <w:t>и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 субъектов Российской Федерации и городов, шефствующих над кораблями и частями Северного флота, </w:t>
      </w:r>
      <w:r w:rsidR="00142B7F" w:rsidRPr="003D5B89">
        <w:rPr>
          <w:rFonts w:ascii="Times New Roman" w:hAnsi="Times New Roman" w:cs="Times New Roman"/>
          <w:bCs/>
          <w:sz w:val="28"/>
          <w:szCs w:val="28"/>
        </w:rPr>
        <w:t>развивает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побратимские отношения</w:t>
      </w:r>
      <w:r w:rsidR="00DE4BCF" w:rsidRPr="003D5B89">
        <w:rPr>
          <w:rFonts w:ascii="Times New Roman" w:hAnsi="Times New Roman" w:cs="Times New Roman"/>
          <w:bCs/>
          <w:sz w:val="28"/>
          <w:szCs w:val="28"/>
        </w:rPr>
        <w:t xml:space="preserve"> с 8 городами мира.</w:t>
      </w:r>
    </w:p>
    <w:p w:rsidR="004A57A2" w:rsidRPr="003D5B89" w:rsidRDefault="00C91CBF" w:rsidP="00C91C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В целях развития международного межмуниципального сотрудничества с городами-побратимами в 2012 году проведены следующие мероприятия. </w:t>
      </w:r>
      <w:r w:rsidR="00DE4BCF" w:rsidRPr="003D5B89">
        <w:rPr>
          <w:rFonts w:ascii="Times New Roman" w:hAnsi="Times New Roman" w:cs="Times New Roman"/>
          <w:bCs/>
          <w:sz w:val="28"/>
          <w:szCs w:val="28"/>
        </w:rPr>
        <w:t>Р</w:t>
      </w:r>
      <w:r w:rsidRPr="003D5B89">
        <w:rPr>
          <w:rFonts w:ascii="Times New Roman" w:hAnsi="Times New Roman" w:cs="Times New Roman"/>
          <w:bCs/>
          <w:sz w:val="28"/>
          <w:szCs w:val="28"/>
        </w:rPr>
        <w:t>азработана совместная программа действий городов-побратимов Гронингена и Мурманска на период до 2016 г</w:t>
      </w:r>
      <w:r w:rsidR="00DE4BCF" w:rsidRPr="003D5B89">
        <w:rPr>
          <w:rFonts w:ascii="Times New Roman" w:hAnsi="Times New Roman" w:cs="Times New Roman"/>
          <w:bCs/>
          <w:sz w:val="28"/>
          <w:szCs w:val="28"/>
        </w:rPr>
        <w:t>ода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E5A31" w:rsidRPr="003D5B89">
        <w:rPr>
          <w:rFonts w:ascii="Times New Roman" w:hAnsi="Times New Roman" w:cs="Times New Roman"/>
          <w:bCs/>
          <w:sz w:val="28"/>
          <w:szCs w:val="28"/>
        </w:rPr>
        <w:t>В ходе визита мурманской делегации в Гронинген рассмотрены вопросы по развитию сотрудничества в области энергосбережения за счет использования морской ветроэнергетики и механизмов государственно-частного партнерства в данной сфере.</w:t>
      </w:r>
      <w:r w:rsidR="004A57A2" w:rsidRPr="003D5B89">
        <w:rPr>
          <w:rFonts w:ascii="Times New Roman" w:hAnsi="Times New Roman" w:cs="Times New Roman"/>
          <w:bCs/>
          <w:sz w:val="28"/>
          <w:szCs w:val="28"/>
        </w:rPr>
        <w:t xml:space="preserve"> Посещение представителями города-побратима традиционного мурманского спортивного праздника «Мурманская миля» </w:t>
      </w:r>
      <w:r w:rsidR="00DE4BCF" w:rsidRPr="003D5B89">
        <w:rPr>
          <w:rFonts w:ascii="Times New Roman" w:hAnsi="Times New Roman" w:cs="Times New Roman"/>
          <w:bCs/>
          <w:sz w:val="28"/>
          <w:szCs w:val="28"/>
        </w:rPr>
        <w:t>стало стимулом для</w:t>
      </w:r>
      <w:r w:rsidR="004A57A2" w:rsidRPr="003D5B89">
        <w:rPr>
          <w:rFonts w:ascii="Times New Roman" w:hAnsi="Times New Roman" w:cs="Times New Roman"/>
          <w:bCs/>
          <w:sz w:val="28"/>
          <w:szCs w:val="28"/>
        </w:rPr>
        <w:t xml:space="preserve"> проведения аналогичного фестиваля в Нидерландах с привлечением спонсоров </w:t>
      </w:r>
      <w:r w:rsidR="00DB413C" w:rsidRPr="003D5B89">
        <w:rPr>
          <w:rFonts w:ascii="Times New Roman" w:hAnsi="Times New Roman" w:cs="Times New Roman"/>
          <w:bCs/>
          <w:sz w:val="28"/>
          <w:szCs w:val="28"/>
        </w:rPr>
        <w:t>и</w:t>
      </w:r>
      <w:r w:rsidR="00DE4BCF" w:rsidRPr="003D5B89">
        <w:rPr>
          <w:rFonts w:ascii="Times New Roman" w:hAnsi="Times New Roman" w:cs="Times New Roman"/>
          <w:bCs/>
          <w:sz w:val="28"/>
          <w:szCs w:val="28"/>
        </w:rPr>
        <w:t xml:space="preserve"> благотворительными целями</w:t>
      </w:r>
      <w:r w:rsidR="004A57A2" w:rsidRPr="003D5B89">
        <w:rPr>
          <w:rFonts w:ascii="Times New Roman" w:hAnsi="Times New Roman" w:cs="Times New Roman"/>
          <w:bCs/>
          <w:sz w:val="28"/>
          <w:szCs w:val="28"/>
        </w:rPr>
        <w:t xml:space="preserve">. В рамках развития совместного сотрудничества в мае 2012 года прошел четвертый Международный фестиваль семей молодых инвалидов «Вера. Надежда. Любовь», целью которого является содействие интеграции людей с ограниченными возможностями здоровья в активную общественную жизнь, стимулирование творческой и социальной активности семей молодых инвалидов. </w:t>
      </w:r>
      <w:r w:rsidR="00142B7F" w:rsidRPr="003D5B89">
        <w:rPr>
          <w:rFonts w:ascii="Times New Roman" w:hAnsi="Times New Roman" w:cs="Times New Roman"/>
          <w:bCs/>
          <w:sz w:val="28"/>
          <w:szCs w:val="28"/>
        </w:rPr>
        <w:t xml:space="preserve">Главным мероприятием фестиваля </w:t>
      </w:r>
      <w:bookmarkStart w:id="1" w:name="OLE_LINK17"/>
      <w:bookmarkStart w:id="2" w:name="OLE_LINK16"/>
      <w:bookmarkStart w:id="3" w:name="OLE_LINK15"/>
      <w:r w:rsidR="00142B7F" w:rsidRPr="003D5B89">
        <w:rPr>
          <w:rFonts w:ascii="Times New Roman" w:hAnsi="Times New Roman" w:cs="Times New Roman"/>
          <w:bCs/>
          <w:sz w:val="28"/>
          <w:szCs w:val="28"/>
        </w:rPr>
        <w:t xml:space="preserve">стал </w:t>
      </w:r>
      <w:r w:rsidR="004A57A2" w:rsidRPr="003D5B89">
        <w:rPr>
          <w:rFonts w:ascii="Times New Roman" w:hAnsi="Times New Roman" w:cs="Times New Roman"/>
          <w:bCs/>
          <w:sz w:val="28"/>
          <w:szCs w:val="28"/>
        </w:rPr>
        <w:t>«Круглый стол» по теме «Роль семьи в реабилитации и интеграции инвалида в обществе» с участием представител</w:t>
      </w:r>
      <w:r w:rsidR="00DB413C" w:rsidRPr="003D5B89">
        <w:rPr>
          <w:rFonts w:ascii="Times New Roman" w:hAnsi="Times New Roman" w:cs="Times New Roman"/>
          <w:bCs/>
          <w:sz w:val="28"/>
          <w:szCs w:val="28"/>
        </w:rPr>
        <w:t>ей</w:t>
      </w:r>
      <w:r w:rsidR="004A57A2" w:rsidRPr="003D5B89">
        <w:rPr>
          <w:rFonts w:ascii="Times New Roman" w:hAnsi="Times New Roman" w:cs="Times New Roman"/>
          <w:bCs/>
          <w:sz w:val="28"/>
          <w:szCs w:val="28"/>
        </w:rPr>
        <w:t xml:space="preserve"> общественных организаций из Мурманска, Североморска, Снежногорска, Полярного, Костромы, Оленегорска и Петрозаводска. В ходе ознакомительного визита </w:t>
      </w:r>
      <w:bookmarkEnd w:id="1"/>
      <w:bookmarkEnd w:id="2"/>
      <w:bookmarkEnd w:id="3"/>
      <w:r w:rsidR="004A57A2" w:rsidRPr="003D5B89">
        <w:rPr>
          <w:rFonts w:ascii="Times New Roman" w:hAnsi="Times New Roman" w:cs="Times New Roman"/>
          <w:bCs/>
          <w:sz w:val="28"/>
          <w:szCs w:val="28"/>
        </w:rPr>
        <w:t xml:space="preserve">генерального консула Королевства Нидерланды в Санкт-Петербург </w:t>
      </w:r>
      <w:r w:rsidR="00B44DDF" w:rsidRPr="003D5B89">
        <w:rPr>
          <w:rFonts w:ascii="Times New Roman" w:hAnsi="Times New Roman" w:cs="Times New Roman"/>
          <w:bCs/>
          <w:sz w:val="28"/>
          <w:szCs w:val="28"/>
        </w:rPr>
        <w:t xml:space="preserve">консульство выразило готовность оказывать всестороннюю поддержку развитию совместных бизнес-контактов. В ходе последующего визита </w:t>
      </w:r>
      <w:bookmarkStart w:id="4" w:name="OLE_LINK7"/>
      <w:r w:rsidR="00B44DDF" w:rsidRPr="003D5B89">
        <w:rPr>
          <w:rFonts w:ascii="Times New Roman" w:hAnsi="Times New Roman" w:cs="Times New Roman"/>
          <w:bCs/>
          <w:sz w:val="28"/>
          <w:szCs w:val="28"/>
        </w:rPr>
        <w:t>в Мурманск делегации из Гронингена</w:t>
      </w:r>
      <w:bookmarkEnd w:id="4"/>
      <w:r w:rsidR="00B44DDF" w:rsidRPr="003D5B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413C" w:rsidRPr="003D5B89">
        <w:rPr>
          <w:rFonts w:ascii="Times New Roman" w:hAnsi="Times New Roman" w:cs="Times New Roman"/>
          <w:bCs/>
          <w:sz w:val="28"/>
          <w:szCs w:val="28"/>
        </w:rPr>
        <w:t>проведены</w:t>
      </w:r>
      <w:r w:rsidR="00B44DDF" w:rsidRPr="003D5B89">
        <w:rPr>
          <w:rFonts w:ascii="Times New Roman" w:hAnsi="Times New Roman" w:cs="Times New Roman"/>
          <w:bCs/>
          <w:sz w:val="28"/>
          <w:szCs w:val="28"/>
        </w:rPr>
        <w:t xml:space="preserve"> официальные встречи с главой муниципального образования город Мурманск и главой администрации г</w:t>
      </w:r>
      <w:r w:rsidR="00DB413C" w:rsidRPr="003D5B89">
        <w:rPr>
          <w:rFonts w:ascii="Times New Roman" w:hAnsi="Times New Roman" w:cs="Times New Roman"/>
          <w:bCs/>
          <w:sz w:val="28"/>
          <w:szCs w:val="28"/>
        </w:rPr>
        <w:t>орода</w:t>
      </w:r>
      <w:r w:rsidR="00B44DDF" w:rsidRPr="003D5B89">
        <w:rPr>
          <w:rFonts w:ascii="Times New Roman" w:hAnsi="Times New Roman" w:cs="Times New Roman"/>
          <w:bCs/>
          <w:sz w:val="28"/>
          <w:szCs w:val="28"/>
        </w:rPr>
        <w:t xml:space="preserve"> Мурманска, встречи депутатов Совета депутатов города Мурманска с членами совета коммуны Гронингена, посещение предприятий и организаций г. Мурманска, детских образовательных учреждений. </w:t>
      </w:r>
    </w:p>
    <w:p w:rsidR="00C91CBF" w:rsidRPr="003D5B89" w:rsidRDefault="00C91CBF" w:rsidP="00C91C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Представители города-побратима Мурманска Джексонвилла встретились с главой администрации </w:t>
      </w:r>
      <w:r w:rsidR="00DB413C" w:rsidRPr="003D5B89">
        <w:rPr>
          <w:rFonts w:ascii="Times New Roman" w:hAnsi="Times New Roman" w:cs="Times New Roman"/>
          <w:bCs/>
          <w:sz w:val="28"/>
          <w:szCs w:val="28"/>
        </w:rPr>
        <w:t xml:space="preserve">города </w:t>
      </w:r>
      <w:r w:rsidRPr="003D5B89">
        <w:rPr>
          <w:rFonts w:ascii="Times New Roman" w:hAnsi="Times New Roman" w:cs="Times New Roman"/>
          <w:bCs/>
          <w:sz w:val="28"/>
          <w:szCs w:val="28"/>
        </w:rPr>
        <w:t>Мурманска для рассмотрения возможностей активного сотрудничества в культурной, образовательной и деловой сферах. В ходе ответного дружественного визита руководителей города Мурманска в город-побратим Джексонвилл подписано соглашение о присоединении Джексонвилла к ассоциации городов-побратимов Мурманска, согласно которому главны</w:t>
      </w:r>
      <w:r w:rsidR="00DB413C" w:rsidRPr="003D5B89">
        <w:rPr>
          <w:rFonts w:ascii="Times New Roman" w:hAnsi="Times New Roman" w:cs="Times New Roman"/>
          <w:bCs/>
          <w:sz w:val="28"/>
          <w:szCs w:val="28"/>
        </w:rPr>
        <w:t xml:space="preserve">ми 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направления сотрудничества между городами-побратимами </w:t>
      </w:r>
      <w:r w:rsidR="00DB413C" w:rsidRPr="003D5B89">
        <w:rPr>
          <w:rFonts w:ascii="Times New Roman" w:hAnsi="Times New Roman" w:cs="Times New Roman"/>
          <w:bCs/>
          <w:sz w:val="28"/>
          <w:szCs w:val="28"/>
        </w:rPr>
        <w:t>будут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обменные программы для учащейся молодежи, деловые контакты в сфере транспорта и логистики.</w:t>
      </w:r>
    </w:p>
    <w:p w:rsidR="00DB413C" w:rsidRPr="003D5B89" w:rsidRDefault="005D3B2F" w:rsidP="00421B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Визит делегации представителей деловых кругов из города-побратима Рованиеми был посвящен развитию отношений в области туризма. Специалисты </w:t>
      </w:r>
      <w:r w:rsidR="00370756" w:rsidRPr="003D5B89">
        <w:rPr>
          <w:rFonts w:ascii="Times New Roman" w:hAnsi="Times New Roman" w:cs="Times New Roman"/>
          <w:bCs/>
          <w:sz w:val="28"/>
          <w:szCs w:val="28"/>
        </w:rPr>
        <w:t>туристического центра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 Финляндии предложили </w:t>
      </w:r>
      <w:r w:rsidR="00DB413C" w:rsidRPr="003D5B89">
        <w:rPr>
          <w:rFonts w:ascii="Times New Roman" w:hAnsi="Times New Roman" w:cs="Times New Roman"/>
          <w:bCs/>
          <w:sz w:val="28"/>
          <w:szCs w:val="28"/>
        </w:rPr>
        <w:t xml:space="preserve">поделиться опытом </w:t>
      </w: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в рамках международного семинара и рассказать о возможностях ведения бизнеса в Рованиеми. </w:t>
      </w:r>
    </w:p>
    <w:p w:rsidR="00421B25" w:rsidRPr="003D5B89" w:rsidRDefault="00421B25" w:rsidP="00421B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>Визит главы администрации города Мурманска в французский портовый город Брест направлен на расширение побратимских связей города Мурманска. На встрече с Евгением Бергом, представляющим</w:t>
      </w:r>
      <w:r w:rsidR="00370756" w:rsidRPr="003D5B89">
        <w:rPr>
          <w:rFonts w:ascii="Times New Roman" w:hAnsi="Times New Roman" w:cs="Times New Roman"/>
          <w:bCs/>
          <w:sz w:val="28"/>
          <w:szCs w:val="28"/>
        </w:rPr>
        <w:t xml:space="preserve"> компанию «</w:t>
      </w:r>
      <w:r w:rsidRPr="003D5B89">
        <w:rPr>
          <w:rFonts w:ascii="Times New Roman" w:hAnsi="Times New Roman" w:cs="Times New Roman"/>
          <w:bCs/>
          <w:sz w:val="28"/>
          <w:szCs w:val="28"/>
        </w:rPr>
        <w:t>Тоталь Разведка Разработка Россия</w:t>
      </w:r>
      <w:r w:rsidR="00370756" w:rsidRPr="003D5B89">
        <w:rPr>
          <w:rFonts w:ascii="Times New Roman" w:hAnsi="Times New Roman" w:cs="Times New Roman"/>
          <w:bCs/>
          <w:sz w:val="28"/>
          <w:szCs w:val="28"/>
        </w:rPr>
        <w:t>»</w:t>
      </w:r>
      <w:r w:rsidRPr="003D5B89">
        <w:rPr>
          <w:rFonts w:ascii="Times New Roman" w:hAnsi="Times New Roman" w:cs="Times New Roman"/>
          <w:bCs/>
          <w:sz w:val="28"/>
          <w:szCs w:val="28"/>
        </w:rPr>
        <w:t>, была обсуждена возможность присоединения Бреста к ассоциации городов-побратимов Мурманска с целью взаимовыгодного партнерства в сфере образования и культуры, обмена информацией и опытом в ведении городского хозяйства.</w:t>
      </w:r>
    </w:p>
    <w:p w:rsidR="00D953CF" w:rsidRPr="003D5B89" w:rsidRDefault="00D953CF" w:rsidP="004D0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3CF" w:rsidRPr="003D5B89" w:rsidRDefault="00D953CF" w:rsidP="00C56E09">
      <w:pPr>
        <w:pStyle w:val="10"/>
        <w:numPr>
          <w:ilvl w:val="0"/>
          <w:numId w:val="13"/>
        </w:numPr>
        <w:spacing w:before="0" w:after="0" w:line="240" w:lineRule="auto"/>
        <w:rPr>
          <w:sz w:val="28"/>
          <w:lang w:eastAsia="ru-RU"/>
        </w:rPr>
      </w:pPr>
      <w:r w:rsidRPr="003D5B89">
        <w:rPr>
          <w:sz w:val="28"/>
          <w:lang w:eastAsia="ru-RU"/>
        </w:rPr>
        <w:t>ГРАЖДАНСКОЕ ОБЩЕСТВО</w:t>
      </w:r>
    </w:p>
    <w:p w:rsidR="00D45C4E" w:rsidRPr="003D5B89" w:rsidRDefault="00D45C4E" w:rsidP="004D06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D01E4" w:rsidRPr="003D5B89" w:rsidRDefault="00D83183" w:rsidP="00D831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>Мероприятия по</w:t>
      </w:r>
      <w:r w:rsidR="006B553D" w:rsidRPr="003D5B89">
        <w:rPr>
          <w:rFonts w:ascii="Times New Roman" w:hAnsi="Times New Roman" w:cs="Times New Roman"/>
          <w:bCs/>
          <w:sz w:val="28"/>
          <w:szCs w:val="28"/>
        </w:rPr>
        <w:t xml:space="preserve"> стимулировани</w:t>
      </w:r>
      <w:r w:rsidRPr="003D5B89">
        <w:rPr>
          <w:rFonts w:ascii="Times New Roman" w:hAnsi="Times New Roman" w:cs="Times New Roman"/>
          <w:bCs/>
          <w:sz w:val="28"/>
          <w:szCs w:val="28"/>
        </w:rPr>
        <w:t>ю</w:t>
      </w:r>
      <w:r w:rsidR="006B553D" w:rsidRPr="003D5B89">
        <w:rPr>
          <w:rFonts w:ascii="Times New Roman" w:hAnsi="Times New Roman" w:cs="Times New Roman"/>
          <w:bCs/>
          <w:sz w:val="28"/>
          <w:szCs w:val="28"/>
        </w:rPr>
        <w:t xml:space="preserve"> участия организаций в </w:t>
      </w:r>
      <w:r w:rsidRPr="003D5B89">
        <w:rPr>
          <w:rFonts w:ascii="Times New Roman" w:hAnsi="Times New Roman" w:cs="Times New Roman"/>
          <w:bCs/>
          <w:sz w:val="28"/>
          <w:szCs w:val="28"/>
        </w:rPr>
        <w:t>общественной жизни</w:t>
      </w:r>
      <w:r w:rsidR="006B553D" w:rsidRPr="003D5B89">
        <w:rPr>
          <w:rFonts w:ascii="Times New Roman" w:hAnsi="Times New Roman" w:cs="Times New Roman"/>
          <w:bCs/>
          <w:sz w:val="28"/>
          <w:szCs w:val="28"/>
        </w:rPr>
        <w:t xml:space="preserve"> города Мурманска</w:t>
      </w:r>
      <w:r w:rsidR="006B553D" w:rsidRPr="003D5B89">
        <w:rPr>
          <w:rFonts w:ascii="Times New Roman" w:hAnsi="Times New Roman"/>
          <w:sz w:val="28"/>
          <w:szCs w:val="28"/>
        </w:rPr>
        <w:t xml:space="preserve"> </w:t>
      </w:r>
      <w:r w:rsidRPr="003D5B89">
        <w:rPr>
          <w:rFonts w:ascii="Times New Roman" w:hAnsi="Times New Roman"/>
          <w:sz w:val="28"/>
          <w:szCs w:val="28"/>
        </w:rPr>
        <w:t xml:space="preserve">проводились в отчетном году </w:t>
      </w:r>
      <w:r w:rsidR="006B553D" w:rsidRPr="003D5B89">
        <w:rPr>
          <w:rFonts w:ascii="Times New Roman" w:hAnsi="Times New Roman"/>
          <w:sz w:val="28"/>
          <w:szCs w:val="28"/>
        </w:rPr>
        <w:t>в</w:t>
      </w:r>
      <w:r w:rsidR="009D01E4" w:rsidRPr="003D5B89">
        <w:rPr>
          <w:rFonts w:ascii="Times New Roman" w:hAnsi="Times New Roman"/>
          <w:sz w:val="28"/>
          <w:szCs w:val="28"/>
        </w:rPr>
        <w:t xml:space="preserve"> рамках ВЦП «Поддержка общественных и гражданских инициатив в городе Мурманске» </w:t>
      </w:r>
      <w:r w:rsidRPr="003D5B89">
        <w:rPr>
          <w:rFonts w:ascii="Times New Roman" w:hAnsi="Times New Roman"/>
          <w:sz w:val="28"/>
          <w:szCs w:val="28"/>
        </w:rPr>
        <w:t xml:space="preserve">на 2012 год. В соответствии с программой </w:t>
      </w:r>
      <w:r w:rsidR="009D01E4" w:rsidRPr="003D5B89">
        <w:rPr>
          <w:rFonts w:ascii="Times New Roman" w:hAnsi="Times New Roman"/>
          <w:sz w:val="28"/>
          <w:szCs w:val="28"/>
        </w:rPr>
        <w:t xml:space="preserve">проведен конкурс по предоставлению субсидий из бюджета муниципального образования город Мурманск социально ориентированным некоммерческим организациям на реализацию социально значимых проектов общественных объединений. По результатам конкурса 9 победителям предоставлены субсидии на реализацию </w:t>
      </w:r>
      <w:r w:rsidR="006B553D" w:rsidRPr="003D5B89">
        <w:rPr>
          <w:rFonts w:ascii="Times New Roman" w:hAnsi="Times New Roman"/>
          <w:sz w:val="28"/>
          <w:szCs w:val="28"/>
        </w:rPr>
        <w:t xml:space="preserve">следующих </w:t>
      </w:r>
      <w:r w:rsidR="009D01E4" w:rsidRPr="003D5B89">
        <w:rPr>
          <w:rFonts w:ascii="Times New Roman" w:hAnsi="Times New Roman"/>
          <w:sz w:val="28"/>
          <w:szCs w:val="28"/>
        </w:rPr>
        <w:t>проектов:</w:t>
      </w:r>
    </w:p>
    <w:p w:rsidR="009D01E4" w:rsidRPr="003D5B89" w:rsidRDefault="009D01E4" w:rsidP="00D83183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>Гражданско-патриотическое воспитание «Патриоты России»;</w:t>
      </w:r>
    </w:p>
    <w:p w:rsidR="009D01E4" w:rsidRPr="003D5B89" w:rsidRDefault="009D01E4" w:rsidP="00D83183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>«Побратимы»;</w:t>
      </w:r>
    </w:p>
    <w:p w:rsidR="009D01E4" w:rsidRPr="003D5B89" w:rsidRDefault="009D01E4" w:rsidP="00D83183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>«Спешите делать добро»;</w:t>
      </w:r>
    </w:p>
    <w:p w:rsidR="009D01E4" w:rsidRPr="003D5B89" w:rsidRDefault="009D01E4" w:rsidP="00D83183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>Семейная эколого-краеведческая программа «Седьмой лепесток» в рамках благотворительной акции «Радость жизни»;</w:t>
      </w:r>
    </w:p>
    <w:p w:rsidR="009D01E4" w:rsidRPr="003D5B89" w:rsidRDefault="009D01E4" w:rsidP="00D83183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>«Жизнь без барьеров»;</w:t>
      </w:r>
    </w:p>
    <w:p w:rsidR="009D01E4" w:rsidRPr="003D5B89" w:rsidRDefault="009D01E4" w:rsidP="00D83183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>«Мы с тобой»;</w:t>
      </w:r>
    </w:p>
    <w:p w:rsidR="009D01E4" w:rsidRPr="003D5B89" w:rsidRDefault="009D01E4" w:rsidP="00D83183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>«Добрый Мурманск»;</w:t>
      </w:r>
    </w:p>
    <w:p w:rsidR="009D01E4" w:rsidRPr="003D5B89" w:rsidRDefault="009D01E4" w:rsidP="00D83183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>«Дети так не делятся»;</w:t>
      </w:r>
    </w:p>
    <w:p w:rsidR="009D01E4" w:rsidRPr="003D5B89" w:rsidRDefault="009D01E4" w:rsidP="00D83183">
      <w:pPr>
        <w:pStyle w:val="a4"/>
        <w:numPr>
          <w:ilvl w:val="0"/>
          <w:numId w:val="4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/>
          <w:sz w:val="28"/>
          <w:szCs w:val="28"/>
        </w:rPr>
        <w:t>«Использование канистотерапии как инновационной технологии в работе по реабилитации детей с ограниченными возможностями здоровья».</w:t>
      </w:r>
    </w:p>
    <w:p w:rsidR="009D01E4" w:rsidRPr="003D5B89" w:rsidRDefault="009D01E4" w:rsidP="006B55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B89">
        <w:rPr>
          <w:rFonts w:ascii="Times New Roman" w:hAnsi="Times New Roman" w:cs="Times New Roman"/>
          <w:bCs/>
          <w:sz w:val="28"/>
          <w:szCs w:val="28"/>
        </w:rPr>
        <w:t xml:space="preserve">Помимо того, </w:t>
      </w:r>
      <w:r w:rsidRPr="003D5B89">
        <w:rPr>
          <w:rFonts w:ascii="Times New Roman" w:hAnsi="Times New Roman"/>
          <w:sz w:val="28"/>
          <w:szCs w:val="28"/>
        </w:rPr>
        <w:t>проведены консультативные семинары и круглые столы с представителями социально ориентированных некоммерческих организаций, проведена ярмарка социальных проектов и услуг некоммерческих организаций; вручены премии за активную общественную работу 10 общественным объединениям и некоммерческим организациям.</w:t>
      </w:r>
      <w:r w:rsidR="006B553D" w:rsidRPr="003D5B89">
        <w:rPr>
          <w:rFonts w:ascii="Times New Roman" w:hAnsi="Times New Roman"/>
          <w:sz w:val="28"/>
          <w:szCs w:val="28"/>
        </w:rPr>
        <w:t xml:space="preserve"> </w:t>
      </w:r>
    </w:p>
    <w:p w:rsidR="009D01E4" w:rsidRPr="003D5B89" w:rsidRDefault="006B553D" w:rsidP="004D06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D5B89">
        <w:rPr>
          <w:rFonts w:ascii="Times New Roman" w:hAnsi="Times New Roman"/>
          <w:sz w:val="28"/>
          <w:szCs w:val="28"/>
          <w:lang w:eastAsia="ar-SA"/>
        </w:rPr>
        <w:t xml:space="preserve">В соответствии с ВЦП </w:t>
      </w:r>
      <w:r w:rsidRPr="003D5B89">
        <w:rPr>
          <w:rFonts w:ascii="Times New Roman" w:hAnsi="Times New Roman"/>
          <w:sz w:val="28"/>
          <w:szCs w:val="28"/>
        </w:rPr>
        <w:t>«Молодежь Мурманска» на 2012-2013 годы проведены мероприятий, направленные на повышение общественной активности и гражданской ответственности молодежи</w:t>
      </w:r>
      <w:r w:rsidR="003105B6" w:rsidRPr="003D5B89">
        <w:rPr>
          <w:rFonts w:ascii="Times New Roman" w:hAnsi="Times New Roman"/>
          <w:sz w:val="28"/>
          <w:szCs w:val="28"/>
        </w:rPr>
        <w:t xml:space="preserve">: </w:t>
      </w:r>
      <w:r w:rsidR="00D83183" w:rsidRPr="003D5B89">
        <w:rPr>
          <w:rFonts w:ascii="Times New Roman" w:hAnsi="Times New Roman"/>
          <w:sz w:val="28"/>
          <w:szCs w:val="28"/>
          <w:lang w:eastAsia="ar-SA"/>
        </w:rPr>
        <w:t>студенческий субботник, акция «Георгиевская ленточка»,</w:t>
      </w:r>
      <w:r w:rsidR="003105B6" w:rsidRPr="003D5B89">
        <w:rPr>
          <w:rFonts w:ascii="Times New Roman" w:hAnsi="Times New Roman"/>
          <w:sz w:val="28"/>
          <w:szCs w:val="28"/>
          <w:lang w:eastAsia="ar-SA"/>
        </w:rPr>
        <w:t xml:space="preserve"> шествие горожан к Мемориалу </w:t>
      </w:r>
      <w:r w:rsidR="00D83183" w:rsidRPr="003D5B89">
        <w:rPr>
          <w:rFonts w:ascii="Times New Roman" w:hAnsi="Times New Roman"/>
          <w:sz w:val="28"/>
          <w:szCs w:val="28"/>
          <w:lang w:eastAsia="ar-SA"/>
        </w:rPr>
        <w:t>Защитникам Советского Заполярья,</w:t>
      </w:r>
      <w:r w:rsidR="003105B6" w:rsidRPr="003D5B89">
        <w:rPr>
          <w:rFonts w:ascii="Times New Roman" w:hAnsi="Times New Roman"/>
          <w:sz w:val="28"/>
          <w:szCs w:val="28"/>
          <w:lang w:eastAsia="ar-SA"/>
        </w:rPr>
        <w:t xml:space="preserve"> слет-поход по местам боевой славы «Молодежь Мурманска – потомки солдат Великой Победы».</w:t>
      </w:r>
    </w:p>
    <w:p w:rsidR="003105B6" w:rsidRPr="003D5B89" w:rsidRDefault="003105B6" w:rsidP="004D06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1CBD" w:rsidRPr="003D5B89" w:rsidRDefault="00C6700F" w:rsidP="004D06DE">
      <w:pPr>
        <w:pStyle w:val="10"/>
        <w:spacing w:before="0" w:after="0" w:line="240" w:lineRule="auto"/>
        <w:jc w:val="center"/>
        <w:rPr>
          <w:sz w:val="28"/>
        </w:rPr>
      </w:pPr>
      <w:bookmarkStart w:id="5" w:name="_Toc321326418"/>
      <w:r w:rsidRPr="003D5B89">
        <w:rPr>
          <w:vanish/>
          <w:color w:val="FF0000"/>
          <w:sz w:val="28"/>
        </w:rPr>
        <w:t xml:space="preserve"> </w:t>
      </w:r>
      <w:r w:rsidR="00E71CBD" w:rsidRPr="003D5B89">
        <w:rPr>
          <w:sz w:val="28"/>
        </w:rPr>
        <w:t>Оценка эффективности реализации Программы</w:t>
      </w:r>
      <w:bookmarkEnd w:id="5"/>
    </w:p>
    <w:p w:rsidR="00E71CBD" w:rsidRPr="003D5B89" w:rsidRDefault="00E71CBD" w:rsidP="004D06DE">
      <w:pPr>
        <w:spacing w:after="0" w:line="240" w:lineRule="auto"/>
        <w:rPr>
          <w:sz w:val="28"/>
          <w:szCs w:val="28"/>
        </w:rPr>
      </w:pPr>
    </w:p>
    <w:p w:rsidR="00D83183" w:rsidRPr="003D5B89" w:rsidRDefault="00E71CBD" w:rsidP="00E66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Оценка эффективности реализации Программы 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за 2012 год 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>произв</w:t>
      </w:r>
      <w:r w:rsidR="00320A5E" w:rsidRPr="003D5B89">
        <w:rPr>
          <w:rFonts w:ascii="Times New Roman" w:hAnsi="Times New Roman" w:cs="Times New Roman"/>
          <w:sz w:val="28"/>
          <w:szCs w:val="28"/>
          <w:lang w:eastAsia="ru-RU"/>
        </w:rPr>
        <w:t>едена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основе </w:t>
      </w:r>
      <w:r w:rsidR="00320A5E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сравнения фактически достигнутых 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и плановых значений показателей. </w:t>
      </w:r>
      <w:r w:rsidR="00E6639A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произведенным </w:t>
      </w:r>
      <w:r w:rsidR="008B1D3B" w:rsidRPr="003D5B89">
        <w:rPr>
          <w:rFonts w:ascii="Times New Roman" w:hAnsi="Times New Roman" w:cs="Times New Roman"/>
          <w:sz w:val="28"/>
          <w:szCs w:val="28"/>
          <w:lang w:eastAsia="ru-RU"/>
        </w:rPr>
        <w:t>расчетам</w:t>
      </w:r>
      <w:r w:rsidR="00E6639A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3183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эффективность реализации 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6639A" w:rsidRPr="003D5B89">
        <w:rPr>
          <w:rFonts w:ascii="Times New Roman" w:hAnsi="Times New Roman" w:cs="Times New Roman"/>
          <w:sz w:val="28"/>
          <w:szCs w:val="28"/>
          <w:lang w:eastAsia="ru-RU"/>
        </w:rPr>
        <w:t>рограммы состав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6639A" w:rsidRPr="003D5B89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6639A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639A" w:rsidRPr="003D5B89">
        <w:rPr>
          <w:rFonts w:ascii="Times New Roman" w:hAnsi="Times New Roman" w:cs="Times New Roman"/>
          <w:b/>
          <w:sz w:val="28"/>
          <w:szCs w:val="28"/>
          <w:lang w:eastAsia="ru-RU"/>
        </w:rPr>
        <w:t>5 баллов.</w:t>
      </w:r>
      <w:r w:rsidR="00E6639A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6639A" w:rsidRPr="003D5B89" w:rsidRDefault="003105B6" w:rsidP="00E66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Оценка эффективности по направлениям </w:t>
      </w:r>
      <w:r w:rsidR="00D83183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города Мурманска 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>достигла следующих значений:</w:t>
      </w:r>
    </w:p>
    <w:p w:rsidR="003105B6" w:rsidRPr="003D5B89" w:rsidRDefault="00D83183" w:rsidP="00D83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- направление 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>I «Повышение уровня и качества жизни населения города»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5 баллов;</w:t>
      </w:r>
    </w:p>
    <w:p w:rsidR="003105B6" w:rsidRPr="003D5B89" w:rsidRDefault="00D83183" w:rsidP="00D83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- направление 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>II «Развитие конкурентоспособной экономики»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5 баллов;</w:t>
      </w:r>
    </w:p>
    <w:p w:rsidR="003105B6" w:rsidRPr="003D5B89" w:rsidRDefault="00D83183" w:rsidP="00D83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- направление 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>III «Инфраструктурная модернизация и обеспечение комфорта городской среды»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2704" w:rsidRPr="003D5B8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балла;</w:t>
      </w:r>
    </w:p>
    <w:p w:rsidR="003105B6" w:rsidRPr="003D5B89" w:rsidRDefault="00D83183" w:rsidP="00D83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- направление 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IV </w:t>
      </w:r>
      <w:r w:rsidR="0034645E" w:rsidRPr="003D5B8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>Развитие муниципального управления и гражданского общества</w:t>
      </w:r>
      <w:r w:rsidR="0034645E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5 баллов.</w:t>
      </w:r>
    </w:p>
    <w:p w:rsidR="003105B6" w:rsidRPr="003D5B89" w:rsidRDefault="003105B6" w:rsidP="00D67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В то же время следует отметить, что оценка </w:t>
      </w:r>
      <w:r w:rsidR="00D67B9F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эффективности по 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>направлени</w:t>
      </w:r>
      <w:r w:rsidR="00D67B9F" w:rsidRPr="003D5B89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«Инфраструктурная модернизация и обеспечение комфорта городской среды» не достигла оценки «отлично», главным образом, в результате</w:t>
      </w:r>
      <w:r w:rsidR="00D67B9F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>перевыполнения плана по:</w:t>
      </w:r>
    </w:p>
    <w:p w:rsidR="003105B6" w:rsidRPr="003D5B89" w:rsidRDefault="00D83183" w:rsidP="00D67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>текущему ремонту улично-дорожной сети;</w:t>
      </w:r>
    </w:p>
    <w:p w:rsidR="003105B6" w:rsidRPr="003D5B89" w:rsidRDefault="00D83183" w:rsidP="00D67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>мероприяти</w:t>
      </w:r>
      <w:r w:rsidR="00CD4953" w:rsidRPr="003D5B89">
        <w:rPr>
          <w:rFonts w:ascii="Times New Roman" w:hAnsi="Times New Roman" w:cs="Times New Roman"/>
          <w:sz w:val="28"/>
          <w:szCs w:val="28"/>
          <w:lang w:eastAsia="ru-RU"/>
        </w:rPr>
        <w:t>ям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в сфере обращений с отходами;</w:t>
      </w:r>
    </w:p>
    <w:p w:rsidR="00CD4953" w:rsidRPr="003D5B89" w:rsidRDefault="00D83183" w:rsidP="00D67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67B9F" w:rsidRPr="003D5B89">
        <w:rPr>
          <w:rFonts w:ascii="Times New Roman" w:hAnsi="Times New Roman" w:cs="Times New Roman"/>
          <w:sz w:val="28"/>
          <w:szCs w:val="28"/>
          <w:lang w:eastAsia="ru-RU"/>
        </w:rPr>
        <w:t>профилактике наркомании</w:t>
      </w:r>
    </w:p>
    <w:p w:rsidR="003105B6" w:rsidRPr="003D5B89" w:rsidRDefault="00D67B9F" w:rsidP="00832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83183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05B6" w:rsidRPr="003D5B89">
        <w:rPr>
          <w:rFonts w:ascii="Times New Roman" w:hAnsi="Times New Roman" w:cs="Times New Roman"/>
          <w:sz w:val="28"/>
          <w:szCs w:val="28"/>
          <w:lang w:eastAsia="ru-RU"/>
        </w:rPr>
        <w:t>невыполнения плана по:</w:t>
      </w:r>
    </w:p>
    <w:p w:rsidR="0062654F" w:rsidRPr="003D5B89" w:rsidRDefault="00D83183" w:rsidP="00D67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D4953" w:rsidRPr="003D5B89">
        <w:rPr>
          <w:rFonts w:ascii="Times New Roman" w:hAnsi="Times New Roman" w:cs="Times New Roman"/>
          <w:sz w:val="28"/>
          <w:szCs w:val="28"/>
          <w:lang w:eastAsia="ru-RU"/>
        </w:rPr>
        <w:t>переселению граждан, проживающих в аварийных многоквартирных домах и многоквартирных домах пониженной капитальности, имеющих не все виды благоустройства</w:t>
      </w:r>
      <w:r w:rsidR="0062654F" w:rsidRPr="003D5B8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A03CE" w:rsidRPr="003D5B89" w:rsidRDefault="00D83183" w:rsidP="00D67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32239" w:rsidRPr="003D5B89">
        <w:rPr>
          <w:sz w:val="28"/>
          <w:szCs w:val="28"/>
        </w:rPr>
        <w:t> </w:t>
      </w:r>
      <w:r w:rsidR="0062654F" w:rsidRPr="003D5B89">
        <w:rPr>
          <w:rFonts w:ascii="Times New Roman" w:hAnsi="Times New Roman" w:cs="Times New Roman"/>
          <w:sz w:val="28"/>
          <w:szCs w:val="28"/>
          <w:lang w:eastAsia="ru-RU"/>
        </w:rPr>
        <w:t>предоставлению участков для жилищного строительства  и комплексного освоения в целях жилищного строительства.</w:t>
      </w:r>
    </w:p>
    <w:p w:rsidR="004D313F" w:rsidRPr="003D5B89" w:rsidRDefault="004D313F" w:rsidP="004A0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>Кроме того, на оценку данного направления</w:t>
      </w:r>
      <w:r w:rsidR="004A03CE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повлияло изменение 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методики расчета </w:t>
      </w:r>
      <w:r w:rsidR="004A03CE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показателей удельной величины потребления энергоресурсов, 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>что привело к несопоставимости значений</w:t>
      </w:r>
      <w:r w:rsidR="004A03CE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этим </w:t>
      </w:r>
      <w:r w:rsidR="004A03CE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требуется корректировка плановых значений показателей. </w:t>
      </w:r>
    </w:p>
    <w:p w:rsidR="004D313F" w:rsidRPr="003D5B89" w:rsidRDefault="004D313F" w:rsidP="004D3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Достижение высшей оценки по </w:t>
      </w:r>
      <w:r w:rsidR="00D67B9F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остальным 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>направлениям обусловлено успешным достижением следующих показателей:</w:t>
      </w:r>
    </w:p>
    <w:p w:rsidR="004D313F" w:rsidRPr="003D5B89" w:rsidRDefault="004D313F" w:rsidP="004D313F">
      <w:pPr>
        <w:pStyle w:val="a4"/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>по направлению I «Повышение уровня и качества жизни населения города»</w:t>
      </w:r>
      <w:r w:rsidR="00694D82" w:rsidRPr="003D5B8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естественного движения населения, </w:t>
      </w:r>
      <w:r w:rsidR="00694D82" w:rsidRPr="003D5B89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>, мол</w:t>
      </w:r>
      <w:r w:rsidR="00694D82" w:rsidRPr="003D5B89">
        <w:rPr>
          <w:rFonts w:ascii="Times New Roman" w:hAnsi="Times New Roman" w:cs="Times New Roman"/>
          <w:sz w:val="28"/>
          <w:szCs w:val="28"/>
          <w:lang w:eastAsia="ru-RU"/>
        </w:rPr>
        <w:t>одежной политики;</w:t>
      </w:r>
    </w:p>
    <w:p w:rsidR="004D313F" w:rsidRPr="003D5B89" w:rsidRDefault="004D313F" w:rsidP="004D313F">
      <w:pPr>
        <w:pStyle w:val="a4"/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по направлению II «Развитие конкурентоспособной экономики»</w:t>
      </w:r>
      <w:r w:rsidR="00694D82" w:rsidRPr="003D5B8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рыболовства, пищевой промышленности</w:t>
      </w:r>
      <w:r w:rsidR="002714D4" w:rsidRPr="003D5B89">
        <w:rPr>
          <w:rFonts w:ascii="Times New Roman" w:hAnsi="Times New Roman" w:cs="Times New Roman"/>
          <w:sz w:val="28"/>
          <w:szCs w:val="28"/>
          <w:lang w:eastAsia="ru-RU"/>
        </w:rPr>
        <w:t>, финансового сектора,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малого</w:t>
      </w:r>
      <w:r w:rsidR="002714D4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и среднего предпринимательства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D313F" w:rsidRPr="003D5B89" w:rsidRDefault="004D313F" w:rsidP="004D313F">
      <w:pPr>
        <w:pStyle w:val="a4"/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>по направлению IV «Развитие муниципального управления и гражданского общества</w:t>
      </w:r>
      <w:r w:rsidR="002714D4" w:rsidRPr="003D5B89">
        <w:rPr>
          <w:rFonts w:ascii="Times New Roman" w:hAnsi="Times New Roman" w:cs="Times New Roman"/>
          <w:sz w:val="28"/>
          <w:szCs w:val="28"/>
          <w:lang w:eastAsia="ru-RU"/>
        </w:rPr>
        <w:t>»: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исполнения бюджета.</w:t>
      </w:r>
    </w:p>
    <w:p w:rsidR="00F526EC" w:rsidRPr="003D5B89" w:rsidRDefault="00F526EC" w:rsidP="00F526E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>В целях повы</w:t>
      </w:r>
      <w:r w:rsidR="00D74931" w:rsidRPr="003D5B89">
        <w:rPr>
          <w:rFonts w:ascii="Times New Roman" w:hAnsi="Times New Roman" w:cs="Times New Roman"/>
          <w:sz w:val="28"/>
          <w:szCs w:val="28"/>
          <w:lang w:eastAsia="ru-RU"/>
        </w:rPr>
        <w:t>шения эффективности реализации П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рограммы требуется своевременная корректировка плановых значений </w:t>
      </w:r>
      <w:r w:rsidR="00D74931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ее </w:t>
      </w:r>
      <w:r w:rsidRPr="003D5B89">
        <w:rPr>
          <w:rFonts w:ascii="Times New Roman" w:hAnsi="Times New Roman" w:cs="Times New Roman"/>
          <w:sz w:val="28"/>
          <w:szCs w:val="28"/>
          <w:lang w:eastAsia="ru-RU"/>
        </w:rPr>
        <w:t>показателей</w:t>
      </w:r>
      <w:r w:rsidR="00D74931" w:rsidRPr="003D5B89">
        <w:rPr>
          <w:rFonts w:ascii="Times New Roman" w:hAnsi="Times New Roman" w:cs="Times New Roman"/>
          <w:sz w:val="28"/>
          <w:szCs w:val="28"/>
          <w:lang w:eastAsia="ru-RU"/>
        </w:rPr>
        <w:t xml:space="preserve">, что </w:t>
      </w:r>
      <w:r w:rsidR="007B381F" w:rsidRPr="003D5B89">
        <w:rPr>
          <w:rFonts w:ascii="Times New Roman" w:hAnsi="Times New Roman" w:cs="Times New Roman"/>
          <w:sz w:val="28"/>
          <w:szCs w:val="28"/>
          <w:lang w:eastAsia="ru-RU"/>
        </w:rPr>
        <w:t>позволит актуализировать информацию о слабых сторонах и возможностях социально-экономического развития города Мурманска, наиболее эффективно распределить средства бюджета муниципального образования на решение поставленных задач и своевременно реализовать необходимые мероприятия</w:t>
      </w:r>
      <w:r w:rsidR="00D74931" w:rsidRPr="003D5B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105B6" w:rsidRPr="003D5B89" w:rsidRDefault="003105B6" w:rsidP="004A0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00F" w:rsidRPr="003D5B89" w:rsidRDefault="00C6700F" w:rsidP="00951E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5B89">
        <w:rPr>
          <w:rFonts w:ascii="Times New Roman" w:hAnsi="Times New Roman" w:cs="Times New Roman"/>
          <w:sz w:val="28"/>
          <w:szCs w:val="28"/>
          <w:lang w:eastAsia="ru-RU"/>
        </w:rPr>
        <w:t>_________________</w:t>
      </w:r>
    </w:p>
    <w:p w:rsidR="00C6700F" w:rsidRDefault="00C6700F" w:rsidP="00951E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C6700F" w:rsidSect="00B35968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C6700F" w:rsidRPr="00E26D44" w:rsidRDefault="00C6700F" w:rsidP="00D8084F">
      <w:pPr>
        <w:spacing w:after="0" w:line="240" w:lineRule="auto"/>
        <w:ind w:left="7797" w:right="-568"/>
        <w:jc w:val="center"/>
        <w:rPr>
          <w:rFonts w:ascii="Times New Roman" w:hAnsi="Times New Roman" w:cs="Times New Roman"/>
          <w:sz w:val="28"/>
          <w:szCs w:val="28"/>
        </w:rPr>
      </w:pPr>
      <w:r w:rsidRPr="00E26D4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6700F" w:rsidRDefault="00C6700F" w:rsidP="00C6700F">
      <w:pPr>
        <w:rPr>
          <w:rFonts w:ascii="Times New Roman" w:hAnsi="Times New Roman" w:cs="Times New Roman"/>
          <w:sz w:val="28"/>
          <w:szCs w:val="28"/>
        </w:rPr>
      </w:pPr>
    </w:p>
    <w:p w:rsidR="002C1706" w:rsidRDefault="002C1706" w:rsidP="00C6700F">
      <w:pPr>
        <w:rPr>
          <w:rFonts w:ascii="Times New Roman" w:hAnsi="Times New Roman" w:cs="Times New Roman"/>
          <w:sz w:val="28"/>
          <w:szCs w:val="28"/>
        </w:rPr>
      </w:pPr>
    </w:p>
    <w:p w:rsidR="00BB17D2" w:rsidRDefault="00BB17D2" w:rsidP="005C5920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7D2">
        <w:rPr>
          <w:rFonts w:ascii="Times New Roman" w:hAnsi="Times New Roman" w:cs="Times New Roman"/>
          <w:b/>
          <w:sz w:val="28"/>
          <w:szCs w:val="28"/>
        </w:rPr>
        <w:t xml:space="preserve">Оценка достижения плановых значений целевых индикаторов </w:t>
      </w:r>
    </w:p>
    <w:p w:rsidR="00BB17D2" w:rsidRDefault="00BB17D2" w:rsidP="0056044E">
      <w:pPr>
        <w:tabs>
          <w:tab w:val="left" w:pos="14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7D2">
        <w:rPr>
          <w:rFonts w:ascii="Times New Roman" w:hAnsi="Times New Roman" w:cs="Times New Roman"/>
          <w:b/>
          <w:sz w:val="28"/>
          <w:szCs w:val="28"/>
        </w:rPr>
        <w:t xml:space="preserve">Программы социально-экономического развития города Мурманска </w:t>
      </w:r>
    </w:p>
    <w:p w:rsidR="00C6700F" w:rsidRDefault="00BB17D2" w:rsidP="00BB17D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7D2">
        <w:rPr>
          <w:rFonts w:ascii="Times New Roman" w:hAnsi="Times New Roman" w:cs="Times New Roman"/>
          <w:b/>
          <w:sz w:val="28"/>
          <w:szCs w:val="28"/>
        </w:rPr>
        <w:t>на период до 2016 года в 2012 году</w:t>
      </w:r>
    </w:p>
    <w:p w:rsidR="00BB17D2" w:rsidRDefault="00BB17D2" w:rsidP="00BB17D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706" w:rsidRDefault="002C1706" w:rsidP="00BB17D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70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241"/>
        <w:gridCol w:w="1134"/>
        <w:gridCol w:w="1223"/>
        <w:gridCol w:w="1417"/>
        <w:gridCol w:w="1471"/>
        <w:gridCol w:w="1081"/>
      </w:tblGrid>
      <w:tr w:rsidR="002C1706" w:rsidRPr="002C1706" w:rsidTr="002C1706">
        <w:trPr>
          <w:trHeight w:val="765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2012 год (план)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Темп роста </w:t>
            </w:r>
          </w:p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2012 к 2011 (план),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2012 год (отчет)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 роста 2012 к 2011 (отчет), %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нение 2012 год (факт/</w:t>
            </w:r>
          </w:p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план),%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C81B54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1B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I. Повышение уровня и качества жизни населения города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Стабилизация демографической ситуации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   Среднегодовая численность населения города Мурманска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99,88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   Коэффициент рождаемости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на 1000 населения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101,02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102,14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101,1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   Коэффициент смертности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на 1000 населения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101,14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   Коэффициент естественного прироста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на 1000 населения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-0,49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57,47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102,04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   Коэффициент миграционного прироста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на 1000 населения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-7,91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150,95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155,1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Повышение эффективности функционирования рынка труда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 Численность безработных, зарегистрированных в службах занятости в среднем за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75,25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85,64</w:t>
            </w:r>
          </w:p>
        </w:tc>
      </w:tr>
      <w:tr w:rsidR="002C1706" w:rsidRPr="002C1706" w:rsidTr="002C1706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 Доля трудоустроенных граждан в общей численности граждан, обратившихся за содействием в государственные службы занятости населения с целью поиска подходящей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101,64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109,72</w:t>
            </w:r>
          </w:p>
        </w:tc>
      </w:tr>
      <w:tr w:rsidR="002C1706" w:rsidRPr="002C1706" w:rsidTr="002C170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  Уровень безработицы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48,76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54,13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 Среднегодовая численность работников крупных и средних предприятий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96,34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Снижение основных социально-экономических проблем населения и обеспечение максимально эффективной защиты социально уязвимых категорий населения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Доля семей, получающих субсидии на оплату жилого помещения и коммунальных услуг, в общем числе семей города Мурманска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93,55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94,16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Доля граждан, получивших дополнительные меры социальной поддержки, от общего количества обратившихся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107,06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101,11</w:t>
            </w:r>
          </w:p>
        </w:tc>
      </w:tr>
      <w:tr w:rsidR="002C1706" w:rsidRPr="002C1706" w:rsidTr="002C1706">
        <w:trPr>
          <w:trHeight w:val="17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       Количество граждан, получивших материальную помощь на приобретение лекарств; предметов первой необходимости; получение медицинских услуг; на оформление документов, удостоверяющих личность; приобретение проездных документов и прочее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95,36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104,23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3.4. Количество человек, получивших единовременную материальную помощь, всего,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93,44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90,26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3.4.1.    Участников, инвалидов ВОВ 1941-1945гг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2C1706" w:rsidRPr="002C1706" w:rsidTr="002C170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3.4.2.   Инвалидов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102,21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92,5</w:t>
            </w:r>
          </w:p>
        </w:tc>
      </w:tr>
      <w:tr w:rsidR="002C1706" w:rsidRPr="002C1706" w:rsidTr="009B5B5F">
        <w:trPr>
          <w:trHeight w:val="11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  Наличие соглашений о социальном партнерстве по обеспечению льготных категорий жителей города Мурманска –держателей социальной карты «Городская карта поддержки» по доступной цене хлебобулочной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да-1, нет-0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C81B54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Повышение доступности качественного образования для всех категорий граждан, сохранение и укрепление здоровья обучающихся и воспитанников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C81B54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4.1. Дошкольное образование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  1.1. Численность детей в возрасте 1-6 лет, проживающих в городе на начало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17946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103,49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103,23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4.1.2. Обеспеченность местами в муниципальных дошкольных образовательных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 на 100 детей в возрасте 1-6 лет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75,72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4.1.3.    Средняя наполняемость групп дошкольных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4.1.4.    Количество введенных мест в дошкольные образовательные учреждения -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22,45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</w:tr>
      <w:tr w:rsidR="002C1706" w:rsidRPr="002C1706" w:rsidTr="002C170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4.1.4.1. за  счет нового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4.1.5.    Темп роста средней номинальной начисленной заработной платы работников муниципальных детских дошкольных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периоду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95,06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100,4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4.1.6.    Доля детей от 3 до 7 лет, получающих дошкольную образовательную услугу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101,58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4.1.7.    Доля расходов на дошкольное образование в общем объеме расходов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109,55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102,29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4.1.8.    Доля расходов  на увеличение стоимости основных средств в общем объеме расходов на 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60,87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C81B54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4.2. Общее и дополнительное образование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4.2.1.    Численность лиц, обучающихся в муниципальных общеобразовательных учреждениях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25594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99,57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99,19</w:t>
            </w:r>
          </w:p>
        </w:tc>
      </w:tr>
      <w:tr w:rsidR="002C1706" w:rsidRPr="002C1706" w:rsidTr="002C170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4.2.2.    Средняя наполняемость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98,83</w:t>
            </w:r>
          </w:p>
        </w:tc>
      </w:tr>
      <w:tr w:rsidR="002C1706" w:rsidRPr="002C1706" w:rsidTr="002C170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4.2.3.    </w:t>
            </w:r>
            <w:r w:rsidR="00214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медалистов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149,23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151,56</w:t>
            </w:r>
          </w:p>
        </w:tc>
      </w:tr>
      <w:tr w:rsidR="002C1706" w:rsidRPr="002C1706" w:rsidTr="002C170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золотых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131,43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143,75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4.2.4.    Доля медалистов в общей численности выпускников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141,96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144,07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4.2.5.    Темп роста средней номинальной начисленной заработной платы учителей муниципальных общеобразовательных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107,85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105,89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4.2.6.    Доля лиц, сдавших ЕГЭ по русскому языку и математике, в общей численности выпускников, участвовавших в ЕГЭ по данным предметам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4.2.7.    Доля школьников, обеспеченных организованным горячим питанием за счет всех источников финансирования, к общему количеству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102,87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82,89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80,58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4.2.8.    Количество образовательных учреждений, в которых проведен ремонт   помещений пищеблоков и обеденных залов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166,67</w:t>
            </w:r>
          </w:p>
        </w:tc>
      </w:tr>
      <w:tr w:rsidR="002C1706" w:rsidRPr="002C1706" w:rsidTr="002C1706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4.2.9.    Удельный вес детей в возрасте от 5 до 18 лет, получающих услуги по дополнительному образованию, в общей численности детей данной возрастной группы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100,83</w:t>
            </w:r>
          </w:p>
        </w:tc>
      </w:tr>
      <w:tr w:rsidR="002C1706" w:rsidRPr="002C1706" w:rsidTr="002C1706">
        <w:trPr>
          <w:trHeight w:val="15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4.2.10. Доля учителей муниципальных общеобразовательных учреждений, имеющих стаж педагогической работы до 5 лет, в общей численности учителей муниципальных общеобразовательных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105,36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99,16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4.2.11. Доля расходов на общее образование  в общем объеме расходов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105,56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138,85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4.2.12. Доля расходов  на увеличение стоимости основных средств в общем объеме расходов на 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156,76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181,25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C81B54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4.3. Поддержка детей, нуждающихся в социальной защите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4.3.1.    Численность детей-сирот и детей, оставшихся без попечения родителей, на конец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97,82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96,91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4.3.2.    Количество детей-сирот и детей, оставшихся без попечения родителей,  воспитывающихся в  семьях опекунов, попечителей и приемных семьях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95,29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100,26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4.3.3.    Число детей, над которыми установлен социальный патронат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127,27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127,27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4.3.4.    Количество отремонтированных квартир для лиц из числа детей-сирот, детей, оставшихся без попечения родителей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Укрепление здоровья населения посредством дальнейшего развития системы здравоохранения, наращивания проведения профилактических мероприятий, обеспечения качественного, доступного и эффективного медицинского обслуживания, отвечающего современным требованиям медицины и потребностям населения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 Обеспеченность в муниципальных учреждениях здравоохранения: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5.1.1.    больничными койками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коек на 10 тыс. населения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96,68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99,81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5.1.2.    врачами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на 10 тыс. населения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96,66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99,76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5.1.3.    средним медицинским персоналом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на 10 тыс. населения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99,89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5.1.4.    Число посещений амбулаторно-поликлинических учреждений (без кабинетов платных услуг)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посещений на одного человека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94,67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92,21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   Среднегодовая занятость койки в муниципальных учреждениях здравоохранения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102,46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5.3.   Уровень госпитализации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на 100 человек населения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100,09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   Младенческая смертность всего по городу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 на 1000 родившихся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61,34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62,05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воевремен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 выполнения вызовов скорой медицинской помощи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100,64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5.6.   Время ожидания приезда бригады скорой медицинской помощи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170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C1706" w:rsidRPr="002C1706" w:rsidTr="002C170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квартиру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93,75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93,75</w:t>
            </w:r>
          </w:p>
        </w:tc>
      </w:tr>
      <w:tr w:rsidR="002C1706" w:rsidRPr="002C1706" w:rsidTr="002C170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 улицу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5.7.   Темп роста средней номинальной начисленной заработной платы врачей учреждений здравоохранения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131,79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131,79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   Темп роста средней номинальной начисленной заработной платы среднего медицинского персонала учреждений  здравоохранения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130,52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130,28</w:t>
            </w:r>
          </w:p>
        </w:tc>
      </w:tr>
      <w:tr w:rsidR="002C1706" w:rsidRPr="002C1706" w:rsidTr="002C1706">
        <w:trPr>
          <w:trHeight w:val="15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5.9.   Доля учреждений здравоохранения, соответствующих требованиям санитарных норм и правил по сбору и временному хранению медицинских отходов, требованиям пожарной безопасности и табелю оснащения медицинской техникой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141,51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96,15</w:t>
            </w:r>
          </w:p>
        </w:tc>
      </w:tr>
      <w:tr w:rsidR="002C1706" w:rsidRPr="002C1706" w:rsidTr="002C1706">
        <w:trPr>
          <w:trHeight w:val="15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5.10.    Численность молодых специалистов – врачей, трудоустроенных в муниципальные  учреждения здравоохранения, и приглашенных специалистов, трудоустроенных в муниципальные учреждения здравоохранения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293,75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293,75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5.11.    Доля расходов на здравоохранение в общем объеме расходов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86,24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118,99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5.12.    Доля расходов  на увеличение стоимости основных средств в общем объеме расходов на здравоохранение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68,49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86,21</w:t>
            </w:r>
          </w:p>
        </w:tc>
      </w:tr>
      <w:tr w:rsidR="002C1706" w:rsidRPr="002C1706" w:rsidTr="002C1706">
        <w:trPr>
          <w:trHeight w:val="495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Оптимизация работы и повышение конкурентной способности культурно-досуговых учреждений для обеспечения современных потребностей и предпочтений населения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6.1. Обеспеченность муниципальными общедоступными  библиотеками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учреждений на 100 тыс. населения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89,61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91,58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от нормативной потребности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89,56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91,57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6.2. Удельный вес населения, участвующего в  культурно-досуговых мероприятиях, организованных органами местного самоуправления города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91,11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90,44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6.3. Обеспеченность муниципальным библиотечным фондом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 на 1 жителя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87,33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84,52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6.4. Число пользователей муниципальных библиотек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96946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98,92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98,92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 Число детей, охваченных системой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103,37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124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6.6. Численность работников муниципальных учреждений сферы культуры, поощренных городскими премиями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6.7. Темп роста средней номинальной начисленной заработной платы работников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105,66</w:t>
            </w:r>
          </w:p>
        </w:tc>
      </w:tr>
      <w:tr w:rsidR="002C1706" w:rsidRPr="002C1706" w:rsidTr="002C1706">
        <w:trPr>
          <w:trHeight w:val="1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6.8. Доля расходов на культуру  в общем объеме расходов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166,67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113,64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6.9. Доля расходов  на увеличение стоимости основных средств в общем объеме расходов на культуру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54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Формирование здорового образа жизни и развитие спорта путем создания условий для занятий физической культурой и спортом, развития материально-технической базы спортивных сооружений</w:t>
            </w:r>
          </w:p>
        </w:tc>
      </w:tr>
      <w:tr w:rsidR="002C1706" w:rsidRPr="002C1706" w:rsidTr="002C1706">
        <w:trPr>
          <w:trHeight w:val="8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  Численность занимающихся в учреждениях дополнительного образования СДЮСШОР, ДЮСШ, ДООЦ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10940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92,87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89,13</w:t>
            </w:r>
          </w:p>
        </w:tc>
      </w:tr>
      <w:tr w:rsidR="002C1706" w:rsidRPr="002C1706" w:rsidTr="002C1706">
        <w:trPr>
          <w:trHeight w:val="8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7.2. Удельный вес населения, систематически занимающегося физической культурой и 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101,23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100,36</w:t>
            </w:r>
          </w:p>
        </w:tc>
      </w:tr>
      <w:tr w:rsidR="002C1706" w:rsidRPr="002C1706" w:rsidTr="002C1706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7.3. Обеспеченность жителей города спортивными залами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63F4D" w:rsidP="002C17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9" w:anchor="RANGE!_ftn3" w:history="1">
              <w:r w:rsidR="002C1706" w:rsidRPr="002C170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31,38</w:t>
              </w:r>
            </w:hyperlink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72,85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100,06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7.4. Обеспеченность жителей города плоскостными спортивными сооружениями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119,44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119,44</w:t>
            </w:r>
          </w:p>
        </w:tc>
      </w:tr>
      <w:tr w:rsidR="002C1706" w:rsidRPr="002C1706" w:rsidTr="002C1706">
        <w:trPr>
          <w:trHeight w:val="8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7.5. Количество проведенных массовых физкультурно-спортивных мероприятий в городе Мурманске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8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7.6. Доля расходов на физическую культуру и спорт  в общем объеме расходов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133,33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Создание условий для успешного развития потенциала и интеграции молодежи в экономическую, культурную и общественно-политическую жизнь города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8.1. Доля молодежи - участников мероприятий, организуемых органами местного самоуправления, от общей численности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103,73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103,73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8.2. Доля молодежи, вовлеченной в социальную практику, от общей численности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115,77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8.3. Доля студентов очной формы обучения, вовлеченных в деятельность органов студенческого самоуправления, от общей численности студентов очной формы обучения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8.4. Количество стипендиатов главы муниципального образования город Мурманск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85,29</w:t>
            </w:r>
          </w:p>
        </w:tc>
      </w:tr>
      <w:tr w:rsidR="002C1706" w:rsidRPr="002C1706" w:rsidTr="002C1706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8.5. Доля молодежи, участвующей в мероприятиях направленных на укрепление семьи, популяризацию семейных ценностей,  от общего числа молодежи в возрасте от 14 до 30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161,22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154,5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8.6. Количество молодых семей, получивших социальную выплату на улучшение жилищных условий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98,13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8.7. Количество молодых семей, получивших социальную выплату при рождении ребенка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77,27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73,91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8.8. Количество трудоустроенных подростков, в т.ч. в период летних каникул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C81B54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1B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II. Развитие конкурентоспособной экономики</w:t>
            </w:r>
          </w:p>
        </w:tc>
      </w:tr>
      <w:tr w:rsidR="002C1706" w:rsidRPr="002C1706" w:rsidTr="002C1706">
        <w:trPr>
          <w:trHeight w:val="51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Повышение эффективности деятельности рыбохозяйственного комплекса, направленное на обеспечение внутренних потребностей города в рыбопродукции, реализацию экспортного потенциала, а также на улучшение качества жизни работников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       Объем отгруженных товаров собственного производства, выполненных работ и услуг собственными силами по ВЭД «Рыболовство, рыбоводство»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20988,9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21045,2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100,27</w:t>
            </w:r>
          </w:p>
        </w:tc>
      </w:tr>
      <w:tr w:rsidR="002C1706" w:rsidRPr="002C1706" w:rsidTr="002C1706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       Индекс физического объема отгруженных товаров собственного производства, выполненных работ и услуг собственными силами по ВЭД «Рыболовство, рыбоводство»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109,78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116,66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105,56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1.3.       Объем производства рыбы и продуктов рыбных переработанных и консервированных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тонн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102,99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347,76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67,51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65,55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       Цена за 1 тонну экспортной продукции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долл. США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1.5.       Среднесписочная численность работников организаций (без субъектов малого предпринимательства; по ВЭД «Рыболовство, рыбоводство»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90,28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89,55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       Среднемесячная заработная плата работников организаций (без субъектов малого предпринимательства) по ВЭД «Рыболовство, рыбоводство»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52470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66302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130,27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126,36</w:t>
            </w:r>
          </w:p>
        </w:tc>
      </w:tr>
      <w:tr w:rsidR="002C1706" w:rsidRPr="002C1706" w:rsidTr="002C1706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       Сальдированный финансовый результат (прибыль минус убыток) деятельности организаций (кроме банков, страховых и бюджетных организаций) по ВЭД «Рыболовство, рыбоводство»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4975,9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155,57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149,65</w:t>
            </w:r>
          </w:p>
        </w:tc>
      </w:tr>
      <w:tr w:rsidR="002C1706" w:rsidRPr="002C1706" w:rsidTr="002C1706">
        <w:trPr>
          <w:trHeight w:val="495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Обеспечение продовольственной безопасности города Мурманск, а также насыщение потребительского рынка и организаций общественного питания широким ассортиментом пищевых продуктов</w:t>
            </w:r>
          </w:p>
        </w:tc>
      </w:tr>
      <w:tr w:rsidR="002C1706" w:rsidRPr="002C1706" w:rsidTr="002C1706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 Объем отгруженных товаров собственного производства, выполненных работ и услуг собственными силами по ВЭД  «Производство пищевых продуктов, включая напитки, и табака»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26517,6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122,03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104,9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 Индекс производства по ВЭД «Производство пищевых продуктов, включая напитки, и табака»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104,38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99,73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95,54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Формирование на базе Мурманска центра освоения нефтегазовых шельфовых месторождений в Арктике за счет предоставления конкурентоспособных товаров и услуг</w:t>
            </w:r>
          </w:p>
        </w:tc>
      </w:tr>
      <w:tr w:rsidR="002C1706" w:rsidRPr="002C1706" w:rsidTr="002C1706">
        <w:trPr>
          <w:trHeight w:val="54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   Объем отгруженных товаров собственного производства, выполненных работ и услуг собственными силами по ВЭД «Металлургическое производство и производство готовых металлических изделий»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   Индекс производства по ВЭД «Металлургическое производство и производство готовых металлических изделий»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77,78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80,19</w:t>
            </w:r>
          </w:p>
        </w:tc>
      </w:tr>
      <w:tr w:rsidR="002C1706" w:rsidRPr="002C1706" w:rsidTr="002C1706">
        <w:trPr>
          <w:trHeight w:val="555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Стабилизация деятельности судоремонтных предприятий за счет увеличения судозаходов в рамках развития порта, а также диверсификации мощностей в соответствии с прогнозируемым спросом в связи с реализацией проектов в нефтегазовой отрасли</w:t>
            </w:r>
          </w:p>
        </w:tc>
      </w:tr>
      <w:tr w:rsidR="002C1706" w:rsidRPr="002C1706" w:rsidTr="002C1706">
        <w:trPr>
          <w:trHeight w:val="11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 Объем отгруженных товаров собственного производства, выполненных работ и услуг собственными силами по ВЭД  «Производство транспортных средств и оборудования»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183,48</w:t>
            </w:r>
          </w:p>
        </w:tc>
      </w:tr>
      <w:tr w:rsidR="002C1706" w:rsidRPr="002C1706" w:rsidTr="002C1706">
        <w:trPr>
          <w:trHeight w:val="15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 Индекс физического объема отгруженных товаров собственного производства, выполненных работ и услуг собственными силами по ВЭД «Производство транспортных средств и оборудования»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65,63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89,16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Обеспечение растущих потребностей населения и экономики города Мурманска в финансовых ресурсах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         Количество крупных и средних организаций в сфере финансовой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         Количество организаций с основным видом деятельности  «Финансовая деятельность»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99,65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5.3.         Инвестиции в основной капитал в сфере финансовой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394,92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87,76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Повышение инвестиционной привлекательности города Мурманска и развитие его как делового центра Арктики</w:t>
            </w:r>
          </w:p>
        </w:tc>
      </w:tr>
      <w:tr w:rsidR="002C1706" w:rsidRPr="002C1706" w:rsidTr="002C1706">
        <w:trPr>
          <w:trHeight w:val="9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 Объем инвестиций (в основной капитал) за счет всех источников финансирования –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27575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12517,16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64,56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45,39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6.2. Рыболовство и рыбоводство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182,61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164,91</w:t>
            </w:r>
          </w:p>
        </w:tc>
      </w:tr>
      <w:tr w:rsidR="00C81B54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B54" w:rsidRPr="002C1706" w:rsidRDefault="00C81B54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6.3. Обрабатывающие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B54" w:rsidRPr="00C81B54" w:rsidRDefault="00C81B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млн. рублей в ценах соответствующих лет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B54" w:rsidRPr="00C81B54" w:rsidRDefault="00C81B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B54" w:rsidRPr="00C81B54" w:rsidRDefault="00C81B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B54" w:rsidRPr="00C81B54" w:rsidRDefault="00C81B5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1B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B54" w:rsidRPr="00C81B54" w:rsidRDefault="00C81B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B54" w:rsidRPr="00C81B54" w:rsidRDefault="00C81B5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81B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156,74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B54" w:rsidRPr="00C81B54" w:rsidRDefault="00C81B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1B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111,05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6.4. Транспорт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15998,4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174,79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3156,86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34,49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19,73</w:t>
            </w:r>
          </w:p>
        </w:tc>
      </w:tr>
      <w:tr w:rsidR="002C1706" w:rsidRPr="002C1706" w:rsidTr="002C1706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 Объем инвестиций (в основной капитал) за счет всех источников финансирования  на 1 жителя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 в ценах соответствующих лет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143,06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45,44</w:t>
            </w:r>
          </w:p>
        </w:tc>
      </w:tr>
      <w:tr w:rsidR="002C1706" w:rsidRPr="002C1706" w:rsidTr="002C1706">
        <w:trPr>
          <w:trHeight w:val="51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Создание благоприятной среды для развития малого и среднего предпринимательства в городе Мурманске с целью увеличения количества субъектов малого и среднего бизнеса и привлечения трудовых ресурсов в сферу предпринимательства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 Количество малых предприятий – всего по состоянию на конец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100,64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7.2.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реднесписоч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 численность работников (без внешних совместителей) по малым предприятиям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43047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73FAF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AF" w:rsidRPr="002C1706" w:rsidRDefault="00D73FAF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7.3. Оборот малых предприятий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AF" w:rsidRPr="002C1706" w:rsidRDefault="00D73FAF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FAF" w:rsidRPr="00D73FAF" w:rsidRDefault="00D73FAF" w:rsidP="00D7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FAF" w:rsidRPr="00D73FAF" w:rsidRDefault="00D73FAF" w:rsidP="00D7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73435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FAF" w:rsidRPr="00D73FAF" w:rsidRDefault="00D73FAF" w:rsidP="00D7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FAF" w:rsidRPr="00D73FAF" w:rsidRDefault="00D73FAF" w:rsidP="00D7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73435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FAF" w:rsidRPr="00D73FAF" w:rsidRDefault="00D73FAF" w:rsidP="00D7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FAF" w:rsidRPr="004C38D6" w:rsidRDefault="00D73FAF" w:rsidP="00D7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7.4. Индекс производства малых предприятий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98,47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7.5. Численность индивидуальных предпринимателей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97,62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98,53</w:t>
            </w:r>
          </w:p>
        </w:tc>
      </w:tr>
      <w:tr w:rsidR="00D73FAF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AF" w:rsidRPr="002C1706" w:rsidRDefault="00D73FAF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7.6. Количество средних предприятий –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FAF" w:rsidRPr="00D73FAF" w:rsidRDefault="00D73F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FAF" w:rsidRPr="00D73FAF" w:rsidRDefault="00D73F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FAF" w:rsidRPr="00D73FAF" w:rsidRDefault="00D73F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FAF" w:rsidRPr="00D73FAF" w:rsidRDefault="00D73F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FAF" w:rsidRPr="00D73FAF" w:rsidRDefault="00D73F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FAF" w:rsidRPr="00D73FAF" w:rsidRDefault="00D73F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FAF" w:rsidRPr="004C38D6" w:rsidRDefault="00D73F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96,88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7.7. Среднесписоч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 численность работников (без внешних совместителей) по средним предприятиям –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103,02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4C38D6" w:rsidRPr="002C1706" w:rsidTr="004C38D6">
        <w:trPr>
          <w:trHeight w:val="70"/>
        </w:trPr>
        <w:tc>
          <w:tcPr>
            <w:tcW w:w="109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Создание эффективной инновационной системы, обеспечивающей высокий уровень коммерциализации технологий</w:t>
            </w:r>
          </w:p>
        </w:tc>
      </w:tr>
      <w:tr w:rsidR="004C38D6" w:rsidRPr="002C1706" w:rsidTr="00C81B54">
        <w:trPr>
          <w:trHeight w:val="1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8.1.   Среднесписочная численность работников, осуществляющих научные исследования и разработки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94,88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92,32</w:t>
            </w:r>
          </w:p>
        </w:tc>
      </w:tr>
      <w:tr w:rsidR="004C38D6" w:rsidRPr="002C1706" w:rsidTr="004C38D6">
        <w:trPr>
          <w:trHeight w:val="1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8.2.   Число инновационно-активных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64,29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8.3.   Объем отгруженных инновационных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104,25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8.4.   Количество инновационных проектов, получивших муниципальную поддержку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4C38D6" w:rsidRPr="002C1706" w:rsidTr="004C38D6">
        <w:trPr>
          <w:trHeight w:val="456"/>
        </w:trPr>
        <w:tc>
          <w:tcPr>
            <w:tcW w:w="109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Обеспечение условий для полного и своевременного удовлетворения спроса населения на потребительские товары и услуги, повышение качества и безопасности их предоставления, ценовой доступности товаров и услуг в городе Мурманске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9.1.    Оборот розничной торговли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98237,1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112747,9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126,12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114,77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9.2.    Индекс физического объема оборота розничной торговли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периоду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104,41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100,18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9.3.   Оборот общественного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5142,19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132,59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120,29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9.4.   Индекс физического объема оборота общественного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периоду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101,79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9.5.   Объем платных услуг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 в ценах соответствующих лет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27247,2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25255,07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100,79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92,69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9.6.   Индекс физического объема платных услуг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97,68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93,32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9.7.   Обеспеченность населения площадью торговых объектов (по продаже продовольственных и непродовольственных товаров)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 на 1000 человек населения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1232,7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120,25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107,49</w:t>
            </w:r>
          </w:p>
        </w:tc>
      </w:tr>
      <w:tr w:rsidR="004C38D6" w:rsidRPr="002C1706" w:rsidTr="004C38D6">
        <w:trPr>
          <w:trHeight w:val="509"/>
        </w:trPr>
        <w:tc>
          <w:tcPr>
            <w:tcW w:w="109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 Формирование современного конкурентоспособного туристского комплекса в городе Мурманске для удовлетворения деловых, социально-культурных и рекреационных потребностей жителей и гостей города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    Количество иностранных посетителей (нерезидентов)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10.2.    Количество российских посетителей из других регионов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104,78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4C38D6" w:rsidRPr="002C1706" w:rsidTr="004C38D6">
        <w:trPr>
          <w:trHeight w:val="14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10.3.    Число коллективных средств размещения (без субъектов малого предпринимательства)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10.4.    Число гостиничных мест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109,39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10.5.    Объем платных услуг, оказываемых населению организациями (без субъектов малого предпринимательства):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10.5.1.       По санаторно-оздоровительным услугам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 в сопоставимых ценах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112,42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93,78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10.5.2.       По услугам гостиниц и аналогичных мест размещения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 в сопоставимых ценах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114,17</w:t>
            </w:r>
          </w:p>
        </w:tc>
      </w:tr>
      <w:tr w:rsidR="004C38D6" w:rsidRPr="002C1706" w:rsidTr="004C38D6">
        <w:trPr>
          <w:trHeight w:val="390"/>
        </w:trPr>
        <w:tc>
          <w:tcPr>
            <w:tcW w:w="109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C81B54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1B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III. Инфраструктурная модернизация  и обеспечение комфорта городской среды</w:t>
            </w:r>
          </w:p>
        </w:tc>
      </w:tr>
      <w:tr w:rsidR="004C38D6" w:rsidRPr="002C1706" w:rsidTr="004C38D6">
        <w:trPr>
          <w:trHeight w:val="410"/>
        </w:trPr>
        <w:tc>
          <w:tcPr>
            <w:tcW w:w="109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Развитие Мурманска как крупного транспортно-логистического центра Севера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   Объём перевозок грузов морскими транспортными и портовыми судами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тонн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4890,6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70,01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100,01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   Объём перевозок грузов грузовых автомобилей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тонн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46,95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   Темп роста грузооборота грузового транспорта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пред. периоду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101,32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96,25</w:t>
            </w:r>
          </w:p>
        </w:tc>
      </w:tr>
      <w:tr w:rsidR="004C38D6" w:rsidRPr="002C1706" w:rsidTr="004C38D6">
        <w:trPr>
          <w:trHeight w:val="349"/>
        </w:trPr>
        <w:tc>
          <w:tcPr>
            <w:tcW w:w="109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Развитие транспортной инфраструктуры с учетом непрерывно растущей автомобилизации города,  улучшение качества и безопасности перевозок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 Доля площади отремонтированных автомобильных дорог общего пользования местного значения с твердым покрытием, в отношении  которых произведен ремонт, в общей площади дорог, требующих ремонта на начало года: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2.3.1.    Капитальный ремонт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109,09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2.3.2.    Текущий ремонт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89,5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 Доля площади улично-дорожной сети с твердым покрытием, в отношении которой произведен ремонт, в общей площади улично-дорожной сети с твердым покрытием, требующей ремонта на начало года: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2.4.1.    Капитальный ремонт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C38D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2.4.2.    Текущий ремонт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8D6" w:rsidRPr="004C38D6" w:rsidRDefault="004C38D6" w:rsidP="004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38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 11,5 раз</w:t>
            </w:r>
          </w:p>
        </w:tc>
      </w:tr>
      <w:tr w:rsidR="002C1706" w:rsidRPr="002C1706" w:rsidTr="002C1706">
        <w:trPr>
          <w:trHeight w:val="39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Развитие и усовершенствование существующих систем связи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 Объем инвестиций в основной капитал организаций по виду деятельности «Связь»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353,77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1281,51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151,12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42,72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Обеспечение реализации генерального плана и правил землепользования и застройки города Мурманска</w:t>
            </w:r>
          </w:p>
        </w:tc>
      </w:tr>
      <w:tr w:rsidR="002C1706" w:rsidRPr="002C1706" w:rsidTr="002C1706">
        <w:trPr>
          <w:trHeight w:val="153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 Площадь поставленных на государственный кадастровый учет земельных участков, сформированных под объекты недвижимого имущества, находящиеся в собственности муниципального образования город Мурманск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35643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10,49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 Площадь земельных участков, предоставленных для жилищного строительства и комплексного освоения в целях жилищного строительств, в расчете на душу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 на человека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10,83</w:t>
            </w:r>
          </w:p>
        </w:tc>
      </w:tr>
      <w:tr w:rsidR="002C1706" w:rsidRPr="002C1706" w:rsidTr="002C1706">
        <w:trPr>
          <w:trHeight w:val="345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Создание благоприятных условий для жилищного строительства и увеличения обеспеченности населения комфортным жильем</w:t>
            </w:r>
          </w:p>
        </w:tc>
      </w:tr>
      <w:tr w:rsidR="00830DB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B6" w:rsidRDefault="00830DB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  Общая площадь жилых помещений, приходящаяся в среднем на одного жителя,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B6" w:rsidRPr="00830DB6" w:rsidRDefault="00830DB6" w:rsidP="0083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метров на человека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830DB6" w:rsidRDefault="00830DB6" w:rsidP="0083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830DB6" w:rsidRDefault="00830DB6" w:rsidP="0083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830DB6" w:rsidRDefault="00830DB6" w:rsidP="0083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830DB6" w:rsidRDefault="00830DB6" w:rsidP="0083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830DB6" w:rsidRDefault="00830DB6" w:rsidP="0083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2E68C8" w:rsidRDefault="00830DB6" w:rsidP="0083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E6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100,17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4C38D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5.2.  </w:t>
            </w:r>
            <w:r w:rsidR="002C1706"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введенных в эксплуатацию многоквартирных жилых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160,56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145,99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90,93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5.3.   Количество введенных жилых квартир за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282,14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282,14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  Количество переселенных граждан, проживающих в аварийных многоквартирных домах и многоквартирных домах пониженной капитальности, имеющих не все виды благоустройства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1202,94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108,82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9,05</w:t>
            </w:r>
          </w:p>
        </w:tc>
      </w:tr>
      <w:tr w:rsidR="00830DB6" w:rsidRPr="002C1706" w:rsidTr="002C1706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B6" w:rsidRPr="002C1706" w:rsidRDefault="00830DB6" w:rsidP="004C3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5.5.  Доля населения, проживающего в многоквартирных  домах, признанных в установленном порядке аварийными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B6" w:rsidRPr="00830DB6" w:rsidRDefault="00830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830DB6" w:rsidRDefault="00830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830DB6" w:rsidRDefault="00830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830DB6" w:rsidRDefault="00830DB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30DB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830DB6" w:rsidRDefault="00830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830DB6" w:rsidRDefault="00830DB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30DB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395,5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830DB6" w:rsidRDefault="00830D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30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395,5</w:t>
            </w:r>
          </w:p>
        </w:tc>
      </w:tr>
      <w:tr w:rsidR="002C1706" w:rsidRPr="002C1706" w:rsidTr="002C1706">
        <w:trPr>
          <w:trHeight w:val="645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Обеспечение комфортной городской среды и высокого качества предоставления коммунальных услуг для населения за счет модернизации жилищно-коммунальной инфраструктуры, а также повышения эффективности деятельности предприятий жилищно-коммунальной сферы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  Уровень собираемости платежей за предоставленные жилищно-коммунальные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102,54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101,98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6.2. Стоимость ЖКУ в расчете на 1 человека в месяц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 на 1 человека в месяц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2243,43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2243,692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104,95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100,01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6.3.   Площадь отремонтированного покрытия дворовых территорий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тыс.кв. 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94,06</w:t>
            </w:r>
          </w:p>
        </w:tc>
      </w:tr>
      <w:tr w:rsidR="002C1706" w:rsidRPr="002C1706" w:rsidTr="002C170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6.4.   Площадь отремонтированных  кровель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12309,4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179,39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11831,4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172,42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96,12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   Доля расходов на жилищно-коммунальное хозяйство  в общем объеме расходов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86,41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6.6.   Доля расходов на увеличение стоимости основных средств в общем объеме расходов на 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316,88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367,53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115,98</w:t>
            </w:r>
          </w:p>
        </w:tc>
      </w:tr>
      <w:tr w:rsidR="002C1706" w:rsidRPr="002C1706" w:rsidTr="002C1706">
        <w:trPr>
          <w:trHeight w:val="615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Надёжное и устойчивое энергообеспечение промышленных предприятий, населения, бизнеса и бюджетной сферы с учетом их перспективного развития и реализации программ энергосбережения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830DB6" w:rsidP="008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7.1. </w:t>
            </w:r>
            <w:r w:rsidR="002C1706"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Удельная величина потребления энергетических ресурсов  в многоквартирных домах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7.1.1.    Электрическая  энергия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кВт·ч на одного проживающего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1232,3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129,52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130,17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7.1.2.    Тепловая энергия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один кв. v общей площади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7.1.3.    Горячая 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 на одного проживающего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7.1.4.    Холодная 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 на одного проживающего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98,78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100,24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7.1.5.    Сжиженный газ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 на одного проживающего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126,59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127,26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7.2.   Удельная величина потребления энергетических ресурсов  муниципальными бюджетными учреждениями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7.2.1.    Электрическая  энергия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кВт·ч на одного человека населения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185,66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260,5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268,57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7.2.2.    Тепловая энергия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 на один кв. м общей площади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371,43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7.2.3.    Горячая 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 на одного проживающе</w:t>
            </w:r>
            <w:r w:rsidR="00214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7.2.4.    Холодная вода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 м на одного проживающе</w:t>
            </w:r>
            <w:r w:rsidR="00214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97,35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206,86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212,5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Снижение негативного воздействия на окружающую среду отходов производства и потребления и улучшение общего санитарно-экологического состояния территории г. Мурманска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8.1.   Доля ликвидированных несанкционированных свалок бытовых отходов и мусора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101,35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101,69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8.2.   Доля оборудованных в соответствии с современными требованиями контейнерных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165,01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153,64</w:t>
            </w:r>
          </w:p>
        </w:tc>
      </w:tr>
      <w:tr w:rsidR="002C1706" w:rsidRPr="002C1706" w:rsidTr="00C81B54">
        <w:trPr>
          <w:trHeight w:val="5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8.3.   Доля средств бюджета, освоенных в ходе реализации мероприятий по оптимизации системы по обращению с отходами в рамках муниципальных целевых программ, в общем объеме расходов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166,67</w:t>
            </w:r>
          </w:p>
        </w:tc>
      </w:tr>
      <w:tr w:rsidR="00830DB6" w:rsidRPr="002C1706" w:rsidTr="002C1706">
        <w:trPr>
          <w:trHeight w:val="127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B6" w:rsidRPr="002C1706" w:rsidRDefault="00830DB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8.4.   Объем расходов бюджета, направленных на реализацию мероприятий в области обращения с отходами, в расчете на 1 жителя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B6" w:rsidRPr="00830DB6" w:rsidRDefault="00830D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рублей на 1 жителя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830DB6" w:rsidRDefault="00830D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830DB6" w:rsidRDefault="00830D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830DB6" w:rsidRDefault="00830DB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30DB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830DB6" w:rsidRDefault="00830D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830DB6" w:rsidRDefault="00830DB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30DB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159,55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B6" w:rsidRPr="00830DB6" w:rsidRDefault="00830D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D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193,84</w:t>
            </w:r>
          </w:p>
        </w:tc>
      </w:tr>
      <w:tr w:rsidR="002C1706" w:rsidRPr="002C1706" w:rsidTr="00830DB6">
        <w:trPr>
          <w:trHeight w:val="387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Обеспечение охраны и улучшение качества окружающей среды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9.1.  Комплексный индекс загрязнения атмосферы (ИЗА(5))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9.2.   Объем вредных веществ, выбрасываемых в атмосферный воздух стационарными источниками загрязнения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103,43</w:t>
            </w:r>
          </w:p>
        </w:tc>
      </w:tr>
      <w:tr w:rsidR="00DC7DB0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DB0" w:rsidRPr="002C1706" w:rsidRDefault="00DC7DB0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9.3.   Процент несоответствия качества воды среднеобластному значению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DB0" w:rsidRPr="00DC7DB0" w:rsidRDefault="00DC7D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D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DB0" w:rsidRPr="00DC7DB0" w:rsidRDefault="00DC7D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D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DB0" w:rsidRPr="00DC7DB0" w:rsidRDefault="00DC7D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D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DB0" w:rsidRPr="00DC7DB0" w:rsidRDefault="00DC7DB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C7D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DB0" w:rsidRPr="00DC7DB0" w:rsidRDefault="00DC7D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D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DB0" w:rsidRPr="00DC7DB0" w:rsidRDefault="00DC7DB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C7D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101,49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DB0" w:rsidRPr="00DC7DB0" w:rsidRDefault="00DC7D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D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102,04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9.4.   Показатель суммарного загрязнения почвы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89,03</w:t>
            </w:r>
          </w:p>
        </w:tc>
      </w:tr>
      <w:tr w:rsidR="002C1706" w:rsidRPr="002C1706" w:rsidTr="002C1706">
        <w:trPr>
          <w:trHeight w:val="6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 Снижение уровня преступности и формирование негативного отношения жителей города Мурманск к незаконному потреблению наркотических средств и психотропных веществ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    Общее число зарегистрированных преступлений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86,68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10.2.    Число преступлений, совершенных несовершеннолетними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75,13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77,89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10.3.    Число случаев летального исхода от наркотической интоксикации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C1706" w:rsidRPr="002C1706" w:rsidTr="002C170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10.4.    Количество погибших при ДТП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83,33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06" w:rsidRPr="00C81B54" w:rsidRDefault="002C1706" w:rsidP="00D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1B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IV. Развитие муниципального управления</w:t>
            </w:r>
          </w:p>
        </w:tc>
      </w:tr>
      <w:tr w:rsidR="002C1706" w:rsidRPr="002C1706" w:rsidTr="002C1706">
        <w:trPr>
          <w:trHeight w:val="525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Создание условий для повышения эффективности деятельности органов местного самоуправления по управлению муниципальным хозяйством, выполнению муниципальных функций и обеспечению потребностей граждан и общества в муниципальных услугах, их доступности и качества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        Объем доходов бюджета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8761760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102,46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8569165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       Объем расходов бюджета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8462958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9046241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8815566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104,17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97,45</w:t>
            </w:r>
          </w:p>
        </w:tc>
      </w:tr>
      <w:tr w:rsidR="002C1706" w:rsidRPr="002C1706" w:rsidTr="00214A79">
        <w:trPr>
          <w:trHeight w:val="11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       Доля налоговых и неналоговых доходов бюджета муниципального образования (за исключением поступлений налоговых доходов по дополнительным нормативам отчислений)  в общем объеме собственных доходов бюджета (без учета субвенций)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113,11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116,32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102,84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       Объем доходов бюджета на душу населения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100,93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97,95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       Объем дефицита (профицита)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-284481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-246401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86,61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       Доля расходов бюджета, формируемых в рамках целевых программ,  в общем объеме расходов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1248,75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1236,25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2C1706" w:rsidRPr="002C1706" w:rsidTr="002C1706">
        <w:trPr>
          <w:trHeight w:val="300"/>
        </w:trPr>
        <w:tc>
          <w:tcPr>
            <w:tcW w:w="10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06" w:rsidRPr="002C1706" w:rsidRDefault="002C1706" w:rsidP="00C8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Муниципальная экономика</w:t>
            </w:r>
          </w:p>
        </w:tc>
      </w:tr>
      <w:tr w:rsidR="002C1706" w:rsidRPr="002C1706" w:rsidTr="002C1706">
        <w:trPr>
          <w:trHeight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    Количество организаций муниципальной формы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101,22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   Среднегодовая численность занятых в организациях муниципальной формы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93,85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98,53</w:t>
            </w:r>
          </w:p>
        </w:tc>
      </w:tr>
      <w:tr w:rsidR="002C1706" w:rsidRPr="002C1706" w:rsidTr="002C1706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   Объем инвестиций в основной капитал организаций муниципальной формы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767,86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838,65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14A79">
            <w:pPr>
              <w:spacing w:after="0" w:line="240" w:lineRule="auto"/>
              <w:ind w:left="2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120,31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706" w:rsidRPr="002C1706" w:rsidRDefault="002C1706" w:rsidP="002C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109,22</w:t>
            </w:r>
          </w:p>
        </w:tc>
      </w:tr>
    </w:tbl>
    <w:p w:rsidR="00206250" w:rsidRDefault="00206250" w:rsidP="00C6700F">
      <w:pPr>
        <w:spacing w:after="0" w:line="240" w:lineRule="auto"/>
        <w:rPr>
          <w:lang w:eastAsia="ru-RU"/>
        </w:rPr>
      </w:pPr>
    </w:p>
    <w:p w:rsidR="00C81B54" w:rsidRPr="00E26D44" w:rsidRDefault="00C81B54" w:rsidP="00C81B54">
      <w:pPr>
        <w:spacing w:after="0" w:line="240" w:lineRule="auto"/>
        <w:ind w:left="8222" w:right="-568"/>
        <w:jc w:val="center"/>
        <w:rPr>
          <w:rFonts w:ascii="Times New Roman" w:hAnsi="Times New Roman" w:cs="Times New Roman"/>
          <w:sz w:val="28"/>
          <w:szCs w:val="28"/>
        </w:rPr>
      </w:pPr>
      <w:r w:rsidRPr="00E26D4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81B54" w:rsidRDefault="00C81B54" w:rsidP="00C81B54">
      <w:pPr>
        <w:spacing w:after="0" w:line="240" w:lineRule="auto"/>
        <w:rPr>
          <w:lang w:eastAsia="ru-RU"/>
        </w:rPr>
      </w:pPr>
    </w:p>
    <w:p w:rsidR="00C81B54" w:rsidRDefault="00C81B54" w:rsidP="00C81B54">
      <w:pPr>
        <w:spacing w:after="0" w:line="240" w:lineRule="auto"/>
        <w:rPr>
          <w:lang w:eastAsia="ru-RU"/>
        </w:rPr>
      </w:pPr>
    </w:p>
    <w:p w:rsidR="00C81B54" w:rsidRDefault="00C81B54" w:rsidP="00C81B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17D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Оценка эффективности реализации </w:t>
      </w:r>
    </w:p>
    <w:p w:rsidR="00C81B54" w:rsidRPr="00BB17D2" w:rsidRDefault="00C81B54" w:rsidP="00C81B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7D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Программы социально-экономического развития города Мурманска на период до 2016 года в 2012 году </w:t>
      </w:r>
    </w:p>
    <w:p w:rsidR="00C81B54" w:rsidRPr="00B02C6A" w:rsidRDefault="00C81B54" w:rsidP="00C8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842"/>
        <w:gridCol w:w="2127"/>
      </w:tblGrid>
      <w:tr w:rsidR="00C81B54" w:rsidRPr="00B02C6A" w:rsidTr="00C81B54">
        <w:trPr>
          <w:trHeight w:val="1440"/>
          <w:tblHeader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Приоритетное направление/ стратегическая цель/задачи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Эффективность реализации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81B54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Pr="00B02C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ценка эффективности</w:t>
            </w:r>
          </w:p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реализации</w:t>
            </w:r>
          </w:p>
        </w:tc>
      </w:tr>
      <w:tr w:rsidR="00C81B54" w:rsidRPr="00B02C6A" w:rsidTr="00C81B54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C81B54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81B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I. Повышение уровня и качества жизни населения города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C81B54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1B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1,08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C81B54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1B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Стабилизация демографической ситуации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Повышение эффективности функционирования рынка труда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81B54" w:rsidRPr="00B02C6A" w:rsidTr="00C81B54">
        <w:trPr>
          <w:trHeight w:val="48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Снижение основных социально-экономических проблем населения и обеспечение максимально эффективной защиты социально уязвимых категорий населения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48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Повышение доступности качественного образования для всех категорий граждан, сохранение и укрепление здоровья обучающихся и воспитанников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96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Укрепление здоровья населения посредством дальнейшего развития системы здравоохранения, наращивания проведения профилактических мероприятий, обеспечения качественного, доступного и эффективного медицинского обслуживания, отвечающего современным требованиям медицины и потребностям населения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48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Оптимизация работы и повышение конкурентной способности культурно-досуговых учреждений для обеспечения современных потребностей и предпочтений населения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48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 Формирование здорового образа жизни и развитие спорта путем создания условий для занятий физической культурой и спортом, развития материально-технической базы спортивных сооружений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48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 Создание условий для успешного развития потенциала и интеграции молодежи в экономическую, культурную и общественно-политическую жизнь города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C81B54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81B5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II. Развитие конкурентоспособной экономики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C81B54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1B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0,98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C81B54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81B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72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Повышение эффективности деятельности рыбохозяйственного комплекса, направленное на обеспечение внутренних потребностей города в рыбопродукции, реализацию экспортного потенциала, а также на улучшение качества жизни работников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72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Обеспечение продовольственной безопасности города Мурманск, а также насыщение потребительского рынка и организаций общественного питания широким ассортиментом пищевых продуктов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48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Формирование на базе Мурманска центра освоения нефтегазовых шельфовых месторождений в Арктике за счет предоставления конкурентоспособных товаров и услуг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81B54" w:rsidRPr="00B02C6A" w:rsidTr="00C81B54">
        <w:trPr>
          <w:trHeight w:val="72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Стабилизация деятельности судоремонтных предприятий за счет увеличения судозаходов в рамках развития порта, а также диверсификации мощностей в соответствии с прогнозируемым спросом в связи с реализацией проектов в нефтегазовой отрасли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81B54" w:rsidRPr="00B02C6A" w:rsidTr="00C81B54">
        <w:trPr>
          <w:trHeight w:val="48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Обеспечение растущих потребностей населения и экономики города Мурманска в финансовых ресурсах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48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Повышение инвестиционной привлекательности города Мурманска и развитие его как делового центра Арктики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81B54" w:rsidRPr="00B02C6A" w:rsidTr="00C81B54">
        <w:trPr>
          <w:trHeight w:val="72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 Создание благоприятной среды для развития малого и среднего предпринимательства в городе Мурманске с целью увеличения количества субъектов малого и среднего бизнеса и привлечения трудовых ресурсов в сферу предпринимательства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81B54" w:rsidRPr="00B02C6A" w:rsidTr="009D7721">
        <w:trPr>
          <w:trHeight w:val="109"/>
        </w:trPr>
        <w:tc>
          <w:tcPr>
            <w:tcW w:w="6096" w:type="dxa"/>
            <w:shd w:val="clear" w:color="auto" w:fill="auto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 Создание эффективной инновационной системы, обеспечивающей высокий уровень коммерциализации технологий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81B54" w:rsidRPr="00B02C6A" w:rsidTr="00C81B54">
        <w:trPr>
          <w:trHeight w:val="251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 Обеспечение условий для полного и своевременного удовлетворения спроса населения на потребительские товары и услуги, повышение качества и безопасности их предоставления, ценовой доступности товаров и услуг в городе Мурманске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72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 Формирование современного конкурентоспособного туристского комплекса в городе Мурманске для удовлетворения деловых, социально-культурных и рекреационных потребностей жителей и гостей города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9D7721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77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III. Инфраструктурная модернизация  и обеспечение комфорта городской среды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9D7721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D77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1,63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9D7721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D77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</w:tr>
      <w:tr w:rsidR="00C81B54" w:rsidRPr="00B02C6A" w:rsidTr="00C81B54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Развитие Мурманска как крупного транспортно-логистического центра Севера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81B54" w:rsidRPr="00B02C6A" w:rsidTr="00C81B54">
        <w:trPr>
          <w:trHeight w:val="48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Развитие транспортной инфраструктуры с учетом непрерывно растущей автомобилизации города,  улучшение качества и безопасности перевозок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81B54" w:rsidRPr="00B02C6A" w:rsidTr="00C81B54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Развитие и усовершенствование существующих систем связи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81B54" w:rsidRPr="00B02C6A" w:rsidTr="00C81B54">
        <w:trPr>
          <w:trHeight w:val="48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Обеспечение реализации генерального плана и правил землепользования и застройки города Мурманска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81B54" w:rsidRPr="00B02C6A" w:rsidTr="00C81B54">
        <w:trPr>
          <w:trHeight w:val="48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Создание благоприятных условий для жилищного строительства и увеличения обеспеченности населения комфортным жильем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81B54" w:rsidRPr="00B02C6A" w:rsidTr="00C81B54">
        <w:trPr>
          <w:trHeight w:val="72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Обеспечение комфортной городской среды и высокого качества предоставления коммунальных услуг для населения за счет модернизации жилищно-коммунальной инфраструктуры, а также повышения эффективности деятельности предприятий жилищно-коммунальной сферы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48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 Надёжное и устойчивое энергообеспечение промышленных предприятий, населения, бизнеса и бюджетной сферы с учетом их перспективного развития и реализации программ энергосбережения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81B54" w:rsidRPr="00B02C6A" w:rsidTr="00C81B54">
        <w:trPr>
          <w:trHeight w:val="48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 Снижение негативного воздействия на окружающую среду отходов производства и потребления и улучшение общего санитарно-экологического состояния территории г. Мурманска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81B54" w:rsidRPr="00B02C6A" w:rsidTr="00C81B54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 Обеспечение охраны и улучшение качества окружающей среды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48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 Снижение уровня преступности и формирование негативного отношения жителей города Мурманск к незаконному потреблению наркотических средств и психотропных веществ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81B54" w:rsidRPr="00B02C6A" w:rsidTr="00C81B54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9D7721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D77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IV. Развитие муниципального управления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9D7721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D77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1,03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9D7721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D77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72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Создание условий для повышения эффективности деятельности органов местного самоуправления по управлению муниципальным хозяйством, выполнению муниципальных функций и обеспечению потребностей граждан и общества в муниципальных услугах, их доступности и качества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81B54" w:rsidRPr="00B02C6A" w:rsidTr="00C81B54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 Муниципальная экономика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B02C6A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2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81B54" w:rsidRPr="002761D6" w:rsidTr="00C81B54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C81B54" w:rsidRPr="002761D6" w:rsidRDefault="00C81B54" w:rsidP="006B1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6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по Программе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81B54" w:rsidRPr="002761D6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61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1B54" w:rsidRPr="002761D6" w:rsidRDefault="00C81B54" w:rsidP="006B1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761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C81B54" w:rsidRPr="00E71CBD" w:rsidRDefault="00C81B54" w:rsidP="00C8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B54" w:rsidRPr="00B02C6A" w:rsidRDefault="00C81B54" w:rsidP="00C81B54">
      <w:pPr>
        <w:spacing w:after="0" w:line="240" w:lineRule="auto"/>
        <w:rPr>
          <w:lang w:eastAsia="ru-RU"/>
        </w:rPr>
      </w:pPr>
    </w:p>
    <w:p w:rsidR="00C81B54" w:rsidRPr="00B02C6A" w:rsidRDefault="00C81B54" w:rsidP="00C81B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6250" w:rsidRDefault="00206250" w:rsidP="00C6700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  <w:sectPr w:rsidR="00206250" w:rsidSect="002C1706">
          <w:pgSz w:w="11906" w:h="16838" w:code="9"/>
          <w:pgMar w:top="1134" w:right="567" w:bottom="1134" w:left="567" w:header="709" w:footer="709" w:gutter="0"/>
          <w:cols w:space="708"/>
          <w:titlePg/>
          <w:docGrid w:linePitch="360"/>
        </w:sectPr>
      </w:pPr>
    </w:p>
    <w:p w:rsidR="00C6700F" w:rsidRPr="00B02C6A" w:rsidRDefault="00C6700F" w:rsidP="00C81B54">
      <w:pPr>
        <w:spacing w:after="0" w:line="240" w:lineRule="auto"/>
        <w:ind w:left="8222" w:right="-56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6700F" w:rsidRPr="00B02C6A" w:rsidSect="00B35968"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9C9" w:rsidRDefault="006B19C9" w:rsidP="00774EF8">
      <w:pPr>
        <w:spacing w:after="0" w:line="240" w:lineRule="auto"/>
      </w:pPr>
      <w:r>
        <w:separator/>
      </w:r>
    </w:p>
  </w:endnote>
  <w:endnote w:type="continuationSeparator" w:id="0">
    <w:p w:rsidR="006B19C9" w:rsidRDefault="006B19C9" w:rsidP="0077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9C9" w:rsidRDefault="006B19C9" w:rsidP="00774EF8">
      <w:pPr>
        <w:spacing w:after="0" w:line="240" w:lineRule="auto"/>
      </w:pPr>
      <w:r>
        <w:separator/>
      </w:r>
    </w:p>
  </w:footnote>
  <w:footnote w:type="continuationSeparator" w:id="0">
    <w:p w:rsidR="006B19C9" w:rsidRDefault="006B19C9" w:rsidP="00774EF8">
      <w:pPr>
        <w:spacing w:after="0" w:line="240" w:lineRule="auto"/>
      </w:pPr>
      <w:r>
        <w:continuationSeparator/>
      </w:r>
    </w:p>
  </w:footnote>
  <w:footnote w:id="1">
    <w:p w:rsidR="006B19C9" w:rsidRPr="00995F8A" w:rsidRDefault="006B19C9">
      <w:pPr>
        <w:pStyle w:val="ae"/>
      </w:pPr>
      <w:r>
        <w:rPr>
          <w:rStyle w:val="af0"/>
        </w:rPr>
        <w:footnoteRef/>
      </w:r>
      <w:r>
        <w:t xml:space="preserve"> </w:t>
      </w:r>
      <w:r w:rsidRPr="00995F8A">
        <w:rPr>
          <w:rFonts w:ascii="Times New Roman" w:eastAsia="Times New Roman" w:hAnsi="Times New Roman" w:cs="Times New Roman"/>
          <w:color w:val="000000"/>
          <w:lang w:eastAsia="ru-RU"/>
        </w:rPr>
        <w:t>методические рекомендации Министерства энергетики и ЖКХ Мурманской области от 06.02.2013 № 36-РП</w:t>
      </w:r>
    </w:p>
  </w:footnote>
  <w:footnote w:id="2">
    <w:p w:rsidR="006B19C9" w:rsidRPr="000F5DDC" w:rsidRDefault="006B19C9">
      <w:pPr>
        <w:pStyle w:val="ae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t xml:space="preserve"> </w:t>
      </w:r>
      <w:r w:rsidRPr="000F5DDC">
        <w:rPr>
          <w:rFonts w:ascii="Times New Roman" w:hAnsi="Times New Roman" w:cs="Times New Roman"/>
        </w:rPr>
        <w:t xml:space="preserve">ООО </w:t>
      </w:r>
      <w:r>
        <w:rPr>
          <w:rFonts w:ascii="Times New Roman" w:hAnsi="Times New Roman" w:cs="Times New Roman"/>
        </w:rPr>
        <w:t>«</w:t>
      </w:r>
      <w:r w:rsidRPr="000F5DDC">
        <w:rPr>
          <w:rFonts w:ascii="Times New Roman" w:hAnsi="Times New Roman" w:cs="Times New Roman"/>
        </w:rPr>
        <w:t>Мурманская автомобильная компания</w:t>
      </w:r>
      <w:r>
        <w:rPr>
          <w:rFonts w:ascii="Times New Roman" w:hAnsi="Times New Roman" w:cs="Times New Roman"/>
        </w:rPr>
        <w:t>»</w:t>
      </w:r>
      <w:r w:rsidRPr="000F5DDC">
        <w:rPr>
          <w:rFonts w:ascii="Times New Roman" w:hAnsi="Times New Roman" w:cs="Times New Roman"/>
        </w:rPr>
        <w:t xml:space="preserve">, ООО </w:t>
      </w:r>
      <w:r>
        <w:rPr>
          <w:rFonts w:ascii="Times New Roman" w:hAnsi="Times New Roman" w:cs="Times New Roman"/>
        </w:rPr>
        <w:t>«</w:t>
      </w:r>
      <w:r w:rsidRPr="000F5DDC">
        <w:rPr>
          <w:rFonts w:ascii="Times New Roman" w:hAnsi="Times New Roman" w:cs="Times New Roman"/>
        </w:rPr>
        <w:t>Люм</w:t>
      </w:r>
      <w:r>
        <w:rPr>
          <w:rFonts w:ascii="Times New Roman" w:hAnsi="Times New Roman" w:cs="Times New Roman"/>
        </w:rPr>
        <w:t>»</w:t>
      </w:r>
      <w:r w:rsidRPr="000F5DDC">
        <w:rPr>
          <w:rFonts w:ascii="Times New Roman" w:hAnsi="Times New Roman" w:cs="Times New Roman"/>
        </w:rPr>
        <w:t xml:space="preserve">, ЗАО </w:t>
      </w:r>
      <w:r>
        <w:rPr>
          <w:rFonts w:ascii="Times New Roman" w:hAnsi="Times New Roman" w:cs="Times New Roman"/>
        </w:rPr>
        <w:t>«</w:t>
      </w:r>
      <w:r w:rsidRPr="000F5DDC">
        <w:rPr>
          <w:rFonts w:ascii="Times New Roman" w:hAnsi="Times New Roman" w:cs="Times New Roman"/>
        </w:rPr>
        <w:t>Фирма Петротрест</w:t>
      </w:r>
      <w:r>
        <w:rPr>
          <w:rFonts w:ascii="Times New Roman" w:hAnsi="Times New Roman" w:cs="Times New Roman"/>
        </w:rPr>
        <w:t>»</w:t>
      </w:r>
      <w:r w:rsidRPr="000F5DDC">
        <w:rPr>
          <w:rFonts w:ascii="Times New Roman" w:hAnsi="Times New Roman" w:cs="Times New Roman"/>
        </w:rPr>
        <w:t xml:space="preserve">, ГОУП </w:t>
      </w:r>
      <w:r>
        <w:rPr>
          <w:rFonts w:ascii="Times New Roman" w:hAnsi="Times New Roman" w:cs="Times New Roman"/>
        </w:rPr>
        <w:t>«</w:t>
      </w:r>
      <w:r w:rsidRPr="000F5DDC">
        <w:rPr>
          <w:rFonts w:ascii="Times New Roman" w:hAnsi="Times New Roman" w:cs="Times New Roman"/>
        </w:rPr>
        <w:t>Учебно-спортивный центр</w:t>
      </w:r>
      <w:r>
        <w:rPr>
          <w:rFonts w:ascii="Times New Roman" w:hAnsi="Times New Roman" w:cs="Times New Roman"/>
        </w:rPr>
        <w:t>»</w:t>
      </w:r>
      <w:r w:rsidRPr="000F5DDC">
        <w:rPr>
          <w:rFonts w:ascii="Times New Roman" w:hAnsi="Times New Roman" w:cs="Times New Roman"/>
        </w:rPr>
        <w:t>, ИП Кузнецов Д.А.</w:t>
      </w:r>
      <w:r>
        <w:rPr>
          <w:rFonts w:ascii="Times New Roman" w:hAnsi="Times New Roman" w:cs="Times New Roman"/>
        </w:rPr>
        <w:t>, МФ ООО «Газфлот»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2914488"/>
      <w:docPartObj>
        <w:docPartGallery w:val="Page Numbers (Top of Page)"/>
        <w:docPartUnique/>
      </w:docPartObj>
    </w:sdtPr>
    <w:sdtEndPr/>
    <w:sdtContent>
      <w:p w:rsidR="006B19C9" w:rsidRDefault="006B19C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F4D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6B19C9" w:rsidRDefault="006B19C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1AB3"/>
    <w:multiLevelType w:val="hybridMultilevel"/>
    <w:tmpl w:val="1BE45186"/>
    <w:lvl w:ilvl="0" w:tplc="0512BE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26F5D"/>
    <w:multiLevelType w:val="multilevel"/>
    <w:tmpl w:val="2D8CC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FD7581"/>
    <w:multiLevelType w:val="hybridMultilevel"/>
    <w:tmpl w:val="66CAF16A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37616"/>
    <w:multiLevelType w:val="hybridMultilevel"/>
    <w:tmpl w:val="42ECD484"/>
    <w:lvl w:ilvl="0" w:tplc="8FFC43E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 w15:restartNumberingAfterBreak="0">
    <w:nsid w:val="16172F10"/>
    <w:multiLevelType w:val="hybridMultilevel"/>
    <w:tmpl w:val="3DC667D4"/>
    <w:lvl w:ilvl="0" w:tplc="84600014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D57B2C"/>
    <w:multiLevelType w:val="hybridMultilevel"/>
    <w:tmpl w:val="464A0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A5DEB"/>
    <w:multiLevelType w:val="multilevel"/>
    <w:tmpl w:val="278A34F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A5B107E"/>
    <w:multiLevelType w:val="hybridMultilevel"/>
    <w:tmpl w:val="D0D87EF6"/>
    <w:lvl w:ilvl="0" w:tplc="04190009">
      <w:start w:val="1"/>
      <w:numFmt w:val="bullet"/>
      <w:pStyle w:val="1"/>
      <w:lvlText w:val=""/>
      <w:lvlJc w:val="left"/>
      <w:pPr>
        <w:ind w:left="107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777A3"/>
    <w:multiLevelType w:val="multilevel"/>
    <w:tmpl w:val="4BB8415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41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2CB734E7"/>
    <w:multiLevelType w:val="multilevel"/>
    <w:tmpl w:val="7AB4ED70"/>
    <w:lvl w:ilvl="0">
      <w:start w:val="1"/>
      <w:numFmt w:val="decimal"/>
      <w:lvlText w:val="%1."/>
      <w:lvlJc w:val="left"/>
      <w:pPr>
        <w:ind w:left="1501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5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440"/>
      </w:pPr>
      <w:rPr>
        <w:rFonts w:hint="default"/>
      </w:rPr>
    </w:lvl>
  </w:abstractNum>
  <w:abstractNum w:abstractNumId="10" w15:restartNumberingAfterBreak="0">
    <w:nsid w:val="2D8D42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FCA238C"/>
    <w:multiLevelType w:val="multilevel"/>
    <w:tmpl w:val="950674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3B02F4D"/>
    <w:multiLevelType w:val="multilevel"/>
    <w:tmpl w:val="B58AFC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1755E1"/>
    <w:multiLevelType w:val="hybridMultilevel"/>
    <w:tmpl w:val="B136D122"/>
    <w:lvl w:ilvl="0" w:tplc="D68C6C0C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70D31E4"/>
    <w:multiLevelType w:val="multilevel"/>
    <w:tmpl w:val="BF00F5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BBD7FFC"/>
    <w:multiLevelType w:val="hybridMultilevel"/>
    <w:tmpl w:val="719A7EAA"/>
    <w:lvl w:ilvl="0" w:tplc="D68C6C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9933D5"/>
    <w:multiLevelType w:val="hybridMultilevel"/>
    <w:tmpl w:val="5D68E94C"/>
    <w:lvl w:ilvl="0" w:tplc="1A7090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2970EE"/>
    <w:multiLevelType w:val="hybridMultilevel"/>
    <w:tmpl w:val="52701EAE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34A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6535845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B210F76"/>
    <w:multiLevelType w:val="multilevel"/>
    <w:tmpl w:val="BB36B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21" w15:restartNumberingAfterBreak="0">
    <w:nsid w:val="6BAA35DB"/>
    <w:multiLevelType w:val="multilevel"/>
    <w:tmpl w:val="D00286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12A3AAA"/>
    <w:multiLevelType w:val="hybridMultilevel"/>
    <w:tmpl w:val="BD04FCEA"/>
    <w:lvl w:ilvl="0" w:tplc="1A604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2F3202B"/>
    <w:multiLevelType w:val="hybridMultilevel"/>
    <w:tmpl w:val="B8121602"/>
    <w:lvl w:ilvl="0" w:tplc="1A6047C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40F247C"/>
    <w:multiLevelType w:val="multilevel"/>
    <w:tmpl w:val="7FFEC95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5" w15:restartNumberingAfterBreak="0">
    <w:nsid w:val="74AD63A9"/>
    <w:multiLevelType w:val="hybridMultilevel"/>
    <w:tmpl w:val="49E6497C"/>
    <w:lvl w:ilvl="0" w:tplc="BBE6E0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76E1BB8"/>
    <w:multiLevelType w:val="hybridMultilevel"/>
    <w:tmpl w:val="0C2A22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AD7509C"/>
    <w:multiLevelType w:val="multilevel"/>
    <w:tmpl w:val="9DBE2D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1501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501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6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6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2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2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21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8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81" w:hanging="1440"/>
        </w:pPr>
        <w:rPr>
          <w:rFonts w:hint="default"/>
        </w:rPr>
      </w:lvl>
    </w:lvlOverride>
  </w:num>
  <w:num w:numId="3">
    <w:abstractNumId w:val="19"/>
  </w:num>
  <w:num w:numId="4">
    <w:abstractNumId w:val="7"/>
  </w:num>
  <w:num w:numId="5">
    <w:abstractNumId w:val="21"/>
  </w:num>
  <w:num w:numId="6">
    <w:abstractNumId w:val="18"/>
  </w:num>
  <w:num w:numId="7">
    <w:abstractNumId w:val="10"/>
  </w:num>
  <w:num w:numId="8">
    <w:abstractNumId w:val="14"/>
  </w:num>
  <w:num w:numId="9">
    <w:abstractNumId w:val="6"/>
  </w:num>
  <w:num w:numId="10">
    <w:abstractNumId w:val="12"/>
  </w:num>
  <w:num w:numId="11">
    <w:abstractNumId w:val="1"/>
  </w:num>
  <w:num w:numId="12">
    <w:abstractNumId w:val="11"/>
  </w:num>
  <w:num w:numId="13">
    <w:abstractNumId w:val="27"/>
  </w:num>
  <w:num w:numId="14">
    <w:abstractNumId w:val="27"/>
  </w:num>
  <w:num w:numId="15">
    <w:abstractNumId w:val="27"/>
  </w:num>
  <w:num w:numId="16">
    <w:abstractNumId w:val="27"/>
  </w:num>
  <w:num w:numId="17">
    <w:abstractNumId w:val="5"/>
  </w:num>
  <w:num w:numId="18">
    <w:abstractNumId w:val="1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7"/>
  </w:num>
  <w:num w:numId="24">
    <w:abstractNumId w:val="27"/>
  </w:num>
  <w:num w:numId="25">
    <w:abstractNumId w:val="27"/>
  </w:num>
  <w:num w:numId="26">
    <w:abstractNumId w:val="27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0"/>
  </w:num>
  <w:num w:numId="30">
    <w:abstractNumId w:val="26"/>
  </w:num>
  <w:num w:numId="31">
    <w:abstractNumId w:val="24"/>
  </w:num>
  <w:num w:numId="32">
    <w:abstractNumId w:val="0"/>
  </w:num>
  <w:num w:numId="33">
    <w:abstractNumId w:val="25"/>
  </w:num>
  <w:num w:numId="34">
    <w:abstractNumId w:val="27"/>
  </w:num>
  <w:num w:numId="35">
    <w:abstractNumId w:val="27"/>
  </w:num>
  <w:num w:numId="36">
    <w:abstractNumId w:val="27"/>
  </w:num>
  <w:num w:numId="37">
    <w:abstractNumId w:val="27"/>
  </w:num>
  <w:num w:numId="38">
    <w:abstractNumId w:val="27"/>
  </w:num>
  <w:num w:numId="39">
    <w:abstractNumId w:val="27"/>
  </w:num>
  <w:num w:numId="40">
    <w:abstractNumId w:val="27"/>
  </w:num>
  <w:num w:numId="41">
    <w:abstractNumId w:val="13"/>
  </w:num>
  <w:num w:numId="42">
    <w:abstractNumId w:val="17"/>
  </w:num>
  <w:num w:numId="4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BD"/>
    <w:rsid w:val="00002159"/>
    <w:rsid w:val="000032C3"/>
    <w:rsid w:val="00007693"/>
    <w:rsid w:val="00020111"/>
    <w:rsid w:val="0002136E"/>
    <w:rsid w:val="00022B01"/>
    <w:rsid w:val="0002603E"/>
    <w:rsid w:val="00035F1E"/>
    <w:rsid w:val="00042393"/>
    <w:rsid w:val="00043B04"/>
    <w:rsid w:val="000460A5"/>
    <w:rsid w:val="00047079"/>
    <w:rsid w:val="00056897"/>
    <w:rsid w:val="00056ADD"/>
    <w:rsid w:val="00081624"/>
    <w:rsid w:val="000A3176"/>
    <w:rsid w:val="000A63EE"/>
    <w:rsid w:val="000B117F"/>
    <w:rsid w:val="000B36F3"/>
    <w:rsid w:val="000B7DB2"/>
    <w:rsid w:val="000C5D19"/>
    <w:rsid w:val="000D74E3"/>
    <w:rsid w:val="000E31EC"/>
    <w:rsid w:val="000F5DDC"/>
    <w:rsid w:val="001042FB"/>
    <w:rsid w:val="00112CE7"/>
    <w:rsid w:val="001173D5"/>
    <w:rsid w:val="00126D38"/>
    <w:rsid w:val="001272BF"/>
    <w:rsid w:val="0013015F"/>
    <w:rsid w:val="00133EBE"/>
    <w:rsid w:val="00135B29"/>
    <w:rsid w:val="00136C84"/>
    <w:rsid w:val="001427BA"/>
    <w:rsid w:val="00142B7F"/>
    <w:rsid w:val="001505A3"/>
    <w:rsid w:val="00151367"/>
    <w:rsid w:val="001556DB"/>
    <w:rsid w:val="00156E5F"/>
    <w:rsid w:val="0016303A"/>
    <w:rsid w:val="0016432E"/>
    <w:rsid w:val="00166B8C"/>
    <w:rsid w:val="001734A3"/>
    <w:rsid w:val="0018295D"/>
    <w:rsid w:val="00187CDF"/>
    <w:rsid w:val="00190EF4"/>
    <w:rsid w:val="00191D4A"/>
    <w:rsid w:val="001A5599"/>
    <w:rsid w:val="001B2D3F"/>
    <w:rsid w:val="001C316A"/>
    <w:rsid w:val="001C3645"/>
    <w:rsid w:val="001C5D95"/>
    <w:rsid w:val="001C6E58"/>
    <w:rsid w:val="001D5B7A"/>
    <w:rsid w:val="001D69B8"/>
    <w:rsid w:val="001E5A31"/>
    <w:rsid w:val="001E7B65"/>
    <w:rsid w:val="001F153D"/>
    <w:rsid w:val="001F24E4"/>
    <w:rsid w:val="00202D06"/>
    <w:rsid w:val="00206250"/>
    <w:rsid w:val="00214A79"/>
    <w:rsid w:val="00223D71"/>
    <w:rsid w:val="002267BD"/>
    <w:rsid w:val="00227282"/>
    <w:rsid w:val="00230BCF"/>
    <w:rsid w:val="00231724"/>
    <w:rsid w:val="00233581"/>
    <w:rsid w:val="00244658"/>
    <w:rsid w:val="0024741D"/>
    <w:rsid w:val="002530E3"/>
    <w:rsid w:val="002556E4"/>
    <w:rsid w:val="002565F7"/>
    <w:rsid w:val="00257917"/>
    <w:rsid w:val="00263F4D"/>
    <w:rsid w:val="002672EA"/>
    <w:rsid w:val="002714D4"/>
    <w:rsid w:val="00275918"/>
    <w:rsid w:val="002761D6"/>
    <w:rsid w:val="00280608"/>
    <w:rsid w:val="0028335F"/>
    <w:rsid w:val="00286AB1"/>
    <w:rsid w:val="002A04F6"/>
    <w:rsid w:val="002A5EC7"/>
    <w:rsid w:val="002B439E"/>
    <w:rsid w:val="002B46C5"/>
    <w:rsid w:val="002B7BF3"/>
    <w:rsid w:val="002C1706"/>
    <w:rsid w:val="002C175A"/>
    <w:rsid w:val="002C7533"/>
    <w:rsid w:val="002D5A9F"/>
    <w:rsid w:val="002E57C4"/>
    <w:rsid w:val="002E5A9F"/>
    <w:rsid w:val="002E68C8"/>
    <w:rsid w:val="002E6A90"/>
    <w:rsid w:val="002F5160"/>
    <w:rsid w:val="002F747A"/>
    <w:rsid w:val="00301B01"/>
    <w:rsid w:val="00306C92"/>
    <w:rsid w:val="003076B3"/>
    <w:rsid w:val="003077B8"/>
    <w:rsid w:val="003105B6"/>
    <w:rsid w:val="00312EBC"/>
    <w:rsid w:val="003155B0"/>
    <w:rsid w:val="00320A5E"/>
    <w:rsid w:val="00320F37"/>
    <w:rsid w:val="00323071"/>
    <w:rsid w:val="003300C0"/>
    <w:rsid w:val="00341B65"/>
    <w:rsid w:val="003430B7"/>
    <w:rsid w:val="0034645E"/>
    <w:rsid w:val="0034696D"/>
    <w:rsid w:val="00351492"/>
    <w:rsid w:val="00351DA9"/>
    <w:rsid w:val="00361DED"/>
    <w:rsid w:val="00364EA1"/>
    <w:rsid w:val="00370756"/>
    <w:rsid w:val="003739C6"/>
    <w:rsid w:val="00382654"/>
    <w:rsid w:val="0038607C"/>
    <w:rsid w:val="00390E11"/>
    <w:rsid w:val="003935AF"/>
    <w:rsid w:val="003936AD"/>
    <w:rsid w:val="003936D1"/>
    <w:rsid w:val="003B2A15"/>
    <w:rsid w:val="003B7FC9"/>
    <w:rsid w:val="003C0902"/>
    <w:rsid w:val="003C09B8"/>
    <w:rsid w:val="003C4DAB"/>
    <w:rsid w:val="003D1627"/>
    <w:rsid w:val="003D5A48"/>
    <w:rsid w:val="003D5B89"/>
    <w:rsid w:val="003E2EB8"/>
    <w:rsid w:val="003E3066"/>
    <w:rsid w:val="003F08A0"/>
    <w:rsid w:val="003F1D63"/>
    <w:rsid w:val="003F3402"/>
    <w:rsid w:val="003F3DD7"/>
    <w:rsid w:val="00411560"/>
    <w:rsid w:val="004173EE"/>
    <w:rsid w:val="00420414"/>
    <w:rsid w:val="00421B25"/>
    <w:rsid w:val="00425CD3"/>
    <w:rsid w:val="004321DA"/>
    <w:rsid w:val="00432FC1"/>
    <w:rsid w:val="0043575B"/>
    <w:rsid w:val="00442B6C"/>
    <w:rsid w:val="00450D88"/>
    <w:rsid w:val="00451429"/>
    <w:rsid w:val="00452FAA"/>
    <w:rsid w:val="00464227"/>
    <w:rsid w:val="00466C72"/>
    <w:rsid w:val="00481599"/>
    <w:rsid w:val="004976E4"/>
    <w:rsid w:val="00497A2E"/>
    <w:rsid w:val="004A03CE"/>
    <w:rsid w:val="004A36CB"/>
    <w:rsid w:val="004A4D58"/>
    <w:rsid w:val="004A57A2"/>
    <w:rsid w:val="004A7F3D"/>
    <w:rsid w:val="004B05DB"/>
    <w:rsid w:val="004B08B9"/>
    <w:rsid w:val="004B44ED"/>
    <w:rsid w:val="004B4E3F"/>
    <w:rsid w:val="004C1D21"/>
    <w:rsid w:val="004C21BF"/>
    <w:rsid w:val="004C38D6"/>
    <w:rsid w:val="004D06DE"/>
    <w:rsid w:val="004D313F"/>
    <w:rsid w:val="004D4C41"/>
    <w:rsid w:val="004E7BD8"/>
    <w:rsid w:val="004F0FD6"/>
    <w:rsid w:val="005013D0"/>
    <w:rsid w:val="00503B16"/>
    <w:rsid w:val="00507707"/>
    <w:rsid w:val="005107DB"/>
    <w:rsid w:val="00511D3A"/>
    <w:rsid w:val="005156CA"/>
    <w:rsid w:val="00522704"/>
    <w:rsid w:val="0053597D"/>
    <w:rsid w:val="00536C95"/>
    <w:rsid w:val="0054198D"/>
    <w:rsid w:val="00542BE5"/>
    <w:rsid w:val="00546C8A"/>
    <w:rsid w:val="0055526D"/>
    <w:rsid w:val="0056044E"/>
    <w:rsid w:val="00572EB0"/>
    <w:rsid w:val="00575A6E"/>
    <w:rsid w:val="005839F1"/>
    <w:rsid w:val="00586608"/>
    <w:rsid w:val="00594BD2"/>
    <w:rsid w:val="0059737D"/>
    <w:rsid w:val="005A01BC"/>
    <w:rsid w:val="005A0776"/>
    <w:rsid w:val="005A530E"/>
    <w:rsid w:val="005B262B"/>
    <w:rsid w:val="005C5920"/>
    <w:rsid w:val="005C6CD8"/>
    <w:rsid w:val="005D3B2F"/>
    <w:rsid w:val="005E3770"/>
    <w:rsid w:val="005F02C3"/>
    <w:rsid w:val="005F129F"/>
    <w:rsid w:val="005F433E"/>
    <w:rsid w:val="005F4493"/>
    <w:rsid w:val="00615FCB"/>
    <w:rsid w:val="006205DD"/>
    <w:rsid w:val="006231F9"/>
    <w:rsid w:val="0062654F"/>
    <w:rsid w:val="00627A29"/>
    <w:rsid w:val="00644291"/>
    <w:rsid w:val="00653C29"/>
    <w:rsid w:val="00661DE5"/>
    <w:rsid w:val="00664970"/>
    <w:rsid w:val="00666A11"/>
    <w:rsid w:val="00670A33"/>
    <w:rsid w:val="00677125"/>
    <w:rsid w:val="00687410"/>
    <w:rsid w:val="00694D82"/>
    <w:rsid w:val="0069580F"/>
    <w:rsid w:val="00696745"/>
    <w:rsid w:val="006A46A0"/>
    <w:rsid w:val="006A4ACF"/>
    <w:rsid w:val="006A63E9"/>
    <w:rsid w:val="006A6498"/>
    <w:rsid w:val="006B19C9"/>
    <w:rsid w:val="006B553D"/>
    <w:rsid w:val="006B57F9"/>
    <w:rsid w:val="006C7C2A"/>
    <w:rsid w:val="006D4EAC"/>
    <w:rsid w:val="006D4FD9"/>
    <w:rsid w:val="006E2401"/>
    <w:rsid w:val="006E66CA"/>
    <w:rsid w:val="006E69E4"/>
    <w:rsid w:val="006E6B03"/>
    <w:rsid w:val="006F6106"/>
    <w:rsid w:val="00701E4C"/>
    <w:rsid w:val="00716FC8"/>
    <w:rsid w:val="00721EBA"/>
    <w:rsid w:val="00726236"/>
    <w:rsid w:val="00742356"/>
    <w:rsid w:val="00745793"/>
    <w:rsid w:val="007516BB"/>
    <w:rsid w:val="0075287F"/>
    <w:rsid w:val="00763446"/>
    <w:rsid w:val="007635DC"/>
    <w:rsid w:val="00765A4E"/>
    <w:rsid w:val="00770E15"/>
    <w:rsid w:val="00774EF8"/>
    <w:rsid w:val="0077616C"/>
    <w:rsid w:val="00780F79"/>
    <w:rsid w:val="00782F99"/>
    <w:rsid w:val="00787E3C"/>
    <w:rsid w:val="00793CF4"/>
    <w:rsid w:val="007A0629"/>
    <w:rsid w:val="007A6ECD"/>
    <w:rsid w:val="007B1841"/>
    <w:rsid w:val="007B1C4D"/>
    <w:rsid w:val="007B25A4"/>
    <w:rsid w:val="007B381F"/>
    <w:rsid w:val="007B7618"/>
    <w:rsid w:val="007C0EC6"/>
    <w:rsid w:val="007C3489"/>
    <w:rsid w:val="007C612B"/>
    <w:rsid w:val="007D5A4B"/>
    <w:rsid w:val="007E0378"/>
    <w:rsid w:val="007E07B0"/>
    <w:rsid w:val="007F7F66"/>
    <w:rsid w:val="008011AD"/>
    <w:rsid w:val="00803384"/>
    <w:rsid w:val="008070C3"/>
    <w:rsid w:val="008159AD"/>
    <w:rsid w:val="00822E86"/>
    <w:rsid w:val="0083020B"/>
    <w:rsid w:val="00830DB6"/>
    <w:rsid w:val="00831A56"/>
    <w:rsid w:val="00832239"/>
    <w:rsid w:val="008340B4"/>
    <w:rsid w:val="00834CA3"/>
    <w:rsid w:val="008467FC"/>
    <w:rsid w:val="00846E2B"/>
    <w:rsid w:val="0085078F"/>
    <w:rsid w:val="00850FF5"/>
    <w:rsid w:val="00851FEA"/>
    <w:rsid w:val="008539FD"/>
    <w:rsid w:val="00855420"/>
    <w:rsid w:val="00857259"/>
    <w:rsid w:val="00863106"/>
    <w:rsid w:val="00864BDA"/>
    <w:rsid w:val="00865C41"/>
    <w:rsid w:val="00872F00"/>
    <w:rsid w:val="0088267B"/>
    <w:rsid w:val="00884ED5"/>
    <w:rsid w:val="0089333E"/>
    <w:rsid w:val="0089733E"/>
    <w:rsid w:val="00897BF3"/>
    <w:rsid w:val="008A0DBB"/>
    <w:rsid w:val="008A17F3"/>
    <w:rsid w:val="008A1F57"/>
    <w:rsid w:val="008B02D4"/>
    <w:rsid w:val="008B1479"/>
    <w:rsid w:val="008B1D3B"/>
    <w:rsid w:val="008C6E8B"/>
    <w:rsid w:val="008C7683"/>
    <w:rsid w:val="008D0A14"/>
    <w:rsid w:val="008D0E19"/>
    <w:rsid w:val="008E5461"/>
    <w:rsid w:val="008E7F44"/>
    <w:rsid w:val="008F16A4"/>
    <w:rsid w:val="008F434D"/>
    <w:rsid w:val="008F5FDB"/>
    <w:rsid w:val="008F67DB"/>
    <w:rsid w:val="00900943"/>
    <w:rsid w:val="00902273"/>
    <w:rsid w:val="00913C37"/>
    <w:rsid w:val="0091634A"/>
    <w:rsid w:val="009219BB"/>
    <w:rsid w:val="00921DCD"/>
    <w:rsid w:val="00925360"/>
    <w:rsid w:val="00937BCD"/>
    <w:rsid w:val="00951E19"/>
    <w:rsid w:val="00952524"/>
    <w:rsid w:val="00952CD3"/>
    <w:rsid w:val="0096577F"/>
    <w:rsid w:val="009779B3"/>
    <w:rsid w:val="009836A7"/>
    <w:rsid w:val="009844B1"/>
    <w:rsid w:val="009853DB"/>
    <w:rsid w:val="0099057F"/>
    <w:rsid w:val="009915D7"/>
    <w:rsid w:val="00992334"/>
    <w:rsid w:val="00992E8C"/>
    <w:rsid w:val="00995F8A"/>
    <w:rsid w:val="009A51B1"/>
    <w:rsid w:val="009B4434"/>
    <w:rsid w:val="009B4F6D"/>
    <w:rsid w:val="009B5B5F"/>
    <w:rsid w:val="009B7FE5"/>
    <w:rsid w:val="009D01E4"/>
    <w:rsid w:val="009D62A1"/>
    <w:rsid w:val="009D7721"/>
    <w:rsid w:val="009E63AD"/>
    <w:rsid w:val="009F7A53"/>
    <w:rsid w:val="009F7AB3"/>
    <w:rsid w:val="00A1679F"/>
    <w:rsid w:val="00A32623"/>
    <w:rsid w:val="00A352C0"/>
    <w:rsid w:val="00A36B93"/>
    <w:rsid w:val="00A40CD0"/>
    <w:rsid w:val="00A500B6"/>
    <w:rsid w:val="00A608E1"/>
    <w:rsid w:val="00A61629"/>
    <w:rsid w:val="00A61E44"/>
    <w:rsid w:val="00A70B8F"/>
    <w:rsid w:val="00A811BB"/>
    <w:rsid w:val="00A81505"/>
    <w:rsid w:val="00A828CC"/>
    <w:rsid w:val="00A87786"/>
    <w:rsid w:val="00AA12FE"/>
    <w:rsid w:val="00AA14BE"/>
    <w:rsid w:val="00AA7D33"/>
    <w:rsid w:val="00AB4067"/>
    <w:rsid w:val="00AD44BA"/>
    <w:rsid w:val="00AD6841"/>
    <w:rsid w:val="00AE408B"/>
    <w:rsid w:val="00AE7B09"/>
    <w:rsid w:val="00AF03FF"/>
    <w:rsid w:val="00AF4BBF"/>
    <w:rsid w:val="00AF7DDF"/>
    <w:rsid w:val="00B008D4"/>
    <w:rsid w:val="00B02C6A"/>
    <w:rsid w:val="00B2088C"/>
    <w:rsid w:val="00B35968"/>
    <w:rsid w:val="00B44DDF"/>
    <w:rsid w:val="00B503CE"/>
    <w:rsid w:val="00B515D3"/>
    <w:rsid w:val="00B54139"/>
    <w:rsid w:val="00B5519B"/>
    <w:rsid w:val="00B56DC3"/>
    <w:rsid w:val="00B607E7"/>
    <w:rsid w:val="00B62E80"/>
    <w:rsid w:val="00B7091F"/>
    <w:rsid w:val="00B71568"/>
    <w:rsid w:val="00B75FE6"/>
    <w:rsid w:val="00B839C2"/>
    <w:rsid w:val="00B84E1E"/>
    <w:rsid w:val="00B8537C"/>
    <w:rsid w:val="00BA02E9"/>
    <w:rsid w:val="00BA2C54"/>
    <w:rsid w:val="00BA5BEB"/>
    <w:rsid w:val="00BB17D2"/>
    <w:rsid w:val="00BB7E4B"/>
    <w:rsid w:val="00BC7140"/>
    <w:rsid w:val="00BD390A"/>
    <w:rsid w:val="00BD404A"/>
    <w:rsid w:val="00BE3E7E"/>
    <w:rsid w:val="00BE6378"/>
    <w:rsid w:val="00BE7E0E"/>
    <w:rsid w:val="00BF02F4"/>
    <w:rsid w:val="00BF331A"/>
    <w:rsid w:val="00BF4533"/>
    <w:rsid w:val="00C0006E"/>
    <w:rsid w:val="00C008FE"/>
    <w:rsid w:val="00C03BBA"/>
    <w:rsid w:val="00C05D70"/>
    <w:rsid w:val="00C07035"/>
    <w:rsid w:val="00C108F6"/>
    <w:rsid w:val="00C1716F"/>
    <w:rsid w:val="00C31A44"/>
    <w:rsid w:val="00C3638E"/>
    <w:rsid w:val="00C454DB"/>
    <w:rsid w:val="00C45868"/>
    <w:rsid w:val="00C466C8"/>
    <w:rsid w:val="00C55D48"/>
    <w:rsid w:val="00C568B4"/>
    <w:rsid w:val="00C56E09"/>
    <w:rsid w:val="00C57243"/>
    <w:rsid w:val="00C6009D"/>
    <w:rsid w:val="00C61AE0"/>
    <w:rsid w:val="00C65F6D"/>
    <w:rsid w:val="00C6700F"/>
    <w:rsid w:val="00C719D1"/>
    <w:rsid w:val="00C76EAE"/>
    <w:rsid w:val="00C807CF"/>
    <w:rsid w:val="00C81B54"/>
    <w:rsid w:val="00C8270E"/>
    <w:rsid w:val="00C91CBF"/>
    <w:rsid w:val="00C92A45"/>
    <w:rsid w:val="00CA1CEE"/>
    <w:rsid w:val="00CA37B6"/>
    <w:rsid w:val="00CB1F9D"/>
    <w:rsid w:val="00CB6A53"/>
    <w:rsid w:val="00CB7078"/>
    <w:rsid w:val="00CC4E39"/>
    <w:rsid w:val="00CD0A18"/>
    <w:rsid w:val="00CD4953"/>
    <w:rsid w:val="00CD76CC"/>
    <w:rsid w:val="00CE10B6"/>
    <w:rsid w:val="00CE59A7"/>
    <w:rsid w:val="00CE684C"/>
    <w:rsid w:val="00CF1A9C"/>
    <w:rsid w:val="00D03823"/>
    <w:rsid w:val="00D0490D"/>
    <w:rsid w:val="00D131B1"/>
    <w:rsid w:val="00D15613"/>
    <w:rsid w:val="00D178A6"/>
    <w:rsid w:val="00D21C73"/>
    <w:rsid w:val="00D227C1"/>
    <w:rsid w:val="00D23F69"/>
    <w:rsid w:val="00D2441D"/>
    <w:rsid w:val="00D2715F"/>
    <w:rsid w:val="00D271E1"/>
    <w:rsid w:val="00D32493"/>
    <w:rsid w:val="00D43DE9"/>
    <w:rsid w:val="00D45A71"/>
    <w:rsid w:val="00D45C4E"/>
    <w:rsid w:val="00D542B3"/>
    <w:rsid w:val="00D6036F"/>
    <w:rsid w:val="00D67B9F"/>
    <w:rsid w:val="00D7008D"/>
    <w:rsid w:val="00D71BFB"/>
    <w:rsid w:val="00D73FAF"/>
    <w:rsid w:val="00D74931"/>
    <w:rsid w:val="00D8084F"/>
    <w:rsid w:val="00D83183"/>
    <w:rsid w:val="00D85D4B"/>
    <w:rsid w:val="00D92E19"/>
    <w:rsid w:val="00D93217"/>
    <w:rsid w:val="00D953CF"/>
    <w:rsid w:val="00DA43F2"/>
    <w:rsid w:val="00DB413C"/>
    <w:rsid w:val="00DB79AB"/>
    <w:rsid w:val="00DC18B0"/>
    <w:rsid w:val="00DC7DB0"/>
    <w:rsid w:val="00DD05EB"/>
    <w:rsid w:val="00DE2E18"/>
    <w:rsid w:val="00DE4BCF"/>
    <w:rsid w:val="00DE4C8F"/>
    <w:rsid w:val="00DE63CF"/>
    <w:rsid w:val="00DF5277"/>
    <w:rsid w:val="00E00542"/>
    <w:rsid w:val="00E03157"/>
    <w:rsid w:val="00E15E5C"/>
    <w:rsid w:val="00E2264A"/>
    <w:rsid w:val="00E25454"/>
    <w:rsid w:val="00E25C74"/>
    <w:rsid w:val="00E2663C"/>
    <w:rsid w:val="00E440D1"/>
    <w:rsid w:val="00E56181"/>
    <w:rsid w:val="00E64880"/>
    <w:rsid w:val="00E6639A"/>
    <w:rsid w:val="00E713BE"/>
    <w:rsid w:val="00E71CBD"/>
    <w:rsid w:val="00E96206"/>
    <w:rsid w:val="00E96A97"/>
    <w:rsid w:val="00E9738E"/>
    <w:rsid w:val="00EA1717"/>
    <w:rsid w:val="00EA53B1"/>
    <w:rsid w:val="00EA61C0"/>
    <w:rsid w:val="00EB13F5"/>
    <w:rsid w:val="00EB1DFC"/>
    <w:rsid w:val="00EB4E09"/>
    <w:rsid w:val="00EB5993"/>
    <w:rsid w:val="00EC2AD0"/>
    <w:rsid w:val="00ED0589"/>
    <w:rsid w:val="00ED1299"/>
    <w:rsid w:val="00ED404A"/>
    <w:rsid w:val="00ED42D0"/>
    <w:rsid w:val="00ED7B73"/>
    <w:rsid w:val="00EE301F"/>
    <w:rsid w:val="00EE4BE8"/>
    <w:rsid w:val="00EF6130"/>
    <w:rsid w:val="00F0234D"/>
    <w:rsid w:val="00F1597A"/>
    <w:rsid w:val="00F21A5F"/>
    <w:rsid w:val="00F26C44"/>
    <w:rsid w:val="00F32D6E"/>
    <w:rsid w:val="00F42F9A"/>
    <w:rsid w:val="00F45E37"/>
    <w:rsid w:val="00F46A81"/>
    <w:rsid w:val="00F526EC"/>
    <w:rsid w:val="00F63212"/>
    <w:rsid w:val="00F650E8"/>
    <w:rsid w:val="00F71B8D"/>
    <w:rsid w:val="00F87DF9"/>
    <w:rsid w:val="00F97D97"/>
    <w:rsid w:val="00FA0ED0"/>
    <w:rsid w:val="00FA3E28"/>
    <w:rsid w:val="00FA4886"/>
    <w:rsid w:val="00FB36D2"/>
    <w:rsid w:val="00FB3AAD"/>
    <w:rsid w:val="00FC08F8"/>
    <w:rsid w:val="00FC3552"/>
    <w:rsid w:val="00FC3C26"/>
    <w:rsid w:val="00FC46C0"/>
    <w:rsid w:val="00FD1525"/>
    <w:rsid w:val="00FD3AB7"/>
    <w:rsid w:val="00FD3E21"/>
    <w:rsid w:val="00FD4CC4"/>
    <w:rsid w:val="00FD55C3"/>
    <w:rsid w:val="00FE3B38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E7570-3DB6-4B13-AE3C-9D5779A0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5AF"/>
  </w:style>
  <w:style w:type="paragraph" w:styleId="10">
    <w:name w:val="heading 1"/>
    <w:basedOn w:val="a"/>
    <w:next w:val="a"/>
    <w:link w:val="11"/>
    <w:uiPriority w:val="99"/>
    <w:qFormat/>
    <w:rsid w:val="00E71CBD"/>
    <w:pPr>
      <w:keepNext/>
      <w:keepLines/>
      <w:spacing w:before="480" w:after="320" w:line="360" w:lineRule="auto"/>
      <w:jc w:val="both"/>
      <w:outlineLvl w:val="0"/>
    </w:pPr>
    <w:rPr>
      <w:rFonts w:ascii="Times New Roman" w:eastAsia="Times New Roman" w:hAnsi="Times New Roman" w:cs="Times New Roman"/>
      <w:b/>
      <w:bCs/>
      <w:sz w:val="40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71CBD"/>
    <w:pPr>
      <w:keepNext/>
      <w:keepLines/>
      <w:numPr>
        <w:ilvl w:val="1"/>
        <w:numId w:val="13"/>
      </w:numPr>
      <w:spacing w:before="400" w:after="32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71CBD"/>
    <w:pPr>
      <w:keepNext/>
      <w:keepLines/>
      <w:numPr>
        <w:ilvl w:val="2"/>
        <w:numId w:val="13"/>
      </w:numPr>
      <w:spacing w:before="320" w:after="32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32"/>
    </w:rPr>
  </w:style>
  <w:style w:type="paragraph" w:styleId="4">
    <w:name w:val="heading 4"/>
    <w:basedOn w:val="a"/>
    <w:next w:val="a"/>
    <w:link w:val="40"/>
    <w:uiPriority w:val="99"/>
    <w:qFormat/>
    <w:rsid w:val="00E71CBD"/>
    <w:pPr>
      <w:keepNext/>
      <w:keepLines/>
      <w:numPr>
        <w:ilvl w:val="3"/>
        <w:numId w:val="13"/>
      </w:numPr>
      <w:spacing w:before="200" w:line="36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A7D33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rsid w:val="00E71CBD"/>
    <w:pPr>
      <w:keepNext/>
      <w:keepLines/>
      <w:numPr>
        <w:ilvl w:val="5"/>
        <w:numId w:val="13"/>
      </w:numPr>
      <w:spacing w:before="200" w:after="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7">
    <w:name w:val="heading 7"/>
    <w:basedOn w:val="a"/>
    <w:next w:val="a"/>
    <w:link w:val="70"/>
    <w:uiPriority w:val="99"/>
    <w:qFormat/>
    <w:rsid w:val="00E71CBD"/>
    <w:pPr>
      <w:keepNext/>
      <w:keepLines/>
      <w:numPr>
        <w:ilvl w:val="6"/>
        <w:numId w:val="13"/>
      </w:numPr>
      <w:spacing w:before="200" w:after="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8">
    <w:name w:val="heading 8"/>
    <w:basedOn w:val="a"/>
    <w:next w:val="a"/>
    <w:link w:val="80"/>
    <w:uiPriority w:val="99"/>
    <w:qFormat/>
    <w:rsid w:val="00E71CBD"/>
    <w:pPr>
      <w:keepNext/>
      <w:keepLines/>
      <w:numPr>
        <w:ilvl w:val="7"/>
        <w:numId w:val="13"/>
      </w:numPr>
      <w:spacing w:before="200" w:after="0" w:line="36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E71CBD"/>
    <w:pPr>
      <w:keepNext/>
      <w:keepLines/>
      <w:numPr>
        <w:ilvl w:val="8"/>
        <w:numId w:val="13"/>
      </w:numPr>
      <w:spacing w:before="200" w:after="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E71CBD"/>
    <w:rPr>
      <w:rFonts w:ascii="Times New Roman" w:eastAsia="Times New Roman" w:hAnsi="Times New Roman" w:cs="Times New Roman"/>
      <w:b/>
      <w:bCs/>
      <w:sz w:val="40"/>
      <w:szCs w:val="28"/>
    </w:rPr>
  </w:style>
  <w:style w:type="character" w:customStyle="1" w:styleId="20">
    <w:name w:val="Заголовок 2 Знак"/>
    <w:basedOn w:val="a0"/>
    <w:link w:val="2"/>
    <w:uiPriority w:val="99"/>
    <w:rsid w:val="00E71CBD"/>
    <w:rPr>
      <w:rFonts w:ascii="Times New Roman" w:eastAsia="Times New Roman" w:hAnsi="Times New Roman" w:cs="Times New Roman"/>
      <w:b/>
      <w:bCs/>
      <w:sz w:val="36"/>
      <w:szCs w:val="26"/>
    </w:rPr>
  </w:style>
  <w:style w:type="character" w:customStyle="1" w:styleId="30">
    <w:name w:val="Заголовок 3 Знак"/>
    <w:basedOn w:val="a0"/>
    <w:link w:val="3"/>
    <w:uiPriority w:val="99"/>
    <w:rsid w:val="00E71CBD"/>
    <w:rPr>
      <w:rFonts w:ascii="Times New Roman" w:eastAsia="Times New Roman" w:hAnsi="Times New Roman" w:cs="Times New Roman"/>
      <w:b/>
      <w:bCs/>
      <w:sz w:val="32"/>
    </w:rPr>
  </w:style>
  <w:style w:type="character" w:customStyle="1" w:styleId="40">
    <w:name w:val="Заголовок 4 Знак"/>
    <w:basedOn w:val="a0"/>
    <w:link w:val="4"/>
    <w:uiPriority w:val="99"/>
    <w:rsid w:val="00E71CBD"/>
    <w:rPr>
      <w:rFonts w:ascii="Times New Roman" w:eastAsia="Times New Roman" w:hAnsi="Times New Roman" w:cs="Times New Roman"/>
      <w:b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AA7D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9"/>
    <w:rsid w:val="00E71CBD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9"/>
    <w:rsid w:val="00E71CBD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9"/>
    <w:rsid w:val="00E71CB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E71CB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3">
    <w:name w:val="Табл.Кат."/>
    <w:basedOn w:val="a"/>
    <w:uiPriority w:val="99"/>
    <w:rsid w:val="00E71CB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4">
    <w:name w:val="List Paragraph"/>
    <w:basedOn w:val="a"/>
    <w:link w:val="a5"/>
    <w:uiPriority w:val="34"/>
    <w:qFormat/>
    <w:rsid w:val="0089333E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1C6E58"/>
  </w:style>
  <w:style w:type="paragraph" w:customStyle="1" w:styleId="1">
    <w:name w:val="Марк.список1"/>
    <w:basedOn w:val="a"/>
    <w:uiPriority w:val="99"/>
    <w:rsid w:val="002B439E"/>
    <w:pPr>
      <w:numPr>
        <w:numId w:val="4"/>
      </w:numPr>
      <w:spacing w:before="100" w:line="360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6">
    <w:name w:val="задачи"/>
    <w:basedOn w:val="1"/>
    <w:uiPriority w:val="99"/>
    <w:rsid w:val="002B439E"/>
    <w:rPr>
      <w:i/>
    </w:rPr>
  </w:style>
  <w:style w:type="paragraph" w:customStyle="1" w:styleId="ConsPlusNonformat">
    <w:name w:val="ConsPlusNonformat"/>
    <w:rsid w:val="00CE10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OC Heading"/>
    <w:basedOn w:val="10"/>
    <w:next w:val="a"/>
    <w:uiPriority w:val="39"/>
    <w:unhideWhenUsed/>
    <w:qFormat/>
    <w:rsid w:val="00190EF4"/>
    <w:pPr>
      <w:spacing w:after="0" w:line="276" w:lineRule="auto"/>
      <w:jc w:val="left"/>
      <w:outlineLvl w:val="9"/>
    </w:pPr>
    <w:rPr>
      <w:rFonts w:ascii="Cambria" w:hAnsi="Cambria"/>
      <w:color w:val="365F91"/>
      <w:sz w:val="28"/>
    </w:rPr>
  </w:style>
  <w:style w:type="character" w:styleId="a8">
    <w:name w:val="Hyperlink"/>
    <w:basedOn w:val="a0"/>
    <w:uiPriority w:val="99"/>
    <w:unhideWhenUsed/>
    <w:rsid w:val="00190EF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97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79B3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D2441D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834CA3"/>
    <w:pPr>
      <w:ind w:left="720"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unhideWhenUsed/>
    <w:rsid w:val="00390E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390E11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774EF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74EF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74EF8"/>
    <w:rPr>
      <w:vertAlign w:val="superscript"/>
    </w:rPr>
  </w:style>
  <w:style w:type="paragraph" w:customStyle="1" w:styleId="31">
    <w:name w:val="Абзац списка3"/>
    <w:basedOn w:val="a"/>
    <w:rsid w:val="00507707"/>
    <w:pPr>
      <w:ind w:left="720"/>
    </w:pPr>
    <w:rPr>
      <w:rFonts w:ascii="Calibri" w:eastAsia="Times New Roman" w:hAnsi="Calibri" w:cs="Times New Roman"/>
    </w:rPr>
  </w:style>
  <w:style w:type="character" w:customStyle="1" w:styleId="feature-title">
    <w:name w:val="feature-title"/>
    <w:basedOn w:val="a0"/>
    <w:rsid w:val="00A32623"/>
  </w:style>
  <w:style w:type="character" w:customStyle="1" w:styleId="text">
    <w:name w:val="text"/>
    <w:basedOn w:val="a0"/>
    <w:rsid w:val="00864BDA"/>
  </w:style>
  <w:style w:type="paragraph" w:styleId="af1">
    <w:name w:val="footer"/>
    <w:basedOn w:val="a"/>
    <w:link w:val="af2"/>
    <w:uiPriority w:val="99"/>
    <w:unhideWhenUsed/>
    <w:rsid w:val="00D54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542B3"/>
  </w:style>
  <w:style w:type="paragraph" w:styleId="af3">
    <w:name w:val="Document Map"/>
    <w:basedOn w:val="a"/>
    <w:link w:val="af4"/>
    <w:uiPriority w:val="99"/>
    <w:semiHidden/>
    <w:unhideWhenUsed/>
    <w:rsid w:val="00DA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DA43F2"/>
    <w:rPr>
      <w:rFonts w:ascii="Tahoma" w:hAnsi="Tahoma" w:cs="Tahoma"/>
      <w:sz w:val="16"/>
      <w:szCs w:val="16"/>
    </w:rPr>
  </w:style>
  <w:style w:type="paragraph" w:customStyle="1" w:styleId="41">
    <w:name w:val="Абзац списка4"/>
    <w:basedOn w:val="a"/>
    <w:rsid w:val="00A828CC"/>
    <w:pPr>
      <w:ind w:left="720"/>
    </w:pPr>
    <w:rPr>
      <w:rFonts w:ascii="Calibri" w:eastAsia="Times New Roman" w:hAnsi="Calibri" w:cs="Times New Roman"/>
    </w:rPr>
  </w:style>
  <w:style w:type="character" w:styleId="af5">
    <w:name w:val="Strong"/>
    <w:basedOn w:val="a0"/>
    <w:uiPriority w:val="22"/>
    <w:qFormat/>
    <w:rsid w:val="00364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45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44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3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98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12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43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49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65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1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9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33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01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67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37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5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43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Dvornikova\AppData\Local\Microsoft\Windows\Temporary%20Internet%20Files\Content.MSO\53F2F913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4136-0DC3-4875-9F89-C47A6F00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15626</Words>
  <Characters>89069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Медведева</dc:creator>
  <cp:lastModifiedBy>Печникова Юлия Владимировна</cp:lastModifiedBy>
  <cp:revision>2</cp:revision>
  <cp:lastPrinted>2013-06-04T12:02:00Z</cp:lastPrinted>
  <dcterms:created xsi:type="dcterms:W3CDTF">2020-06-03T14:01:00Z</dcterms:created>
  <dcterms:modified xsi:type="dcterms:W3CDTF">2020-06-03T14:01:00Z</dcterms:modified>
</cp:coreProperties>
</file>