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AE" w:rsidRDefault="00384AAE" w:rsidP="00384AAE">
      <w:pPr>
        <w:jc w:val="center"/>
        <w:rPr>
          <w:snapToGrid w:val="0"/>
          <w:sz w:val="16"/>
        </w:rPr>
      </w:pPr>
      <w:bookmarkStart w:id="0" w:name="_GoBack"/>
      <w:bookmarkEnd w:id="0"/>
      <w:r>
        <w:rPr>
          <w:noProof/>
          <w:sz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-97790</wp:posOffset>
            </wp:positionV>
            <wp:extent cx="388620" cy="546735"/>
            <wp:effectExtent l="0" t="0" r="0" b="5715"/>
            <wp:wrapNone/>
            <wp:docPr id="2" name="Рисунок 2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4AAE" w:rsidRDefault="00384AAE" w:rsidP="00384AAE">
      <w:pPr>
        <w:pStyle w:val="a3"/>
        <w:jc w:val="center"/>
        <w:rPr>
          <w:szCs w:val="28"/>
        </w:rPr>
      </w:pPr>
    </w:p>
    <w:p w:rsidR="00384AAE" w:rsidRDefault="00384AAE" w:rsidP="00384AAE"/>
    <w:p w:rsidR="00384AAE" w:rsidRPr="00B9773D" w:rsidRDefault="00384AAE" w:rsidP="00D64A50">
      <w:pPr>
        <w:jc w:val="center"/>
        <w:rPr>
          <w:sz w:val="24"/>
          <w:szCs w:val="24"/>
        </w:rPr>
      </w:pPr>
      <w:r w:rsidRPr="00B9773D">
        <w:rPr>
          <w:sz w:val="24"/>
          <w:szCs w:val="24"/>
        </w:rPr>
        <w:t xml:space="preserve">   </w:t>
      </w:r>
    </w:p>
    <w:p w:rsidR="00384AAE" w:rsidRPr="005576EC" w:rsidRDefault="00384AAE" w:rsidP="00384AAE">
      <w:pPr>
        <w:pStyle w:val="1"/>
        <w:rPr>
          <w:szCs w:val="28"/>
        </w:rPr>
      </w:pPr>
      <w:r w:rsidRPr="005576EC">
        <w:rPr>
          <w:szCs w:val="28"/>
        </w:rPr>
        <w:t>СОВЕТ ДЕПУТАТОВ ГОРОДА МУРМАНСКА</w:t>
      </w:r>
    </w:p>
    <w:p w:rsidR="00384AAE" w:rsidRDefault="00384AAE" w:rsidP="00384AAE">
      <w:pPr>
        <w:spacing w:before="240"/>
        <w:ind w:firstLine="0"/>
        <w:jc w:val="center"/>
        <w:rPr>
          <w:sz w:val="22"/>
        </w:rPr>
      </w:pPr>
      <w:r>
        <w:rPr>
          <w:sz w:val="22"/>
        </w:rPr>
        <w:t>ПЯ</w:t>
      </w:r>
      <w:r w:rsidRPr="00BF7EC4">
        <w:rPr>
          <w:sz w:val="22"/>
        </w:rPr>
        <w:t>ТЫЙ СОЗЫВ</w:t>
      </w:r>
    </w:p>
    <w:p w:rsidR="00384AAE" w:rsidRPr="00BF7EC4" w:rsidRDefault="00384AAE" w:rsidP="00384AAE">
      <w:pPr>
        <w:spacing w:before="120"/>
        <w:ind w:firstLine="0"/>
        <w:jc w:val="center"/>
        <w:rPr>
          <w:sz w:val="22"/>
        </w:rPr>
      </w:pPr>
      <w:r>
        <w:rPr>
          <w:sz w:val="22"/>
        </w:rPr>
        <w:t xml:space="preserve">ДЕСЯТОЕ </w:t>
      </w:r>
      <w:r w:rsidRPr="00BF7EC4">
        <w:rPr>
          <w:sz w:val="22"/>
        </w:rPr>
        <w:t>ЗАСЕДАНИЕ</w:t>
      </w:r>
    </w:p>
    <w:p w:rsidR="00384AAE" w:rsidRPr="00CC6B35" w:rsidRDefault="00384AAE" w:rsidP="00384AAE">
      <w:pPr>
        <w:jc w:val="center"/>
        <w:rPr>
          <w:sz w:val="24"/>
          <w:szCs w:val="24"/>
        </w:rPr>
      </w:pPr>
    </w:p>
    <w:p w:rsidR="00384AAE" w:rsidRPr="00876EB0" w:rsidRDefault="00384AAE" w:rsidP="00384AAE">
      <w:pPr>
        <w:ind w:firstLine="0"/>
        <w:jc w:val="center"/>
        <w:rPr>
          <w:b/>
          <w:szCs w:val="28"/>
        </w:rPr>
      </w:pPr>
      <w:r w:rsidRPr="00876EB0">
        <w:rPr>
          <w:b/>
          <w:szCs w:val="28"/>
        </w:rPr>
        <w:t>РЕШЕНИЕ</w:t>
      </w:r>
    </w:p>
    <w:p w:rsidR="00384AAE" w:rsidRPr="007D128C" w:rsidRDefault="00384AAE" w:rsidP="00384AAE">
      <w:pPr>
        <w:rPr>
          <w:sz w:val="24"/>
          <w:szCs w:val="24"/>
        </w:rPr>
      </w:pPr>
    </w:p>
    <w:p w:rsidR="00384AAE" w:rsidRPr="007D128C" w:rsidRDefault="00384AAE" w:rsidP="00384AAE">
      <w:pPr>
        <w:ind w:firstLine="0"/>
        <w:jc w:val="center"/>
        <w:rPr>
          <w:sz w:val="24"/>
          <w:szCs w:val="24"/>
        </w:rPr>
      </w:pPr>
      <w:r w:rsidRPr="007D128C">
        <w:rPr>
          <w:sz w:val="24"/>
          <w:szCs w:val="24"/>
        </w:rPr>
        <w:t xml:space="preserve">от </w:t>
      </w:r>
      <w:r w:rsidR="00841D4A">
        <w:rPr>
          <w:sz w:val="24"/>
          <w:szCs w:val="24"/>
        </w:rPr>
        <w:t>27 марта</w:t>
      </w:r>
      <w:r w:rsidRPr="007D128C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7D128C">
        <w:rPr>
          <w:sz w:val="24"/>
          <w:szCs w:val="24"/>
        </w:rPr>
        <w:t xml:space="preserve"> года  </w:t>
      </w:r>
      <w:r>
        <w:rPr>
          <w:sz w:val="24"/>
          <w:szCs w:val="24"/>
        </w:rPr>
        <w:t xml:space="preserve">              </w:t>
      </w:r>
      <w:r w:rsidR="008C142D">
        <w:rPr>
          <w:sz w:val="24"/>
          <w:szCs w:val="24"/>
        </w:rPr>
        <w:t xml:space="preserve">   </w:t>
      </w:r>
      <w:r w:rsidRPr="007D128C">
        <w:rPr>
          <w:sz w:val="24"/>
          <w:szCs w:val="24"/>
        </w:rPr>
        <w:t xml:space="preserve"> </w:t>
      </w:r>
      <w:r w:rsidR="00841D4A">
        <w:rPr>
          <w:sz w:val="24"/>
          <w:szCs w:val="24"/>
        </w:rPr>
        <w:t xml:space="preserve">             </w:t>
      </w:r>
      <w:r w:rsidRPr="007D128C">
        <w:rPr>
          <w:sz w:val="24"/>
          <w:szCs w:val="24"/>
        </w:rPr>
        <w:t xml:space="preserve">№ </w:t>
      </w:r>
      <w:r>
        <w:rPr>
          <w:sz w:val="24"/>
          <w:szCs w:val="24"/>
        </w:rPr>
        <w:t>10</w:t>
      </w:r>
      <w:r w:rsidRPr="007D128C">
        <w:rPr>
          <w:sz w:val="24"/>
          <w:szCs w:val="24"/>
        </w:rPr>
        <w:t>-</w:t>
      </w:r>
      <w:r w:rsidR="00841D4A">
        <w:rPr>
          <w:sz w:val="24"/>
          <w:szCs w:val="24"/>
        </w:rPr>
        <w:t>135</w:t>
      </w:r>
      <w:r w:rsidRPr="007D12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D12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7D128C">
        <w:rPr>
          <w:sz w:val="24"/>
          <w:szCs w:val="24"/>
        </w:rPr>
        <w:t xml:space="preserve">   </w:t>
      </w:r>
      <w:r w:rsidR="008C142D">
        <w:rPr>
          <w:sz w:val="24"/>
          <w:szCs w:val="24"/>
        </w:rPr>
        <w:t xml:space="preserve"> </w:t>
      </w:r>
      <w:r w:rsidR="00841D4A">
        <w:rPr>
          <w:sz w:val="24"/>
          <w:szCs w:val="24"/>
        </w:rPr>
        <w:t xml:space="preserve">   </w:t>
      </w:r>
      <w:r w:rsidR="008C142D">
        <w:rPr>
          <w:sz w:val="24"/>
          <w:szCs w:val="24"/>
        </w:rPr>
        <w:t xml:space="preserve">    </w:t>
      </w:r>
      <w:r w:rsidR="00841D4A">
        <w:rPr>
          <w:sz w:val="24"/>
          <w:szCs w:val="24"/>
        </w:rPr>
        <w:t xml:space="preserve">  </w:t>
      </w:r>
      <w:r w:rsidR="008C142D">
        <w:rPr>
          <w:sz w:val="24"/>
          <w:szCs w:val="24"/>
        </w:rPr>
        <w:t xml:space="preserve">    </w:t>
      </w:r>
      <w:r w:rsidRPr="007D12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7D12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D128C">
        <w:rPr>
          <w:sz w:val="24"/>
          <w:szCs w:val="24"/>
        </w:rPr>
        <w:t xml:space="preserve">         город Мурманск</w:t>
      </w:r>
    </w:p>
    <w:p w:rsidR="008E7627" w:rsidRPr="00780A60" w:rsidRDefault="008E7627" w:rsidP="008E7627">
      <w:pPr>
        <w:ind w:firstLine="0"/>
        <w:rPr>
          <w:sz w:val="24"/>
          <w:szCs w:val="24"/>
        </w:rPr>
      </w:pPr>
    </w:p>
    <w:p w:rsidR="008E7627" w:rsidRPr="00780A60" w:rsidRDefault="008E7627" w:rsidP="008E7627">
      <w:pPr>
        <w:rPr>
          <w:sz w:val="24"/>
          <w:szCs w:val="24"/>
        </w:rPr>
      </w:pPr>
    </w:p>
    <w:p w:rsidR="00230502" w:rsidRDefault="008E7627" w:rsidP="008E762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80A60">
        <w:rPr>
          <w:rFonts w:ascii="Times New Roman" w:hAnsi="Times New Roman" w:cs="Times New Roman"/>
          <w:sz w:val="24"/>
          <w:szCs w:val="24"/>
        </w:rPr>
        <w:t>О</w:t>
      </w:r>
      <w:r w:rsidR="00230502">
        <w:rPr>
          <w:rFonts w:ascii="Times New Roman" w:hAnsi="Times New Roman" w:cs="Times New Roman"/>
          <w:sz w:val="24"/>
          <w:szCs w:val="24"/>
        </w:rPr>
        <w:t xml:space="preserve">Б УТВЕРЖДЕНИИ ПОЛОЖЕНИЯ </w:t>
      </w:r>
    </w:p>
    <w:p w:rsidR="008E7627" w:rsidRDefault="00230502" w:rsidP="008E762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E7627" w:rsidRPr="00780A60">
        <w:rPr>
          <w:rFonts w:ascii="Times New Roman" w:hAnsi="Times New Roman" w:cs="Times New Roman"/>
          <w:sz w:val="24"/>
          <w:szCs w:val="24"/>
        </w:rPr>
        <w:t xml:space="preserve"> </w:t>
      </w:r>
      <w:r w:rsidR="008E7627">
        <w:rPr>
          <w:rFonts w:ascii="Times New Roman" w:hAnsi="Times New Roman" w:cs="Times New Roman"/>
          <w:sz w:val="24"/>
          <w:szCs w:val="24"/>
        </w:rPr>
        <w:t>СТРАТЕГИЧЕСКОМ ПЛАНИРОВАНИИ В ГОРОДЕ МУРМАНСКЕ</w:t>
      </w:r>
    </w:p>
    <w:p w:rsidR="00823201" w:rsidRPr="00780A60" w:rsidRDefault="00823201" w:rsidP="008E7627">
      <w:pPr>
        <w:pStyle w:val="ConsPlusTitle"/>
        <w:widowControl/>
        <w:jc w:val="center"/>
        <w:outlineLvl w:val="0"/>
        <w:rPr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от 26.05.2016 № 26-407)</w:t>
      </w:r>
    </w:p>
    <w:p w:rsidR="008E7627" w:rsidRPr="00780A60" w:rsidRDefault="008E7627" w:rsidP="008E7627">
      <w:pPr>
        <w:rPr>
          <w:sz w:val="24"/>
          <w:szCs w:val="24"/>
        </w:rPr>
      </w:pPr>
    </w:p>
    <w:p w:rsidR="008E7627" w:rsidRPr="00384AAE" w:rsidRDefault="008E7627" w:rsidP="008E7627">
      <w:pPr>
        <w:rPr>
          <w:sz w:val="24"/>
          <w:szCs w:val="24"/>
        </w:rPr>
      </w:pPr>
    </w:p>
    <w:p w:rsidR="008E7627" w:rsidRPr="001744C9" w:rsidRDefault="001744C9" w:rsidP="008E7627">
      <w:pPr>
        <w:ind w:left="666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="008E7627" w:rsidRPr="001744C9">
        <w:rPr>
          <w:color w:val="000000"/>
          <w:sz w:val="24"/>
          <w:szCs w:val="24"/>
        </w:rPr>
        <w:t xml:space="preserve">Принято </w:t>
      </w:r>
    </w:p>
    <w:p w:rsidR="008E7627" w:rsidRPr="001744C9" w:rsidRDefault="001744C9" w:rsidP="008E7627">
      <w:pPr>
        <w:ind w:left="6662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="008E7627" w:rsidRPr="001744C9">
        <w:rPr>
          <w:color w:val="000000"/>
          <w:sz w:val="24"/>
          <w:szCs w:val="24"/>
        </w:rPr>
        <w:t>Советом депутатов</w:t>
      </w:r>
    </w:p>
    <w:p w:rsidR="008E7627" w:rsidRPr="001744C9" w:rsidRDefault="001744C9" w:rsidP="008E7627">
      <w:pPr>
        <w:ind w:left="666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="008E7627" w:rsidRPr="001744C9">
        <w:rPr>
          <w:color w:val="000000"/>
          <w:sz w:val="24"/>
          <w:szCs w:val="24"/>
        </w:rPr>
        <w:t xml:space="preserve">города Мурманска </w:t>
      </w:r>
    </w:p>
    <w:p w:rsidR="008E7627" w:rsidRPr="001744C9" w:rsidRDefault="001744C9" w:rsidP="008E7627">
      <w:pPr>
        <w:ind w:left="666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26 марта </w:t>
      </w:r>
      <w:r w:rsidR="008E7627" w:rsidRPr="001744C9">
        <w:rPr>
          <w:color w:val="000000"/>
          <w:sz w:val="24"/>
          <w:szCs w:val="24"/>
        </w:rPr>
        <w:t>2015 года</w:t>
      </w:r>
    </w:p>
    <w:p w:rsidR="008E7627" w:rsidRPr="00384AAE" w:rsidRDefault="008E7627" w:rsidP="008E7627">
      <w:pPr>
        <w:ind w:left="6324" w:firstLine="708"/>
        <w:rPr>
          <w:color w:val="000000"/>
          <w:sz w:val="24"/>
          <w:szCs w:val="24"/>
        </w:rPr>
      </w:pPr>
    </w:p>
    <w:p w:rsidR="008E7627" w:rsidRPr="008C142D" w:rsidRDefault="008E7627" w:rsidP="008E7627">
      <w:pPr>
        <w:rPr>
          <w:color w:val="000000"/>
          <w:sz w:val="24"/>
          <w:szCs w:val="24"/>
        </w:rPr>
      </w:pPr>
    </w:p>
    <w:p w:rsidR="008E7627" w:rsidRPr="001744C9" w:rsidRDefault="008E7627" w:rsidP="008E7627">
      <w:pPr>
        <w:rPr>
          <w:sz w:val="24"/>
          <w:szCs w:val="24"/>
        </w:rPr>
      </w:pPr>
      <w:r w:rsidRPr="001744C9">
        <w:rPr>
          <w:sz w:val="24"/>
          <w:szCs w:val="24"/>
        </w:rPr>
        <w:t>В соответствии с Федеральными законами от 06.10.2003 № 131-ФЗ</w:t>
      </w:r>
      <w:r w:rsidR="001744C9">
        <w:rPr>
          <w:sz w:val="24"/>
          <w:szCs w:val="24"/>
        </w:rPr>
        <w:t xml:space="preserve"> </w:t>
      </w:r>
      <w:r w:rsidR="0034043A">
        <w:rPr>
          <w:sz w:val="24"/>
          <w:szCs w:val="24"/>
        </w:rPr>
        <w:t>"</w:t>
      </w:r>
      <w:r w:rsidRPr="001744C9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4043A">
        <w:rPr>
          <w:sz w:val="24"/>
          <w:szCs w:val="24"/>
        </w:rPr>
        <w:t>"</w:t>
      </w:r>
      <w:r w:rsidRPr="001744C9">
        <w:rPr>
          <w:sz w:val="24"/>
          <w:szCs w:val="24"/>
        </w:rPr>
        <w:t xml:space="preserve">, от 28.06.2014 № 172-ФЗ </w:t>
      </w:r>
      <w:r w:rsidR="0034043A">
        <w:rPr>
          <w:sz w:val="24"/>
          <w:szCs w:val="24"/>
        </w:rPr>
        <w:t>"</w:t>
      </w:r>
      <w:r w:rsidRPr="001744C9">
        <w:rPr>
          <w:sz w:val="24"/>
          <w:szCs w:val="24"/>
        </w:rPr>
        <w:t>О стратегическом планировании в Российской Федерации</w:t>
      </w:r>
      <w:r w:rsidR="0034043A">
        <w:rPr>
          <w:sz w:val="24"/>
          <w:szCs w:val="24"/>
        </w:rPr>
        <w:t>"</w:t>
      </w:r>
      <w:r w:rsidR="00A54CE7" w:rsidRPr="001744C9">
        <w:rPr>
          <w:sz w:val="24"/>
          <w:szCs w:val="24"/>
        </w:rPr>
        <w:t>, З</w:t>
      </w:r>
      <w:r w:rsidRPr="001744C9">
        <w:rPr>
          <w:sz w:val="24"/>
          <w:szCs w:val="24"/>
        </w:rPr>
        <w:t xml:space="preserve">аконом Мурманской области </w:t>
      </w:r>
      <w:r w:rsidR="00A54CE7" w:rsidRPr="001744C9">
        <w:rPr>
          <w:sz w:val="24"/>
          <w:szCs w:val="24"/>
        </w:rPr>
        <w:t xml:space="preserve">от </w:t>
      </w:r>
      <w:r w:rsidR="00BB1BC9" w:rsidRPr="001744C9">
        <w:rPr>
          <w:sz w:val="24"/>
          <w:szCs w:val="24"/>
        </w:rPr>
        <w:t xml:space="preserve">19.12.2014 № 1817-01-ЗМО </w:t>
      </w:r>
      <w:r w:rsidR="0034043A">
        <w:rPr>
          <w:sz w:val="24"/>
          <w:szCs w:val="24"/>
        </w:rPr>
        <w:t>"</w:t>
      </w:r>
      <w:r w:rsidR="00BB1BC9" w:rsidRPr="001744C9">
        <w:rPr>
          <w:sz w:val="24"/>
          <w:szCs w:val="24"/>
        </w:rPr>
        <w:t>О стратегическом планировании в Мурманской области</w:t>
      </w:r>
      <w:r w:rsidR="0034043A">
        <w:rPr>
          <w:sz w:val="24"/>
          <w:szCs w:val="24"/>
        </w:rPr>
        <w:t>"</w:t>
      </w:r>
      <w:r w:rsidR="001744C9">
        <w:rPr>
          <w:sz w:val="24"/>
          <w:szCs w:val="24"/>
        </w:rPr>
        <w:t>, руководствуясь Уставом муниципального образования город Мурманск,</w:t>
      </w:r>
      <w:r w:rsidR="00A67A09" w:rsidRPr="001744C9">
        <w:rPr>
          <w:sz w:val="24"/>
          <w:szCs w:val="24"/>
        </w:rPr>
        <w:t xml:space="preserve"> </w:t>
      </w:r>
      <w:r w:rsidRPr="001744C9">
        <w:rPr>
          <w:sz w:val="24"/>
          <w:szCs w:val="24"/>
        </w:rPr>
        <w:t>Совет депутатов города Мурманска</w:t>
      </w:r>
      <w:r w:rsidR="00A67A09" w:rsidRPr="001744C9">
        <w:rPr>
          <w:sz w:val="24"/>
          <w:szCs w:val="24"/>
        </w:rPr>
        <w:t xml:space="preserve"> </w:t>
      </w:r>
      <w:proofErr w:type="gramStart"/>
      <w:r w:rsidRPr="001744C9">
        <w:rPr>
          <w:sz w:val="24"/>
          <w:szCs w:val="24"/>
        </w:rPr>
        <w:t>р</w:t>
      </w:r>
      <w:proofErr w:type="gramEnd"/>
      <w:r w:rsidRPr="001744C9">
        <w:rPr>
          <w:sz w:val="24"/>
          <w:szCs w:val="24"/>
        </w:rPr>
        <w:t xml:space="preserve"> е ш и л:</w:t>
      </w:r>
    </w:p>
    <w:p w:rsidR="008E7627" w:rsidRPr="001744C9" w:rsidRDefault="008E7627" w:rsidP="008E7627">
      <w:pPr>
        <w:rPr>
          <w:sz w:val="24"/>
          <w:szCs w:val="24"/>
        </w:rPr>
      </w:pPr>
    </w:p>
    <w:p w:rsidR="008E7627" w:rsidRPr="001744C9" w:rsidRDefault="00F6214A" w:rsidP="00F6214A">
      <w:pPr>
        <w:rPr>
          <w:sz w:val="24"/>
          <w:szCs w:val="24"/>
        </w:rPr>
      </w:pPr>
      <w:r w:rsidRPr="001744C9">
        <w:rPr>
          <w:sz w:val="24"/>
          <w:szCs w:val="24"/>
        </w:rPr>
        <w:t>1. </w:t>
      </w:r>
      <w:r w:rsidR="00A67A09" w:rsidRPr="001744C9">
        <w:rPr>
          <w:sz w:val="24"/>
          <w:szCs w:val="24"/>
        </w:rPr>
        <w:t>Утвердить Положение о стратегическом планировании в городе Мурманске</w:t>
      </w:r>
      <w:r w:rsidR="008E7627" w:rsidRPr="001744C9">
        <w:rPr>
          <w:sz w:val="24"/>
          <w:szCs w:val="24"/>
        </w:rPr>
        <w:t xml:space="preserve"> согласно приложению</w:t>
      </w:r>
      <w:r w:rsidR="00416C96" w:rsidRPr="001744C9">
        <w:rPr>
          <w:sz w:val="24"/>
          <w:szCs w:val="24"/>
        </w:rPr>
        <w:t xml:space="preserve"> к настоящему решению</w:t>
      </w:r>
      <w:r w:rsidR="008E7627" w:rsidRPr="001744C9">
        <w:rPr>
          <w:sz w:val="24"/>
          <w:szCs w:val="24"/>
        </w:rPr>
        <w:t>.</w:t>
      </w:r>
    </w:p>
    <w:p w:rsidR="008E7627" w:rsidRPr="001744C9" w:rsidRDefault="00416C96" w:rsidP="008E7627">
      <w:pPr>
        <w:rPr>
          <w:sz w:val="24"/>
          <w:szCs w:val="24"/>
        </w:rPr>
      </w:pPr>
      <w:r w:rsidRPr="001744C9">
        <w:rPr>
          <w:sz w:val="24"/>
          <w:szCs w:val="24"/>
        </w:rPr>
        <w:t>2</w:t>
      </w:r>
      <w:r w:rsidR="008E7627" w:rsidRPr="001744C9">
        <w:rPr>
          <w:sz w:val="24"/>
          <w:szCs w:val="24"/>
        </w:rPr>
        <w:t>. Опубликовать настоящее решение с приложени</w:t>
      </w:r>
      <w:r w:rsidR="00EB1EF4" w:rsidRPr="001744C9">
        <w:rPr>
          <w:sz w:val="24"/>
          <w:szCs w:val="24"/>
        </w:rPr>
        <w:t>ем</w:t>
      </w:r>
      <w:r w:rsidR="008E7627" w:rsidRPr="001744C9">
        <w:rPr>
          <w:sz w:val="24"/>
          <w:szCs w:val="24"/>
        </w:rPr>
        <w:t xml:space="preserve"> в газете </w:t>
      </w:r>
      <w:r w:rsidR="0034043A">
        <w:rPr>
          <w:sz w:val="24"/>
          <w:szCs w:val="24"/>
        </w:rPr>
        <w:t>"</w:t>
      </w:r>
      <w:r w:rsidR="008E7627" w:rsidRPr="001744C9">
        <w:rPr>
          <w:sz w:val="24"/>
          <w:szCs w:val="24"/>
        </w:rPr>
        <w:t>Вечерний Мурманск</w:t>
      </w:r>
      <w:r w:rsidR="0034043A">
        <w:rPr>
          <w:sz w:val="24"/>
          <w:szCs w:val="24"/>
        </w:rPr>
        <w:t>"</w:t>
      </w:r>
      <w:r w:rsidR="008E7627" w:rsidRPr="001744C9">
        <w:rPr>
          <w:sz w:val="24"/>
          <w:szCs w:val="24"/>
        </w:rPr>
        <w:t>.</w:t>
      </w:r>
    </w:p>
    <w:p w:rsidR="008E7627" w:rsidRPr="001744C9" w:rsidRDefault="00416C96" w:rsidP="008E7627">
      <w:pPr>
        <w:rPr>
          <w:sz w:val="24"/>
          <w:szCs w:val="24"/>
        </w:rPr>
      </w:pPr>
      <w:r w:rsidRPr="001744C9">
        <w:rPr>
          <w:sz w:val="24"/>
          <w:szCs w:val="24"/>
        </w:rPr>
        <w:t>3</w:t>
      </w:r>
      <w:r w:rsidR="008E7627" w:rsidRPr="001744C9">
        <w:rPr>
          <w:sz w:val="24"/>
          <w:szCs w:val="24"/>
        </w:rPr>
        <w:t>. Настоящее решение вступает в силу после его официального опубликования.</w:t>
      </w:r>
    </w:p>
    <w:p w:rsidR="008E7627" w:rsidRPr="001744C9" w:rsidRDefault="00416C96" w:rsidP="008E7627">
      <w:pPr>
        <w:rPr>
          <w:sz w:val="24"/>
          <w:szCs w:val="24"/>
        </w:rPr>
      </w:pPr>
      <w:r w:rsidRPr="001744C9">
        <w:rPr>
          <w:sz w:val="24"/>
          <w:szCs w:val="24"/>
        </w:rPr>
        <w:t>4</w:t>
      </w:r>
      <w:r w:rsidR="008E7627" w:rsidRPr="001744C9">
        <w:rPr>
          <w:sz w:val="24"/>
          <w:szCs w:val="24"/>
        </w:rPr>
        <w:t>. 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(Вологдин В.А.).</w:t>
      </w:r>
    </w:p>
    <w:p w:rsidR="008E7627" w:rsidRPr="008C142D" w:rsidRDefault="008E7627" w:rsidP="008E7627">
      <w:pPr>
        <w:rPr>
          <w:sz w:val="24"/>
          <w:szCs w:val="24"/>
        </w:rPr>
      </w:pPr>
    </w:p>
    <w:p w:rsidR="008E7627" w:rsidRPr="008C142D" w:rsidRDefault="008E7627" w:rsidP="008E7627">
      <w:pPr>
        <w:rPr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820"/>
        <w:gridCol w:w="4928"/>
      </w:tblGrid>
      <w:tr w:rsidR="008E7627" w:rsidRPr="00780A60" w:rsidTr="00301B24">
        <w:tc>
          <w:tcPr>
            <w:tcW w:w="4820" w:type="dxa"/>
          </w:tcPr>
          <w:p w:rsidR="008E7627" w:rsidRPr="001744C9" w:rsidRDefault="008E7627" w:rsidP="00A67A09">
            <w:pPr>
              <w:ind w:firstLine="0"/>
              <w:rPr>
                <w:sz w:val="24"/>
                <w:szCs w:val="24"/>
              </w:rPr>
            </w:pPr>
            <w:r w:rsidRPr="001744C9">
              <w:rPr>
                <w:sz w:val="24"/>
                <w:szCs w:val="24"/>
              </w:rPr>
              <w:t>Глава муниципального образования</w:t>
            </w:r>
          </w:p>
          <w:p w:rsidR="008E7627" w:rsidRPr="001744C9" w:rsidRDefault="008E7627" w:rsidP="00EB1EF4">
            <w:pPr>
              <w:ind w:firstLine="0"/>
              <w:rPr>
                <w:sz w:val="24"/>
                <w:szCs w:val="24"/>
              </w:rPr>
            </w:pPr>
            <w:r w:rsidRPr="001744C9">
              <w:rPr>
                <w:sz w:val="24"/>
                <w:szCs w:val="24"/>
              </w:rPr>
              <w:t>город Мурманск</w:t>
            </w:r>
            <w:r w:rsidRPr="001744C9">
              <w:rPr>
                <w:sz w:val="24"/>
                <w:szCs w:val="24"/>
              </w:rPr>
              <w:tab/>
            </w:r>
          </w:p>
        </w:tc>
        <w:tc>
          <w:tcPr>
            <w:tcW w:w="4928" w:type="dxa"/>
          </w:tcPr>
          <w:p w:rsidR="008E7627" w:rsidRPr="001744C9" w:rsidRDefault="008E7627" w:rsidP="00301B24">
            <w:pPr>
              <w:jc w:val="right"/>
              <w:rPr>
                <w:sz w:val="24"/>
                <w:szCs w:val="24"/>
              </w:rPr>
            </w:pPr>
          </w:p>
          <w:p w:rsidR="008E7627" w:rsidRPr="001744C9" w:rsidRDefault="008E7627" w:rsidP="00301B24">
            <w:pPr>
              <w:jc w:val="right"/>
              <w:rPr>
                <w:sz w:val="24"/>
                <w:szCs w:val="24"/>
              </w:rPr>
            </w:pPr>
            <w:r w:rsidRPr="001744C9">
              <w:rPr>
                <w:sz w:val="24"/>
                <w:szCs w:val="24"/>
              </w:rPr>
              <w:t>А.Б. Веллер</w:t>
            </w:r>
          </w:p>
        </w:tc>
      </w:tr>
    </w:tbl>
    <w:p w:rsidR="008E7627" w:rsidRPr="00780A60" w:rsidRDefault="008E7627" w:rsidP="008E7627">
      <w:pPr>
        <w:rPr>
          <w:szCs w:val="28"/>
        </w:rPr>
      </w:pPr>
      <w:r w:rsidRPr="00780A60">
        <w:rPr>
          <w:szCs w:val="28"/>
        </w:rPr>
        <w:tab/>
      </w:r>
      <w:r w:rsidRPr="00780A60">
        <w:rPr>
          <w:szCs w:val="28"/>
        </w:rPr>
        <w:tab/>
      </w:r>
      <w:r w:rsidRPr="00780A60">
        <w:rPr>
          <w:szCs w:val="28"/>
        </w:rPr>
        <w:tab/>
      </w:r>
      <w:r w:rsidRPr="00780A60">
        <w:rPr>
          <w:szCs w:val="28"/>
        </w:rPr>
        <w:tab/>
        <w:t xml:space="preserve">         </w:t>
      </w:r>
    </w:p>
    <w:p w:rsidR="008E7627" w:rsidRPr="00780A60" w:rsidRDefault="008E7627" w:rsidP="008E7627">
      <w:pPr>
        <w:tabs>
          <w:tab w:val="num" w:pos="142"/>
        </w:tabs>
        <w:rPr>
          <w:szCs w:val="28"/>
        </w:rPr>
        <w:sectPr w:rsidR="008E7627" w:rsidRPr="00780A60" w:rsidSect="00D64A50">
          <w:headerReference w:type="default" r:id="rId9"/>
          <w:pgSz w:w="11909" w:h="16834"/>
          <w:pgMar w:top="1418" w:right="851" w:bottom="851" w:left="1418" w:header="720" w:footer="720" w:gutter="0"/>
          <w:cols w:space="60"/>
          <w:noEndnote/>
          <w:titlePg/>
          <w:docGrid w:linePitch="381"/>
        </w:sectPr>
      </w:pPr>
    </w:p>
    <w:tbl>
      <w:tblPr>
        <w:tblStyle w:val="a6"/>
        <w:tblW w:w="9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65"/>
        <w:gridCol w:w="3962"/>
      </w:tblGrid>
      <w:tr w:rsidR="00C85580" w:rsidTr="001744C9">
        <w:trPr>
          <w:trHeight w:val="1231"/>
        </w:trPr>
        <w:tc>
          <w:tcPr>
            <w:tcW w:w="5965" w:type="dxa"/>
          </w:tcPr>
          <w:p w:rsidR="00C85580" w:rsidRDefault="00C85580" w:rsidP="008E762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962" w:type="dxa"/>
          </w:tcPr>
          <w:p w:rsidR="00C85580" w:rsidRPr="001744C9" w:rsidRDefault="002917B6" w:rsidP="008E762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744C9">
              <w:rPr>
                <w:rFonts w:cs="Times New Roman"/>
                <w:sz w:val="24"/>
                <w:szCs w:val="24"/>
              </w:rPr>
              <w:t>Приложение</w:t>
            </w:r>
            <w:r w:rsidR="00D50EC1" w:rsidRPr="001744C9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744C9" w:rsidRDefault="00C85580" w:rsidP="008E762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744C9">
              <w:rPr>
                <w:rFonts w:cs="Times New Roman"/>
                <w:sz w:val="24"/>
                <w:szCs w:val="24"/>
              </w:rPr>
              <w:t xml:space="preserve">к решению Совета депутатов </w:t>
            </w:r>
          </w:p>
          <w:p w:rsidR="00C85580" w:rsidRPr="001744C9" w:rsidRDefault="00C85580" w:rsidP="008E762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744C9">
              <w:rPr>
                <w:rFonts w:cs="Times New Roman"/>
                <w:sz w:val="24"/>
                <w:szCs w:val="24"/>
              </w:rPr>
              <w:t xml:space="preserve">города Мурманска </w:t>
            </w:r>
          </w:p>
          <w:p w:rsidR="00C85580" w:rsidRDefault="00841D4A" w:rsidP="001744C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от 27.03.</w:t>
            </w:r>
            <w:r w:rsidR="001744C9">
              <w:rPr>
                <w:rFonts w:cs="Times New Roman"/>
                <w:sz w:val="24"/>
                <w:szCs w:val="24"/>
              </w:rPr>
              <w:t xml:space="preserve">2015 </w:t>
            </w:r>
            <w:r w:rsidR="00C85580" w:rsidRPr="001744C9"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t xml:space="preserve"> 10-135</w:t>
            </w:r>
          </w:p>
        </w:tc>
      </w:tr>
    </w:tbl>
    <w:p w:rsidR="008E7627" w:rsidRPr="0034043A" w:rsidRDefault="008E7627" w:rsidP="008E762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8E7627" w:rsidRPr="0034043A" w:rsidRDefault="008E7627" w:rsidP="008E762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1744C9" w:rsidRPr="005B4746" w:rsidRDefault="00A67A09" w:rsidP="00A67A09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 w:rsidRPr="005B4746">
        <w:rPr>
          <w:rFonts w:cs="Times New Roman"/>
          <w:b/>
          <w:sz w:val="24"/>
          <w:szCs w:val="24"/>
        </w:rPr>
        <w:t xml:space="preserve">ПОЛОЖЕНИЕ </w:t>
      </w:r>
    </w:p>
    <w:p w:rsidR="00C85580" w:rsidRPr="005B4746" w:rsidRDefault="00FC4F57" w:rsidP="00A67A09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 w:rsidRPr="005B4746">
        <w:rPr>
          <w:rFonts w:cs="Times New Roman"/>
          <w:b/>
          <w:sz w:val="24"/>
          <w:szCs w:val="24"/>
        </w:rPr>
        <w:t xml:space="preserve">  </w:t>
      </w:r>
      <w:r w:rsidR="00A67A09" w:rsidRPr="005B4746">
        <w:rPr>
          <w:rFonts w:cs="Times New Roman"/>
          <w:b/>
          <w:sz w:val="24"/>
          <w:szCs w:val="24"/>
        </w:rPr>
        <w:t>О СТРАТЕГИЧЕСКОМ ПЛАНИРОВАНИИ В ГОРОДЕ МУРМАНСКЕ</w:t>
      </w:r>
    </w:p>
    <w:p w:rsidR="00A67A09" w:rsidRDefault="00A67A09" w:rsidP="00A67A09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</w:p>
    <w:p w:rsidR="0034043A" w:rsidRPr="001744C9" w:rsidRDefault="0034043A" w:rsidP="00A67A09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</w:p>
    <w:p w:rsidR="00A67A09" w:rsidRPr="00230502" w:rsidRDefault="000B7EE2" w:rsidP="00A67A09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 w:rsidRPr="00230502">
        <w:rPr>
          <w:rFonts w:cs="Times New Roman"/>
          <w:b/>
          <w:sz w:val="24"/>
          <w:szCs w:val="24"/>
        </w:rPr>
        <w:t>Г</w:t>
      </w:r>
      <w:r w:rsidR="00230502" w:rsidRPr="00230502">
        <w:rPr>
          <w:rFonts w:cs="Times New Roman"/>
          <w:b/>
          <w:sz w:val="24"/>
          <w:szCs w:val="24"/>
        </w:rPr>
        <w:t>лава</w:t>
      </w:r>
      <w:r w:rsidR="00A67A09" w:rsidRPr="00230502">
        <w:rPr>
          <w:rFonts w:cs="Times New Roman"/>
          <w:b/>
          <w:sz w:val="24"/>
          <w:szCs w:val="24"/>
        </w:rPr>
        <w:t xml:space="preserve"> 1. </w:t>
      </w:r>
      <w:r w:rsidR="00230502" w:rsidRPr="00230502">
        <w:rPr>
          <w:rFonts w:cs="Times New Roman"/>
          <w:b/>
          <w:sz w:val="24"/>
          <w:szCs w:val="24"/>
        </w:rPr>
        <w:t>Общие положения</w:t>
      </w:r>
    </w:p>
    <w:p w:rsidR="00C85580" w:rsidRPr="001744C9" w:rsidRDefault="00C85580" w:rsidP="008E762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F17E5C" w:rsidRDefault="00230502" w:rsidP="00230502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о стратегическом планировании в городе Мурманске (далее – Положение) определяет систему стратегического планирования города Мурманска, порядок </w:t>
      </w:r>
      <w:r w:rsidR="00F17E5C">
        <w:rPr>
          <w:sz w:val="24"/>
          <w:szCs w:val="24"/>
        </w:rPr>
        <w:t xml:space="preserve">разработки, </w:t>
      </w:r>
      <w:r>
        <w:rPr>
          <w:sz w:val="24"/>
          <w:szCs w:val="24"/>
        </w:rPr>
        <w:t>реализаци</w:t>
      </w:r>
      <w:r w:rsidR="005B6448">
        <w:rPr>
          <w:sz w:val="24"/>
          <w:szCs w:val="24"/>
        </w:rPr>
        <w:t>ю</w:t>
      </w:r>
      <w:r>
        <w:rPr>
          <w:sz w:val="24"/>
          <w:szCs w:val="24"/>
        </w:rPr>
        <w:t xml:space="preserve">, </w:t>
      </w:r>
      <w:r w:rsidR="005B6448">
        <w:rPr>
          <w:sz w:val="24"/>
          <w:szCs w:val="24"/>
        </w:rPr>
        <w:t xml:space="preserve">порядок </w:t>
      </w:r>
      <w:r w:rsidR="006B62FB">
        <w:rPr>
          <w:sz w:val="24"/>
          <w:szCs w:val="24"/>
        </w:rPr>
        <w:t xml:space="preserve">осуществления </w:t>
      </w:r>
      <w:r>
        <w:rPr>
          <w:sz w:val="24"/>
          <w:szCs w:val="24"/>
        </w:rPr>
        <w:t xml:space="preserve">мониторинга и контроля </w:t>
      </w:r>
      <w:r w:rsidR="00F17E5C">
        <w:rPr>
          <w:sz w:val="24"/>
          <w:szCs w:val="24"/>
        </w:rPr>
        <w:t xml:space="preserve">реализации </w:t>
      </w:r>
      <w:r>
        <w:rPr>
          <w:sz w:val="24"/>
          <w:szCs w:val="24"/>
        </w:rPr>
        <w:t>документов стратегического планирования</w:t>
      </w:r>
      <w:r w:rsidR="00F17E5C">
        <w:rPr>
          <w:sz w:val="24"/>
          <w:szCs w:val="24"/>
        </w:rPr>
        <w:t>.</w:t>
      </w:r>
    </w:p>
    <w:p w:rsidR="00873278" w:rsidRPr="00433F2A" w:rsidRDefault="00433F2A" w:rsidP="00433F2A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73278" w:rsidRPr="00433F2A">
        <w:rPr>
          <w:sz w:val="24"/>
          <w:szCs w:val="24"/>
        </w:rPr>
        <w:t xml:space="preserve">онятия и термины, используемые в настоящем </w:t>
      </w:r>
      <w:r w:rsidR="00F17E5C" w:rsidRPr="00433F2A">
        <w:rPr>
          <w:sz w:val="24"/>
          <w:szCs w:val="24"/>
        </w:rPr>
        <w:t>Положении</w:t>
      </w:r>
      <w:r w:rsidR="00873278" w:rsidRPr="00433F2A">
        <w:rPr>
          <w:sz w:val="24"/>
          <w:szCs w:val="24"/>
        </w:rPr>
        <w:t>, применяются в том же значении, что и в Федеральном законе от 28.06.2014</w:t>
      </w:r>
      <w:r w:rsidR="00F17E5C" w:rsidRPr="00433F2A">
        <w:rPr>
          <w:sz w:val="24"/>
          <w:szCs w:val="24"/>
        </w:rPr>
        <w:t xml:space="preserve"> </w:t>
      </w:r>
      <w:r w:rsidR="00873278" w:rsidRPr="00433F2A">
        <w:rPr>
          <w:sz w:val="24"/>
          <w:szCs w:val="24"/>
        </w:rPr>
        <w:t xml:space="preserve">№ 172-ФЗ </w:t>
      </w:r>
      <w:r w:rsidR="0034043A">
        <w:rPr>
          <w:sz w:val="24"/>
          <w:szCs w:val="24"/>
        </w:rPr>
        <w:t>"</w:t>
      </w:r>
      <w:r w:rsidR="00873278" w:rsidRPr="00433F2A">
        <w:rPr>
          <w:sz w:val="24"/>
          <w:szCs w:val="24"/>
        </w:rPr>
        <w:t>О стратегическом</w:t>
      </w:r>
      <w:r>
        <w:rPr>
          <w:sz w:val="24"/>
          <w:szCs w:val="24"/>
        </w:rPr>
        <w:t xml:space="preserve"> п</w:t>
      </w:r>
      <w:r w:rsidR="00873278" w:rsidRPr="00433F2A">
        <w:rPr>
          <w:sz w:val="24"/>
          <w:szCs w:val="24"/>
        </w:rPr>
        <w:t>ланировании в Российской Федерац</w:t>
      </w:r>
      <w:r w:rsidR="00A20E3A" w:rsidRPr="00433F2A">
        <w:rPr>
          <w:sz w:val="24"/>
          <w:szCs w:val="24"/>
        </w:rPr>
        <w:t>ии</w:t>
      </w:r>
      <w:r w:rsidR="0034043A">
        <w:rPr>
          <w:sz w:val="24"/>
          <w:szCs w:val="24"/>
        </w:rPr>
        <w:t>"</w:t>
      </w:r>
      <w:r w:rsidR="00A20E3A" w:rsidRPr="00433F2A">
        <w:rPr>
          <w:sz w:val="24"/>
          <w:szCs w:val="24"/>
        </w:rPr>
        <w:t xml:space="preserve"> (далее – Федеральный закон), Закон</w:t>
      </w:r>
      <w:r w:rsidR="00D64934" w:rsidRPr="00433F2A">
        <w:rPr>
          <w:sz w:val="24"/>
          <w:szCs w:val="24"/>
        </w:rPr>
        <w:t>е</w:t>
      </w:r>
      <w:r w:rsidR="00A20E3A" w:rsidRPr="00433F2A">
        <w:rPr>
          <w:sz w:val="24"/>
          <w:szCs w:val="24"/>
        </w:rPr>
        <w:t xml:space="preserve"> Мурманской области от 19.12.2014 № 1817-01-ЗМО </w:t>
      </w:r>
      <w:r w:rsidR="0034043A">
        <w:rPr>
          <w:sz w:val="24"/>
          <w:szCs w:val="24"/>
        </w:rPr>
        <w:t>"</w:t>
      </w:r>
      <w:r w:rsidR="00A20E3A" w:rsidRPr="00433F2A">
        <w:rPr>
          <w:sz w:val="24"/>
          <w:szCs w:val="24"/>
        </w:rPr>
        <w:t>О стратегическом планировании в Мурманской области</w:t>
      </w:r>
      <w:r w:rsidR="0034043A">
        <w:rPr>
          <w:sz w:val="24"/>
          <w:szCs w:val="24"/>
        </w:rPr>
        <w:t>"</w:t>
      </w:r>
      <w:r w:rsidR="00D64934" w:rsidRPr="00433F2A">
        <w:rPr>
          <w:sz w:val="24"/>
          <w:szCs w:val="24"/>
        </w:rPr>
        <w:t xml:space="preserve"> (далее – Закон Мурманской области).</w:t>
      </w:r>
    </w:p>
    <w:p w:rsidR="00F6214A" w:rsidRPr="001744C9" w:rsidRDefault="00F6214A" w:rsidP="00873278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</w:p>
    <w:p w:rsidR="008E7627" w:rsidRPr="00F17E5C" w:rsidRDefault="00F17E5C" w:rsidP="00F17E5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="000B7EE2" w:rsidRPr="00F17E5C">
        <w:rPr>
          <w:rFonts w:cs="Times New Roman"/>
          <w:b/>
          <w:sz w:val="24"/>
          <w:szCs w:val="24"/>
        </w:rPr>
        <w:t>Г</w:t>
      </w:r>
      <w:r w:rsidRPr="00F17E5C">
        <w:rPr>
          <w:rFonts w:cs="Times New Roman"/>
          <w:b/>
          <w:sz w:val="24"/>
          <w:szCs w:val="24"/>
        </w:rPr>
        <w:t>лава</w:t>
      </w:r>
      <w:r w:rsidR="000B7EE2" w:rsidRPr="00F17E5C">
        <w:rPr>
          <w:rFonts w:cs="Times New Roman"/>
          <w:b/>
          <w:sz w:val="24"/>
          <w:szCs w:val="24"/>
        </w:rPr>
        <w:t xml:space="preserve"> </w:t>
      </w:r>
      <w:r w:rsidR="008E7627" w:rsidRPr="00F17E5C">
        <w:rPr>
          <w:rFonts w:cs="Times New Roman"/>
          <w:b/>
          <w:bCs/>
          <w:sz w:val="24"/>
          <w:szCs w:val="24"/>
        </w:rPr>
        <w:t xml:space="preserve">2. </w:t>
      </w:r>
      <w:r w:rsidRPr="00F17E5C">
        <w:rPr>
          <w:rFonts w:cs="Times New Roman"/>
          <w:b/>
          <w:bCs/>
          <w:sz w:val="24"/>
          <w:szCs w:val="24"/>
        </w:rPr>
        <w:t>Система стратегического планирования город</w:t>
      </w:r>
      <w:r>
        <w:rPr>
          <w:rFonts w:cs="Times New Roman"/>
          <w:b/>
          <w:bCs/>
          <w:sz w:val="24"/>
          <w:szCs w:val="24"/>
        </w:rPr>
        <w:t>а</w:t>
      </w:r>
      <w:r w:rsidRPr="00F17E5C">
        <w:rPr>
          <w:rFonts w:cs="Times New Roman"/>
          <w:b/>
          <w:bCs/>
          <w:sz w:val="24"/>
          <w:szCs w:val="24"/>
        </w:rPr>
        <w:t xml:space="preserve"> Мурманска</w:t>
      </w:r>
    </w:p>
    <w:p w:rsidR="00F6214A" w:rsidRPr="00F17E5C" w:rsidRDefault="00F6214A" w:rsidP="00F31BA6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</w:p>
    <w:p w:rsidR="008E7627" w:rsidRPr="00F17E5C" w:rsidRDefault="008E7627" w:rsidP="00F17E5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F17E5C">
        <w:rPr>
          <w:rFonts w:cs="Times New Roman"/>
          <w:b/>
          <w:sz w:val="24"/>
          <w:szCs w:val="24"/>
        </w:rPr>
        <w:t xml:space="preserve">Статья </w:t>
      </w:r>
      <w:r w:rsidR="00F17E5C">
        <w:rPr>
          <w:rFonts w:cs="Times New Roman"/>
          <w:b/>
          <w:sz w:val="24"/>
          <w:szCs w:val="24"/>
        </w:rPr>
        <w:t>1</w:t>
      </w:r>
      <w:r w:rsidRPr="00F17E5C">
        <w:rPr>
          <w:rFonts w:cs="Times New Roman"/>
          <w:b/>
          <w:sz w:val="24"/>
          <w:szCs w:val="24"/>
        </w:rPr>
        <w:t>. Принципы</w:t>
      </w:r>
      <w:r w:rsidR="00D64934" w:rsidRPr="00F17E5C">
        <w:rPr>
          <w:rFonts w:cs="Times New Roman"/>
          <w:b/>
          <w:sz w:val="24"/>
          <w:szCs w:val="24"/>
        </w:rPr>
        <w:t xml:space="preserve">, цели и </w:t>
      </w:r>
      <w:r w:rsidRPr="00F17E5C">
        <w:rPr>
          <w:rFonts w:cs="Times New Roman"/>
          <w:b/>
          <w:sz w:val="24"/>
          <w:szCs w:val="24"/>
        </w:rPr>
        <w:t>задачи стратегического планирования</w:t>
      </w:r>
    </w:p>
    <w:p w:rsidR="0020658A" w:rsidRPr="001744C9" w:rsidRDefault="0020658A" w:rsidP="00F31BA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8E7627" w:rsidRPr="001744C9" w:rsidRDefault="008E7627" w:rsidP="00F31BA6">
      <w:pPr>
        <w:autoSpaceDE w:val="0"/>
        <w:autoSpaceDN w:val="0"/>
        <w:adjustRightInd w:val="0"/>
        <w:rPr>
          <w:sz w:val="24"/>
          <w:szCs w:val="24"/>
        </w:rPr>
      </w:pPr>
      <w:r w:rsidRPr="001744C9">
        <w:rPr>
          <w:rFonts w:cs="Times New Roman"/>
          <w:sz w:val="24"/>
          <w:szCs w:val="24"/>
        </w:rPr>
        <w:t>Принципы и задачи стратегического планирования определяются в соответствии</w:t>
      </w:r>
      <w:r w:rsidR="0020658A" w:rsidRPr="001744C9">
        <w:rPr>
          <w:rFonts w:cs="Times New Roman"/>
          <w:sz w:val="24"/>
          <w:szCs w:val="24"/>
        </w:rPr>
        <w:t xml:space="preserve"> с Федеральным законом</w:t>
      </w:r>
      <w:r w:rsidR="0020658A" w:rsidRPr="001744C9">
        <w:rPr>
          <w:sz w:val="24"/>
          <w:szCs w:val="24"/>
        </w:rPr>
        <w:t>.</w:t>
      </w:r>
    </w:p>
    <w:p w:rsidR="00D64934" w:rsidRPr="001744C9" w:rsidRDefault="00D64934" w:rsidP="00F31BA6">
      <w:pPr>
        <w:autoSpaceDE w:val="0"/>
        <w:autoSpaceDN w:val="0"/>
        <w:adjustRightInd w:val="0"/>
        <w:rPr>
          <w:sz w:val="24"/>
          <w:szCs w:val="24"/>
        </w:rPr>
      </w:pPr>
      <w:r w:rsidRPr="001744C9">
        <w:rPr>
          <w:sz w:val="24"/>
          <w:szCs w:val="24"/>
        </w:rPr>
        <w:t>Цели стратегического планирования определяются в соответствии с Законом Мурманской области.</w:t>
      </w:r>
    </w:p>
    <w:p w:rsidR="0020658A" w:rsidRPr="001744C9" w:rsidRDefault="0020658A" w:rsidP="00F31BA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8E7627" w:rsidRPr="00F17E5C" w:rsidRDefault="008E7627" w:rsidP="00F17E5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F17E5C">
        <w:rPr>
          <w:rFonts w:cs="Times New Roman"/>
          <w:b/>
          <w:sz w:val="24"/>
          <w:szCs w:val="24"/>
        </w:rPr>
        <w:t xml:space="preserve">Статья </w:t>
      </w:r>
      <w:r w:rsidR="00F17E5C" w:rsidRPr="00F17E5C">
        <w:rPr>
          <w:rFonts w:cs="Times New Roman"/>
          <w:b/>
          <w:sz w:val="24"/>
          <w:szCs w:val="24"/>
        </w:rPr>
        <w:t>2</w:t>
      </w:r>
      <w:r w:rsidRPr="00F17E5C">
        <w:rPr>
          <w:rFonts w:cs="Times New Roman"/>
          <w:b/>
          <w:sz w:val="24"/>
          <w:szCs w:val="24"/>
        </w:rPr>
        <w:t>. Участники стратегического планирования</w:t>
      </w:r>
    </w:p>
    <w:p w:rsidR="0020658A" w:rsidRPr="00F17E5C" w:rsidRDefault="0020658A" w:rsidP="00F17E5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8E7627" w:rsidRPr="001744C9" w:rsidRDefault="008E7627" w:rsidP="0020658A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Участниками стратегического планирования </w:t>
      </w:r>
      <w:r w:rsidR="0020658A" w:rsidRPr="001744C9">
        <w:rPr>
          <w:rFonts w:cs="Times New Roman"/>
          <w:sz w:val="24"/>
          <w:szCs w:val="24"/>
        </w:rPr>
        <w:t>являются</w:t>
      </w:r>
      <w:r w:rsidRPr="001744C9">
        <w:rPr>
          <w:rFonts w:cs="Times New Roman"/>
          <w:sz w:val="24"/>
          <w:szCs w:val="24"/>
        </w:rPr>
        <w:t>:</w:t>
      </w:r>
    </w:p>
    <w:p w:rsidR="008E7627" w:rsidRPr="001744C9" w:rsidRDefault="0020658A" w:rsidP="00F31BA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Совет депутатов города Мурманска</w:t>
      </w:r>
      <w:r w:rsidR="008E7627" w:rsidRPr="001744C9">
        <w:rPr>
          <w:rFonts w:cs="Times New Roman"/>
          <w:sz w:val="24"/>
          <w:szCs w:val="24"/>
        </w:rPr>
        <w:t>;</w:t>
      </w:r>
    </w:p>
    <w:p w:rsidR="008E7627" w:rsidRPr="001744C9" w:rsidRDefault="0020658A" w:rsidP="0020658A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администрация города Мурманска;</w:t>
      </w:r>
    </w:p>
    <w:p w:rsidR="00F91B02" w:rsidRPr="001744C9" w:rsidRDefault="00F91B02" w:rsidP="0020658A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комитет по экономическому развитию администрации города Мурманска;</w:t>
      </w:r>
    </w:p>
    <w:p w:rsidR="00F91B02" w:rsidRPr="001744C9" w:rsidRDefault="00F91B02" w:rsidP="00F31BA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управление финансов администрации города Мурманска;</w:t>
      </w:r>
    </w:p>
    <w:p w:rsidR="00366C89" w:rsidRDefault="00301B24" w:rsidP="00F31BA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главные распорядители </w:t>
      </w:r>
      <w:r w:rsidR="00817E2E" w:rsidRPr="001744C9">
        <w:rPr>
          <w:rFonts w:cs="Times New Roman"/>
          <w:sz w:val="24"/>
          <w:szCs w:val="24"/>
        </w:rPr>
        <w:t>средств бюджета муниципального образования город Мурманск (далее – главные распорядители бюджетных средств)</w:t>
      </w:r>
      <w:r w:rsidR="00366C89" w:rsidRPr="001744C9">
        <w:rPr>
          <w:rFonts w:cs="Times New Roman"/>
          <w:sz w:val="24"/>
          <w:szCs w:val="24"/>
        </w:rPr>
        <w:t>;</w:t>
      </w:r>
    </w:p>
    <w:p w:rsidR="00301B24" w:rsidRPr="001744C9" w:rsidRDefault="00366C89" w:rsidP="00F31BA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контрольно-счетная палата города Мурманска</w:t>
      </w:r>
      <w:r w:rsidR="00993CAC">
        <w:rPr>
          <w:rFonts w:cs="Times New Roman"/>
          <w:sz w:val="24"/>
          <w:szCs w:val="24"/>
        </w:rPr>
        <w:t>;</w:t>
      </w:r>
    </w:p>
    <w:p w:rsidR="00993CAC" w:rsidRPr="001744C9" w:rsidRDefault="00993CAC" w:rsidP="00993CA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совещательны</w:t>
      </w:r>
      <w:r>
        <w:rPr>
          <w:rFonts w:cs="Times New Roman"/>
          <w:sz w:val="24"/>
          <w:szCs w:val="24"/>
        </w:rPr>
        <w:t>й</w:t>
      </w:r>
      <w:r w:rsidRPr="001744C9">
        <w:rPr>
          <w:rFonts w:cs="Times New Roman"/>
          <w:sz w:val="24"/>
          <w:szCs w:val="24"/>
        </w:rPr>
        <w:t xml:space="preserve"> орган при администрации города Мурманска, созданны</w:t>
      </w:r>
      <w:r w:rsidR="00CE41A3">
        <w:rPr>
          <w:rFonts w:cs="Times New Roman"/>
          <w:sz w:val="24"/>
          <w:szCs w:val="24"/>
        </w:rPr>
        <w:t>й</w:t>
      </w:r>
      <w:r w:rsidRPr="001744C9">
        <w:rPr>
          <w:rFonts w:cs="Times New Roman"/>
          <w:sz w:val="24"/>
          <w:szCs w:val="24"/>
        </w:rPr>
        <w:t xml:space="preserve"> в целях координации работы по стратегическому планированию</w:t>
      </w:r>
      <w:r>
        <w:rPr>
          <w:rFonts w:cs="Times New Roman"/>
          <w:sz w:val="24"/>
          <w:szCs w:val="24"/>
        </w:rPr>
        <w:t>.</w:t>
      </w:r>
    </w:p>
    <w:p w:rsidR="00F91B02" w:rsidRPr="001744C9" w:rsidRDefault="00F91B02" w:rsidP="00F31BA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8E7627" w:rsidRPr="00F17E5C" w:rsidRDefault="008E7627" w:rsidP="00CE41A3">
      <w:pPr>
        <w:autoSpaceDE w:val="0"/>
        <w:autoSpaceDN w:val="0"/>
        <w:adjustRightInd w:val="0"/>
        <w:ind w:firstLine="142"/>
        <w:jc w:val="center"/>
        <w:rPr>
          <w:rFonts w:cs="Times New Roman"/>
          <w:b/>
          <w:sz w:val="24"/>
          <w:szCs w:val="24"/>
        </w:rPr>
      </w:pPr>
      <w:r w:rsidRPr="00F17E5C">
        <w:rPr>
          <w:rFonts w:cs="Times New Roman"/>
          <w:b/>
          <w:sz w:val="24"/>
          <w:szCs w:val="24"/>
        </w:rPr>
        <w:t xml:space="preserve">Статья </w:t>
      </w:r>
      <w:r w:rsidR="005C437F">
        <w:rPr>
          <w:rFonts w:cs="Times New Roman"/>
          <w:b/>
          <w:sz w:val="24"/>
          <w:szCs w:val="24"/>
        </w:rPr>
        <w:t>3</w:t>
      </w:r>
      <w:r w:rsidRPr="00F17E5C">
        <w:rPr>
          <w:rFonts w:cs="Times New Roman"/>
          <w:b/>
          <w:sz w:val="24"/>
          <w:szCs w:val="24"/>
        </w:rPr>
        <w:t>. Документы стратегического планирования</w:t>
      </w:r>
    </w:p>
    <w:p w:rsidR="008E0997" w:rsidRPr="00F17E5C" w:rsidRDefault="008E0997" w:rsidP="00F17E5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8E7627" w:rsidRPr="001744C9" w:rsidRDefault="00886F68" w:rsidP="00F31BA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8E7627" w:rsidRPr="001744C9">
        <w:rPr>
          <w:rFonts w:cs="Times New Roman"/>
          <w:sz w:val="24"/>
          <w:szCs w:val="24"/>
        </w:rPr>
        <w:t>. К документа</w:t>
      </w:r>
      <w:r w:rsidR="008E0997" w:rsidRPr="001744C9">
        <w:rPr>
          <w:rFonts w:cs="Times New Roman"/>
          <w:sz w:val="24"/>
          <w:szCs w:val="24"/>
        </w:rPr>
        <w:t>м стратегического планирования</w:t>
      </w:r>
      <w:r>
        <w:rPr>
          <w:rFonts w:cs="Times New Roman"/>
          <w:sz w:val="24"/>
          <w:szCs w:val="24"/>
        </w:rPr>
        <w:t xml:space="preserve"> </w:t>
      </w:r>
      <w:r w:rsidR="008E7627" w:rsidRPr="001744C9">
        <w:rPr>
          <w:rFonts w:cs="Times New Roman"/>
          <w:sz w:val="24"/>
          <w:szCs w:val="24"/>
        </w:rPr>
        <w:t>относятся:</w:t>
      </w:r>
    </w:p>
    <w:p w:rsidR="00557EE8" w:rsidRPr="001744C9" w:rsidRDefault="00557EE8" w:rsidP="00557EE8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стратегия социально-экономического развития </w:t>
      </w:r>
      <w:r w:rsidR="00344DCD" w:rsidRPr="001744C9">
        <w:rPr>
          <w:rFonts w:cs="Times New Roman"/>
          <w:sz w:val="24"/>
          <w:szCs w:val="24"/>
        </w:rPr>
        <w:t>муниципального образования город</w:t>
      </w:r>
      <w:r w:rsidRPr="001744C9">
        <w:rPr>
          <w:rFonts w:cs="Times New Roman"/>
          <w:sz w:val="24"/>
          <w:szCs w:val="24"/>
        </w:rPr>
        <w:t xml:space="preserve"> Мурманск</w:t>
      </w:r>
      <w:r w:rsidR="00993CAC">
        <w:rPr>
          <w:rFonts w:cs="Times New Roman"/>
          <w:sz w:val="24"/>
          <w:szCs w:val="24"/>
        </w:rPr>
        <w:t xml:space="preserve"> (далее – Стратегия)</w:t>
      </w:r>
      <w:r w:rsidRPr="001744C9">
        <w:rPr>
          <w:rFonts w:cs="Times New Roman"/>
          <w:sz w:val="24"/>
          <w:szCs w:val="24"/>
        </w:rPr>
        <w:t xml:space="preserve">; </w:t>
      </w:r>
    </w:p>
    <w:p w:rsidR="00557EE8" w:rsidRPr="001744C9" w:rsidRDefault="00557EE8" w:rsidP="00557EE8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план мероприятий по реализации </w:t>
      </w:r>
      <w:r w:rsidR="00344DCD" w:rsidRPr="001744C9">
        <w:rPr>
          <w:rFonts w:cs="Times New Roman"/>
          <w:sz w:val="24"/>
          <w:szCs w:val="24"/>
        </w:rPr>
        <w:t>с</w:t>
      </w:r>
      <w:r w:rsidRPr="001744C9">
        <w:rPr>
          <w:rFonts w:cs="Times New Roman"/>
          <w:sz w:val="24"/>
          <w:szCs w:val="24"/>
        </w:rPr>
        <w:t>тратегии</w:t>
      </w:r>
      <w:r w:rsidR="00344DCD" w:rsidRPr="001744C9">
        <w:rPr>
          <w:rFonts w:cs="Times New Roman"/>
          <w:sz w:val="24"/>
          <w:szCs w:val="24"/>
        </w:rPr>
        <w:t xml:space="preserve"> социально-экономического развития муниципального образования город Мурманск</w:t>
      </w:r>
      <w:r w:rsidR="009C2125" w:rsidRPr="001744C9">
        <w:rPr>
          <w:rFonts w:cs="Times New Roman"/>
          <w:sz w:val="24"/>
          <w:szCs w:val="24"/>
        </w:rPr>
        <w:t xml:space="preserve"> (далее – План мероприятий)</w:t>
      </w:r>
      <w:r w:rsidRPr="001744C9">
        <w:rPr>
          <w:rFonts w:cs="Times New Roman"/>
          <w:sz w:val="24"/>
          <w:szCs w:val="24"/>
        </w:rPr>
        <w:t xml:space="preserve">; </w:t>
      </w:r>
    </w:p>
    <w:p w:rsidR="00D64934" w:rsidRPr="001744C9" w:rsidRDefault="00D64934" w:rsidP="00D6493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lastRenderedPageBreak/>
        <w:t>прогноз социально-экономического развития муниципального образования город Мурманск на среднесрочный период;</w:t>
      </w:r>
    </w:p>
    <w:p w:rsidR="00D64934" w:rsidRPr="001744C9" w:rsidRDefault="00D64934" w:rsidP="00D6493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прогноз социально-экономического развития муниципального образования город Мурманск на долгосрочный период;</w:t>
      </w:r>
    </w:p>
    <w:p w:rsidR="00557EE8" w:rsidRPr="001744C9" w:rsidRDefault="00557EE8" w:rsidP="00557EE8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бюджетный прогноз муниципального образования город Мурманск на долгосрочный период;</w:t>
      </w:r>
    </w:p>
    <w:p w:rsidR="008E7627" w:rsidRPr="001744C9" w:rsidRDefault="008E0997" w:rsidP="00F31BA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муниципальные</w:t>
      </w:r>
      <w:r w:rsidR="008E7627" w:rsidRPr="001744C9">
        <w:rPr>
          <w:rFonts w:cs="Times New Roman"/>
          <w:sz w:val="24"/>
          <w:szCs w:val="24"/>
        </w:rPr>
        <w:t xml:space="preserve"> программы</w:t>
      </w:r>
      <w:r w:rsidR="0032533F" w:rsidRPr="001744C9">
        <w:rPr>
          <w:rFonts w:cs="Times New Roman"/>
          <w:sz w:val="24"/>
          <w:szCs w:val="24"/>
        </w:rPr>
        <w:t xml:space="preserve"> города Мурманска (далее – муниципальные программы)</w:t>
      </w:r>
      <w:r w:rsidR="004A4165" w:rsidRPr="001744C9">
        <w:rPr>
          <w:rFonts w:cs="Times New Roman"/>
          <w:sz w:val="24"/>
          <w:szCs w:val="24"/>
        </w:rPr>
        <w:t>.</w:t>
      </w:r>
    </w:p>
    <w:p w:rsidR="008E7627" w:rsidRPr="001744C9" w:rsidRDefault="00886F68" w:rsidP="00F31BA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8E7627" w:rsidRPr="001744C9">
        <w:rPr>
          <w:rFonts w:cs="Times New Roman"/>
          <w:sz w:val="24"/>
          <w:szCs w:val="24"/>
        </w:rPr>
        <w:t>. К разработке документов стратегического планирования могут привлекаться</w:t>
      </w:r>
      <w:r w:rsidR="004A4165" w:rsidRPr="001744C9">
        <w:rPr>
          <w:rFonts w:cs="Times New Roman"/>
          <w:sz w:val="24"/>
          <w:szCs w:val="24"/>
        </w:rPr>
        <w:t xml:space="preserve"> </w:t>
      </w:r>
      <w:r w:rsidR="008E7627" w:rsidRPr="001744C9">
        <w:rPr>
          <w:rFonts w:cs="Times New Roman"/>
          <w:sz w:val="24"/>
          <w:szCs w:val="24"/>
        </w:rPr>
        <w:t>объединения профсоюзов и работодателей, общественные, научные и иные</w:t>
      </w:r>
      <w:r w:rsidR="004A4165" w:rsidRPr="001744C9">
        <w:rPr>
          <w:rFonts w:cs="Times New Roman"/>
          <w:sz w:val="24"/>
          <w:szCs w:val="24"/>
        </w:rPr>
        <w:t xml:space="preserve"> </w:t>
      </w:r>
      <w:r w:rsidR="008E7627" w:rsidRPr="001744C9">
        <w:rPr>
          <w:rFonts w:cs="Times New Roman"/>
          <w:sz w:val="24"/>
          <w:szCs w:val="24"/>
        </w:rPr>
        <w:t>организации с учетом требований законодательства Российской Федерации о</w:t>
      </w:r>
      <w:r w:rsidR="004A4165" w:rsidRPr="001744C9">
        <w:rPr>
          <w:rFonts w:cs="Times New Roman"/>
          <w:sz w:val="24"/>
          <w:szCs w:val="24"/>
        </w:rPr>
        <w:t xml:space="preserve"> </w:t>
      </w:r>
      <w:r w:rsidR="008E7627" w:rsidRPr="001744C9">
        <w:rPr>
          <w:rFonts w:cs="Times New Roman"/>
          <w:sz w:val="24"/>
          <w:szCs w:val="24"/>
        </w:rPr>
        <w:t>государственной, коммерческой, служебной и иной охраняемой законом тайне.</w:t>
      </w:r>
    </w:p>
    <w:p w:rsidR="005E6D2C" w:rsidRPr="001744C9" w:rsidRDefault="005E6D2C" w:rsidP="00F31BA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5D7A8C" w:rsidRDefault="005E6D2C" w:rsidP="005D7A8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5D7A8C">
        <w:rPr>
          <w:rFonts w:cs="Times New Roman"/>
          <w:b/>
          <w:sz w:val="24"/>
          <w:szCs w:val="24"/>
        </w:rPr>
        <w:t xml:space="preserve">Статья </w:t>
      </w:r>
      <w:r w:rsidR="005C437F">
        <w:rPr>
          <w:rFonts w:cs="Times New Roman"/>
          <w:b/>
          <w:sz w:val="24"/>
          <w:szCs w:val="24"/>
        </w:rPr>
        <w:t>4</w:t>
      </w:r>
      <w:r w:rsidRPr="005D7A8C">
        <w:rPr>
          <w:rFonts w:cs="Times New Roman"/>
          <w:b/>
          <w:sz w:val="24"/>
          <w:szCs w:val="24"/>
        </w:rPr>
        <w:t xml:space="preserve">. Полномочия Совета депутатов города Мурманска </w:t>
      </w:r>
      <w:r w:rsidR="005D7A8C">
        <w:rPr>
          <w:rFonts w:cs="Times New Roman"/>
          <w:b/>
          <w:sz w:val="24"/>
          <w:szCs w:val="24"/>
        </w:rPr>
        <w:t xml:space="preserve">                                               </w:t>
      </w:r>
    </w:p>
    <w:p w:rsidR="005E6D2C" w:rsidRPr="005D7A8C" w:rsidRDefault="005D7A8C" w:rsidP="005D7A8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</w:t>
      </w:r>
      <w:r w:rsidR="005E6D2C" w:rsidRPr="005D7A8C">
        <w:rPr>
          <w:rFonts w:cs="Times New Roman"/>
          <w:b/>
          <w:sz w:val="24"/>
          <w:szCs w:val="24"/>
        </w:rPr>
        <w:t>в сфере стратегического планирования</w:t>
      </w:r>
    </w:p>
    <w:p w:rsidR="00274798" w:rsidRPr="001744C9" w:rsidRDefault="00274798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Совет депутатов города Мурманска: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1) осуществляет нормативно-правовое регулирование в сфере стратегического планирования;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2) заслушивает </w:t>
      </w:r>
      <w:r w:rsidR="005023C4" w:rsidRPr="001744C9">
        <w:rPr>
          <w:rFonts w:cs="Times New Roman"/>
          <w:sz w:val="24"/>
          <w:szCs w:val="24"/>
        </w:rPr>
        <w:t xml:space="preserve">ежегодные отчеты главы муниципального образования город Мурманск о результатах своей деятельности, </w:t>
      </w:r>
      <w:r w:rsidRPr="001744C9">
        <w:rPr>
          <w:rFonts w:cs="Times New Roman"/>
          <w:sz w:val="24"/>
          <w:szCs w:val="24"/>
        </w:rPr>
        <w:t>ежегодные отчеты главы администрации города Мурманска о результатах своей деятельности, о результатах деятельности администрации города Мурманска, в том числе о решении вопросов, поставленных Советом депутатов города Мурманска;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3) проводит обсуждение Стратегии и утверждает ее;</w:t>
      </w:r>
    </w:p>
    <w:p w:rsidR="009C2125" w:rsidRPr="001744C9" w:rsidRDefault="009C2125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4) осуществляет контроль реализации документов стратегического планирования</w:t>
      </w:r>
      <w:r w:rsidR="00C46529" w:rsidRPr="001744C9">
        <w:rPr>
          <w:rFonts w:cs="Times New Roman"/>
          <w:sz w:val="24"/>
          <w:szCs w:val="24"/>
        </w:rPr>
        <w:t xml:space="preserve"> в рамках своих полномочий</w:t>
      </w:r>
      <w:r w:rsidRPr="001744C9">
        <w:rPr>
          <w:rFonts w:cs="Times New Roman"/>
          <w:sz w:val="24"/>
          <w:szCs w:val="24"/>
        </w:rPr>
        <w:t>;</w:t>
      </w:r>
    </w:p>
    <w:p w:rsidR="005E6D2C" w:rsidRPr="001744C9" w:rsidRDefault="00D64934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5</w:t>
      </w:r>
      <w:r w:rsidR="005E6D2C" w:rsidRPr="001744C9">
        <w:rPr>
          <w:rFonts w:cs="Times New Roman"/>
          <w:sz w:val="24"/>
          <w:szCs w:val="24"/>
        </w:rPr>
        <w:t xml:space="preserve">) осуществляет иные полномочия в сфере стратегического планирования в соответствии с законодательством Российской Федерации, Мурманской области и </w:t>
      </w:r>
      <w:r w:rsidRPr="001744C9">
        <w:rPr>
          <w:rFonts w:cs="Times New Roman"/>
          <w:sz w:val="24"/>
          <w:szCs w:val="24"/>
        </w:rPr>
        <w:t xml:space="preserve">муниципальными </w:t>
      </w:r>
      <w:r w:rsidR="005E6D2C" w:rsidRPr="001744C9">
        <w:rPr>
          <w:rFonts w:cs="Times New Roman"/>
          <w:sz w:val="24"/>
          <w:szCs w:val="24"/>
        </w:rPr>
        <w:t>нормативными правовыми актами</w:t>
      </w:r>
      <w:r w:rsidRPr="001744C9">
        <w:rPr>
          <w:rFonts w:cs="Times New Roman"/>
          <w:sz w:val="24"/>
          <w:szCs w:val="24"/>
        </w:rPr>
        <w:t xml:space="preserve"> города Мурманска</w:t>
      </w:r>
      <w:r w:rsidR="005E6D2C" w:rsidRPr="001744C9">
        <w:rPr>
          <w:rFonts w:cs="Times New Roman"/>
          <w:sz w:val="24"/>
          <w:szCs w:val="24"/>
        </w:rPr>
        <w:t>.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BF2F31" w:rsidRDefault="00274798" w:rsidP="000B4428">
      <w:pPr>
        <w:autoSpaceDE w:val="0"/>
        <w:autoSpaceDN w:val="0"/>
        <w:adjustRightInd w:val="0"/>
        <w:ind w:firstLine="284"/>
        <w:jc w:val="center"/>
        <w:rPr>
          <w:rFonts w:cs="Times New Roman"/>
          <w:b/>
          <w:sz w:val="24"/>
          <w:szCs w:val="24"/>
        </w:rPr>
      </w:pPr>
      <w:r w:rsidRPr="00BF2F31">
        <w:rPr>
          <w:rFonts w:cs="Times New Roman"/>
          <w:b/>
          <w:sz w:val="24"/>
          <w:szCs w:val="24"/>
        </w:rPr>
        <w:t xml:space="preserve">Статья </w:t>
      </w:r>
      <w:r w:rsidR="005C437F">
        <w:rPr>
          <w:rFonts w:cs="Times New Roman"/>
          <w:b/>
          <w:sz w:val="24"/>
          <w:szCs w:val="24"/>
        </w:rPr>
        <w:t>5</w:t>
      </w:r>
      <w:r w:rsidR="005E6D2C" w:rsidRPr="00BF2F31">
        <w:rPr>
          <w:rFonts w:cs="Times New Roman"/>
          <w:b/>
          <w:sz w:val="24"/>
          <w:szCs w:val="24"/>
        </w:rPr>
        <w:t xml:space="preserve">. Полномочия администрации города Мурманска </w:t>
      </w:r>
      <w:r w:rsidR="00BF2F31">
        <w:rPr>
          <w:rFonts w:cs="Times New Roman"/>
          <w:b/>
          <w:sz w:val="24"/>
          <w:szCs w:val="24"/>
        </w:rPr>
        <w:t xml:space="preserve">                                                </w:t>
      </w:r>
    </w:p>
    <w:p w:rsidR="005E6D2C" w:rsidRPr="00BF2F31" w:rsidRDefault="00BF2F31" w:rsidP="00BF2F31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</w:t>
      </w:r>
      <w:r w:rsidR="005E6D2C" w:rsidRPr="00BF2F31">
        <w:rPr>
          <w:rFonts w:cs="Times New Roman"/>
          <w:b/>
          <w:sz w:val="24"/>
          <w:szCs w:val="24"/>
        </w:rPr>
        <w:t>в сфере стратегического планирования</w:t>
      </w:r>
    </w:p>
    <w:p w:rsidR="00274798" w:rsidRPr="001744C9" w:rsidRDefault="00274798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Администрация города Мурманска:</w:t>
      </w:r>
    </w:p>
    <w:p w:rsidR="005E6D2C" w:rsidRPr="001744C9" w:rsidRDefault="005E6D2C" w:rsidP="00CE3E1F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1) участвует в обеспечении реализации единой муниципальной политики в сфере стратегического планирования в рамках своей компетенции, организует</w:t>
      </w:r>
      <w:r w:rsidR="00CE3E1F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разработку проектов </w:t>
      </w:r>
      <w:r w:rsidR="00206825" w:rsidRPr="001744C9">
        <w:rPr>
          <w:rFonts w:cs="Times New Roman"/>
          <w:sz w:val="24"/>
          <w:szCs w:val="24"/>
        </w:rPr>
        <w:t xml:space="preserve">муниципальных </w:t>
      </w:r>
      <w:r w:rsidRPr="001744C9">
        <w:rPr>
          <w:rFonts w:cs="Times New Roman"/>
          <w:sz w:val="24"/>
          <w:szCs w:val="24"/>
        </w:rPr>
        <w:t>нормативных правовых актов</w:t>
      </w:r>
      <w:r w:rsidR="00206825" w:rsidRPr="001744C9">
        <w:rPr>
          <w:rFonts w:cs="Times New Roman"/>
          <w:sz w:val="24"/>
          <w:szCs w:val="24"/>
        </w:rPr>
        <w:t xml:space="preserve"> города Мурманска </w:t>
      </w:r>
      <w:r w:rsidRPr="001744C9">
        <w:rPr>
          <w:rFonts w:cs="Times New Roman"/>
          <w:sz w:val="24"/>
          <w:szCs w:val="24"/>
        </w:rPr>
        <w:t>в указанной сфере;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2) определяет в пределах полномочий муниципального образования город Мурманск приоритеты социально-экономической политики, долгосрочные цели и задачи социально-экономического развития город</w:t>
      </w:r>
      <w:r w:rsidR="007A50F5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 xml:space="preserve"> Мурманск</w:t>
      </w:r>
      <w:r w:rsidR="007A50F5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>, согласованные с приоритетами и целями социально-экономического развития Мурманской области и Российской Федерации;</w:t>
      </w:r>
    </w:p>
    <w:p w:rsidR="005E6D2C" w:rsidRPr="001744C9" w:rsidRDefault="009C2125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3</w:t>
      </w:r>
      <w:r w:rsidR="005E6D2C" w:rsidRPr="001744C9">
        <w:rPr>
          <w:rFonts w:cs="Times New Roman"/>
          <w:sz w:val="24"/>
          <w:szCs w:val="24"/>
        </w:rPr>
        <w:t>) определяет последовательность разработки и обеспечивает согласованность и сбалансированность документов стратегического планирования;</w:t>
      </w:r>
    </w:p>
    <w:p w:rsidR="002F3460" w:rsidRPr="00D76996" w:rsidRDefault="006826EC" w:rsidP="002F3460">
      <w:pPr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2F3460" w:rsidRPr="001744C9">
        <w:rPr>
          <w:rFonts w:cs="Times New Roman"/>
          <w:sz w:val="24"/>
          <w:szCs w:val="24"/>
        </w:rPr>
        <w:t xml:space="preserve">) утверждает </w:t>
      </w:r>
      <w:r w:rsidR="00D76996" w:rsidRPr="001744C9">
        <w:rPr>
          <w:rFonts w:cs="Times New Roman"/>
          <w:sz w:val="24"/>
          <w:szCs w:val="24"/>
        </w:rPr>
        <w:t>План мероприятий</w:t>
      </w:r>
      <w:r w:rsidR="00D76996">
        <w:rPr>
          <w:rFonts w:cs="Times New Roman"/>
          <w:sz w:val="24"/>
          <w:szCs w:val="24"/>
        </w:rPr>
        <w:t>,</w:t>
      </w:r>
      <w:r w:rsidR="00D76996" w:rsidRPr="001744C9">
        <w:rPr>
          <w:rFonts w:cs="Times New Roman"/>
          <w:sz w:val="24"/>
          <w:szCs w:val="24"/>
        </w:rPr>
        <w:t xml:space="preserve"> </w:t>
      </w:r>
      <w:r w:rsidR="00325EE4">
        <w:rPr>
          <w:rFonts w:cs="Times New Roman"/>
          <w:sz w:val="24"/>
          <w:szCs w:val="24"/>
        </w:rPr>
        <w:t>п</w:t>
      </w:r>
      <w:r w:rsidR="002F3460" w:rsidRPr="001744C9">
        <w:rPr>
          <w:rFonts w:cs="Times New Roman"/>
          <w:sz w:val="24"/>
          <w:szCs w:val="24"/>
        </w:rPr>
        <w:t xml:space="preserve">орядок подготовки проекта отчета о ходе исполнения Плана мероприятий и рассмотрения данного отчета, </w:t>
      </w:r>
      <w:r w:rsidR="00325EE4">
        <w:rPr>
          <w:rFonts w:cs="Times New Roman"/>
          <w:sz w:val="24"/>
          <w:szCs w:val="24"/>
        </w:rPr>
        <w:t>п</w:t>
      </w:r>
      <w:r w:rsidR="002F3460" w:rsidRPr="001744C9">
        <w:rPr>
          <w:rFonts w:cs="Times New Roman"/>
          <w:sz w:val="24"/>
          <w:szCs w:val="24"/>
        </w:rPr>
        <w:t xml:space="preserve">орядок разработки прогноза социально-экономического развития муниципального образования город Мурманск на долгосрочный и среднесрочный период, </w:t>
      </w:r>
      <w:r w:rsidR="00325EE4">
        <w:rPr>
          <w:rFonts w:cs="Times New Roman"/>
          <w:sz w:val="24"/>
          <w:szCs w:val="24"/>
        </w:rPr>
        <w:t>п</w:t>
      </w:r>
      <w:r w:rsidR="002F3460" w:rsidRPr="001744C9">
        <w:rPr>
          <w:rFonts w:cs="Times New Roman"/>
          <w:sz w:val="24"/>
          <w:szCs w:val="24"/>
        </w:rPr>
        <w:t xml:space="preserve">орядок разработки бюджетного прогноза муниципального образования город Мурманск на долгосрочный период, </w:t>
      </w:r>
      <w:r w:rsidRPr="001744C9">
        <w:rPr>
          <w:rFonts w:cs="Times New Roman"/>
          <w:sz w:val="24"/>
          <w:szCs w:val="24"/>
        </w:rPr>
        <w:t>бюджетн</w:t>
      </w:r>
      <w:r>
        <w:rPr>
          <w:rFonts w:cs="Times New Roman"/>
          <w:sz w:val="24"/>
          <w:szCs w:val="24"/>
        </w:rPr>
        <w:t>ый</w:t>
      </w:r>
      <w:r w:rsidRPr="001744C9">
        <w:rPr>
          <w:rFonts w:cs="Times New Roman"/>
          <w:sz w:val="24"/>
          <w:szCs w:val="24"/>
        </w:rPr>
        <w:t xml:space="preserve"> прогноз муниципального образования город Мурманск на долгосрочный период</w:t>
      </w:r>
      <w:r>
        <w:rPr>
          <w:rFonts w:cs="Times New Roman"/>
          <w:sz w:val="24"/>
          <w:szCs w:val="24"/>
        </w:rPr>
        <w:t xml:space="preserve">, </w:t>
      </w:r>
      <w:r w:rsidR="00325EE4">
        <w:rPr>
          <w:rFonts w:cs="Times New Roman"/>
          <w:sz w:val="24"/>
          <w:szCs w:val="24"/>
        </w:rPr>
        <w:t>п</w:t>
      </w:r>
      <w:r w:rsidR="002F3460" w:rsidRPr="001744C9">
        <w:rPr>
          <w:rFonts w:cs="Times New Roman"/>
          <w:sz w:val="24"/>
          <w:szCs w:val="24"/>
        </w:rPr>
        <w:t>орядок разработки, реализации и оценки эффективности муниципальных программ</w:t>
      </w:r>
      <w:r w:rsidR="00555A60">
        <w:rPr>
          <w:rFonts w:cs="Times New Roman"/>
          <w:sz w:val="24"/>
          <w:szCs w:val="24"/>
        </w:rPr>
        <w:t xml:space="preserve">, </w:t>
      </w:r>
      <w:r w:rsidR="00DB2740">
        <w:rPr>
          <w:rFonts w:cs="Times New Roman"/>
          <w:sz w:val="24"/>
          <w:szCs w:val="24"/>
        </w:rPr>
        <w:t xml:space="preserve">муниципальные программы, </w:t>
      </w:r>
      <w:r w:rsidR="00555A60">
        <w:rPr>
          <w:rFonts w:cs="Times New Roman"/>
          <w:sz w:val="24"/>
          <w:szCs w:val="24"/>
        </w:rPr>
        <w:t>доклад (отчет) о реализации муниципальных программ</w:t>
      </w:r>
      <w:r w:rsidR="00325EE4">
        <w:rPr>
          <w:rFonts w:cs="Times New Roman"/>
          <w:sz w:val="24"/>
          <w:szCs w:val="24"/>
        </w:rPr>
        <w:t>;</w:t>
      </w:r>
      <w:r w:rsidR="002F3460" w:rsidRPr="001744C9">
        <w:rPr>
          <w:rFonts w:cs="Times New Roman"/>
          <w:sz w:val="24"/>
          <w:szCs w:val="24"/>
        </w:rPr>
        <w:t xml:space="preserve"> </w:t>
      </w:r>
    </w:p>
    <w:p w:rsidR="00206825" w:rsidRPr="001744C9" w:rsidRDefault="006826EC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5</w:t>
      </w:r>
      <w:r w:rsidR="002D036B" w:rsidRPr="001744C9">
        <w:rPr>
          <w:rFonts w:cs="Times New Roman"/>
          <w:sz w:val="24"/>
          <w:szCs w:val="24"/>
        </w:rPr>
        <w:t>)</w:t>
      </w:r>
      <w:r w:rsidR="00BD4AAE" w:rsidRPr="001744C9">
        <w:rPr>
          <w:rFonts w:cs="Times New Roman"/>
          <w:sz w:val="24"/>
          <w:szCs w:val="24"/>
        </w:rPr>
        <w:t> </w:t>
      </w:r>
      <w:r w:rsidR="00206825" w:rsidRPr="001744C9">
        <w:rPr>
          <w:rFonts w:cs="Times New Roman"/>
          <w:sz w:val="24"/>
          <w:szCs w:val="24"/>
        </w:rPr>
        <w:t xml:space="preserve">одобряет </w:t>
      </w:r>
      <w:r w:rsidR="002D036B" w:rsidRPr="001744C9">
        <w:rPr>
          <w:rFonts w:cs="Times New Roman"/>
          <w:sz w:val="24"/>
          <w:szCs w:val="24"/>
        </w:rPr>
        <w:t>прогноз социально-экономического развития муниципального образования город Мурманск на долг</w:t>
      </w:r>
      <w:r w:rsidR="00206825" w:rsidRPr="001744C9">
        <w:rPr>
          <w:rFonts w:cs="Times New Roman"/>
          <w:sz w:val="24"/>
          <w:szCs w:val="24"/>
        </w:rPr>
        <w:t>осрочный и среднесрочный период;</w:t>
      </w:r>
    </w:p>
    <w:p w:rsidR="009C2125" w:rsidRPr="001744C9" w:rsidRDefault="006826EC" w:rsidP="009C212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5E6D2C" w:rsidRPr="001744C9">
        <w:rPr>
          <w:rFonts w:cs="Times New Roman"/>
          <w:sz w:val="24"/>
          <w:szCs w:val="24"/>
        </w:rPr>
        <w:t>) осуществляет иные полномочия в сфере стратегического планирования в</w:t>
      </w:r>
      <w:r w:rsidR="009C2125" w:rsidRPr="001744C9">
        <w:rPr>
          <w:rFonts w:cs="Times New Roman"/>
          <w:sz w:val="24"/>
          <w:szCs w:val="24"/>
        </w:rPr>
        <w:t xml:space="preserve"> </w:t>
      </w:r>
      <w:r w:rsidR="005E6D2C" w:rsidRPr="001744C9">
        <w:rPr>
          <w:rFonts w:cs="Times New Roman"/>
          <w:sz w:val="24"/>
          <w:szCs w:val="24"/>
        </w:rPr>
        <w:t xml:space="preserve">соответствии с законодательством Российской Федерации, </w:t>
      </w:r>
      <w:r w:rsidR="009C2125" w:rsidRPr="001744C9">
        <w:rPr>
          <w:rFonts w:cs="Times New Roman"/>
          <w:sz w:val="24"/>
          <w:szCs w:val="24"/>
        </w:rPr>
        <w:t xml:space="preserve">Мурманской области и </w:t>
      </w:r>
      <w:r w:rsidR="00206825" w:rsidRPr="001744C9">
        <w:rPr>
          <w:rFonts w:cs="Times New Roman"/>
          <w:sz w:val="24"/>
          <w:szCs w:val="24"/>
        </w:rPr>
        <w:t xml:space="preserve">муниципальными </w:t>
      </w:r>
      <w:r w:rsidR="009C2125" w:rsidRPr="001744C9">
        <w:rPr>
          <w:rFonts w:cs="Times New Roman"/>
          <w:sz w:val="24"/>
          <w:szCs w:val="24"/>
        </w:rPr>
        <w:t>нормативными правовыми актами</w:t>
      </w:r>
      <w:r w:rsidR="00206825" w:rsidRPr="001744C9">
        <w:rPr>
          <w:rFonts w:cs="Times New Roman"/>
          <w:sz w:val="24"/>
          <w:szCs w:val="24"/>
        </w:rPr>
        <w:t xml:space="preserve"> </w:t>
      </w:r>
      <w:r w:rsidR="009C2125" w:rsidRPr="001744C9">
        <w:rPr>
          <w:rFonts w:cs="Times New Roman"/>
          <w:sz w:val="24"/>
          <w:szCs w:val="24"/>
        </w:rPr>
        <w:t>город</w:t>
      </w:r>
      <w:r w:rsidR="00206825" w:rsidRPr="001744C9">
        <w:rPr>
          <w:rFonts w:cs="Times New Roman"/>
          <w:sz w:val="24"/>
          <w:szCs w:val="24"/>
        </w:rPr>
        <w:t>а</w:t>
      </w:r>
      <w:r w:rsidR="009C2125" w:rsidRPr="001744C9">
        <w:rPr>
          <w:rFonts w:cs="Times New Roman"/>
          <w:sz w:val="24"/>
          <w:szCs w:val="24"/>
        </w:rPr>
        <w:t xml:space="preserve"> Мурманск</w:t>
      </w:r>
      <w:r w:rsidR="00206825" w:rsidRPr="001744C9">
        <w:rPr>
          <w:rFonts w:cs="Times New Roman"/>
          <w:sz w:val="24"/>
          <w:szCs w:val="24"/>
        </w:rPr>
        <w:t>а</w:t>
      </w:r>
      <w:r w:rsidR="009C2125" w:rsidRPr="001744C9">
        <w:rPr>
          <w:rFonts w:cs="Times New Roman"/>
          <w:sz w:val="24"/>
          <w:szCs w:val="24"/>
        </w:rPr>
        <w:t>.</w:t>
      </w:r>
    </w:p>
    <w:p w:rsidR="009C2125" w:rsidRPr="001744C9" w:rsidRDefault="009C2125" w:rsidP="005E6D2C">
      <w:pPr>
        <w:autoSpaceDE w:val="0"/>
        <w:autoSpaceDN w:val="0"/>
        <w:adjustRightInd w:val="0"/>
        <w:rPr>
          <w:rFonts w:cs="Times New Roman"/>
          <w:color w:val="00B050"/>
          <w:sz w:val="24"/>
          <w:szCs w:val="24"/>
        </w:rPr>
      </w:pPr>
    </w:p>
    <w:p w:rsidR="00D76996" w:rsidRPr="009E480B" w:rsidRDefault="00274798" w:rsidP="00D7699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9E480B">
        <w:rPr>
          <w:rFonts w:cs="Times New Roman"/>
          <w:b/>
          <w:sz w:val="24"/>
          <w:szCs w:val="24"/>
        </w:rPr>
        <w:t>Статья</w:t>
      </w:r>
      <w:r w:rsidR="005C437F">
        <w:rPr>
          <w:rFonts w:cs="Times New Roman"/>
          <w:b/>
          <w:sz w:val="24"/>
          <w:szCs w:val="24"/>
        </w:rPr>
        <w:t xml:space="preserve"> 6</w:t>
      </w:r>
      <w:r w:rsidR="005E6D2C" w:rsidRPr="009E480B">
        <w:rPr>
          <w:rFonts w:cs="Times New Roman"/>
          <w:b/>
          <w:sz w:val="24"/>
          <w:szCs w:val="24"/>
        </w:rPr>
        <w:t xml:space="preserve">. Полномочия </w:t>
      </w:r>
      <w:r w:rsidR="009C2125" w:rsidRPr="009E480B">
        <w:rPr>
          <w:rFonts w:cs="Times New Roman"/>
          <w:b/>
          <w:sz w:val="24"/>
          <w:szCs w:val="24"/>
        </w:rPr>
        <w:t xml:space="preserve">комитета по экономическому развитию администрации </w:t>
      </w:r>
      <w:r w:rsidR="00D76996" w:rsidRPr="009E480B">
        <w:rPr>
          <w:rFonts w:cs="Times New Roman"/>
          <w:b/>
          <w:sz w:val="24"/>
          <w:szCs w:val="24"/>
        </w:rPr>
        <w:t xml:space="preserve"> </w:t>
      </w:r>
    </w:p>
    <w:p w:rsidR="005E6D2C" w:rsidRPr="009E480B" w:rsidRDefault="00D76996" w:rsidP="00D7699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9E480B">
        <w:rPr>
          <w:rFonts w:cs="Times New Roman"/>
          <w:b/>
          <w:sz w:val="24"/>
          <w:szCs w:val="24"/>
        </w:rPr>
        <w:t xml:space="preserve">       </w:t>
      </w:r>
      <w:r w:rsidR="009C2125" w:rsidRPr="009E480B">
        <w:rPr>
          <w:rFonts w:cs="Times New Roman"/>
          <w:b/>
          <w:sz w:val="24"/>
          <w:szCs w:val="24"/>
        </w:rPr>
        <w:t xml:space="preserve">города Мурманска </w:t>
      </w:r>
      <w:r w:rsidR="005E6D2C" w:rsidRPr="009E480B">
        <w:rPr>
          <w:rFonts w:cs="Times New Roman"/>
          <w:b/>
          <w:sz w:val="24"/>
          <w:szCs w:val="24"/>
        </w:rPr>
        <w:t>в сфере</w:t>
      </w:r>
      <w:r w:rsidR="009C2125" w:rsidRPr="009E480B">
        <w:rPr>
          <w:rFonts w:cs="Times New Roman"/>
          <w:b/>
          <w:sz w:val="24"/>
          <w:szCs w:val="24"/>
        </w:rPr>
        <w:t xml:space="preserve"> </w:t>
      </w:r>
      <w:r w:rsidR="005E6D2C" w:rsidRPr="009E480B">
        <w:rPr>
          <w:rFonts w:cs="Times New Roman"/>
          <w:b/>
          <w:sz w:val="24"/>
          <w:szCs w:val="24"/>
        </w:rPr>
        <w:t>стратегического планирования</w:t>
      </w:r>
    </w:p>
    <w:p w:rsidR="00274798" w:rsidRPr="009E480B" w:rsidRDefault="00274798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5E6D2C" w:rsidRPr="001744C9" w:rsidRDefault="009C2125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Комитет по экономическому развитию администрации города Мурманска</w:t>
      </w:r>
      <w:r w:rsidR="005E6D2C" w:rsidRPr="001744C9">
        <w:rPr>
          <w:rFonts w:cs="Times New Roman"/>
          <w:sz w:val="24"/>
          <w:szCs w:val="24"/>
        </w:rPr>
        <w:t>: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1) </w:t>
      </w:r>
      <w:r w:rsidR="002D036B" w:rsidRPr="001744C9">
        <w:rPr>
          <w:rFonts w:cs="Times New Roman"/>
          <w:sz w:val="24"/>
          <w:szCs w:val="24"/>
        </w:rPr>
        <w:t>организ</w:t>
      </w:r>
      <w:r w:rsidR="0019454B">
        <w:rPr>
          <w:rFonts w:cs="Times New Roman"/>
          <w:sz w:val="24"/>
          <w:szCs w:val="24"/>
        </w:rPr>
        <w:t>у</w:t>
      </w:r>
      <w:r w:rsidR="002D036B" w:rsidRPr="001744C9">
        <w:rPr>
          <w:rFonts w:cs="Times New Roman"/>
          <w:sz w:val="24"/>
          <w:szCs w:val="24"/>
        </w:rPr>
        <w:t>ет разработку и разрабатывает в рамках своей компетенции</w:t>
      </w:r>
      <w:r w:rsidRPr="001744C9">
        <w:rPr>
          <w:rFonts w:cs="Times New Roman"/>
          <w:sz w:val="24"/>
          <w:szCs w:val="24"/>
        </w:rPr>
        <w:t xml:space="preserve"> совместно с другими участниками стратегического</w:t>
      </w:r>
      <w:r w:rsidR="009C2125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планирования </w:t>
      </w:r>
      <w:r w:rsidR="009C2125" w:rsidRPr="0019454B">
        <w:rPr>
          <w:rFonts w:cs="Times New Roman"/>
          <w:sz w:val="24"/>
          <w:szCs w:val="24"/>
        </w:rPr>
        <w:t>С</w:t>
      </w:r>
      <w:r w:rsidRPr="0019454B">
        <w:rPr>
          <w:rFonts w:cs="Times New Roman"/>
          <w:sz w:val="24"/>
          <w:szCs w:val="24"/>
        </w:rPr>
        <w:t>тратеги</w:t>
      </w:r>
      <w:r w:rsidR="00D76996" w:rsidRPr="0019454B">
        <w:rPr>
          <w:rFonts w:cs="Times New Roman"/>
          <w:sz w:val="24"/>
          <w:szCs w:val="24"/>
        </w:rPr>
        <w:t>ю</w:t>
      </w:r>
      <w:r w:rsidRPr="0019454B">
        <w:rPr>
          <w:rFonts w:cs="Times New Roman"/>
          <w:sz w:val="24"/>
          <w:szCs w:val="24"/>
        </w:rPr>
        <w:t>,</w:t>
      </w:r>
      <w:r w:rsidR="009C2125" w:rsidRPr="0019454B">
        <w:rPr>
          <w:rFonts w:cs="Times New Roman"/>
          <w:sz w:val="24"/>
          <w:szCs w:val="24"/>
        </w:rPr>
        <w:t xml:space="preserve"> П</w:t>
      </w:r>
      <w:r w:rsidRPr="0019454B">
        <w:rPr>
          <w:rFonts w:cs="Times New Roman"/>
          <w:sz w:val="24"/>
          <w:szCs w:val="24"/>
        </w:rPr>
        <w:t>лан мероприятий</w:t>
      </w:r>
      <w:r w:rsidRPr="001744C9">
        <w:rPr>
          <w:rFonts w:cs="Times New Roman"/>
          <w:sz w:val="24"/>
          <w:szCs w:val="24"/>
        </w:rPr>
        <w:t xml:space="preserve"> и участвует в их реализации в рамках своей компетенции;</w:t>
      </w:r>
    </w:p>
    <w:p w:rsidR="005E6D2C" w:rsidRPr="001744C9" w:rsidRDefault="005E6D2C" w:rsidP="00D76996">
      <w:pPr>
        <w:tabs>
          <w:tab w:val="left" w:pos="851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2) осуществляет разработку прогнозов социально-экономического развития</w:t>
      </w:r>
      <w:r w:rsidR="009C2125" w:rsidRPr="001744C9">
        <w:rPr>
          <w:rFonts w:cs="Times New Roman"/>
          <w:sz w:val="24"/>
          <w:szCs w:val="24"/>
        </w:rPr>
        <w:t xml:space="preserve"> муниципального образования город Мурманск</w:t>
      </w:r>
      <w:r w:rsidRPr="001744C9">
        <w:rPr>
          <w:rFonts w:cs="Times New Roman"/>
          <w:sz w:val="24"/>
          <w:szCs w:val="24"/>
        </w:rPr>
        <w:t xml:space="preserve"> на долгосрочный и среднесрочный период;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3) разрабатывает и реализует </w:t>
      </w:r>
      <w:r w:rsidR="009C2125" w:rsidRPr="001744C9">
        <w:rPr>
          <w:rFonts w:cs="Times New Roman"/>
          <w:sz w:val="24"/>
          <w:szCs w:val="24"/>
        </w:rPr>
        <w:t>муниципальные</w:t>
      </w:r>
      <w:r w:rsidRPr="001744C9">
        <w:rPr>
          <w:rFonts w:cs="Times New Roman"/>
          <w:sz w:val="24"/>
          <w:szCs w:val="24"/>
        </w:rPr>
        <w:t xml:space="preserve"> программы в рамках своей компетенции;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4) обеспечивает координа</w:t>
      </w:r>
      <w:r w:rsidR="009C2125" w:rsidRPr="001744C9">
        <w:rPr>
          <w:rFonts w:cs="Times New Roman"/>
          <w:sz w:val="24"/>
          <w:szCs w:val="24"/>
        </w:rPr>
        <w:t>цию разработки и корректировки С</w:t>
      </w:r>
      <w:r w:rsidRPr="001744C9">
        <w:rPr>
          <w:rFonts w:cs="Times New Roman"/>
          <w:sz w:val="24"/>
          <w:szCs w:val="24"/>
        </w:rPr>
        <w:t>тратегии</w:t>
      </w:r>
      <w:r w:rsidR="009C2125" w:rsidRPr="001744C9">
        <w:rPr>
          <w:rFonts w:cs="Times New Roman"/>
          <w:sz w:val="24"/>
          <w:szCs w:val="24"/>
        </w:rPr>
        <w:t>, П</w:t>
      </w:r>
      <w:r w:rsidRPr="001744C9">
        <w:rPr>
          <w:rFonts w:cs="Times New Roman"/>
          <w:sz w:val="24"/>
          <w:szCs w:val="24"/>
        </w:rPr>
        <w:t>лана мероприятий,</w:t>
      </w:r>
      <w:r w:rsidR="009C2125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прогнозов социально-экономического развития </w:t>
      </w:r>
      <w:r w:rsidR="009C2125" w:rsidRPr="001744C9">
        <w:rPr>
          <w:rFonts w:cs="Times New Roman"/>
          <w:sz w:val="24"/>
          <w:szCs w:val="24"/>
        </w:rPr>
        <w:t>муниципального образования город Мурманск</w:t>
      </w:r>
      <w:r w:rsidRPr="001744C9">
        <w:rPr>
          <w:rFonts w:cs="Times New Roman"/>
          <w:sz w:val="24"/>
          <w:szCs w:val="24"/>
        </w:rPr>
        <w:t xml:space="preserve"> на долгосрочный</w:t>
      </w:r>
      <w:r w:rsidR="009C2125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и среднесрочный период, </w:t>
      </w:r>
      <w:r w:rsidR="009C2125" w:rsidRPr="001744C9">
        <w:rPr>
          <w:rFonts w:cs="Times New Roman"/>
          <w:sz w:val="24"/>
          <w:szCs w:val="24"/>
        </w:rPr>
        <w:t>муниципальных</w:t>
      </w:r>
      <w:r w:rsidRPr="001744C9">
        <w:rPr>
          <w:rFonts w:cs="Times New Roman"/>
          <w:sz w:val="24"/>
          <w:szCs w:val="24"/>
        </w:rPr>
        <w:t xml:space="preserve"> программ;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5) участвует в рамках своей компетенции в формировании и реализации</w:t>
      </w:r>
      <w:r w:rsidR="00206825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документов стратегического планирования, разрабатываемых на </w:t>
      </w:r>
      <w:r w:rsidR="009C2125" w:rsidRPr="001744C9">
        <w:rPr>
          <w:rFonts w:cs="Times New Roman"/>
          <w:sz w:val="24"/>
          <w:szCs w:val="24"/>
        </w:rPr>
        <w:t>региональном</w:t>
      </w:r>
      <w:r w:rsidRPr="001744C9">
        <w:rPr>
          <w:rFonts w:cs="Times New Roman"/>
          <w:sz w:val="24"/>
          <w:szCs w:val="24"/>
        </w:rPr>
        <w:t xml:space="preserve"> уровне</w:t>
      </w:r>
      <w:r w:rsidR="005045B3">
        <w:rPr>
          <w:rFonts w:cs="Times New Roman"/>
          <w:sz w:val="24"/>
          <w:szCs w:val="24"/>
        </w:rPr>
        <w:t>,</w:t>
      </w:r>
      <w:r w:rsidR="009C2125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по вопросам совместного ведения Мурманской области</w:t>
      </w:r>
      <w:r w:rsidR="009C2125" w:rsidRPr="001744C9">
        <w:rPr>
          <w:rFonts w:cs="Times New Roman"/>
          <w:sz w:val="24"/>
          <w:szCs w:val="24"/>
        </w:rPr>
        <w:t xml:space="preserve"> и муниципального образования город Мурманск</w:t>
      </w:r>
      <w:r w:rsidRPr="001744C9">
        <w:rPr>
          <w:rFonts w:cs="Times New Roman"/>
          <w:sz w:val="24"/>
          <w:szCs w:val="24"/>
        </w:rPr>
        <w:t>,</w:t>
      </w:r>
      <w:r w:rsidR="009C2125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реализуемых на территории </w:t>
      </w:r>
      <w:r w:rsidR="009C2125" w:rsidRPr="001744C9">
        <w:rPr>
          <w:rFonts w:cs="Times New Roman"/>
          <w:sz w:val="24"/>
          <w:szCs w:val="24"/>
        </w:rPr>
        <w:t>муниципального образования город Мурманск</w:t>
      </w:r>
      <w:r w:rsidRPr="001744C9">
        <w:rPr>
          <w:rFonts w:cs="Times New Roman"/>
          <w:sz w:val="24"/>
          <w:szCs w:val="24"/>
        </w:rPr>
        <w:t>;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6) </w:t>
      </w:r>
      <w:r w:rsidR="009C2125" w:rsidRPr="001744C9">
        <w:rPr>
          <w:rFonts w:cs="Times New Roman"/>
          <w:sz w:val="24"/>
          <w:szCs w:val="24"/>
        </w:rPr>
        <w:t xml:space="preserve">осуществляет </w:t>
      </w:r>
      <w:r w:rsidRPr="001744C9">
        <w:rPr>
          <w:rFonts w:cs="Times New Roman"/>
          <w:sz w:val="24"/>
          <w:szCs w:val="24"/>
        </w:rPr>
        <w:t>мониторинг и контроль реализации документов стратегического</w:t>
      </w:r>
      <w:r w:rsidR="009C2125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планирования в рамках своей компетенции;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7) осуществляет иные полномочия в сфере стратегического планирования в</w:t>
      </w:r>
      <w:r w:rsidR="009C2125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соответствии с законодательством Российской Федерации, </w:t>
      </w:r>
      <w:r w:rsidR="009C2125" w:rsidRPr="001744C9">
        <w:rPr>
          <w:rFonts w:cs="Times New Roman"/>
          <w:sz w:val="24"/>
          <w:szCs w:val="24"/>
        </w:rPr>
        <w:t xml:space="preserve">Мурманской области, </w:t>
      </w:r>
      <w:r w:rsidR="00206825" w:rsidRPr="001744C9">
        <w:rPr>
          <w:rFonts w:cs="Times New Roman"/>
          <w:sz w:val="24"/>
          <w:szCs w:val="24"/>
        </w:rPr>
        <w:t xml:space="preserve">муниципальными </w:t>
      </w:r>
      <w:r w:rsidRPr="001744C9">
        <w:rPr>
          <w:rFonts w:cs="Times New Roman"/>
          <w:sz w:val="24"/>
          <w:szCs w:val="24"/>
        </w:rPr>
        <w:t>нормативными правовыми актами</w:t>
      </w:r>
      <w:r w:rsidR="00206825" w:rsidRPr="001744C9">
        <w:rPr>
          <w:rFonts w:cs="Times New Roman"/>
          <w:sz w:val="24"/>
          <w:szCs w:val="24"/>
        </w:rPr>
        <w:t xml:space="preserve"> </w:t>
      </w:r>
      <w:r w:rsidR="009C2125" w:rsidRPr="001744C9">
        <w:rPr>
          <w:rFonts w:cs="Times New Roman"/>
          <w:sz w:val="24"/>
          <w:szCs w:val="24"/>
        </w:rPr>
        <w:t>город</w:t>
      </w:r>
      <w:r w:rsidR="00206825" w:rsidRPr="001744C9">
        <w:rPr>
          <w:rFonts w:cs="Times New Roman"/>
          <w:sz w:val="24"/>
          <w:szCs w:val="24"/>
        </w:rPr>
        <w:t>а</w:t>
      </w:r>
      <w:r w:rsidR="009C2125" w:rsidRPr="001744C9">
        <w:rPr>
          <w:rFonts w:cs="Times New Roman"/>
          <w:sz w:val="24"/>
          <w:szCs w:val="24"/>
        </w:rPr>
        <w:t xml:space="preserve"> Мурманск</w:t>
      </w:r>
      <w:r w:rsidR="00206825" w:rsidRPr="001744C9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>.</w:t>
      </w:r>
    </w:p>
    <w:p w:rsidR="009C2125" w:rsidRPr="001744C9" w:rsidRDefault="009C2125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76996" w:rsidRPr="009E480B" w:rsidRDefault="00274798" w:rsidP="00D7699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9E480B">
        <w:rPr>
          <w:rFonts w:cs="Times New Roman"/>
          <w:b/>
          <w:sz w:val="24"/>
          <w:szCs w:val="24"/>
        </w:rPr>
        <w:t xml:space="preserve">Статья </w:t>
      </w:r>
      <w:r w:rsidR="005C437F">
        <w:rPr>
          <w:rFonts w:cs="Times New Roman"/>
          <w:b/>
          <w:sz w:val="24"/>
          <w:szCs w:val="24"/>
        </w:rPr>
        <w:t>7</w:t>
      </w:r>
      <w:r w:rsidR="005E6D2C" w:rsidRPr="009E480B">
        <w:rPr>
          <w:rFonts w:cs="Times New Roman"/>
          <w:b/>
          <w:sz w:val="24"/>
          <w:szCs w:val="24"/>
        </w:rPr>
        <w:t xml:space="preserve">. Полномочия </w:t>
      </w:r>
      <w:r w:rsidR="009C2125" w:rsidRPr="009E480B">
        <w:rPr>
          <w:rFonts w:cs="Times New Roman"/>
          <w:b/>
          <w:sz w:val="24"/>
          <w:szCs w:val="24"/>
        </w:rPr>
        <w:t xml:space="preserve">управления финансов администрации города Мурманска </w:t>
      </w:r>
    </w:p>
    <w:p w:rsidR="005E6D2C" w:rsidRPr="009E480B" w:rsidRDefault="00D76996" w:rsidP="00D7699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9E480B">
        <w:rPr>
          <w:rFonts w:cs="Times New Roman"/>
          <w:b/>
          <w:sz w:val="24"/>
          <w:szCs w:val="24"/>
        </w:rPr>
        <w:t xml:space="preserve">         </w:t>
      </w:r>
      <w:r w:rsidR="009C2125" w:rsidRPr="009E480B">
        <w:rPr>
          <w:rFonts w:cs="Times New Roman"/>
          <w:b/>
          <w:sz w:val="24"/>
          <w:szCs w:val="24"/>
        </w:rPr>
        <w:t>в сфере стратегического планирования</w:t>
      </w:r>
    </w:p>
    <w:p w:rsidR="00274798" w:rsidRPr="009E480B" w:rsidRDefault="00274798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9C2125" w:rsidRPr="001744C9" w:rsidRDefault="009C2125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Управление финансов администрации города Мурманска: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1) осуществляет разработку бюджетного прогноза </w:t>
      </w:r>
      <w:r w:rsidR="005901E3" w:rsidRPr="001744C9">
        <w:rPr>
          <w:rFonts w:cs="Times New Roman"/>
          <w:sz w:val="24"/>
          <w:szCs w:val="24"/>
        </w:rPr>
        <w:t xml:space="preserve">муниципального образования город Мурманск </w:t>
      </w:r>
      <w:r w:rsidRPr="001744C9">
        <w:rPr>
          <w:rFonts w:cs="Times New Roman"/>
          <w:sz w:val="24"/>
          <w:szCs w:val="24"/>
        </w:rPr>
        <w:t>на</w:t>
      </w:r>
      <w:r w:rsidR="005901E3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долгосрочный период;</w:t>
      </w:r>
    </w:p>
    <w:p w:rsidR="005E6D2C" w:rsidRPr="001744C9" w:rsidRDefault="005E6D2C" w:rsidP="00D769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2) обеспечивает координацию разработки и корректировки бюджетного</w:t>
      </w:r>
      <w:r w:rsidR="00D76996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прогноза </w:t>
      </w:r>
      <w:r w:rsidR="005901E3" w:rsidRPr="001744C9">
        <w:rPr>
          <w:rFonts w:cs="Times New Roman"/>
          <w:sz w:val="24"/>
          <w:szCs w:val="24"/>
        </w:rPr>
        <w:t xml:space="preserve">муниципального образования город Мурманск </w:t>
      </w:r>
      <w:r w:rsidRPr="001744C9">
        <w:rPr>
          <w:rFonts w:cs="Times New Roman"/>
          <w:sz w:val="24"/>
          <w:szCs w:val="24"/>
        </w:rPr>
        <w:t>на долгосрочный период;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3) разрабатывает и реализует </w:t>
      </w:r>
      <w:r w:rsidR="005901E3" w:rsidRPr="001744C9">
        <w:rPr>
          <w:rFonts w:cs="Times New Roman"/>
          <w:sz w:val="24"/>
          <w:szCs w:val="24"/>
        </w:rPr>
        <w:t>муниципальные</w:t>
      </w:r>
      <w:r w:rsidRPr="001744C9">
        <w:rPr>
          <w:rFonts w:cs="Times New Roman"/>
          <w:sz w:val="24"/>
          <w:szCs w:val="24"/>
        </w:rPr>
        <w:t xml:space="preserve"> программы в рамках своей компетенции;</w:t>
      </w:r>
    </w:p>
    <w:p w:rsidR="005E6D2C" w:rsidRPr="001744C9" w:rsidRDefault="005E6D2C" w:rsidP="00D769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4) участвует в разработке и реализации иных документов стратегического</w:t>
      </w:r>
      <w:r w:rsidR="00D76996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планирования в рамках своей компетенции;</w:t>
      </w:r>
    </w:p>
    <w:p w:rsidR="005E6D2C" w:rsidRPr="001744C9" w:rsidRDefault="005E6D2C" w:rsidP="00D769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5) участвует в рамках своей компетенции в формировании и реализации</w:t>
      </w:r>
      <w:r w:rsidR="00D76996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документов стратегического планирования, разрабатываемых на </w:t>
      </w:r>
      <w:r w:rsidR="005901E3" w:rsidRPr="001744C9">
        <w:rPr>
          <w:rFonts w:cs="Times New Roman"/>
          <w:sz w:val="24"/>
          <w:szCs w:val="24"/>
        </w:rPr>
        <w:t>региональном</w:t>
      </w:r>
      <w:r w:rsidRPr="001744C9">
        <w:rPr>
          <w:rFonts w:cs="Times New Roman"/>
          <w:sz w:val="24"/>
          <w:szCs w:val="24"/>
        </w:rPr>
        <w:t xml:space="preserve"> уровне</w:t>
      </w:r>
      <w:r w:rsidR="00D76996">
        <w:rPr>
          <w:rFonts w:cs="Times New Roman"/>
          <w:sz w:val="24"/>
          <w:szCs w:val="24"/>
        </w:rPr>
        <w:t>,</w:t>
      </w:r>
      <w:r w:rsidR="005901E3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по вопросам совместного ведения </w:t>
      </w:r>
      <w:r w:rsidR="005901E3" w:rsidRPr="001744C9">
        <w:rPr>
          <w:rFonts w:cs="Times New Roman"/>
          <w:sz w:val="24"/>
          <w:szCs w:val="24"/>
        </w:rPr>
        <w:t xml:space="preserve">Мурманской области и муниципального образования город Мурманск, </w:t>
      </w:r>
      <w:r w:rsidRPr="001744C9">
        <w:rPr>
          <w:rFonts w:cs="Times New Roman"/>
          <w:sz w:val="24"/>
          <w:szCs w:val="24"/>
        </w:rPr>
        <w:t xml:space="preserve">реализуемых на территории </w:t>
      </w:r>
      <w:r w:rsidR="005901E3" w:rsidRPr="001744C9">
        <w:rPr>
          <w:rFonts w:cs="Times New Roman"/>
          <w:sz w:val="24"/>
          <w:szCs w:val="24"/>
        </w:rPr>
        <w:t>муниципального образования город Мурманск</w:t>
      </w:r>
      <w:r w:rsidRPr="001744C9">
        <w:rPr>
          <w:rFonts w:cs="Times New Roman"/>
          <w:sz w:val="24"/>
          <w:szCs w:val="24"/>
        </w:rPr>
        <w:t>;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6) осуществляет мониторинг и контроль реализации документов стратегического</w:t>
      </w:r>
      <w:r w:rsidR="005901E3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планирования в рамках своей компетенции;</w:t>
      </w:r>
    </w:p>
    <w:p w:rsidR="00DB2740" w:rsidRPr="0034043A" w:rsidRDefault="005E6D2C" w:rsidP="0034043A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7) осуществляет иные полномочия в сфере стратегического планирования в</w:t>
      </w:r>
      <w:r w:rsidR="005901E3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соответствии с законодательством Российской Федерации, </w:t>
      </w:r>
      <w:r w:rsidR="005901E3" w:rsidRPr="001744C9">
        <w:rPr>
          <w:rFonts w:cs="Times New Roman"/>
          <w:sz w:val="24"/>
          <w:szCs w:val="24"/>
        </w:rPr>
        <w:t xml:space="preserve">Мурманской области, </w:t>
      </w:r>
      <w:r w:rsidR="00206825" w:rsidRPr="001744C9">
        <w:rPr>
          <w:rFonts w:cs="Times New Roman"/>
          <w:sz w:val="24"/>
          <w:szCs w:val="24"/>
        </w:rPr>
        <w:t xml:space="preserve">муниципальными </w:t>
      </w:r>
      <w:r w:rsidR="005901E3" w:rsidRPr="001744C9">
        <w:rPr>
          <w:rFonts w:cs="Times New Roman"/>
          <w:sz w:val="24"/>
          <w:szCs w:val="24"/>
        </w:rPr>
        <w:t>нормативными правовыми актами</w:t>
      </w:r>
      <w:r w:rsidR="00206825" w:rsidRPr="001744C9">
        <w:rPr>
          <w:rFonts w:cs="Times New Roman"/>
          <w:sz w:val="24"/>
          <w:szCs w:val="24"/>
        </w:rPr>
        <w:t xml:space="preserve"> города Мурманска</w:t>
      </w:r>
      <w:r w:rsidR="005901E3" w:rsidRPr="001744C9">
        <w:rPr>
          <w:rFonts w:cs="Times New Roman"/>
          <w:sz w:val="24"/>
          <w:szCs w:val="24"/>
        </w:rPr>
        <w:t>.</w:t>
      </w:r>
    </w:p>
    <w:p w:rsidR="00DB2740" w:rsidRPr="001744C9" w:rsidRDefault="00DB2740" w:rsidP="005E6D2C">
      <w:pPr>
        <w:autoSpaceDE w:val="0"/>
        <w:autoSpaceDN w:val="0"/>
        <w:adjustRightInd w:val="0"/>
        <w:rPr>
          <w:rFonts w:cs="Times New Roman"/>
          <w:color w:val="00B050"/>
          <w:sz w:val="24"/>
          <w:szCs w:val="24"/>
        </w:rPr>
      </w:pPr>
    </w:p>
    <w:p w:rsidR="00274798" w:rsidRDefault="00274798" w:rsidP="008F6354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9E480B">
        <w:rPr>
          <w:rFonts w:cs="Times New Roman"/>
          <w:b/>
          <w:sz w:val="24"/>
          <w:szCs w:val="24"/>
        </w:rPr>
        <w:lastRenderedPageBreak/>
        <w:t xml:space="preserve">Статья </w:t>
      </w:r>
      <w:r w:rsidR="005C437F">
        <w:rPr>
          <w:rFonts w:cs="Times New Roman"/>
          <w:b/>
          <w:sz w:val="24"/>
          <w:szCs w:val="24"/>
        </w:rPr>
        <w:t>8</w:t>
      </w:r>
      <w:r w:rsidR="005E6D2C" w:rsidRPr="009E480B">
        <w:rPr>
          <w:rFonts w:cs="Times New Roman"/>
          <w:b/>
          <w:sz w:val="24"/>
          <w:szCs w:val="24"/>
        </w:rPr>
        <w:t xml:space="preserve">. </w:t>
      </w:r>
      <w:r w:rsidR="005901E3" w:rsidRPr="009E480B">
        <w:rPr>
          <w:rFonts w:cs="Times New Roman"/>
          <w:b/>
          <w:sz w:val="24"/>
          <w:szCs w:val="24"/>
        </w:rPr>
        <w:t>Полномочия главных распорядителей бюджетных средств</w:t>
      </w:r>
    </w:p>
    <w:p w:rsidR="008F6354" w:rsidRDefault="008F6354" w:rsidP="008F6354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9E480B">
        <w:rPr>
          <w:rFonts w:cs="Times New Roman"/>
          <w:b/>
          <w:sz w:val="24"/>
          <w:szCs w:val="24"/>
        </w:rPr>
        <w:t>в сфере стратегического планирования</w:t>
      </w:r>
    </w:p>
    <w:p w:rsidR="008F6354" w:rsidRPr="009E480B" w:rsidRDefault="008F6354" w:rsidP="008F6354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5E6D2C" w:rsidRPr="001744C9" w:rsidRDefault="00C46529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Главные распорядители бюджетных средств</w:t>
      </w:r>
      <w:r w:rsidR="005E6D2C" w:rsidRPr="001744C9">
        <w:rPr>
          <w:rFonts w:cs="Times New Roman"/>
          <w:sz w:val="24"/>
          <w:szCs w:val="24"/>
        </w:rPr>
        <w:t>:</w:t>
      </w:r>
    </w:p>
    <w:p w:rsidR="005E6D2C" w:rsidRPr="001744C9" w:rsidRDefault="005E6D2C" w:rsidP="00C4652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1) разрабатывают и реализуют </w:t>
      </w:r>
      <w:r w:rsidR="00C46529" w:rsidRPr="001744C9">
        <w:rPr>
          <w:rFonts w:cs="Times New Roman"/>
          <w:sz w:val="24"/>
          <w:szCs w:val="24"/>
        </w:rPr>
        <w:t>муниципальные</w:t>
      </w:r>
      <w:r w:rsidRPr="001744C9">
        <w:rPr>
          <w:rFonts w:cs="Times New Roman"/>
          <w:sz w:val="24"/>
          <w:szCs w:val="24"/>
        </w:rPr>
        <w:t xml:space="preserve"> программы;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2) участвуют в разработке и реализации иных документов стратегического</w:t>
      </w:r>
      <w:r w:rsidR="00C46529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планирования</w:t>
      </w:r>
      <w:r w:rsidR="00DD70F4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в рамках своей компетенции;</w:t>
      </w:r>
    </w:p>
    <w:p w:rsidR="005E6D2C" w:rsidRPr="001744C9" w:rsidRDefault="005E6D2C" w:rsidP="00D769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3) участвуют в рамках своей компетенции в формировании и реализации</w:t>
      </w:r>
      <w:r w:rsidR="00D76996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документов стратегического планирования, разрабатываемых на </w:t>
      </w:r>
      <w:r w:rsidR="00C46529" w:rsidRPr="001744C9">
        <w:rPr>
          <w:rFonts w:cs="Times New Roman"/>
          <w:sz w:val="24"/>
          <w:szCs w:val="24"/>
        </w:rPr>
        <w:t>региональном</w:t>
      </w:r>
      <w:r w:rsidRPr="001744C9">
        <w:rPr>
          <w:rFonts w:cs="Times New Roman"/>
          <w:sz w:val="24"/>
          <w:szCs w:val="24"/>
        </w:rPr>
        <w:t xml:space="preserve"> уровне</w:t>
      </w:r>
      <w:r w:rsidR="00D76996">
        <w:rPr>
          <w:rFonts w:cs="Times New Roman"/>
          <w:sz w:val="24"/>
          <w:szCs w:val="24"/>
        </w:rPr>
        <w:t>,</w:t>
      </w:r>
      <w:r w:rsidR="00C46529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по вопросам совместного ведения </w:t>
      </w:r>
      <w:r w:rsidR="00C46529" w:rsidRPr="001744C9">
        <w:rPr>
          <w:rFonts w:cs="Times New Roman"/>
          <w:sz w:val="24"/>
          <w:szCs w:val="24"/>
        </w:rPr>
        <w:t xml:space="preserve">Мурманской области и муниципального образования город Мурманск, </w:t>
      </w:r>
      <w:r w:rsidRPr="001744C9">
        <w:rPr>
          <w:rFonts w:cs="Times New Roman"/>
          <w:sz w:val="24"/>
          <w:szCs w:val="24"/>
        </w:rPr>
        <w:t xml:space="preserve">реализуемых на территории </w:t>
      </w:r>
      <w:r w:rsidR="00C46529" w:rsidRPr="001744C9">
        <w:rPr>
          <w:rFonts w:cs="Times New Roman"/>
          <w:sz w:val="24"/>
          <w:szCs w:val="24"/>
        </w:rPr>
        <w:t>муниципального образования город Мурманск</w:t>
      </w:r>
      <w:r w:rsidRPr="001744C9">
        <w:rPr>
          <w:rFonts w:cs="Times New Roman"/>
          <w:sz w:val="24"/>
          <w:szCs w:val="24"/>
        </w:rPr>
        <w:t>;</w:t>
      </w:r>
    </w:p>
    <w:p w:rsidR="005E6D2C" w:rsidRPr="001744C9" w:rsidRDefault="005E6D2C" w:rsidP="00BD4AAE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4) осуществляют мониторинг реализации документов стратегического</w:t>
      </w:r>
      <w:r w:rsidR="00BD4AAE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планирования в рамках своей компетенции;</w:t>
      </w:r>
    </w:p>
    <w:p w:rsidR="005E6D2C" w:rsidRPr="001744C9" w:rsidRDefault="005E6D2C" w:rsidP="00C4652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5) осуществляют иные полномочия в сфере стратегического планирования в</w:t>
      </w:r>
      <w:r w:rsidR="00C46529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соответствии с законодательством Российской Федерации, </w:t>
      </w:r>
      <w:r w:rsidR="00C46529" w:rsidRPr="001744C9">
        <w:rPr>
          <w:rFonts w:cs="Times New Roman"/>
          <w:sz w:val="24"/>
          <w:szCs w:val="24"/>
        </w:rPr>
        <w:t>Мурманской области, нормативными правовыми актами муниципального образования город Мурманск.</w:t>
      </w:r>
    </w:p>
    <w:p w:rsidR="00C46529" w:rsidRPr="001744C9" w:rsidRDefault="00C46529" w:rsidP="00C46529">
      <w:pPr>
        <w:autoSpaceDE w:val="0"/>
        <w:autoSpaceDN w:val="0"/>
        <w:adjustRightInd w:val="0"/>
        <w:rPr>
          <w:rFonts w:cs="Times New Roman"/>
          <w:color w:val="00B050"/>
          <w:sz w:val="24"/>
          <w:szCs w:val="24"/>
        </w:rPr>
      </w:pPr>
    </w:p>
    <w:p w:rsidR="005E6D2C" w:rsidRPr="00D76996" w:rsidRDefault="00C46529" w:rsidP="00D7699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D76996">
        <w:rPr>
          <w:rFonts w:cs="Times New Roman"/>
          <w:b/>
          <w:sz w:val="24"/>
          <w:szCs w:val="24"/>
        </w:rPr>
        <w:t>Стат</w:t>
      </w:r>
      <w:r w:rsidR="00274798" w:rsidRPr="00D76996">
        <w:rPr>
          <w:rFonts w:cs="Times New Roman"/>
          <w:b/>
          <w:sz w:val="24"/>
          <w:szCs w:val="24"/>
        </w:rPr>
        <w:t xml:space="preserve">ья </w:t>
      </w:r>
      <w:r w:rsidR="005C437F">
        <w:rPr>
          <w:rFonts w:cs="Times New Roman"/>
          <w:b/>
          <w:sz w:val="24"/>
          <w:szCs w:val="24"/>
        </w:rPr>
        <w:t>9</w:t>
      </w:r>
      <w:r w:rsidRPr="00D76996">
        <w:rPr>
          <w:rFonts w:cs="Times New Roman"/>
          <w:b/>
          <w:sz w:val="24"/>
          <w:szCs w:val="24"/>
        </w:rPr>
        <w:t>. Полномочия к</w:t>
      </w:r>
      <w:r w:rsidR="005E6D2C" w:rsidRPr="00D76996">
        <w:rPr>
          <w:rFonts w:cs="Times New Roman"/>
          <w:b/>
          <w:sz w:val="24"/>
          <w:szCs w:val="24"/>
        </w:rPr>
        <w:t xml:space="preserve">онтрольно-счетной палаты </w:t>
      </w:r>
      <w:r w:rsidRPr="00D76996">
        <w:rPr>
          <w:rFonts w:cs="Times New Roman"/>
          <w:b/>
          <w:sz w:val="24"/>
          <w:szCs w:val="24"/>
        </w:rPr>
        <w:t>города Мурманска</w:t>
      </w:r>
    </w:p>
    <w:p w:rsidR="005E6D2C" w:rsidRPr="00D76996" w:rsidRDefault="00D76996" w:rsidP="00D76996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</w:t>
      </w:r>
      <w:r w:rsidR="005E6D2C" w:rsidRPr="00D76996">
        <w:rPr>
          <w:rFonts w:cs="Times New Roman"/>
          <w:b/>
          <w:sz w:val="24"/>
          <w:szCs w:val="24"/>
        </w:rPr>
        <w:t>в сфере стратегического планирования</w:t>
      </w:r>
    </w:p>
    <w:p w:rsidR="00274798" w:rsidRPr="001744C9" w:rsidRDefault="00274798" w:rsidP="00C46529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p w:rsidR="00C46529" w:rsidRPr="001744C9" w:rsidRDefault="005E6D2C" w:rsidP="00C4652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Контрольно-счетная палата </w:t>
      </w:r>
      <w:r w:rsidR="00C46529" w:rsidRPr="001744C9">
        <w:rPr>
          <w:rFonts w:cs="Times New Roman"/>
          <w:sz w:val="24"/>
          <w:szCs w:val="24"/>
        </w:rPr>
        <w:t>города Мурманска</w:t>
      </w:r>
      <w:r w:rsidRPr="001744C9">
        <w:rPr>
          <w:rFonts w:cs="Times New Roman"/>
          <w:sz w:val="24"/>
          <w:szCs w:val="24"/>
        </w:rPr>
        <w:t xml:space="preserve"> осуществляет полномочия в</w:t>
      </w:r>
      <w:r w:rsidR="00C46529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сфере стратегического планирования в соответствии с законодательством Российской</w:t>
      </w:r>
      <w:r w:rsidR="00C46529" w:rsidRPr="001744C9">
        <w:rPr>
          <w:rFonts w:cs="Times New Roman"/>
          <w:sz w:val="24"/>
          <w:szCs w:val="24"/>
        </w:rPr>
        <w:t xml:space="preserve"> Федерации, </w:t>
      </w:r>
      <w:r w:rsidRPr="001744C9">
        <w:rPr>
          <w:rFonts w:cs="Times New Roman"/>
          <w:sz w:val="24"/>
          <w:szCs w:val="24"/>
        </w:rPr>
        <w:t>Мурманской области</w:t>
      </w:r>
      <w:r w:rsidR="00C46529" w:rsidRPr="001744C9">
        <w:rPr>
          <w:rFonts w:cs="Times New Roman"/>
          <w:sz w:val="24"/>
          <w:szCs w:val="24"/>
        </w:rPr>
        <w:t xml:space="preserve">, </w:t>
      </w:r>
      <w:r w:rsidR="00206825" w:rsidRPr="001744C9">
        <w:rPr>
          <w:rFonts w:cs="Times New Roman"/>
          <w:sz w:val="24"/>
          <w:szCs w:val="24"/>
        </w:rPr>
        <w:t xml:space="preserve">муниципальными </w:t>
      </w:r>
      <w:r w:rsidR="00C46529" w:rsidRPr="001744C9">
        <w:rPr>
          <w:rFonts w:cs="Times New Roman"/>
          <w:sz w:val="24"/>
          <w:szCs w:val="24"/>
        </w:rPr>
        <w:t>нормативными правовыми актами город</w:t>
      </w:r>
      <w:r w:rsidR="00206825" w:rsidRPr="001744C9">
        <w:rPr>
          <w:rFonts w:cs="Times New Roman"/>
          <w:sz w:val="24"/>
          <w:szCs w:val="24"/>
        </w:rPr>
        <w:t>а</w:t>
      </w:r>
      <w:r w:rsidR="00C46529" w:rsidRPr="001744C9">
        <w:rPr>
          <w:rFonts w:cs="Times New Roman"/>
          <w:sz w:val="24"/>
          <w:szCs w:val="24"/>
        </w:rPr>
        <w:t xml:space="preserve"> Мурманск</w:t>
      </w:r>
      <w:r w:rsidR="00206825" w:rsidRPr="001744C9">
        <w:rPr>
          <w:rFonts w:cs="Times New Roman"/>
          <w:sz w:val="24"/>
          <w:szCs w:val="24"/>
        </w:rPr>
        <w:t>а</w:t>
      </w:r>
      <w:r w:rsidR="00C46529" w:rsidRPr="001744C9">
        <w:rPr>
          <w:rFonts w:cs="Times New Roman"/>
          <w:sz w:val="24"/>
          <w:szCs w:val="24"/>
        </w:rPr>
        <w:t>.</w:t>
      </w:r>
    </w:p>
    <w:p w:rsidR="005E6D2C" w:rsidRPr="001744C9" w:rsidRDefault="005E6D2C" w:rsidP="005E6D2C">
      <w:pPr>
        <w:autoSpaceDE w:val="0"/>
        <w:autoSpaceDN w:val="0"/>
        <w:adjustRightInd w:val="0"/>
        <w:rPr>
          <w:rFonts w:cs="Times New Roman"/>
          <w:color w:val="00B050"/>
          <w:sz w:val="24"/>
          <w:szCs w:val="24"/>
        </w:rPr>
      </w:pPr>
    </w:p>
    <w:p w:rsidR="006327DC" w:rsidRDefault="00D76996" w:rsidP="00D76996">
      <w:pPr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</w:t>
      </w:r>
      <w:r w:rsidRPr="00D76996">
        <w:rPr>
          <w:rFonts w:cs="Times New Roman"/>
          <w:b/>
          <w:sz w:val="24"/>
          <w:szCs w:val="24"/>
        </w:rPr>
        <w:t>Глава 3</w:t>
      </w:r>
      <w:r w:rsidR="00ED148D" w:rsidRPr="00D76996">
        <w:rPr>
          <w:rFonts w:cs="Times New Roman"/>
          <w:b/>
          <w:sz w:val="24"/>
          <w:szCs w:val="24"/>
        </w:rPr>
        <w:t>.</w:t>
      </w:r>
      <w:r w:rsidRPr="00D76996">
        <w:rPr>
          <w:rFonts w:cs="Times New Roman"/>
          <w:b/>
          <w:sz w:val="24"/>
          <w:szCs w:val="24"/>
        </w:rPr>
        <w:t xml:space="preserve"> Порядок разработки, реализаци</w:t>
      </w:r>
      <w:r w:rsidR="006327DC">
        <w:rPr>
          <w:rFonts w:cs="Times New Roman"/>
          <w:b/>
          <w:sz w:val="24"/>
          <w:szCs w:val="24"/>
        </w:rPr>
        <w:t>я</w:t>
      </w:r>
      <w:r w:rsidRPr="00D76996">
        <w:rPr>
          <w:rFonts w:cs="Times New Roman"/>
          <w:b/>
          <w:sz w:val="24"/>
          <w:szCs w:val="24"/>
        </w:rPr>
        <w:t xml:space="preserve">, </w:t>
      </w:r>
      <w:r w:rsidR="006327DC">
        <w:rPr>
          <w:rFonts w:cs="Times New Roman"/>
          <w:b/>
          <w:sz w:val="24"/>
          <w:szCs w:val="24"/>
        </w:rPr>
        <w:t xml:space="preserve">порядок </w:t>
      </w:r>
      <w:r w:rsidR="0035410C">
        <w:rPr>
          <w:rFonts w:cs="Times New Roman"/>
          <w:b/>
          <w:sz w:val="24"/>
          <w:szCs w:val="24"/>
        </w:rPr>
        <w:t xml:space="preserve">осуществления </w:t>
      </w:r>
      <w:r w:rsidRPr="00D76996">
        <w:rPr>
          <w:rFonts w:cs="Times New Roman"/>
          <w:b/>
          <w:sz w:val="24"/>
          <w:szCs w:val="24"/>
        </w:rPr>
        <w:t xml:space="preserve">мониторинга и </w:t>
      </w:r>
    </w:p>
    <w:p w:rsidR="002D036B" w:rsidRDefault="006327DC" w:rsidP="00D76996">
      <w:pPr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</w:t>
      </w:r>
      <w:r w:rsidR="00D76996" w:rsidRPr="00D76996">
        <w:rPr>
          <w:rFonts w:cs="Times New Roman"/>
          <w:b/>
          <w:sz w:val="24"/>
          <w:szCs w:val="24"/>
        </w:rPr>
        <w:t>контроля реализации</w:t>
      </w:r>
      <w:r w:rsidR="00D76996">
        <w:rPr>
          <w:rFonts w:cs="Times New Roman"/>
          <w:b/>
          <w:sz w:val="24"/>
          <w:szCs w:val="24"/>
        </w:rPr>
        <w:t xml:space="preserve"> </w:t>
      </w:r>
      <w:r w:rsidR="00D76996" w:rsidRPr="00D76996">
        <w:rPr>
          <w:rFonts w:cs="Times New Roman"/>
          <w:b/>
          <w:sz w:val="24"/>
          <w:szCs w:val="24"/>
        </w:rPr>
        <w:t>документов стратегического планирования</w:t>
      </w:r>
    </w:p>
    <w:p w:rsidR="006B62FB" w:rsidRPr="00D76996" w:rsidRDefault="006B62FB" w:rsidP="00D76996">
      <w:pPr>
        <w:ind w:firstLine="0"/>
        <w:jc w:val="center"/>
        <w:rPr>
          <w:rFonts w:cs="Times New Roman"/>
          <w:b/>
          <w:sz w:val="24"/>
          <w:szCs w:val="24"/>
        </w:rPr>
      </w:pPr>
    </w:p>
    <w:p w:rsidR="006B62FB" w:rsidRPr="006B62FB" w:rsidRDefault="006B62FB" w:rsidP="006B62FB">
      <w:pPr>
        <w:autoSpaceDE w:val="0"/>
        <w:autoSpaceDN w:val="0"/>
        <w:adjustRightInd w:val="0"/>
        <w:ind w:firstLine="284"/>
        <w:jc w:val="center"/>
        <w:rPr>
          <w:rFonts w:cs="Times New Roman"/>
          <w:b/>
          <w:sz w:val="24"/>
          <w:szCs w:val="24"/>
        </w:rPr>
      </w:pPr>
      <w:r w:rsidRPr="006B62FB">
        <w:rPr>
          <w:rFonts w:cs="Times New Roman"/>
          <w:b/>
          <w:sz w:val="24"/>
          <w:szCs w:val="24"/>
        </w:rPr>
        <w:t>Статья 1</w:t>
      </w:r>
      <w:r w:rsidR="005C437F">
        <w:rPr>
          <w:rFonts w:cs="Times New Roman"/>
          <w:b/>
          <w:sz w:val="24"/>
          <w:szCs w:val="24"/>
        </w:rPr>
        <w:t>0</w:t>
      </w:r>
      <w:r w:rsidRPr="006B62FB">
        <w:rPr>
          <w:rFonts w:cs="Times New Roman"/>
          <w:b/>
          <w:sz w:val="24"/>
          <w:szCs w:val="24"/>
        </w:rPr>
        <w:t xml:space="preserve">. Порядок разработки Стратегии </w:t>
      </w:r>
    </w:p>
    <w:p w:rsidR="006B62FB" w:rsidRPr="00073B43" w:rsidRDefault="006B62FB" w:rsidP="006B62FB">
      <w:pPr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62FB" w:rsidRPr="001744C9" w:rsidRDefault="00544A07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6B62FB" w:rsidRPr="001744C9">
        <w:rPr>
          <w:rFonts w:cs="Times New Roman"/>
          <w:sz w:val="24"/>
          <w:szCs w:val="24"/>
        </w:rPr>
        <w:t>. Стратегия определяет приоритеты, долгосрочные цели и задачи социально-экономического развития города Мурманска, согласованные с приоритетами и целями социально-экономического развития Мурманской области и Российской Федерации.</w:t>
      </w:r>
    </w:p>
    <w:p w:rsidR="006B62FB" w:rsidRPr="001744C9" w:rsidRDefault="0007631D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6B62FB" w:rsidRPr="001744C9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Р</w:t>
      </w:r>
      <w:r w:rsidRPr="001744C9">
        <w:rPr>
          <w:rFonts w:cs="Times New Roman"/>
          <w:sz w:val="24"/>
          <w:szCs w:val="24"/>
        </w:rPr>
        <w:t xml:space="preserve">азработку проекта Стратегии </w:t>
      </w:r>
      <w:r>
        <w:rPr>
          <w:rFonts w:cs="Times New Roman"/>
          <w:sz w:val="24"/>
          <w:szCs w:val="24"/>
        </w:rPr>
        <w:t>организует к</w:t>
      </w:r>
      <w:r w:rsidR="006B62FB" w:rsidRPr="001744C9">
        <w:rPr>
          <w:rFonts w:cs="Times New Roman"/>
          <w:sz w:val="24"/>
          <w:szCs w:val="24"/>
        </w:rPr>
        <w:t>омитет по экономическому развитию администрации города Мурманска.</w:t>
      </w:r>
    </w:p>
    <w:p w:rsidR="006B62FB" w:rsidRPr="001744C9" w:rsidRDefault="0007631D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6B62FB" w:rsidRPr="001744C9">
        <w:rPr>
          <w:rFonts w:cs="Times New Roman"/>
          <w:sz w:val="24"/>
          <w:szCs w:val="24"/>
        </w:rPr>
        <w:t>. Стратегия разрабатывается на период, не превышающий периода, на который разрабатывается прогноз социально-экономического развития муниципального образования город Мурманск на долгосрочный период.</w:t>
      </w:r>
    </w:p>
    <w:p w:rsidR="006B62FB" w:rsidRPr="001744C9" w:rsidRDefault="0007631D" w:rsidP="006B62FB">
      <w:pPr>
        <w:tabs>
          <w:tab w:val="left" w:pos="851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6B62FB" w:rsidRPr="001744C9">
        <w:rPr>
          <w:rFonts w:cs="Times New Roman"/>
          <w:sz w:val="24"/>
          <w:szCs w:val="24"/>
        </w:rPr>
        <w:t>. Стратегия разрабатывается с учетом прогноза социально-экономического развития муниципального образования город Мурманск на долгосрочный период и бюджетного прогноза муниципального образования город Мурманск на долгосрочный период.</w:t>
      </w:r>
    </w:p>
    <w:p w:rsidR="006B62FB" w:rsidRPr="001744C9" w:rsidRDefault="0007631D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6B62FB" w:rsidRPr="001744C9">
        <w:rPr>
          <w:rFonts w:cs="Times New Roman"/>
          <w:sz w:val="24"/>
          <w:szCs w:val="24"/>
        </w:rPr>
        <w:t>. Стратегия содержит: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1) анализ социально-экономического развития город</w:t>
      </w:r>
      <w:r w:rsidR="0007631D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 xml:space="preserve"> Мурманск</w:t>
      </w:r>
      <w:r w:rsidR="0007631D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 xml:space="preserve"> в отраслевом разрезе;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2) анализ развития города</w:t>
      </w:r>
      <w:r>
        <w:rPr>
          <w:rFonts w:cs="Times New Roman"/>
          <w:sz w:val="24"/>
          <w:szCs w:val="24"/>
        </w:rPr>
        <w:t xml:space="preserve"> Мурманска</w:t>
      </w:r>
      <w:r w:rsidRPr="001744C9">
        <w:rPr>
          <w:rFonts w:cs="Times New Roman"/>
          <w:sz w:val="24"/>
          <w:szCs w:val="24"/>
        </w:rPr>
        <w:t xml:space="preserve"> на основе выявленных сильных, слабых сторон, возможностей и угроз;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3) миссию города</w:t>
      </w:r>
      <w:r>
        <w:rPr>
          <w:rFonts w:cs="Times New Roman"/>
          <w:sz w:val="24"/>
          <w:szCs w:val="24"/>
        </w:rPr>
        <w:t xml:space="preserve"> Мурманска</w:t>
      </w:r>
      <w:r w:rsidRPr="001744C9">
        <w:rPr>
          <w:rFonts w:cs="Times New Roman"/>
          <w:sz w:val="24"/>
          <w:szCs w:val="24"/>
        </w:rPr>
        <w:t>, цели и задачи социально-экономического развития;</w:t>
      </w:r>
    </w:p>
    <w:p w:rsidR="006B62FB" w:rsidRPr="001744C9" w:rsidRDefault="006B62FB" w:rsidP="006B62FB">
      <w:pPr>
        <w:autoSpaceDE w:val="0"/>
        <w:autoSpaceDN w:val="0"/>
        <w:adjustRightInd w:val="0"/>
        <w:rPr>
          <w:sz w:val="24"/>
          <w:szCs w:val="24"/>
        </w:rPr>
      </w:pPr>
      <w:r w:rsidRPr="001744C9">
        <w:rPr>
          <w:rFonts w:cs="Times New Roman"/>
          <w:sz w:val="24"/>
          <w:szCs w:val="24"/>
        </w:rPr>
        <w:t>4)</w:t>
      </w:r>
      <w:r w:rsidRPr="001744C9">
        <w:rPr>
          <w:sz w:val="24"/>
          <w:szCs w:val="24"/>
        </w:rPr>
        <w:t xml:space="preserve"> сценарии развития города</w:t>
      </w:r>
      <w:r>
        <w:rPr>
          <w:sz w:val="24"/>
          <w:szCs w:val="24"/>
        </w:rPr>
        <w:t xml:space="preserve"> Мурманска</w:t>
      </w:r>
      <w:r w:rsidRPr="001744C9">
        <w:rPr>
          <w:sz w:val="24"/>
          <w:szCs w:val="24"/>
        </w:rPr>
        <w:t>;</w:t>
      </w:r>
    </w:p>
    <w:p w:rsidR="006B62FB" w:rsidRPr="001744C9" w:rsidRDefault="006B62FB" w:rsidP="006B62FB">
      <w:pPr>
        <w:autoSpaceDE w:val="0"/>
        <w:autoSpaceDN w:val="0"/>
        <w:adjustRightInd w:val="0"/>
        <w:rPr>
          <w:sz w:val="24"/>
          <w:szCs w:val="24"/>
        </w:rPr>
      </w:pPr>
      <w:r w:rsidRPr="001744C9">
        <w:rPr>
          <w:sz w:val="24"/>
          <w:szCs w:val="24"/>
        </w:rPr>
        <w:t>5) приоритетные направления развития</w:t>
      </w:r>
      <w:r w:rsidR="0007631D">
        <w:rPr>
          <w:sz w:val="24"/>
          <w:szCs w:val="24"/>
        </w:rPr>
        <w:t xml:space="preserve"> города Мурманска</w:t>
      </w:r>
      <w:r w:rsidRPr="001744C9">
        <w:rPr>
          <w:sz w:val="24"/>
          <w:szCs w:val="24"/>
        </w:rPr>
        <w:t>;</w:t>
      </w:r>
    </w:p>
    <w:p w:rsidR="006B62FB" w:rsidRPr="001744C9" w:rsidRDefault="006B62FB" w:rsidP="006B62FB">
      <w:pPr>
        <w:autoSpaceDE w:val="0"/>
        <w:autoSpaceDN w:val="0"/>
        <w:adjustRightInd w:val="0"/>
        <w:rPr>
          <w:sz w:val="24"/>
          <w:szCs w:val="24"/>
        </w:rPr>
      </w:pPr>
      <w:r w:rsidRPr="001744C9">
        <w:rPr>
          <w:sz w:val="24"/>
          <w:szCs w:val="24"/>
        </w:rPr>
        <w:t>6) основные инвестиционные проекты города Мурманска, имеющие наибольший вклад в его социально-экономическое развитие;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7) ожидаемые результаты реализации </w:t>
      </w:r>
      <w:r>
        <w:rPr>
          <w:rFonts w:cs="Times New Roman"/>
          <w:sz w:val="24"/>
          <w:szCs w:val="24"/>
        </w:rPr>
        <w:t>С</w:t>
      </w:r>
      <w:r w:rsidRPr="001744C9">
        <w:rPr>
          <w:rFonts w:cs="Times New Roman"/>
          <w:sz w:val="24"/>
          <w:szCs w:val="24"/>
        </w:rPr>
        <w:t>тратегии;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lastRenderedPageBreak/>
        <w:t>8) показатели социально-экономического развития город</w:t>
      </w:r>
      <w:r w:rsidR="0007631D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 xml:space="preserve"> Мурманск</w:t>
      </w:r>
      <w:r w:rsidR="0007631D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 xml:space="preserve"> со значениями, начиная с отчетного года (предшествующего году начала реализации Стратегии) и на весь период реализации Стратегии. Формирование показателей Стратегии возможно как по годам, так и по этапам реализации Стратегии;</w:t>
      </w:r>
    </w:p>
    <w:p w:rsidR="006B62FB" w:rsidRDefault="006B62FB" w:rsidP="006B62FB">
      <w:pPr>
        <w:autoSpaceDE w:val="0"/>
        <w:autoSpaceDN w:val="0"/>
        <w:adjustRightInd w:val="0"/>
        <w:rPr>
          <w:rFonts w:cs="Times New Roman"/>
          <w:color w:val="000000" w:themeColor="text1"/>
          <w:sz w:val="24"/>
          <w:szCs w:val="24"/>
        </w:rPr>
      </w:pPr>
      <w:r w:rsidRPr="001744C9">
        <w:rPr>
          <w:rFonts w:cs="Times New Roman"/>
          <w:color w:val="000000" w:themeColor="text1"/>
          <w:sz w:val="24"/>
          <w:szCs w:val="24"/>
        </w:rPr>
        <w:t>9) иные разделы, обусловленные необходимостью их учета в Стратегии тенденциями социально-экономического развития.</w:t>
      </w:r>
    </w:p>
    <w:p w:rsidR="0007631D" w:rsidRPr="001744C9" w:rsidRDefault="0007631D" w:rsidP="0007631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</w:t>
      </w:r>
      <w:r w:rsidRPr="001744C9">
        <w:rPr>
          <w:rFonts w:cs="Times New Roman"/>
          <w:sz w:val="24"/>
          <w:szCs w:val="24"/>
        </w:rPr>
        <w:t>. Администрация города Мурманска направляет в Совет депутатов города Мурманска проект решения Совета депутатов города Мурманска об утверждении Стратегии.</w:t>
      </w:r>
    </w:p>
    <w:p w:rsidR="0007631D" w:rsidRPr="001744C9" w:rsidRDefault="0007631D" w:rsidP="0007631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11</w:t>
      </w:r>
      <w:r w:rsidR="001F6513">
        <w:rPr>
          <w:rFonts w:cs="Times New Roman"/>
          <w:sz w:val="24"/>
          <w:szCs w:val="24"/>
        </w:rPr>
        <w:t>.</w:t>
      </w:r>
      <w:r w:rsidRPr="001744C9">
        <w:rPr>
          <w:rFonts w:cs="Times New Roman"/>
          <w:sz w:val="24"/>
          <w:szCs w:val="24"/>
        </w:rPr>
        <w:t xml:space="preserve"> Совет депутатов города Мурманска рассматривает проект решения об утверждении Стратегии и принимает решение об утверждении или необходимости доработки Стратегии.</w:t>
      </w:r>
    </w:p>
    <w:p w:rsidR="0007631D" w:rsidRPr="001744C9" w:rsidRDefault="0007631D" w:rsidP="0007631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</w:t>
      </w:r>
      <w:r w:rsidRPr="001744C9">
        <w:rPr>
          <w:rFonts w:cs="Times New Roman"/>
          <w:sz w:val="24"/>
          <w:szCs w:val="24"/>
        </w:rPr>
        <w:t>. Стратегия является основой для разработки Плана мероприятий, муниципальных программ.</w:t>
      </w:r>
    </w:p>
    <w:p w:rsidR="0007631D" w:rsidRDefault="0007631D" w:rsidP="006B62FB">
      <w:pPr>
        <w:autoSpaceDE w:val="0"/>
        <w:autoSpaceDN w:val="0"/>
        <w:adjustRightInd w:val="0"/>
        <w:jc w:val="center"/>
        <w:rPr>
          <w:rFonts w:cs="Times New Roman"/>
          <w:b/>
          <w:i/>
          <w:sz w:val="24"/>
          <w:szCs w:val="24"/>
        </w:rPr>
      </w:pPr>
    </w:p>
    <w:p w:rsidR="006B62FB" w:rsidRPr="006F0513" w:rsidRDefault="006B62FB" w:rsidP="006B62FB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F0513">
        <w:rPr>
          <w:rFonts w:cs="Times New Roman"/>
          <w:b/>
          <w:sz w:val="24"/>
          <w:szCs w:val="24"/>
        </w:rPr>
        <w:t>Статья 1</w:t>
      </w:r>
      <w:r w:rsidR="005C437F">
        <w:rPr>
          <w:rFonts w:cs="Times New Roman"/>
          <w:b/>
          <w:sz w:val="24"/>
          <w:szCs w:val="24"/>
        </w:rPr>
        <w:t>1</w:t>
      </w:r>
      <w:r w:rsidRPr="006F0513">
        <w:rPr>
          <w:rFonts w:cs="Times New Roman"/>
          <w:b/>
          <w:sz w:val="24"/>
          <w:szCs w:val="24"/>
        </w:rPr>
        <w:t>. Порядок разработки</w:t>
      </w:r>
      <w:r w:rsidR="006F0513" w:rsidRPr="006F0513">
        <w:rPr>
          <w:rFonts w:cs="Times New Roman"/>
          <w:b/>
          <w:sz w:val="24"/>
          <w:szCs w:val="24"/>
        </w:rPr>
        <w:t xml:space="preserve"> </w:t>
      </w:r>
      <w:r w:rsidRPr="006F0513">
        <w:rPr>
          <w:rFonts w:cs="Times New Roman"/>
          <w:b/>
          <w:sz w:val="24"/>
          <w:szCs w:val="24"/>
        </w:rPr>
        <w:t>Плана мероприятий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B62FB" w:rsidRPr="001744C9" w:rsidRDefault="00AD6BDA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13</w:t>
      </w:r>
      <w:r w:rsidR="006B62FB" w:rsidRPr="001744C9">
        <w:rPr>
          <w:rFonts w:cs="Times New Roman"/>
          <w:sz w:val="24"/>
          <w:szCs w:val="24"/>
        </w:rPr>
        <w:t>. План мероприятий представляет собой комплекс основных мероприятий, направленных на решение задач и достижение целей социально-экономического развития города Мурманска, установленных Стратегией.</w:t>
      </w:r>
    </w:p>
    <w:p w:rsidR="006B62FB" w:rsidRPr="001744C9" w:rsidRDefault="00AD6BDA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14</w:t>
      </w:r>
      <w:r w:rsidR="006B62FB" w:rsidRPr="001744C9">
        <w:rPr>
          <w:rFonts w:cs="Times New Roman"/>
          <w:sz w:val="24"/>
          <w:szCs w:val="24"/>
        </w:rPr>
        <w:t xml:space="preserve">. План мероприятий разрабатывается на период реализации Стратегии с разбивкой на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</w:t>
      </w:r>
      <w:r w:rsidR="006B62FB">
        <w:rPr>
          <w:rFonts w:cs="Times New Roman"/>
          <w:sz w:val="24"/>
          <w:szCs w:val="24"/>
        </w:rPr>
        <w:t>-</w:t>
      </w:r>
      <w:r w:rsidR="006B62FB" w:rsidRPr="001744C9">
        <w:rPr>
          <w:rFonts w:cs="Times New Roman"/>
          <w:sz w:val="24"/>
          <w:szCs w:val="24"/>
        </w:rPr>
        <w:t xml:space="preserve"> шесть лет (для последующих этапов и периодов)</w:t>
      </w:r>
      <w:r w:rsidR="006B62FB">
        <w:rPr>
          <w:rFonts w:cs="Times New Roman"/>
          <w:sz w:val="24"/>
          <w:szCs w:val="24"/>
        </w:rPr>
        <w:t>.</w:t>
      </w:r>
    </w:p>
    <w:p w:rsidR="006B62FB" w:rsidRPr="001744C9" w:rsidRDefault="00AD6BDA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15</w:t>
      </w:r>
      <w:r w:rsidR="006B62FB" w:rsidRPr="001744C9">
        <w:rPr>
          <w:rFonts w:cs="Times New Roman"/>
          <w:sz w:val="24"/>
          <w:szCs w:val="24"/>
        </w:rPr>
        <w:t>. План мероприятий содержит мероприятия, сгруппированные по задачам, целям и направлениям социально-экономического развития город</w:t>
      </w:r>
      <w:r>
        <w:rPr>
          <w:rFonts w:cs="Times New Roman"/>
          <w:sz w:val="24"/>
          <w:szCs w:val="24"/>
        </w:rPr>
        <w:t>а</w:t>
      </w:r>
      <w:r w:rsidR="006B62FB" w:rsidRPr="001744C9">
        <w:rPr>
          <w:rFonts w:cs="Times New Roman"/>
          <w:sz w:val="24"/>
          <w:szCs w:val="24"/>
        </w:rPr>
        <w:t xml:space="preserve"> Мурманск</w:t>
      </w:r>
      <w:r>
        <w:rPr>
          <w:rFonts w:cs="Times New Roman"/>
          <w:sz w:val="24"/>
          <w:szCs w:val="24"/>
        </w:rPr>
        <w:t>а</w:t>
      </w:r>
      <w:r w:rsidR="006B62FB" w:rsidRPr="001744C9">
        <w:rPr>
          <w:rFonts w:cs="Times New Roman"/>
          <w:sz w:val="24"/>
          <w:szCs w:val="24"/>
        </w:rPr>
        <w:t>, с указанием показателей реализации для каждого этапа.</w:t>
      </w:r>
    </w:p>
    <w:p w:rsidR="006B62FB" w:rsidRPr="001744C9" w:rsidRDefault="00AD6BDA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16</w:t>
      </w:r>
      <w:r w:rsidR="006B62FB" w:rsidRPr="001744C9">
        <w:rPr>
          <w:rFonts w:cs="Times New Roman"/>
          <w:sz w:val="24"/>
          <w:szCs w:val="24"/>
        </w:rPr>
        <w:t xml:space="preserve">. Проект </w:t>
      </w:r>
      <w:r w:rsidR="006B62FB">
        <w:rPr>
          <w:rFonts w:cs="Times New Roman"/>
          <w:sz w:val="24"/>
          <w:szCs w:val="24"/>
        </w:rPr>
        <w:t>П</w:t>
      </w:r>
      <w:r w:rsidR="006B62FB" w:rsidRPr="001744C9">
        <w:rPr>
          <w:rFonts w:cs="Times New Roman"/>
          <w:sz w:val="24"/>
          <w:szCs w:val="24"/>
        </w:rPr>
        <w:t>лана мероприятий разрабатывается комитетом по экономическому развитию администрации города Мурманска и утверждается постановлением администрации города Мурманска.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B62FB" w:rsidRPr="00BA7746" w:rsidRDefault="006B62FB" w:rsidP="006B62FB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 w:rsidRPr="00BA7746">
        <w:rPr>
          <w:rFonts w:cs="Times New Roman"/>
          <w:b/>
          <w:sz w:val="24"/>
          <w:szCs w:val="24"/>
        </w:rPr>
        <w:t>Статья 1</w:t>
      </w:r>
      <w:r w:rsidR="005C437F">
        <w:rPr>
          <w:rFonts w:cs="Times New Roman"/>
          <w:b/>
          <w:sz w:val="24"/>
          <w:szCs w:val="24"/>
        </w:rPr>
        <w:t>2</w:t>
      </w:r>
      <w:r w:rsidRPr="00BA7746">
        <w:rPr>
          <w:rFonts w:cs="Times New Roman"/>
          <w:b/>
          <w:sz w:val="24"/>
          <w:szCs w:val="24"/>
        </w:rPr>
        <w:t>. Разработка прогноза социально-экономического развития муниципального образования город Мурманск на долгосрочный период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B62FB" w:rsidRPr="001744C9" w:rsidRDefault="00AD6BDA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17</w:t>
      </w:r>
      <w:r w:rsidR="006B62FB" w:rsidRPr="001744C9">
        <w:rPr>
          <w:rFonts w:cs="Times New Roman"/>
          <w:sz w:val="24"/>
          <w:szCs w:val="24"/>
        </w:rPr>
        <w:t xml:space="preserve">. Прогноз социально-экономического развития муниципального образования город Мурманск на долгосрочный период разрабатывается каждые три года на шесть и более лет и является основой для разработки бюджетного прогноза муниципального образования город Мурманск на долгосрочный период, при этом периоды разработки прогноза социально-экономического развития муниципального образования город Мурманск на долгосрочный период и бюджетного прогноза муниципального образования город Мурманск на долгосрочный период являются одинаковыми. </w:t>
      </w:r>
    </w:p>
    <w:p w:rsidR="006B62FB" w:rsidRPr="001744C9" w:rsidRDefault="00AD6BDA" w:rsidP="006B62FB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18</w:t>
      </w:r>
      <w:r w:rsidR="006B62FB" w:rsidRPr="001744C9">
        <w:rPr>
          <w:rFonts w:cs="Times New Roman"/>
          <w:sz w:val="24"/>
          <w:szCs w:val="24"/>
        </w:rPr>
        <w:t xml:space="preserve">. </w:t>
      </w:r>
      <w:r w:rsidR="006B62FB">
        <w:rPr>
          <w:rFonts w:cs="Times New Roman"/>
          <w:sz w:val="24"/>
          <w:szCs w:val="24"/>
        </w:rPr>
        <w:t>П</w:t>
      </w:r>
      <w:r w:rsidR="006B62FB" w:rsidRPr="001744C9">
        <w:rPr>
          <w:rFonts w:cs="Times New Roman"/>
          <w:sz w:val="24"/>
          <w:szCs w:val="24"/>
        </w:rPr>
        <w:t xml:space="preserve">роект прогноза социально-экономического развития муниципального образования город Мурманск на долгосрочный период </w:t>
      </w:r>
      <w:r w:rsidR="006B62FB">
        <w:rPr>
          <w:rFonts w:cs="Times New Roman"/>
          <w:sz w:val="24"/>
          <w:szCs w:val="24"/>
        </w:rPr>
        <w:t>р</w:t>
      </w:r>
      <w:r w:rsidR="006B62FB" w:rsidRPr="001744C9">
        <w:rPr>
          <w:rFonts w:cs="Times New Roman"/>
          <w:sz w:val="24"/>
          <w:szCs w:val="24"/>
        </w:rPr>
        <w:t>азрабатывает комитет по экономическому развитию администрации города Мурманска.</w:t>
      </w:r>
    </w:p>
    <w:p w:rsidR="006B62FB" w:rsidRPr="001744C9" w:rsidRDefault="00AD6BDA" w:rsidP="00AD6BDA">
      <w:pPr>
        <w:tabs>
          <w:tab w:val="left" w:pos="0"/>
          <w:tab w:val="left" w:pos="1134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19</w:t>
      </w:r>
      <w:r w:rsidR="006B62FB" w:rsidRPr="001744C9">
        <w:rPr>
          <w:rFonts w:cs="Times New Roman"/>
          <w:sz w:val="24"/>
          <w:szCs w:val="24"/>
        </w:rPr>
        <w:t>. Порядок разработки прогноза социально-экономического развития муниципального образования город Мурманск на долгосрочный период утверждается постановлением администрации города Мурманска с учетом требований Бюджетного кодекса Российской Федерации.</w:t>
      </w:r>
    </w:p>
    <w:p w:rsidR="006B62FB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B2740" w:rsidRDefault="00DB2740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B2740" w:rsidRDefault="00DB2740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B2740" w:rsidRDefault="00DB2740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B2740" w:rsidRDefault="00DB2740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B2740" w:rsidRPr="001744C9" w:rsidRDefault="00DB2740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B62FB" w:rsidRDefault="006B62FB" w:rsidP="006B62FB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</w:t>
      </w:r>
      <w:r w:rsidRPr="00BA7746">
        <w:rPr>
          <w:rFonts w:cs="Times New Roman"/>
          <w:b/>
          <w:sz w:val="24"/>
          <w:szCs w:val="24"/>
        </w:rPr>
        <w:t>Статья 1</w:t>
      </w:r>
      <w:r w:rsidR="005C437F">
        <w:rPr>
          <w:rFonts w:cs="Times New Roman"/>
          <w:b/>
          <w:sz w:val="24"/>
          <w:szCs w:val="24"/>
        </w:rPr>
        <w:t>3</w:t>
      </w:r>
      <w:r w:rsidRPr="00BA7746">
        <w:rPr>
          <w:rFonts w:cs="Times New Roman"/>
          <w:b/>
          <w:sz w:val="24"/>
          <w:szCs w:val="24"/>
        </w:rPr>
        <w:t>. Разработка бюджетного прогноз</w:t>
      </w:r>
      <w:r>
        <w:rPr>
          <w:rFonts w:cs="Times New Roman"/>
          <w:b/>
          <w:sz w:val="24"/>
          <w:szCs w:val="24"/>
        </w:rPr>
        <w:t>а</w:t>
      </w:r>
      <w:r w:rsidRPr="00BA7746">
        <w:rPr>
          <w:rFonts w:cs="Times New Roman"/>
          <w:b/>
          <w:sz w:val="24"/>
          <w:szCs w:val="24"/>
        </w:rPr>
        <w:t xml:space="preserve"> муниципального образования </w:t>
      </w:r>
    </w:p>
    <w:p w:rsidR="006B62FB" w:rsidRPr="00BA7746" w:rsidRDefault="006B62FB" w:rsidP="006B62FB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</w:t>
      </w:r>
      <w:r w:rsidRPr="00BA7746">
        <w:rPr>
          <w:rFonts w:cs="Times New Roman"/>
          <w:b/>
          <w:sz w:val="24"/>
          <w:szCs w:val="24"/>
        </w:rPr>
        <w:t>город</w:t>
      </w:r>
      <w:r>
        <w:rPr>
          <w:rFonts w:cs="Times New Roman"/>
          <w:b/>
          <w:sz w:val="24"/>
          <w:szCs w:val="24"/>
        </w:rPr>
        <w:t xml:space="preserve"> </w:t>
      </w:r>
      <w:r w:rsidRPr="00BA7746">
        <w:rPr>
          <w:rFonts w:cs="Times New Roman"/>
          <w:b/>
          <w:sz w:val="24"/>
          <w:szCs w:val="24"/>
        </w:rPr>
        <w:t>Мурманск на долгосрочный период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AD6BDA">
        <w:rPr>
          <w:rFonts w:cs="Times New Roman"/>
          <w:sz w:val="24"/>
          <w:szCs w:val="24"/>
        </w:rPr>
        <w:t>0</w:t>
      </w:r>
      <w:r w:rsidRPr="001744C9">
        <w:rPr>
          <w:rFonts w:cs="Times New Roman"/>
          <w:sz w:val="24"/>
          <w:szCs w:val="24"/>
        </w:rPr>
        <w:t>. Бюджетный прогноз муниципального образования город Мурманск на долгосрочный период разрабатывается в соответствии с Бюджетным кодексом Российской Федерации.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2</w:t>
      </w:r>
      <w:r w:rsidR="00AD6BDA">
        <w:rPr>
          <w:rFonts w:cs="Times New Roman"/>
          <w:sz w:val="24"/>
          <w:szCs w:val="24"/>
        </w:rPr>
        <w:t>1</w:t>
      </w:r>
      <w:r w:rsidRPr="001744C9">
        <w:rPr>
          <w:rFonts w:cs="Times New Roman"/>
          <w:sz w:val="24"/>
          <w:szCs w:val="24"/>
        </w:rPr>
        <w:t xml:space="preserve">.  </w:t>
      </w:r>
      <w:r>
        <w:rPr>
          <w:rFonts w:cs="Times New Roman"/>
          <w:sz w:val="24"/>
          <w:szCs w:val="24"/>
        </w:rPr>
        <w:t>П</w:t>
      </w:r>
      <w:r w:rsidRPr="001744C9">
        <w:rPr>
          <w:rFonts w:cs="Times New Roman"/>
          <w:sz w:val="24"/>
          <w:szCs w:val="24"/>
        </w:rPr>
        <w:t xml:space="preserve">роект бюджетного прогноза муниципального образования город Мурманск на долгосрочный период </w:t>
      </w:r>
      <w:r>
        <w:rPr>
          <w:rFonts w:cs="Times New Roman"/>
          <w:sz w:val="24"/>
          <w:szCs w:val="24"/>
        </w:rPr>
        <w:t>р</w:t>
      </w:r>
      <w:r w:rsidRPr="001744C9">
        <w:rPr>
          <w:rFonts w:cs="Times New Roman"/>
          <w:sz w:val="24"/>
          <w:szCs w:val="24"/>
        </w:rPr>
        <w:t>азрабатывает управление финансов администрации города Мурманска.</w:t>
      </w:r>
    </w:p>
    <w:p w:rsidR="006B62FB" w:rsidRPr="001744C9" w:rsidRDefault="00AD6BDA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22</w:t>
      </w:r>
      <w:r w:rsidR="006B62FB" w:rsidRPr="001744C9">
        <w:rPr>
          <w:rFonts w:cs="Times New Roman"/>
          <w:sz w:val="24"/>
          <w:szCs w:val="24"/>
        </w:rPr>
        <w:t>. Порядок разработки бюджетного прогноза муниципального образования город Мурманск утверждается постановлением администрации города Мурманска с учетом требований Бюджетного кодекса Российской Федерации.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B62FB" w:rsidRPr="00BA7746" w:rsidRDefault="006B62FB" w:rsidP="003A039A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 w:rsidRPr="00BA7746">
        <w:rPr>
          <w:rFonts w:cs="Times New Roman"/>
          <w:b/>
          <w:sz w:val="24"/>
          <w:szCs w:val="24"/>
        </w:rPr>
        <w:t>Статья 1</w:t>
      </w:r>
      <w:r w:rsidR="005C437F">
        <w:rPr>
          <w:rFonts w:cs="Times New Roman"/>
          <w:b/>
          <w:sz w:val="24"/>
          <w:szCs w:val="24"/>
        </w:rPr>
        <w:t>4</w:t>
      </w:r>
      <w:r w:rsidRPr="00BA7746">
        <w:rPr>
          <w:rFonts w:cs="Times New Roman"/>
          <w:b/>
          <w:sz w:val="24"/>
          <w:szCs w:val="24"/>
        </w:rPr>
        <w:t xml:space="preserve">. </w:t>
      </w:r>
      <w:r w:rsidR="000A0ED8">
        <w:rPr>
          <w:rFonts w:cs="Times New Roman"/>
          <w:b/>
          <w:sz w:val="24"/>
          <w:szCs w:val="24"/>
        </w:rPr>
        <w:t>Разработка п</w:t>
      </w:r>
      <w:r w:rsidRPr="00BA7746">
        <w:rPr>
          <w:rFonts w:cs="Times New Roman"/>
          <w:b/>
          <w:sz w:val="24"/>
          <w:szCs w:val="24"/>
        </w:rPr>
        <w:t>рогноз</w:t>
      </w:r>
      <w:r w:rsidR="000A0ED8">
        <w:rPr>
          <w:rFonts w:cs="Times New Roman"/>
          <w:b/>
          <w:sz w:val="24"/>
          <w:szCs w:val="24"/>
        </w:rPr>
        <w:t>а</w:t>
      </w:r>
      <w:r w:rsidRPr="00BA7746">
        <w:rPr>
          <w:rFonts w:cs="Times New Roman"/>
          <w:b/>
          <w:sz w:val="24"/>
          <w:szCs w:val="24"/>
        </w:rPr>
        <w:t xml:space="preserve"> социально-экономического развития муниципального образования город Мурманск на среднесрочный период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B62FB" w:rsidRPr="001744C9" w:rsidRDefault="003A039A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23</w:t>
      </w:r>
      <w:r w:rsidR="006B62FB" w:rsidRPr="001744C9">
        <w:rPr>
          <w:rFonts w:cs="Times New Roman"/>
          <w:sz w:val="24"/>
          <w:szCs w:val="24"/>
        </w:rPr>
        <w:t>. Проект прогноза социально-экономического развития муниципального образования город Мурманск на среднесрочный период разрабатывается ежегодно на основе Стратегии, документов среднесрочного прогнозирования на уровне Мурманской области и Российской Федерации в целом.</w:t>
      </w:r>
    </w:p>
    <w:p w:rsidR="006B62FB" w:rsidRPr="001744C9" w:rsidRDefault="003A039A" w:rsidP="003A039A">
      <w:pPr>
        <w:tabs>
          <w:tab w:val="left" w:pos="567"/>
          <w:tab w:val="left" w:pos="993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24</w:t>
      </w:r>
      <w:r w:rsidR="006B62FB" w:rsidRPr="001744C9">
        <w:rPr>
          <w:rFonts w:cs="Times New Roman"/>
          <w:sz w:val="24"/>
          <w:szCs w:val="24"/>
        </w:rPr>
        <w:t>. Проект прогноза социально-экономического развития муниципального образования город Мурманск на среднесрочный период разрабатывается комитетом по экономическому развитию администрации города Мурманска.</w:t>
      </w:r>
    </w:p>
    <w:p w:rsidR="006B62FB" w:rsidRPr="001744C9" w:rsidRDefault="003A039A" w:rsidP="003A039A">
      <w:pPr>
        <w:tabs>
          <w:tab w:val="left" w:pos="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25</w:t>
      </w:r>
      <w:r w:rsidR="006B62FB" w:rsidRPr="001744C9">
        <w:rPr>
          <w:rFonts w:cs="Times New Roman"/>
          <w:sz w:val="24"/>
          <w:szCs w:val="24"/>
        </w:rPr>
        <w:t>. Порядок разработки прогноза социально-экономического развития муниципального образования город Мурманск на среднесрочный период утверждается постановлением администрации города Мурманска.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B62FB" w:rsidRPr="00BA7746" w:rsidRDefault="006B62FB" w:rsidP="006B62FB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BA7746">
        <w:rPr>
          <w:rFonts w:cs="Times New Roman"/>
          <w:b/>
          <w:sz w:val="24"/>
          <w:szCs w:val="24"/>
        </w:rPr>
        <w:t xml:space="preserve">Статья </w:t>
      </w:r>
      <w:r w:rsidR="003A039A">
        <w:rPr>
          <w:rFonts w:cs="Times New Roman"/>
          <w:b/>
          <w:sz w:val="24"/>
          <w:szCs w:val="24"/>
        </w:rPr>
        <w:t>1</w:t>
      </w:r>
      <w:r w:rsidR="005C437F">
        <w:rPr>
          <w:rFonts w:cs="Times New Roman"/>
          <w:b/>
          <w:sz w:val="24"/>
          <w:szCs w:val="24"/>
        </w:rPr>
        <w:t>5</w:t>
      </w:r>
      <w:r w:rsidRPr="00BA7746">
        <w:rPr>
          <w:rFonts w:cs="Times New Roman"/>
          <w:b/>
          <w:sz w:val="24"/>
          <w:szCs w:val="24"/>
        </w:rPr>
        <w:t xml:space="preserve">. </w:t>
      </w:r>
      <w:r>
        <w:rPr>
          <w:rFonts w:cs="Times New Roman"/>
          <w:b/>
          <w:sz w:val="24"/>
          <w:szCs w:val="24"/>
        </w:rPr>
        <w:t>Разработка м</w:t>
      </w:r>
      <w:r w:rsidRPr="00BA7746">
        <w:rPr>
          <w:rFonts w:cs="Times New Roman"/>
          <w:b/>
          <w:sz w:val="24"/>
          <w:szCs w:val="24"/>
        </w:rPr>
        <w:t>униципальны</w:t>
      </w:r>
      <w:r>
        <w:rPr>
          <w:rFonts w:cs="Times New Roman"/>
          <w:b/>
          <w:sz w:val="24"/>
          <w:szCs w:val="24"/>
        </w:rPr>
        <w:t>х</w:t>
      </w:r>
      <w:r w:rsidRPr="00BA7746">
        <w:rPr>
          <w:rFonts w:cs="Times New Roman"/>
          <w:b/>
          <w:sz w:val="24"/>
          <w:szCs w:val="24"/>
        </w:rPr>
        <w:t xml:space="preserve"> программ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B62FB" w:rsidRPr="001744C9" w:rsidRDefault="003A039A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26</w:t>
      </w:r>
      <w:r w:rsidR="006B62FB" w:rsidRPr="001744C9">
        <w:rPr>
          <w:rFonts w:cs="Times New Roman"/>
          <w:sz w:val="24"/>
          <w:szCs w:val="24"/>
        </w:rPr>
        <w:t>. Муниципальные программы разрабатываются в соответствии с приоритетами социально-экономического развития, определенными Стратегией.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2</w:t>
      </w:r>
      <w:r w:rsidR="003A039A">
        <w:rPr>
          <w:rFonts w:cs="Times New Roman"/>
          <w:sz w:val="24"/>
          <w:szCs w:val="24"/>
        </w:rPr>
        <w:t>7</w:t>
      </w:r>
      <w:r w:rsidRPr="001744C9">
        <w:rPr>
          <w:rFonts w:cs="Times New Roman"/>
          <w:sz w:val="24"/>
          <w:szCs w:val="24"/>
        </w:rPr>
        <w:t>. Разработчиками муниципальных программ являются главные распорядители бюджетных средств.</w:t>
      </w:r>
    </w:p>
    <w:p w:rsidR="006B62FB" w:rsidRPr="001744C9" w:rsidRDefault="003A039A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28.</w:t>
      </w:r>
      <w:r w:rsidR="006B62FB" w:rsidRPr="001744C9">
        <w:rPr>
          <w:rFonts w:cs="Times New Roman"/>
          <w:sz w:val="24"/>
          <w:szCs w:val="24"/>
        </w:rPr>
        <w:t xml:space="preserve"> Порядок разработки, реализации и оценки эффективности муниципальных программ утверждается постановлением администрации города Мурманска.</w:t>
      </w:r>
    </w:p>
    <w:p w:rsidR="006B62FB" w:rsidRPr="001744C9" w:rsidRDefault="003A039A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29.</w:t>
      </w:r>
      <w:r w:rsidR="006B62FB" w:rsidRPr="001744C9">
        <w:rPr>
          <w:rFonts w:cs="Times New Roman"/>
          <w:sz w:val="24"/>
          <w:szCs w:val="24"/>
        </w:rPr>
        <w:t xml:space="preserve"> Муниципальные программы утверждаются постановлением администрации города Мурманска.</w:t>
      </w:r>
    </w:p>
    <w:p w:rsidR="00D76996" w:rsidRPr="001744C9" w:rsidRDefault="00D76996" w:rsidP="00D76996">
      <w:pPr>
        <w:rPr>
          <w:rFonts w:ascii="F2" w:hAnsi="F2" w:cs="F2"/>
          <w:b/>
          <w:bCs/>
          <w:sz w:val="24"/>
          <w:szCs w:val="24"/>
        </w:rPr>
      </w:pPr>
    </w:p>
    <w:p w:rsidR="00E63A54" w:rsidRDefault="002D036B" w:rsidP="0035410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35410C">
        <w:rPr>
          <w:rFonts w:cs="Times New Roman"/>
          <w:b/>
          <w:sz w:val="24"/>
          <w:szCs w:val="24"/>
        </w:rPr>
        <w:t>Статья 1</w:t>
      </w:r>
      <w:r w:rsidR="005C437F">
        <w:rPr>
          <w:rFonts w:cs="Times New Roman"/>
          <w:b/>
          <w:sz w:val="24"/>
          <w:szCs w:val="24"/>
        </w:rPr>
        <w:t>6</w:t>
      </w:r>
      <w:r w:rsidRPr="0035410C">
        <w:rPr>
          <w:rFonts w:cs="Times New Roman"/>
          <w:b/>
          <w:sz w:val="24"/>
          <w:szCs w:val="24"/>
        </w:rPr>
        <w:t>. Реализация документов стратегического планирования</w:t>
      </w:r>
    </w:p>
    <w:p w:rsidR="0035410C" w:rsidRPr="0035410C" w:rsidRDefault="0035410C" w:rsidP="0035410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2D036B" w:rsidRPr="001744C9" w:rsidRDefault="00DC0CBA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30</w:t>
      </w:r>
      <w:r w:rsidR="002D036B" w:rsidRPr="001744C9">
        <w:rPr>
          <w:rFonts w:cs="Times New Roman"/>
          <w:sz w:val="24"/>
          <w:szCs w:val="24"/>
        </w:rPr>
        <w:t>. Реализация Стратегии осуществляется путем разработки Плана мероприятий. Положения Стратегии детализируются в муниципальных программах с учетом необходимости ресурсного обеспечения, в том числе определенного в соответствии с бюджетным прогнозом муниципального образования город Мурманск на долгосрочный период.</w:t>
      </w:r>
    </w:p>
    <w:p w:rsidR="005023C4" w:rsidRPr="001744C9" w:rsidRDefault="00DC0CBA" w:rsidP="0035410C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31</w:t>
      </w:r>
      <w:r w:rsidR="002D036B" w:rsidRPr="001744C9">
        <w:rPr>
          <w:rFonts w:cs="Times New Roman"/>
          <w:sz w:val="24"/>
          <w:szCs w:val="24"/>
        </w:rPr>
        <w:t>.</w:t>
      </w:r>
      <w:r w:rsidR="0035410C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Муниципальные программы, необходимые для реализации Стратегии,</w:t>
      </w:r>
      <w:r w:rsidR="00E63A5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 xml:space="preserve">определяются </w:t>
      </w:r>
      <w:r w:rsidR="005023C4" w:rsidRPr="001744C9">
        <w:rPr>
          <w:rFonts w:cs="Times New Roman"/>
          <w:sz w:val="24"/>
          <w:szCs w:val="24"/>
        </w:rPr>
        <w:t xml:space="preserve">администрацией города Мурманска. </w:t>
      </w:r>
    </w:p>
    <w:p w:rsidR="002D036B" w:rsidRPr="001744C9" w:rsidRDefault="00DC0CBA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32</w:t>
      </w:r>
      <w:r w:rsidR="002D036B" w:rsidRPr="001744C9">
        <w:rPr>
          <w:rFonts w:cs="Times New Roman"/>
          <w:sz w:val="24"/>
          <w:szCs w:val="24"/>
        </w:rPr>
        <w:t>. Ежегодно проводится оценка эффективности реализации каждой</w:t>
      </w:r>
      <w:r w:rsidR="005023C4" w:rsidRPr="001744C9">
        <w:rPr>
          <w:rFonts w:cs="Times New Roman"/>
          <w:sz w:val="24"/>
          <w:szCs w:val="24"/>
        </w:rPr>
        <w:t xml:space="preserve"> муниципальной</w:t>
      </w:r>
      <w:r w:rsidR="002D036B" w:rsidRPr="001744C9">
        <w:rPr>
          <w:rFonts w:cs="Times New Roman"/>
          <w:sz w:val="24"/>
          <w:szCs w:val="24"/>
        </w:rPr>
        <w:t xml:space="preserve"> программы. Порядок проведения указанной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 xml:space="preserve">оценки и ее критерии </w:t>
      </w:r>
      <w:r w:rsidR="00E63A54" w:rsidRPr="001744C9">
        <w:rPr>
          <w:rFonts w:cs="Times New Roman"/>
          <w:sz w:val="24"/>
          <w:szCs w:val="24"/>
        </w:rPr>
        <w:t xml:space="preserve">утверждаются постановлением </w:t>
      </w:r>
      <w:r w:rsidR="005023C4" w:rsidRPr="001744C9">
        <w:rPr>
          <w:rFonts w:cs="Times New Roman"/>
          <w:sz w:val="24"/>
          <w:szCs w:val="24"/>
        </w:rPr>
        <w:t>администраци</w:t>
      </w:r>
      <w:r w:rsidR="00E63A54" w:rsidRPr="001744C9">
        <w:rPr>
          <w:rFonts w:cs="Times New Roman"/>
          <w:sz w:val="24"/>
          <w:szCs w:val="24"/>
        </w:rPr>
        <w:t xml:space="preserve">и </w:t>
      </w:r>
      <w:r w:rsidR="005023C4" w:rsidRPr="001744C9">
        <w:rPr>
          <w:rFonts w:cs="Times New Roman"/>
          <w:sz w:val="24"/>
          <w:szCs w:val="24"/>
        </w:rPr>
        <w:t>города Мурманска</w:t>
      </w:r>
      <w:r w:rsidR="002D036B" w:rsidRPr="001744C9">
        <w:rPr>
          <w:rFonts w:cs="Times New Roman"/>
          <w:sz w:val="24"/>
          <w:szCs w:val="24"/>
        </w:rPr>
        <w:t>.</w:t>
      </w:r>
    </w:p>
    <w:p w:rsidR="002D036B" w:rsidRPr="001744C9" w:rsidRDefault="00DC0CBA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33</w:t>
      </w:r>
      <w:r w:rsidR="002D036B" w:rsidRPr="001744C9">
        <w:rPr>
          <w:rFonts w:cs="Times New Roman"/>
          <w:sz w:val="24"/>
          <w:szCs w:val="24"/>
        </w:rPr>
        <w:t xml:space="preserve">. </w:t>
      </w:r>
      <w:r w:rsidR="005023C4" w:rsidRPr="001744C9">
        <w:rPr>
          <w:rFonts w:cs="Times New Roman"/>
          <w:sz w:val="24"/>
          <w:szCs w:val="24"/>
        </w:rPr>
        <w:t>Администрация города Мурманска</w:t>
      </w:r>
      <w:r w:rsidR="002D036B" w:rsidRPr="001744C9">
        <w:rPr>
          <w:rFonts w:cs="Times New Roman"/>
          <w:sz w:val="24"/>
          <w:szCs w:val="24"/>
        </w:rPr>
        <w:t xml:space="preserve"> готовит ежегодный отчет о ходе</w:t>
      </w:r>
      <w:r w:rsidR="005023C4" w:rsidRPr="001744C9">
        <w:rPr>
          <w:rFonts w:cs="Times New Roman"/>
          <w:sz w:val="24"/>
          <w:szCs w:val="24"/>
        </w:rPr>
        <w:t xml:space="preserve"> исполнения Плана мероприятий</w:t>
      </w:r>
      <w:r w:rsidR="002D036B" w:rsidRPr="001744C9">
        <w:rPr>
          <w:rFonts w:cs="Times New Roman"/>
          <w:sz w:val="24"/>
          <w:szCs w:val="24"/>
        </w:rPr>
        <w:t>.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Порядок подготовки проекта отче</w:t>
      </w:r>
      <w:r w:rsidR="005023C4" w:rsidRPr="001744C9">
        <w:rPr>
          <w:rFonts w:cs="Times New Roman"/>
          <w:sz w:val="24"/>
          <w:szCs w:val="24"/>
        </w:rPr>
        <w:t>та о ходе исполнения П</w:t>
      </w:r>
      <w:r w:rsidR="002D036B" w:rsidRPr="001744C9">
        <w:rPr>
          <w:rFonts w:cs="Times New Roman"/>
          <w:sz w:val="24"/>
          <w:szCs w:val="24"/>
        </w:rPr>
        <w:t>лана мероприятий и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рассмотрения данного отчета у</w:t>
      </w:r>
      <w:r w:rsidR="00E63A54" w:rsidRPr="001744C9">
        <w:rPr>
          <w:rFonts w:cs="Times New Roman"/>
          <w:sz w:val="24"/>
          <w:szCs w:val="24"/>
        </w:rPr>
        <w:t xml:space="preserve">тверждается постановлением </w:t>
      </w:r>
      <w:r w:rsidR="005023C4" w:rsidRPr="001744C9">
        <w:rPr>
          <w:rFonts w:cs="Times New Roman"/>
          <w:sz w:val="24"/>
          <w:szCs w:val="24"/>
        </w:rPr>
        <w:t>администраци</w:t>
      </w:r>
      <w:r w:rsidR="00E63A54" w:rsidRPr="001744C9">
        <w:rPr>
          <w:rFonts w:cs="Times New Roman"/>
          <w:sz w:val="24"/>
          <w:szCs w:val="24"/>
        </w:rPr>
        <w:t xml:space="preserve">и </w:t>
      </w:r>
      <w:r w:rsidR="005023C4" w:rsidRPr="001744C9">
        <w:rPr>
          <w:rFonts w:cs="Times New Roman"/>
          <w:sz w:val="24"/>
          <w:szCs w:val="24"/>
        </w:rPr>
        <w:t>города Мурманска</w:t>
      </w:r>
      <w:r w:rsidR="002D036B" w:rsidRPr="001744C9">
        <w:rPr>
          <w:rFonts w:cs="Times New Roman"/>
          <w:sz w:val="24"/>
          <w:szCs w:val="24"/>
        </w:rPr>
        <w:t>.</w:t>
      </w:r>
    </w:p>
    <w:p w:rsidR="005023C4" w:rsidRPr="0035410C" w:rsidRDefault="005023C4" w:rsidP="0035410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35410C" w:rsidRDefault="00274798" w:rsidP="0035410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35410C">
        <w:rPr>
          <w:rFonts w:cs="Times New Roman"/>
          <w:b/>
          <w:sz w:val="24"/>
          <w:szCs w:val="24"/>
        </w:rPr>
        <w:t>Статья 1</w:t>
      </w:r>
      <w:r w:rsidR="005C437F">
        <w:rPr>
          <w:rFonts w:cs="Times New Roman"/>
          <w:b/>
          <w:sz w:val="24"/>
          <w:szCs w:val="24"/>
        </w:rPr>
        <w:t>7</w:t>
      </w:r>
      <w:r w:rsidR="002D036B" w:rsidRPr="0035410C">
        <w:rPr>
          <w:rFonts w:cs="Times New Roman"/>
          <w:b/>
          <w:sz w:val="24"/>
          <w:szCs w:val="24"/>
        </w:rPr>
        <w:t xml:space="preserve">. Цель и задачи мониторинга реализации </w:t>
      </w:r>
    </w:p>
    <w:p w:rsidR="002D036B" w:rsidRPr="0035410C" w:rsidRDefault="0035410C" w:rsidP="0035410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</w:t>
      </w:r>
      <w:r w:rsidR="002D036B" w:rsidRPr="0035410C">
        <w:rPr>
          <w:rFonts w:cs="Times New Roman"/>
          <w:b/>
          <w:sz w:val="24"/>
          <w:szCs w:val="24"/>
        </w:rPr>
        <w:t>документов</w:t>
      </w:r>
      <w:r w:rsidR="005023C4" w:rsidRPr="0035410C">
        <w:rPr>
          <w:rFonts w:cs="Times New Roman"/>
          <w:b/>
          <w:sz w:val="24"/>
          <w:szCs w:val="24"/>
        </w:rPr>
        <w:t xml:space="preserve"> </w:t>
      </w:r>
      <w:r w:rsidR="002D036B" w:rsidRPr="0035410C">
        <w:rPr>
          <w:rFonts w:cs="Times New Roman"/>
          <w:b/>
          <w:sz w:val="24"/>
          <w:szCs w:val="24"/>
        </w:rPr>
        <w:t>стратегического планирования</w:t>
      </w:r>
    </w:p>
    <w:p w:rsidR="00274798" w:rsidRPr="001744C9" w:rsidRDefault="00274798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D036B" w:rsidRPr="001744C9" w:rsidRDefault="0031156D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34</w:t>
      </w:r>
      <w:r w:rsidR="002D036B" w:rsidRPr="001744C9">
        <w:rPr>
          <w:rFonts w:cs="Times New Roman"/>
          <w:sz w:val="24"/>
          <w:szCs w:val="24"/>
        </w:rPr>
        <w:t>. Целью мониторинга реализации документов стратегического планирования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является повышение эффективности функционирования системы стратегического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планирования, осуществляемого на основе комплексной оценки основных социально-экономических и финансовых показателей, содержащихся в документах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стратегического планирования, а также повышение эффективности деятельности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участников стратегического планирования по достижению в установленные сроки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 xml:space="preserve">запланированных показателей социально-экономического развития </w:t>
      </w:r>
      <w:r w:rsidR="005023C4" w:rsidRPr="001744C9">
        <w:rPr>
          <w:rFonts w:cs="Times New Roman"/>
          <w:sz w:val="24"/>
          <w:szCs w:val="24"/>
        </w:rPr>
        <w:t>город</w:t>
      </w:r>
      <w:r w:rsidR="008C16B8">
        <w:rPr>
          <w:rFonts w:cs="Times New Roman"/>
          <w:sz w:val="24"/>
          <w:szCs w:val="24"/>
        </w:rPr>
        <w:t>а</w:t>
      </w:r>
      <w:r w:rsidR="005023C4" w:rsidRPr="001744C9">
        <w:rPr>
          <w:rFonts w:cs="Times New Roman"/>
          <w:sz w:val="24"/>
          <w:szCs w:val="24"/>
        </w:rPr>
        <w:t xml:space="preserve"> Мурманск</w:t>
      </w:r>
      <w:r w:rsidR="008C16B8">
        <w:rPr>
          <w:rFonts w:cs="Times New Roman"/>
          <w:sz w:val="24"/>
          <w:szCs w:val="24"/>
        </w:rPr>
        <w:t>а</w:t>
      </w:r>
      <w:r w:rsidR="002D036B" w:rsidRPr="001744C9">
        <w:rPr>
          <w:rFonts w:cs="Times New Roman"/>
          <w:sz w:val="24"/>
          <w:szCs w:val="24"/>
        </w:rPr>
        <w:t>.</w:t>
      </w:r>
    </w:p>
    <w:p w:rsidR="002D036B" w:rsidRPr="001744C9" w:rsidRDefault="008C16B8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35</w:t>
      </w:r>
      <w:r w:rsidR="002D036B" w:rsidRPr="001744C9">
        <w:rPr>
          <w:rFonts w:cs="Times New Roman"/>
          <w:sz w:val="24"/>
          <w:szCs w:val="24"/>
        </w:rPr>
        <w:t>. Основными задачами мониторинга реализации документов стратегического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планирования являются:</w:t>
      </w:r>
    </w:p>
    <w:p w:rsidR="002D036B" w:rsidRPr="001744C9" w:rsidRDefault="002D036B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1) сбор, систематизация и обобщение информации о социально-экономическом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развитии </w:t>
      </w:r>
      <w:r w:rsidR="005023C4" w:rsidRPr="001744C9">
        <w:rPr>
          <w:rFonts w:cs="Times New Roman"/>
          <w:sz w:val="24"/>
          <w:szCs w:val="24"/>
        </w:rPr>
        <w:t>город</w:t>
      </w:r>
      <w:r w:rsidR="008C16B8">
        <w:rPr>
          <w:rFonts w:cs="Times New Roman"/>
          <w:sz w:val="24"/>
          <w:szCs w:val="24"/>
        </w:rPr>
        <w:t>а</w:t>
      </w:r>
      <w:r w:rsidR="005023C4" w:rsidRPr="001744C9">
        <w:rPr>
          <w:rFonts w:cs="Times New Roman"/>
          <w:sz w:val="24"/>
          <w:szCs w:val="24"/>
        </w:rPr>
        <w:t xml:space="preserve"> Мурманск</w:t>
      </w:r>
      <w:r w:rsidR="008C16B8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>;</w:t>
      </w:r>
    </w:p>
    <w:p w:rsidR="002D036B" w:rsidRPr="001744C9" w:rsidRDefault="002D036B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2) оценка степени достижения запланированных целей социально-экономического развития</w:t>
      </w:r>
      <w:r w:rsidR="0035410C" w:rsidRPr="0035410C">
        <w:rPr>
          <w:rFonts w:cs="Times New Roman"/>
          <w:sz w:val="24"/>
          <w:szCs w:val="24"/>
        </w:rPr>
        <w:t xml:space="preserve"> </w:t>
      </w:r>
      <w:r w:rsidR="0035410C" w:rsidRPr="001744C9">
        <w:rPr>
          <w:rFonts w:cs="Times New Roman"/>
          <w:sz w:val="24"/>
          <w:szCs w:val="24"/>
        </w:rPr>
        <w:t>город</w:t>
      </w:r>
      <w:r w:rsidR="008C16B8">
        <w:rPr>
          <w:rFonts w:cs="Times New Roman"/>
          <w:sz w:val="24"/>
          <w:szCs w:val="24"/>
        </w:rPr>
        <w:t>а</w:t>
      </w:r>
      <w:r w:rsidR="0035410C" w:rsidRPr="001744C9">
        <w:rPr>
          <w:rFonts w:cs="Times New Roman"/>
          <w:sz w:val="24"/>
          <w:szCs w:val="24"/>
        </w:rPr>
        <w:t xml:space="preserve"> Мурманск</w:t>
      </w:r>
      <w:r w:rsidR="008C16B8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>;</w:t>
      </w:r>
    </w:p>
    <w:p w:rsidR="002D036B" w:rsidRPr="001744C9" w:rsidRDefault="002D036B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3) оценка результативности и эффективности документов стратегического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планирования, разрабатываемых в рамках планирования и программирования отраслей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экономики и сфер муниципального управления;</w:t>
      </w:r>
    </w:p>
    <w:p w:rsidR="002D036B" w:rsidRPr="001744C9" w:rsidRDefault="002D036B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4) оценка влияния внутренних и внешних условий на плановый и фактический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уровни достижения целей социально-экономического развития </w:t>
      </w:r>
      <w:r w:rsidR="005023C4" w:rsidRPr="001744C9">
        <w:rPr>
          <w:rFonts w:cs="Times New Roman"/>
          <w:sz w:val="24"/>
          <w:szCs w:val="24"/>
        </w:rPr>
        <w:t>город</w:t>
      </w:r>
      <w:r w:rsidR="008C16B8">
        <w:rPr>
          <w:rFonts w:cs="Times New Roman"/>
          <w:sz w:val="24"/>
          <w:szCs w:val="24"/>
        </w:rPr>
        <w:t>а</w:t>
      </w:r>
      <w:r w:rsidR="005023C4" w:rsidRPr="001744C9">
        <w:rPr>
          <w:rFonts w:cs="Times New Roman"/>
          <w:sz w:val="24"/>
          <w:szCs w:val="24"/>
        </w:rPr>
        <w:t xml:space="preserve"> Мурманск</w:t>
      </w:r>
      <w:r w:rsidR="008C16B8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>;</w:t>
      </w:r>
    </w:p>
    <w:p w:rsidR="002D036B" w:rsidRPr="001744C9" w:rsidRDefault="002D036B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5) оценка соответствия плановых и фактических сроков, результатов реализации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документов стратегического планирования и ресурсов, необходимых для их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реализации;</w:t>
      </w:r>
    </w:p>
    <w:p w:rsidR="002D036B" w:rsidRPr="001744C9" w:rsidRDefault="002D036B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6) оценка уровня социально-экономического развития </w:t>
      </w:r>
      <w:r w:rsidR="005023C4" w:rsidRPr="001744C9">
        <w:rPr>
          <w:rFonts w:cs="Times New Roman"/>
          <w:sz w:val="24"/>
          <w:szCs w:val="24"/>
        </w:rPr>
        <w:t>город</w:t>
      </w:r>
      <w:r w:rsidR="008C16B8">
        <w:rPr>
          <w:rFonts w:cs="Times New Roman"/>
          <w:sz w:val="24"/>
          <w:szCs w:val="24"/>
        </w:rPr>
        <w:t>а</w:t>
      </w:r>
      <w:r w:rsidR="005023C4" w:rsidRPr="001744C9">
        <w:rPr>
          <w:rFonts w:cs="Times New Roman"/>
          <w:sz w:val="24"/>
          <w:szCs w:val="24"/>
        </w:rPr>
        <w:t xml:space="preserve"> Мурманск</w:t>
      </w:r>
      <w:r w:rsidR="008C16B8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>, проведение анализа, выявление возможных рисков и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угроз и своевременное принятие мер по их предотвращению;</w:t>
      </w:r>
    </w:p>
    <w:p w:rsidR="002D036B" w:rsidRPr="001744C9" w:rsidRDefault="002D036B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7) разработка предложений по повышению эффективности функционирования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системы стратегического планирования.</w:t>
      </w:r>
    </w:p>
    <w:p w:rsidR="005023C4" w:rsidRPr="001744C9" w:rsidRDefault="005023C4" w:rsidP="002D036B">
      <w:pPr>
        <w:autoSpaceDE w:val="0"/>
        <w:autoSpaceDN w:val="0"/>
        <w:adjustRightInd w:val="0"/>
        <w:rPr>
          <w:rFonts w:cs="Times New Roman"/>
          <w:color w:val="00B050"/>
          <w:sz w:val="24"/>
          <w:szCs w:val="24"/>
        </w:rPr>
      </w:pPr>
    </w:p>
    <w:p w:rsidR="0035410C" w:rsidRDefault="002D036B" w:rsidP="0035410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 w:rsidRPr="0035410C">
        <w:rPr>
          <w:rFonts w:cs="Times New Roman"/>
          <w:b/>
          <w:sz w:val="24"/>
          <w:szCs w:val="24"/>
        </w:rPr>
        <w:t xml:space="preserve">Статья </w:t>
      </w:r>
      <w:r w:rsidR="00274798" w:rsidRPr="0035410C">
        <w:rPr>
          <w:rFonts w:cs="Times New Roman"/>
          <w:b/>
          <w:sz w:val="24"/>
          <w:szCs w:val="24"/>
        </w:rPr>
        <w:t>1</w:t>
      </w:r>
      <w:r w:rsidR="005C437F">
        <w:rPr>
          <w:rFonts w:cs="Times New Roman"/>
          <w:b/>
          <w:sz w:val="24"/>
          <w:szCs w:val="24"/>
        </w:rPr>
        <w:t>8</w:t>
      </w:r>
      <w:r w:rsidRPr="0035410C">
        <w:rPr>
          <w:rFonts w:cs="Times New Roman"/>
          <w:b/>
          <w:sz w:val="24"/>
          <w:szCs w:val="24"/>
        </w:rPr>
        <w:t xml:space="preserve">. Порядок осуществления мониторинга реализации </w:t>
      </w:r>
    </w:p>
    <w:p w:rsidR="002D036B" w:rsidRPr="0035410C" w:rsidRDefault="0035410C" w:rsidP="0035410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д</w:t>
      </w:r>
      <w:r w:rsidR="002D036B" w:rsidRPr="0035410C">
        <w:rPr>
          <w:rFonts w:cs="Times New Roman"/>
          <w:b/>
          <w:sz w:val="24"/>
          <w:szCs w:val="24"/>
        </w:rPr>
        <w:t>окументов</w:t>
      </w:r>
      <w:r>
        <w:rPr>
          <w:rFonts w:cs="Times New Roman"/>
          <w:b/>
          <w:sz w:val="24"/>
          <w:szCs w:val="24"/>
        </w:rPr>
        <w:t xml:space="preserve"> </w:t>
      </w:r>
      <w:r w:rsidR="002D036B" w:rsidRPr="0035410C">
        <w:rPr>
          <w:rFonts w:cs="Times New Roman"/>
          <w:b/>
          <w:sz w:val="24"/>
          <w:szCs w:val="24"/>
        </w:rPr>
        <w:t>стратегического планирования</w:t>
      </w:r>
    </w:p>
    <w:p w:rsidR="00274798" w:rsidRPr="001744C9" w:rsidRDefault="00274798" w:rsidP="005023C4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p w:rsidR="002D036B" w:rsidRPr="001744C9" w:rsidRDefault="008C16B8" w:rsidP="007F2EA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36</w:t>
      </w:r>
      <w:r w:rsidR="002D036B" w:rsidRPr="001744C9">
        <w:rPr>
          <w:rFonts w:cs="Times New Roman"/>
          <w:sz w:val="24"/>
          <w:szCs w:val="24"/>
        </w:rPr>
        <w:t>. Мониторинг реализации документов стратегического планирования</w:t>
      </w:r>
      <w:r w:rsidR="007F2EA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осуществляется участниками стратегического планирования в соответствии с их полномочиями,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 xml:space="preserve">установленными настоящим </w:t>
      </w:r>
      <w:r w:rsidR="00A21C06">
        <w:rPr>
          <w:rFonts w:cs="Times New Roman"/>
          <w:sz w:val="24"/>
          <w:szCs w:val="24"/>
        </w:rPr>
        <w:t>Положением</w:t>
      </w:r>
      <w:r w:rsidR="002D036B" w:rsidRPr="001744C9">
        <w:rPr>
          <w:rFonts w:cs="Times New Roman"/>
          <w:sz w:val="24"/>
          <w:szCs w:val="24"/>
        </w:rPr>
        <w:t>.</w:t>
      </w:r>
    </w:p>
    <w:p w:rsidR="002D036B" w:rsidRPr="001744C9" w:rsidRDefault="008C16B8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37</w:t>
      </w:r>
      <w:r w:rsidR="002D036B" w:rsidRPr="001744C9">
        <w:rPr>
          <w:rFonts w:cs="Times New Roman"/>
          <w:sz w:val="24"/>
          <w:szCs w:val="24"/>
        </w:rPr>
        <w:t>. Документами, в которых отражаются результаты мониторинга реализации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документов стратегического планирования в сфере социально-экономического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развития, являются</w:t>
      </w:r>
      <w:r w:rsidR="00A21C06">
        <w:rPr>
          <w:rFonts w:cs="Times New Roman"/>
          <w:sz w:val="24"/>
          <w:szCs w:val="24"/>
        </w:rPr>
        <w:t xml:space="preserve"> </w:t>
      </w:r>
      <w:r w:rsidR="005023C4" w:rsidRPr="001744C9">
        <w:rPr>
          <w:rFonts w:cs="Times New Roman"/>
          <w:sz w:val="24"/>
          <w:szCs w:val="24"/>
        </w:rPr>
        <w:t xml:space="preserve">ежегодные отчеты главы администрации города Мурманска о результатах своей деятельности, о результатах деятельности администрации города Мурманска, в том числе о решении вопросов, поставленных Советом депутатов города Мурманска, </w:t>
      </w:r>
      <w:r w:rsidR="00283EB0">
        <w:rPr>
          <w:rFonts w:cs="Times New Roman"/>
          <w:sz w:val="24"/>
          <w:szCs w:val="24"/>
        </w:rPr>
        <w:t>доклад (</w:t>
      </w:r>
      <w:r w:rsidR="005023C4" w:rsidRPr="001744C9">
        <w:rPr>
          <w:rFonts w:cs="Times New Roman"/>
          <w:sz w:val="24"/>
          <w:szCs w:val="24"/>
        </w:rPr>
        <w:t>отчет</w:t>
      </w:r>
      <w:r w:rsidR="00283EB0">
        <w:rPr>
          <w:rFonts w:cs="Times New Roman"/>
          <w:sz w:val="24"/>
          <w:szCs w:val="24"/>
        </w:rPr>
        <w:t>)</w:t>
      </w:r>
      <w:r w:rsidR="005023C4" w:rsidRPr="001744C9">
        <w:rPr>
          <w:rFonts w:cs="Times New Roman"/>
          <w:sz w:val="24"/>
          <w:szCs w:val="24"/>
        </w:rPr>
        <w:t xml:space="preserve"> о реализации муниципальных программ.</w:t>
      </w:r>
    </w:p>
    <w:p w:rsidR="008C1F97" w:rsidRPr="001744C9" w:rsidRDefault="008C16B8" w:rsidP="008C1F9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38</w:t>
      </w:r>
      <w:r w:rsidR="002D036B" w:rsidRPr="001744C9">
        <w:rPr>
          <w:rFonts w:cs="Times New Roman"/>
          <w:sz w:val="24"/>
          <w:szCs w:val="24"/>
        </w:rPr>
        <w:t>. Документы, в которых отражаются результаты мониторинга реализации</w:t>
      </w:r>
      <w:r w:rsidR="005023C4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 xml:space="preserve">документов стратегического планирования, подлежат размещению в информационно-телекоммуникационной сети </w:t>
      </w:r>
      <w:r w:rsidR="0034043A">
        <w:rPr>
          <w:rFonts w:cs="Times New Roman"/>
          <w:sz w:val="24"/>
          <w:szCs w:val="24"/>
        </w:rPr>
        <w:t>"</w:t>
      </w:r>
      <w:r w:rsidR="002D036B" w:rsidRPr="001744C9">
        <w:rPr>
          <w:rFonts w:cs="Times New Roman"/>
          <w:sz w:val="24"/>
          <w:szCs w:val="24"/>
        </w:rPr>
        <w:t>Интернет</w:t>
      </w:r>
      <w:r w:rsidR="0034043A">
        <w:rPr>
          <w:rFonts w:cs="Times New Roman"/>
          <w:sz w:val="24"/>
          <w:szCs w:val="24"/>
        </w:rPr>
        <w:t>"</w:t>
      </w:r>
      <w:r w:rsidR="002D036B" w:rsidRPr="001744C9">
        <w:rPr>
          <w:rFonts w:cs="Times New Roman"/>
          <w:sz w:val="24"/>
          <w:szCs w:val="24"/>
        </w:rPr>
        <w:t xml:space="preserve"> </w:t>
      </w:r>
      <w:r w:rsidR="008C1F97" w:rsidRPr="001744C9">
        <w:rPr>
          <w:rFonts w:cs="Times New Roman"/>
          <w:sz w:val="24"/>
          <w:szCs w:val="24"/>
        </w:rPr>
        <w:t>на официальном сайте администрации города Мурманска:</w:t>
      </w:r>
    </w:p>
    <w:p w:rsidR="008C1F97" w:rsidRPr="001744C9" w:rsidRDefault="008C1F97" w:rsidP="008C1F9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в разделе соответствующего структурного подразделения, ответственного </w:t>
      </w:r>
      <w:r w:rsidR="00665DFA">
        <w:rPr>
          <w:rFonts w:cs="Times New Roman"/>
          <w:sz w:val="24"/>
          <w:szCs w:val="24"/>
        </w:rPr>
        <w:t>за разработку указанных документов</w:t>
      </w:r>
      <w:r w:rsidRPr="001744C9">
        <w:rPr>
          <w:rFonts w:cs="Times New Roman"/>
          <w:sz w:val="24"/>
          <w:szCs w:val="24"/>
        </w:rPr>
        <w:t>;</w:t>
      </w:r>
    </w:p>
    <w:p w:rsidR="008C1F97" w:rsidRPr="001744C9" w:rsidRDefault="008C1F97" w:rsidP="008C1F9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lastRenderedPageBreak/>
        <w:t xml:space="preserve">во вкладке </w:t>
      </w:r>
      <w:r w:rsidR="0034043A">
        <w:rPr>
          <w:rFonts w:cs="Times New Roman"/>
          <w:sz w:val="24"/>
          <w:szCs w:val="24"/>
        </w:rPr>
        <w:t>"</w:t>
      </w:r>
      <w:r w:rsidRPr="001744C9">
        <w:rPr>
          <w:rFonts w:cs="Times New Roman"/>
          <w:sz w:val="24"/>
          <w:szCs w:val="24"/>
        </w:rPr>
        <w:t>Стратегическое планирование</w:t>
      </w:r>
      <w:r w:rsidR="0034043A">
        <w:rPr>
          <w:rFonts w:cs="Times New Roman"/>
          <w:sz w:val="24"/>
          <w:szCs w:val="24"/>
        </w:rPr>
        <w:t>"</w:t>
      </w:r>
      <w:r w:rsidRPr="001744C9">
        <w:rPr>
          <w:rFonts w:cs="Times New Roman"/>
          <w:sz w:val="24"/>
          <w:szCs w:val="24"/>
        </w:rPr>
        <w:t xml:space="preserve"> на главной странице сайта</w:t>
      </w:r>
      <w:r w:rsidR="00A21C06">
        <w:rPr>
          <w:rFonts w:cs="Times New Roman"/>
          <w:sz w:val="24"/>
          <w:szCs w:val="24"/>
        </w:rPr>
        <w:t xml:space="preserve"> администрации города Мурманска</w:t>
      </w:r>
      <w:r w:rsidR="001F6513">
        <w:rPr>
          <w:rFonts w:cs="Times New Roman"/>
          <w:sz w:val="24"/>
          <w:szCs w:val="24"/>
        </w:rPr>
        <w:t>.</w:t>
      </w:r>
    </w:p>
    <w:p w:rsidR="002D036B" w:rsidRPr="001744C9" w:rsidRDefault="00A21C06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Указанные</w:t>
      </w:r>
      <w:r w:rsidR="008C1F97" w:rsidRPr="001744C9">
        <w:rPr>
          <w:rFonts w:cs="Times New Roman"/>
          <w:sz w:val="24"/>
          <w:szCs w:val="24"/>
        </w:rPr>
        <w:t xml:space="preserve"> документы подлежат размещению за исключением сведений, </w:t>
      </w:r>
      <w:r w:rsidR="002D036B" w:rsidRPr="001744C9">
        <w:rPr>
          <w:rFonts w:cs="Times New Roman"/>
          <w:sz w:val="24"/>
          <w:szCs w:val="24"/>
        </w:rPr>
        <w:t>отнесенных к государственной, коммерческой, служебной и иной охраняемой законом</w:t>
      </w:r>
      <w:r w:rsidR="008C1F97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тайне.</w:t>
      </w:r>
    </w:p>
    <w:p w:rsidR="002D036B" w:rsidRPr="0023133A" w:rsidRDefault="008C16B8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39</w:t>
      </w:r>
      <w:r w:rsidR="002D036B" w:rsidRPr="001744C9">
        <w:rPr>
          <w:rFonts w:cs="Times New Roman"/>
          <w:sz w:val="24"/>
          <w:szCs w:val="24"/>
        </w:rPr>
        <w:t>. Порядок осуществления мониторинга реализации документов стратегического</w:t>
      </w:r>
      <w:r w:rsidR="008C1F97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планирования и подготовки документов, в которых отражаются результаты</w:t>
      </w:r>
      <w:r w:rsidR="008C1F97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 xml:space="preserve">мониторинга реализации документов стратегического планирования, </w:t>
      </w:r>
      <w:r w:rsidR="00E63A54" w:rsidRPr="001744C9">
        <w:rPr>
          <w:rFonts w:cs="Times New Roman"/>
          <w:sz w:val="24"/>
          <w:szCs w:val="24"/>
        </w:rPr>
        <w:t xml:space="preserve">утверждается </w:t>
      </w:r>
      <w:r w:rsidR="002D036B" w:rsidRPr="0023133A">
        <w:rPr>
          <w:rFonts w:cs="Times New Roman"/>
          <w:sz w:val="24"/>
          <w:szCs w:val="24"/>
        </w:rPr>
        <w:t>муниципальными нормативными</w:t>
      </w:r>
      <w:r w:rsidR="008C1F97" w:rsidRPr="0023133A">
        <w:rPr>
          <w:rFonts w:cs="Times New Roman"/>
          <w:sz w:val="24"/>
          <w:szCs w:val="24"/>
        </w:rPr>
        <w:t xml:space="preserve"> </w:t>
      </w:r>
      <w:r w:rsidR="002D036B" w:rsidRPr="0023133A">
        <w:rPr>
          <w:rFonts w:cs="Times New Roman"/>
          <w:sz w:val="24"/>
          <w:szCs w:val="24"/>
        </w:rPr>
        <w:t>правовыми актами</w:t>
      </w:r>
      <w:r w:rsidR="00E63A54" w:rsidRPr="0023133A">
        <w:rPr>
          <w:rFonts w:cs="Times New Roman"/>
          <w:sz w:val="24"/>
          <w:szCs w:val="24"/>
        </w:rPr>
        <w:t xml:space="preserve"> города Мурманска</w:t>
      </w:r>
      <w:r w:rsidR="002D036B" w:rsidRPr="0023133A">
        <w:rPr>
          <w:rFonts w:cs="Times New Roman"/>
          <w:sz w:val="24"/>
          <w:szCs w:val="24"/>
        </w:rPr>
        <w:t>.</w:t>
      </w:r>
    </w:p>
    <w:p w:rsidR="00DB2740" w:rsidRDefault="007263F4" w:rsidP="007263F4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</w:t>
      </w:r>
    </w:p>
    <w:p w:rsidR="007263F4" w:rsidRDefault="007263F4" w:rsidP="007263F4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2D036B" w:rsidRPr="005064BB">
        <w:rPr>
          <w:rFonts w:cs="Times New Roman"/>
          <w:b/>
          <w:sz w:val="24"/>
          <w:szCs w:val="24"/>
        </w:rPr>
        <w:t xml:space="preserve">Статья </w:t>
      </w:r>
      <w:r w:rsidR="005C437F">
        <w:rPr>
          <w:rFonts w:cs="Times New Roman"/>
          <w:b/>
          <w:sz w:val="24"/>
          <w:szCs w:val="24"/>
        </w:rPr>
        <w:t>19</w:t>
      </w:r>
      <w:r w:rsidR="008C16B8">
        <w:rPr>
          <w:rFonts w:cs="Times New Roman"/>
          <w:b/>
          <w:sz w:val="24"/>
          <w:szCs w:val="24"/>
        </w:rPr>
        <w:t>.</w:t>
      </w:r>
      <w:r w:rsidR="002D036B" w:rsidRPr="005064BB">
        <w:rPr>
          <w:rFonts w:cs="Times New Roman"/>
          <w:b/>
          <w:sz w:val="24"/>
          <w:szCs w:val="24"/>
        </w:rPr>
        <w:t xml:space="preserve"> Задачи и порядок осуществления контроля реализации</w:t>
      </w:r>
      <w:r>
        <w:rPr>
          <w:rFonts w:cs="Times New Roman"/>
          <w:b/>
          <w:sz w:val="24"/>
          <w:szCs w:val="24"/>
        </w:rPr>
        <w:t xml:space="preserve">                  </w:t>
      </w:r>
      <w:r w:rsidR="00274798" w:rsidRPr="005064BB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  </w:t>
      </w:r>
    </w:p>
    <w:p w:rsidR="002D036B" w:rsidRDefault="007263F4" w:rsidP="007263F4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</w:t>
      </w:r>
      <w:r w:rsidR="002D036B" w:rsidRPr="005064BB">
        <w:rPr>
          <w:rFonts w:cs="Times New Roman"/>
          <w:b/>
          <w:sz w:val="24"/>
          <w:szCs w:val="24"/>
        </w:rPr>
        <w:t>документов стратегического планирования</w:t>
      </w:r>
    </w:p>
    <w:p w:rsidR="007263F4" w:rsidRPr="005064BB" w:rsidRDefault="007263F4" w:rsidP="007263F4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</w:p>
    <w:p w:rsidR="002D036B" w:rsidRPr="001744C9" w:rsidRDefault="008C16B8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40</w:t>
      </w:r>
      <w:r w:rsidR="002D036B" w:rsidRPr="001744C9">
        <w:rPr>
          <w:rFonts w:cs="Times New Roman"/>
          <w:sz w:val="24"/>
          <w:szCs w:val="24"/>
        </w:rPr>
        <w:t>. Основными задачами контроля реализации документов стратегического</w:t>
      </w:r>
      <w:r w:rsidR="008C1F97" w:rsidRPr="001744C9">
        <w:rPr>
          <w:rFonts w:cs="Times New Roman"/>
          <w:sz w:val="24"/>
          <w:szCs w:val="24"/>
        </w:rPr>
        <w:t xml:space="preserve"> </w:t>
      </w:r>
      <w:r w:rsidR="002D036B" w:rsidRPr="001744C9">
        <w:rPr>
          <w:rFonts w:cs="Times New Roman"/>
          <w:sz w:val="24"/>
          <w:szCs w:val="24"/>
        </w:rPr>
        <w:t>планирования являются:</w:t>
      </w:r>
    </w:p>
    <w:p w:rsidR="002D036B" w:rsidRPr="001744C9" w:rsidRDefault="002D036B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1) сбор, систематизация и обобщение информации о социально-экономическом</w:t>
      </w:r>
      <w:r w:rsidR="008C1F97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развитии </w:t>
      </w:r>
      <w:r w:rsidR="008C1F97" w:rsidRPr="001744C9">
        <w:rPr>
          <w:rFonts w:cs="Times New Roman"/>
          <w:sz w:val="24"/>
          <w:szCs w:val="24"/>
        </w:rPr>
        <w:t>город</w:t>
      </w:r>
      <w:r w:rsidR="008C16B8">
        <w:rPr>
          <w:rFonts w:cs="Times New Roman"/>
          <w:sz w:val="24"/>
          <w:szCs w:val="24"/>
        </w:rPr>
        <w:t>а</w:t>
      </w:r>
      <w:r w:rsidR="008C1F97" w:rsidRPr="001744C9">
        <w:rPr>
          <w:rFonts w:cs="Times New Roman"/>
          <w:sz w:val="24"/>
          <w:szCs w:val="24"/>
        </w:rPr>
        <w:t xml:space="preserve"> Мурманск</w:t>
      </w:r>
      <w:r w:rsidR="008C16B8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>;</w:t>
      </w:r>
    </w:p>
    <w:p w:rsidR="002D036B" w:rsidRPr="001744C9" w:rsidRDefault="002D036B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2) оценка качества документов стратегического планирования, разрабатываемых</w:t>
      </w:r>
      <w:r w:rsidR="008C1F97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в рамках целеполагания, прогнозирования, планирования и программирования;</w:t>
      </w:r>
    </w:p>
    <w:p w:rsidR="002D036B" w:rsidRPr="001744C9" w:rsidRDefault="002D036B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3) оценка результативности и эффективности реализации решений, принятых в</w:t>
      </w:r>
      <w:r w:rsidR="008C1F97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процессе стратегического планирования;</w:t>
      </w:r>
    </w:p>
    <w:p w:rsidR="002D036B" w:rsidRPr="001744C9" w:rsidRDefault="002D036B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4) оценка достижения целей социально-экономического развития </w:t>
      </w:r>
      <w:r w:rsidR="008C1F97" w:rsidRPr="001744C9">
        <w:rPr>
          <w:rFonts w:cs="Times New Roman"/>
          <w:sz w:val="24"/>
          <w:szCs w:val="24"/>
        </w:rPr>
        <w:t>город</w:t>
      </w:r>
      <w:r w:rsidR="008C16B8">
        <w:rPr>
          <w:rFonts w:cs="Times New Roman"/>
          <w:sz w:val="24"/>
          <w:szCs w:val="24"/>
        </w:rPr>
        <w:t>а</w:t>
      </w:r>
      <w:r w:rsidR="008C1F97" w:rsidRPr="001744C9">
        <w:rPr>
          <w:rFonts w:cs="Times New Roman"/>
          <w:sz w:val="24"/>
          <w:szCs w:val="24"/>
        </w:rPr>
        <w:t xml:space="preserve"> Мурманск</w:t>
      </w:r>
      <w:r w:rsidR="008C16B8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>;</w:t>
      </w:r>
    </w:p>
    <w:p w:rsidR="002D036B" w:rsidRPr="001744C9" w:rsidRDefault="002D036B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5) оценка влияния внутренних и внешних условий на плановый и фактический</w:t>
      </w:r>
      <w:r w:rsidR="008C1F97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 xml:space="preserve">уровни достижения целей социально-экономического развития </w:t>
      </w:r>
      <w:r w:rsidR="008C1F97" w:rsidRPr="001744C9">
        <w:rPr>
          <w:rFonts w:cs="Times New Roman"/>
          <w:sz w:val="24"/>
          <w:szCs w:val="24"/>
        </w:rPr>
        <w:t>город</w:t>
      </w:r>
      <w:r w:rsidR="008C16B8">
        <w:rPr>
          <w:rFonts w:cs="Times New Roman"/>
          <w:sz w:val="24"/>
          <w:szCs w:val="24"/>
        </w:rPr>
        <w:t xml:space="preserve">а </w:t>
      </w:r>
      <w:r w:rsidR="008C1F97" w:rsidRPr="001744C9">
        <w:rPr>
          <w:rFonts w:cs="Times New Roman"/>
          <w:sz w:val="24"/>
          <w:szCs w:val="24"/>
        </w:rPr>
        <w:t>Мурманск</w:t>
      </w:r>
      <w:r w:rsidR="008C16B8">
        <w:rPr>
          <w:rFonts w:cs="Times New Roman"/>
          <w:sz w:val="24"/>
          <w:szCs w:val="24"/>
        </w:rPr>
        <w:t>а</w:t>
      </w:r>
      <w:r w:rsidRPr="001744C9">
        <w:rPr>
          <w:rFonts w:cs="Times New Roman"/>
          <w:sz w:val="24"/>
          <w:szCs w:val="24"/>
        </w:rPr>
        <w:t>;</w:t>
      </w:r>
    </w:p>
    <w:p w:rsidR="002D036B" w:rsidRPr="001744C9" w:rsidRDefault="002D036B" w:rsidP="002D03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6) разработка предложений по повышению эффективности функционирования</w:t>
      </w:r>
      <w:r w:rsidR="008C1F97" w:rsidRPr="001744C9">
        <w:rPr>
          <w:rFonts w:cs="Times New Roman"/>
          <w:sz w:val="24"/>
          <w:szCs w:val="24"/>
        </w:rPr>
        <w:t xml:space="preserve"> </w:t>
      </w:r>
      <w:r w:rsidRPr="001744C9">
        <w:rPr>
          <w:rFonts w:cs="Times New Roman"/>
          <w:sz w:val="24"/>
          <w:szCs w:val="24"/>
        </w:rPr>
        <w:t>системы стратегического планирования.</w:t>
      </w:r>
    </w:p>
    <w:p w:rsidR="002D036B" w:rsidRPr="00A21AE1" w:rsidRDefault="008C16B8" w:rsidP="008C1F9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41</w:t>
      </w:r>
      <w:r w:rsidR="002D036B" w:rsidRPr="001744C9">
        <w:rPr>
          <w:rFonts w:cs="Times New Roman"/>
          <w:sz w:val="24"/>
          <w:szCs w:val="24"/>
        </w:rPr>
        <w:t xml:space="preserve">. </w:t>
      </w:r>
      <w:r w:rsidR="00075BAC" w:rsidRPr="001744C9">
        <w:rPr>
          <w:rFonts w:cs="Times New Roman"/>
          <w:sz w:val="24"/>
          <w:szCs w:val="24"/>
        </w:rPr>
        <w:t xml:space="preserve">Порядок </w:t>
      </w:r>
      <w:r w:rsidR="00A52EF3">
        <w:rPr>
          <w:rFonts w:cs="Times New Roman"/>
          <w:sz w:val="24"/>
          <w:szCs w:val="24"/>
        </w:rPr>
        <w:t xml:space="preserve">осуществления </w:t>
      </w:r>
      <w:r w:rsidR="00075BAC" w:rsidRPr="001744C9">
        <w:rPr>
          <w:rFonts w:cs="Times New Roman"/>
          <w:sz w:val="24"/>
          <w:szCs w:val="24"/>
        </w:rPr>
        <w:t xml:space="preserve">контроля </w:t>
      </w:r>
      <w:r w:rsidR="002D036B" w:rsidRPr="001744C9">
        <w:rPr>
          <w:rFonts w:cs="Times New Roman"/>
          <w:sz w:val="24"/>
          <w:szCs w:val="24"/>
        </w:rPr>
        <w:t>реализации документов стратегического планирования</w:t>
      </w:r>
      <w:r w:rsidR="008C1F97" w:rsidRPr="001744C9">
        <w:rPr>
          <w:rFonts w:cs="Times New Roman"/>
          <w:sz w:val="24"/>
          <w:szCs w:val="24"/>
        </w:rPr>
        <w:t xml:space="preserve"> </w:t>
      </w:r>
      <w:r w:rsidR="007F2EA4" w:rsidRPr="001744C9">
        <w:rPr>
          <w:rFonts w:cs="Times New Roman"/>
          <w:sz w:val="24"/>
          <w:szCs w:val="24"/>
        </w:rPr>
        <w:t xml:space="preserve">утверждается </w:t>
      </w:r>
      <w:r w:rsidR="002D036B" w:rsidRPr="00A21AE1">
        <w:rPr>
          <w:rFonts w:cs="Times New Roman"/>
          <w:sz w:val="24"/>
          <w:szCs w:val="24"/>
        </w:rPr>
        <w:t>муниципальными нормативными</w:t>
      </w:r>
      <w:r w:rsidR="008C1F97" w:rsidRPr="00A21AE1">
        <w:rPr>
          <w:rFonts w:cs="Times New Roman"/>
          <w:sz w:val="24"/>
          <w:szCs w:val="24"/>
        </w:rPr>
        <w:t xml:space="preserve"> </w:t>
      </w:r>
      <w:r w:rsidR="002D036B" w:rsidRPr="00A21AE1">
        <w:rPr>
          <w:rFonts w:cs="Times New Roman"/>
          <w:sz w:val="24"/>
          <w:szCs w:val="24"/>
        </w:rPr>
        <w:t>правовыми актами</w:t>
      </w:r>
      <w:r w:rsidR="00075BAC" w:rsidRPr="00A21AE1">
        <w:rPr>
          <w:rFonts w:cs="Times New Roman"/>
          <w:sz w:val="24"/>
          <w:szCs w:val="24"/>
        </w:rPr>
        <w:t xml:space="preserve"> города Мурманска</w:t>
      </w:r>
      <w:r w:rsidR="002D036B" w:rsidRPr="00A21AE1">
        <w:rPr>
          <w:rFonts w:cs="Times New Roman"/>
          <w:sz w:val="24"/>
          <w:szCs w:val="24"/>
        </w:rPr>
        <w:t>.</w:t>
      </w:r>
    </w:p>
    <w:p w:rsidR="006B62FB" w:rsidRDefault="006B62FB" w:rsidP="006B62FB">
      <w:pPr>
        <w:autoSpaceDE w:val="0"/>
        <w:autoSpaceDN w:val="0"/>
        <w:adjustRightInd w:val="0"/>
        <w:ind w:firstLine="284"/>
        <w:jc w:val="center"/>
        <w:rPr>
          <w:rFonts w:cs="Times New Roman"/>
          <w:b/>
          <w:i/>
          <w:sz w:val="24"/>
          <w:szCs w:val="24"/>
        </w:rPr>
      </w:pPr>
    </w:p>
    <w:p w:rsidR="006B62FB" w:rsidRPr="008C16B8" w:rsidRDefault="006B62FB" w:rsidP="006B62FB">
      <w:pPr>
        <w:autoSpaceDE w:val="0"/>
        <w:autoSpaceDN w:val="0"/>
        <w:adjustRightInd w:val="0"/>
        <w:ind w:firstLine="284"/>
        <w:jc w:val="center"/>
        <w:rPr>
          <w:rFonts w:cs="Times New Roman"/>
          <w:b/>
          <w:sz w:val="24"/>
          <w:szCs w:val="24"/>
        </w:rPr>
      </w:pPr>
      <w:r w:rsidRPr="008C16B8">
        <w:rPr>
          <w:rFonts w:cs="Times New Roman"/>
          <w:b/>
          <w:sz w:val="24"/>
          <w:szCs w:val="24"/>
        </w:rPr>
        <w:t xml:space="preserve">Статья </w:t>
      </w:r>
      <w:r w:rsidR="008C16B8">
        <w:rPr>
          <w:rFonts w:cs="Times New Roman"/>
          <w:b/>
          <w:sz w:val="24"/>
          <w:szCs w:val="24"/>
        </w:rPr>
        <w:t>2</w:t>
      </w:r>
      <w:r w:rsidR="005C437F">
        <w:rPr>
          <w:rFonts w:cs="Times New Roman"/>
          <w:b/>
          <w:sz w:val="24"/>
          <w:szCs w:val="24"/>
        </w:rPr>
        <w:t>0</w:t>
      </w:r>
      <w:r w:rsidRPr="008C16B8">
        <w:rPr>
          <w:rFonts w:cs="Times New Roman"/>
          <w:b/>
          <w:sz w:val="24"/>
          <w:szCs w:val="24"/>
        </w:rPr>
        <w:t>. Порядок осуществления мониторинга, оценки эффективности                          и контроля реализации Стратегии</w:t>
      </w:r>
    </w:p>
    <w:p w:rsidR="006B62FB" w:rsidRPr="00073B43" w:rsidRDefault="006B62FB" w:rsidP="006B62FB">
      <w:pPr>
        <w:autoSpaceDE w:val="0"/>
        <w:autoSpaceDN w:val="0"/>
        <w:adjustRightInd w:val="0"/>
        <w:ind w:firstLine="284"/>
        <w:jc w:val="center"/>
        <w:rPr>
          <w:rFonts w:cs="Times New Roman"/>
          <w:b/>
          <w:i/>
          <w:sz w:val="24"/>
          <w:szCs w:val="24"/>
        </w:rPr>
      </w:pPr>
      <w:r w:rsidRPr="00073B43">
        <w:rPr>
          <w:rFonts w:cs="Times New Roman"/>
          <w:b/>
          <w:i/>
          <w:sz w:val="24"/>
          <w:szCs w:val="24"/>
        </w:rPr>
        <w:t xml:space="preserve"> </w:t>
      </w:r>
    </w:p>
    <w:p w:rsidR="006B62FB" w:rsidRPr="001744C9" w:rsidRDefault="008C16B8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42</w:t>
      </w:r>
      <w:r w:rsidR="006B62FB" w:rsidRPr="001744C9">
        <w:rPr>
          <w:rFonts w:cs="Times New Roman"/>
          <w:sz w:val="24"/>
          <w:szCs w:val="24"/>
        </w:rPr>
        <w:t xml:space="preserve">. </w:t>
      </w:r>
      <w:r w:rsidR="006B62FB">
        <w:rPr>
          <w:rFonts w:cs="Times New Roman"/>
          <w:sz w:val="24"/>
          <w:szCs w:val="24"/>
        </w:rPr>
        <w:t>П</w:t>
      </w:r>
      <w:r w:rsidR="006B62FB" w:rsidRPr="001744C9">
        <w:rPr>
          <w:rFonts w:cs="Times New Roman"/>
          <w:sz w:val="24"/>
          <w:szCs w:val="24"/>
        </w:rPr>
        <w:t xml:space="preserve">роведение мониторинга и оценки эффективности реализации Стратегии </w:t>
      </w:r>
      <w:r w:rsidR="006B62FB">
        <w:rPr>
          <w:rFonts w:cs="Times New Roman"/>
          <w:sz w:val="24"/>
          <w:szCs w:val="24"/>
        </w:rPr>
        <w:t>о</w:t>
      </w:r>
      <w:r w:rsidR="006B62FB" w:rsidRPr="001744C9">
        <w:rPr>
          <w:rFonts w:cs="Times New Roman"/>
          <w:sz w:val="24"/>
          <w:szCs w:val="24"/>
        </w:rPr>
        <w:t>рганизует комитет по экономическому развитию администрации города Мурманска.</w:t>
      </w:r>
    </w:p>
    <w:p w:rsidR="006B62FB" w:rsidRPr="001744C9" w:rsidRDefault="008C16B8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43</w:t>
      </w:r>
      <w:r w:rsidR="006B62FB" w:rsidRPr="001744C9">
        <w:rPr>
          <w:rFonts w:cs="Times New Roman"/>
          <w:sz w:val="24"/>
          <w:szCs w:val="24"/>
        </w:rPr>
        <w:t>. Мониторинг реализации Стратегии производится по итогам завершения каждого этапа реализации Стратегии.</w:t>
      </w:r>
    </w:p>
    <w:p w:rsidR="006B62FB" w:rsidRPr="001744C9" w:rsidRDefault="008C16B8" w:rsidP="006B62FB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44</w:t>
      </w:r>
      <w:r w:rsidR="006B62FB" w:rsidRPr="001744C9">
        <w:rPr>
          <w:rFonts w:cs="Times New Roman"/>
          <w:sz w:val="24"/>
          <w:szCs w:val="24"/>
        </w:rPr>
        <w:t xml:space="preserve">. Мониторинг реализации Стратегии осуществляется посредством </w:t>
      </w:r>
      <w:r w:rsidR="006B62FB" w:rsidRPr="001744C9">
        <w:rPr>
          <w:sz w:val="24"/>
          <w:szCs w:val="24"/>
        </w:rPr>
        <w:t>анализа отклонений достигнутых значений показателей от запланированных в рамках соответствующего этапа ее реализации. По итогам мониторинга Стратегии производится оценка эффективности ее реализации.</w:t>
      </w:r>
    </w:p>
    <w:p w:rsidR="006B62FB" w:rsidRPr="001744C9" w:rsidRDefault="006B62FB" w:rsidP="006B62FB">
      <w:pPr>
        <w:rPr>
          <w:sz w:val="24"/>
          <w:szCs w:val="24"/>
        </w:rPr>
      </w:pPr>
      <w:r w:rsidRPr="001744C9">
        <w:rPr>
          <w:sz w:val="24"/>
          <w:szCs w:val="24"/>
        </w:rPr>
        <w:t>Эффективность в отчетном периоде рассчитывается</w:t>
      </w:r>
      <w:r>
        <w:rPr>
          <w:sz w:val="24"/>
          <w:szCs w:val="24"/>
        </w:rPr>
        <w:t xml:space="preserve"> по формуле</w:t>
      </w:r>
      <w:r w:rsidRPr="001744C9">
        <w:rPr>
          <w:sz w:val="24"/>
          <w:szCs w:val="24"/>
        </w:rPr>
        <w:t>:</w:t>
      </w:r>
    </w:p>
    <w:p w:rsidR="006B62FB" w:rsidRPr="001744C9" w:rsidRDefault="006B62FB" w:rsidP="006B62FB">
      <w:pPr>
        <w:rPr>
          <w:sz w:val="24"/>
          <w:szCs w:val="24"/>
        </w:rPr>
      </w:pPr>
      <w:r w:rsidRPr="001744C9">
        <w:rPr>
          <w:position w:val="-24"/>
          <w:sz w:val="24"/>
          <w:szCs w:val="24"/>
        </w:rPr>
        <w:object w:dxaOrig="2299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56.25pt" o:ole="">
            <v:imagedata r:id="rId10" o:title=""/>
          </v:shape>
          <o:OLEObject Type="Embed" ProgID="Equation.3" ShapeID="_x0000_i1025" DrawAspect="Content" ObjectID="_1526286300" r:id="rId11"/>
        </w:object>
      </w:r>
      <w:r w:rsidRPr="001744C9">
        <w:rPr>
          <w:position w:val="-24"/>
          <w:sz w:val="24"/>
          <w:szCs w:val="24"/>
        </w:rPr>
        <w:t xml:space="preserve"> </w:t>
      </w:r>
      <w:r w:rsidR="008215F8">
        <w:rPr>
          <w:sz w:val="24"/>
          <w:szCs w:val="24"/>
        </w:rPr>
        <w:t>, где</w:t>
      </w:r>
      <w:r w:rsidRPr="001744C9">
        <w:rPr>
          <w:sz w:val="24"/>
          <w:szCs w:val="24"/>
        </w:rPr>
        <w:t xml:space="preserve"> </w:t>
      </w:r>
    </w:p>
    <w:p w:rsidR="006B62FB" w:rsidRPr="001744C9" w:rsidRDefault="006B62FB" w:rsidP="006B62FB">
      <w:pPr>
        <w:rPr>
          <w:sz w:val="24"/>
          <w:szCs w:val="24"/>
        </w:rPr>
      </w:pPr>
      <w:r w:rsidRPr="001744C9">
        <w:rPr>
          <w:sz w:val="24"/>
          <w:szCs w:val="24"/>
        </w:rPr>
        <w:t>Эi - эффективность в отчетном периоде;</w:t>
      </w:r>
    </w:p>
    <w:p w:rsidR="006B62FB" w:rsidRPr="001744C9" w:rsidRDefault="006B62FB" w:rsidP="006B62FB">
      <w:pPr>
        <w:rPr>
          <w:sz w:val="24"/>
          <w:szCs w:val="24"/>
        </w:rPr>
      </w:pPr>
      <w:r w:rsidRPr="001744C9">
        <w:rPr>
          <w:sz w:val="24"/>
          <w:szCs w:val="24"/>
        </w:rPr>
        <w:object w:dxaOrig="420" w:dyaOrig="400">
          <v:shape id="_x0000_i1026" type="#_x0000_t75" style="width:20.25pt;height:19.5pt" o:ole="">
            <v:imagedata r:id="rId12" o:title=""/>
          </v:shape>
          <o:OLEObject Type="Embed" ProgID="Equation.3" ShapeID="_x0000_i1026" DrawAspect="Content" ObjectID="_1526286301" r:id="rId13"/>
        </w:object>
      </w:r>
      <w:r w:rsidRPr="001744C9">
        <w:rPr>
          <w:sz w:val="24"/>
          <w:szCs w:val="24"/>
        </w:rPr>
        <w:t xml:space="preserve">- фактически достигнутое в отчетном </w:t>
      </w:r>
      <w:proofErr w:type="gramStart"/>
      <w:r w:rsidRPr="001744C9">
        <w:rPr>
          <w:sz w:val="24"/>
          <w:szCs w:val="24"/>
        </w:rPr>
        <w:t>периоде</w:t>
      </w:r>
      <w:proofErr w:type="gramEnd"/>
      <w:r w:rsidRPr="001744C9">
        <w:rPr>
          <w:sz w:val="24"/>
          <w:szCs w:val="24"/>
        </w:rPr>
        <w:t xml:space="preserve"> значение показателя с ориентацией на рост;</w:t>
      </w:r>
    </w:p>
    <w:p w:rsidR="006B62FB" w:rsidRPr="001744C9" w:rsidRDefault="006B62FB" w:rsidP="006B62FB">
      <w:pPr>
        <w:rPr>
          <w:sz w:val="24"/>
          <w:szCs w:val="24"/>
        </w:rPr>
      </w:pPr>
      <w:r w:rsidRPr="001744C9">
        <w:rPr>
          <w:sz w:val="24"/>
          <w:szCs w:val="24"/>
        </w:rPr>
        <w:object w:dxaOrig="440" w:dyaOrig="400">
          <v:shape id="_x0000_i1027" type="#_x0000_t75" style="width:21.75pt;height:19.5pt" o:ole="">
            <v:imagedata r:id="rId14" o:title=""/>
          </v:shape>
          <o:OLEObject Type="Embed" ProgID="Equation.3" ShapeID="_x0000_i1027" DrawAspect="Content" ObjectID="_1526286302" r:id="rId15"/>
        </w:object>
      </w:r>
      <w:r w:rsidRPr="001744C9">
        <w:rPr>
          <w:sz w:val="24"/>
          <w:szCs w:val="24"/>
        </w:rPr>
        <w:t xml:space="preserve"> - планируемое в отчетном </w:t>
      </w:r>
      <w:proofErr w:type="gramStart"/>
      <w:r w:rsidRPr="001744C9">
        <w:rPr>
          <w:sz w:val="24"/>
          <w:szCs w:val="24"/>
        </w:rPr>
        <w:t>периоде</w:t>
      </w:r>
      <w:proofErr w:type="gramEnd"/>
      <w:r w:rsidRPr="001744C9">
        <w:rPr>
          <w:sz w:val="24"/>
          <w:szCs w:val="24"/>
        </w:rPr>
        <w:t xml:space="preserve"> значение показателя с ориентацией на рост;</w:t>
      </w:r>
    </w:p>
    <w:p w:rsidR="006B62FB" w:rsidRPr="001744C9" w:rsidRDefault="006B62FB" w:rsidP="006B62FB">
      <w:pPr>
        <w:rPr>
          <w:sz w:val="24"/>
          <w:szCs w:val="24"/>
        </w:rPr>
      </w:pPr>
      <w:r w:rsidRPr="001744C9">
        <w:rPr>
          <w:sz w:val="24"/>
          <w:szCs w:val="24"/>
        </w:rPr>
        <w:object w:dxaOrig="420" w:dyaOrig="400">
          <v:shape id="_x0000_i1028" type="#_x0000_t75" style="width:20.25pt;height:19.5pt" o:ole="">
            <v:imagedata r:id="rId16" o:title=""/>
          </v:shape>
          <o:OLEObject Type="Embed" ProgID="Equation.3" ShapeID="_x0000_i1028" DrawAspect="Content" ObjectID="_1526286303" r:id="rId17"/>
        </w:object>
      </w:r>
      <w:r w:rsidRPr="001744C9">
        <w:rPr>
          <w:sz w:val="24"/>
          <w:szCs w:val="24"/>
        </w:rPr>
        <w:t xml:space="preserve"> - фактически достигнутое в отчетном </w:t>
      </w:r>
      <w:proofErr w:type="gramStart"/>
      <w:r w:rsidRPr="001744C9">
        <w:rPr>
          <w:sz w:val="24"/>
          <w:szCs w:val="24"/>
        </w:rPr>
        <w:t>периоде</w:t>
      </w:r>
      <w:proofErr w:type="gramEnd"/>
      <w:r w:rsidRPr="001744C9">
        <w:rPr>
          <w:sz w:val="24"/>
          <w:szCs w:val="24"/>
        </w:rPr>
        <w:t xml:space="preserve"> значение показателя с ориентацией на уменьшение;</w:t>
      </w:r>
    </w:p>
    <w:p w:rsidR="006B62FB" w:rsidRPr="001744C9" w:rsidRDefault="006B62FB" w:rsidP="006B62FB">
      <w:pPr>
        <w:rPr>
          <w:sz w:val="24"/>
          <w:szCs w:val="24"/>
        </w:rPr>
      </w:pPr>
      <w:r w:rsidRPr="001744C9">
        <w:rPr>
          <w:sz w:val="24"/>
          <w:szCs w:val="24"/>
        </w:rPr>
        <w:object w:dxaOrig="440" w:dyaOrig="400">
          <v:shape id="_x0000_i1029" type="#_x0000_t75" style="width:21.75pt;height:19.5pt" o:ole="">
            <v:imagedata r:id="rId18" o:title=""/>
          </v:shape>
          <o:OLEObject Type="Embed" ProgID="Equation.3" ShapeID="_x0000_i1029" DrawAspect="Content" ObjectID="_1526286304" r:id="rId19"/>
        </w:object>
      </w:r>
      <w:r w:rsidRPr="001744C9">
        <w:rPr>
          <w:sz w:val="24"/>
          <w:szCs w:val="24"/>
        </w:rPr>
        <w:t xml:space="preserve"> - планируемое в отчетном </w:t>
      </w:r>
      <w:proofErr w:type="gramStart"/>
      <w:r w:rsidRPr="001744C9">
        <w:rPr>
          <w:sz w:val="24"/>
          <w:szCs w:val="24"/>
        </w:rPr>
        <w:t>периоде</w:t>
      </w:r>
      <w:proofErr w:type="gramEnd"/>
      <w:r w:rsidRPr="001744C9">
        <w:rPr>
          <w:sz w:val="24"/>
          <w:szCs w:val="24"/>
        </w:rPr>
        <w:t xml:space="preserve"> значение показателя с ориентацией на уменьшение;</w:t>
      </w:r>
    </w:p>
    <w:p w:rsidR="006B62FB" w:rsidRPr="001744C9" w:rsidRDefault="006B62FB" w:rsidP="006B62FB">
      <w:pPr>
        <w:rPr>
          <w:sz w:val="24"/>
          <w:szCs w:val="24"/>
        </w:rPr>
      </w:pPr>
      <w:r w:rsidRPr="001744C9">
        <w:rPr>
          <w:sz w:val="24"/>
          <w:szCs w:val="24"/>
        </w:rPr>
        <w:t>n+ - количество показателей с ориентацией на рост;</w:t>
      </w:r>
    </w:p>
    <w:p w:rsidR="006B62FB" w:rsidRPr="001744C9" w:rsidRDefault="002C5ABE" w:rsidP="006B62FB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1744C9">
        <w:rPr>
          <w:rFonts w:cs="Times New Roman"/>
          <w:sz w:val="24"/>
          <w:szCs w:val="24"/>
        </w:rPr>
        <w:t>–</w:t>
      </w:r>
      <w:r w:rsidR="006B62FB" w:rsidRPr="001744C9">
        <w:rPr>
          <w:sz w:val="24"/>
          <w:szCs w:val="24"/>
        </w:rPr>
        <w:t xml:space="preserve"> - количество показателей с ориентацией на сокращение;</w:t>
      </w:r>
    </w:p>
    <w:p w:rsidR="006B62FB" w:rsidRPr="001744C9" w:rsidRDefault="006B62FB" w:rsidP="006B62FB">
      <w:pPr>
        <w:rPr>
          <w:sz w:val="24"/>
          <w:szCs w:val="24"/>
        </w:rPr>
      </w:pPr>
      <w:r w:rsidRPr="001744C9">
        <w:rPr>
          <w:sz w:val="24"/>
          <w:szCs w:val="24"/>
        </w:rPr>
        <w:t>n - общее количество показателей.</w:t>
      </w:r>
    </w:p>
    <w:p w:rsidR="006B62FB" w:rsidRPr="001744C9" w:rsidRDefault="006B62FB" w:rsidP="006B62FB">
      <w:pPr>
        <w:rPr>
          <w:sz w:val="24"/>
          <w:szCs w:val="24"/>
        </w:rPr>
      </w:pPr>
      <w:r w:rsidRPr="001744C9">
        <w:rPr>
          <w:sz w:val="24"/>
          <w:szCs w:val="24"/>
        </w:rPr>
        <w:t xml:space="preserve">Оценка эффективности определяется в соответствии с таблицей 1. </w:t>
      </w:r>
    </w:p>
    <w:p w:rsidR="006B62FB" w:rsidRPr="001744C9" w:rsidRDefault="006B62FB" w:rsidP="006B62FB">
      <w:pPr>
        <w:rPr>
          <w:sz w:val="24"/>
          <w:szCs w:val="24"/>
        </w:rPr>
      </w:pPr>
    </w:p>
    <w:p w:rsidR="006B62FB" w:rsidRPr="003B339B" w:rsidRDefault="006B62FB" w:rsidP="006B62FB">
      <w:pPr>
        <w:jc w:val="left"/>
        <w:rPr>
          <w:iCs/>
          <w:sz w:val="24"/>
          <w:szCs w:val="24"/>
        </w:rPr>
      </w:pPr>
      <w:r w:rsidRPr="001744C9">
        <w:rPr>
          <w:iCs/>
          <w:sz w:val="24"/>
          <w:szCs w:val="24"/>
        </w:rPr>
        <w:t xml:space="preserve">Таблица 1. Оценка эффективности реализации </w:t>
      </w:r>
      <w:r w:rsidRPr="003B339B">
        <w:rPr>
          <w:iCs/>
          <w:sz w:val="24"/>
          <w:szCs w:val="24"/>
        </w:rPr>
        <w:t>Стратегии</w:t>
      </w:r>
    </w:p>
    <w:p w:rsidR="006B62FB" w:rsidRPr="001744C9" w:rsidRDefault="006B62FB" w:rsidP="006B62FB">
      <w:pPr>
        <w:rPr>
          <w:i/>
          <w:iCs/>
          <w:sz w:val="24"/>
          <w:szCs w:val="24"/>
        </w:rPr>
      </w:pP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2"/>
        <w:gridCol w:w="1842"/>
        <w:gridCol w:w="5209"/>
      </w:tblGrid>
      <w:tr w:rsidR="006B62FB" w:rsidRPr="001744C9" w:rsidTr="008C16B8">
        <w:trPr>
          <w:trHeight w:val="303"/>
          <w:tblHeader/>
        </w:trPr>
        <w:tc>
          <w:tcPr>
            <w:tcW w:w="2802" w:type="dxa"/>
          </w:tcPr>
          <w:p w:rsidR="006B62FB" w:rsidRPr="001744C9" w:rsidRDefault="006B62FB" w:rsidP="008C16B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744C9">
              <w:rPr>
                <w:b/>
                <w:sz w:val="24"/>
                <w:szCs w:val="24"/>
              </w:rPr>
              <w:t>Значение Э</w:t>
            </w:r>
            <w:r w:rsidRPr="001744C9">
              <w:rPr>
                <w:b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842" w:type="dxa"/>
          </w:tcPr>
          <w:p w:rsidR="006B62FB" w:rsidRPr="001744C9" w:rsidRDefault="006B62FB" w:rsidP="008C16B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744C9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5209" w:type="dxa"/>
          </w:tcPr>
          <w:p w:rsidR="006B62FB" w:rsidRPr="001744C9" w:rsidRDefault="006B62FB" w:rsidP="008C16B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744C9">
              <w:rPr>
                <w:b/>
                <w:sz w:val="24"/>
                <w:szCs w:val="24"/>
              </w:rPr>
              <w:t>Описание</w:t>
            </w:r>
          </w:p>
        </w:tc>
      </w:tr>
      <w:tr w:rsidR="006B62FB" w:rsidRPr="001744C9" w:rsidTr="008C16B8">
        <w:trPr>
          <w:trHeight w:val="90"/>
        </w:trPr>
        <w:tc>
          <w:tcPr>
            <w:tcW w:w="2802" w:type="dxa"/>
          </w:tcPr>
          <w:p w:rsidR="006B62FB" w:rsidRPr="003B339B" w:rsidRDefault="006B62FB" w:rsidP="008C16B8">
            <w:pPr>
              <w:pStyle w:val="af"/>
              <w:ind w:firstLine="0"/>
              <w:jc w:val="center"/>
              <w:rPr>
                <w:szCs w:val="20"/>
              </w:rPr>
            </w:pPr>
            <w:r w:rsidRPr="003B339B">
              <w:rPr>
                <w:szCs w:val="20"/>
              </w:rPr>
              <w:t>0,95 &lt;= Э</w:t>
            </w:r>
            <w:r w:rsidRPr="003B339B">
              <w:rPr>
                <w:szCs w:val="20"/>
                <w:vertAlign w:val="subscript"/>
              </w:rPr>
              <w:t>i</w:t>
            </w:r>
            <w:r w:rsidRPr="003B339B">
              <w:rPr>
                <w:szCs w:val="20"/>
              </w:rPr>
              <w:t xml:space="preserve"> &lt;= 1,05</w:t>
            </w:r>
          </w:p>
        </w:tc>
        <w:tc>
          <w:tcPr>
            <w:tcW w:w="1842" w:type="dxa"/>
          </w:tcPr>
          <w:p w:rsidR="006B62FB" w:rsidRPr="001744C9" w:rsidRDefault="006B62FB" w:rsidP="008C16B8">
            <w:pPr>
              <w:pStyle w:val="af"/>
              <w:ind w:firstLine="0"/>
              <w:jc w:val="center"/>
              <w:rPr>
                <w:spacing w:val="0"/>
                <w:w w:val="100"/>
                <w:sz w:val="24"/>
                <w:szCs w:val="24"/>
                <w:lang w:val="en-US"/>
              </w:rPr>
            </w:pPr>
            <w:r w:rsidRPr="001744C9">
              <w:rPr>
                <w:spacing w:val="0"/>
                <w:w w:val="1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09" w:type="dxa"/>
          </w:tcPr>
          <w:p w:rsidR="006B62FB" w:rsidRPr="001744C9" w:rsidRDefault="006B62FB" w:rsidP="008C16B8">
            <w:pPr>
              <w:pStyle w:val="af"/>
              <w:ind w:firstLine="0"/>
              <w:rPr>
                <w:spacing w:val="0"/>
                <w:w w:val="100"/>
                <w:sz w:val="24"/>
                <w:szCs w:val="24"/>
              </w:rPr>
            </w:pPr>
            <w:r w:rsidRPr="001744C9">
              <w:rPr>
                <w:spacing w:val="0"/>
                <w:w w:val="100"/>
                <w:sz w:val="24"/>
                <w:szCs w:val="24"/>
              </w:rPr>
              <w:t>Высокая степень эффективности</w:t>
            </w:r>
          </w:p>
        </w:tc>
      </w:tr>
      <w:tr w:rsidR="006B62FB" w:rsidRPr="001744C9" w:rsidTr="008C16B8">
        <w:trPr>
          <w:trHeight w:val="270"/>
        </w:trPr>
        <w:tc>
          <w:tcPr>
            <w:tcW w:w="2802" w:type="dxa"/>
          </w:tcPr>
          <w:p w:rsidR="006B62FB" w:rsidRPr="003B339B" w:rsidRDefault="006B62FB" w:rsidP="008C16B8">
            <w:pPr>
              <w:pStyle w:val="af"/>
              <w:ind w:firstLine="0"/>
              <w:jc w:val="center"/>
              <w:rPr>
                <w:color w:val="FF0000"/>
                <w:spacing w:val="0"/>
                <w:w w:val="100"/>
                <w:szCs w:val="20"/>
                <w:lang w:val="en-US"/>
              </w:rPr>
            </w:pPr>
            <w:r w:rsidRPr="003B339B">
              <w:rPr>
                <w:szCs w:val="20"/>
              </w:rPr>
              <w:t>0,7 &lt;= Э</w:t>
            </w:r>
            <w:proofErr w:type="gramStart"/>
            <w:r w:rsidRPr="003B339B">
              <w:rPr>
                <w:szCs w:val="20"/>
                <w:vertAlign w:val="subscript"/>
              </w:rPr>
              <w:t>i</w:t>
            </w:r>
            <w:proofErr w:type="gramEnd"/>
            <w:r w:rsidRPr="003B339B">
              <w:rPr>
                <w:szCs w:val="20"/>
              </w:rPr>
              <w:t xml:space="preserve"> &lt; 0,95</w:t>
            </w:r>
          </w:p>
        </w:tc>
        <w:tc>
          <w:tcPr>
            <w:tcW w:w="1842" w:type="dxa"/>
          </w:tcPr>
          <w:p w:rsidR="006B62FB" w:rsidRPr="001744C9" w:rsidRDefault="006B62FB" w:rsidP="008C16B8">
            <w:pPr>
              <w:pStyle w:val="af"/>
              <w:ind w:firstLine="0"/>
              <w:jc w:val="center"/>
              <w:rPr>
                <w:spacing w:val="0"/>
                <w:w w:val="100"/>
                <w:sz w:val="24"/>
                <w:szCs w:val="24"/>
                <w:lang w:val="en-US"/>
              </w:rPr>
            </w:pPr>
            <w:r w:rsidRPr="001744C9">
              <w:rPr>
                <w:spacing w:val="0"/>
                <w:w w:val="1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09" w:type="dxa"/>
          </w:tcPr>
          <w:p w:rsidR="006B62FB" w:rsidRPr="001744C9" w:rsidRDefault="006B62FB" w:rsidP="008C16B8">
            <w:pPr>
              <w:pStyle w:val="af"/>
              <w:ind w:firstLine="0"/>
              <w:rPr>
                <w:spacing w:val="0"/>
                <w:w w:val="100"/>
                <w:sz w:val="24"/>
                <w:szCs w:val="24"/>
              </w:rPr>
            </w:pPr>
            <w:r w:rsidRPr="001744C9">
              <w:rPr>
                <w:spacing w:val="0"/>
                <w:w w:val="100"/>
                <w:sz w:val="24"/>
                <w:szCs w:val="24"/>
              </w:rPr>
              <w:t>Достаточная степень эффективности</w:t>
            </w:r>
          </w:p>
        </w:tc>
      </w:tr>
      <w:tr w:rsidR="006B62FB" w:rsidRPr="001744C9" w:rsidTr="008C16B8">
        <w:trPr>
          <w:trHeight w:val="164"/>
        </w:trPr>
        <w:tc>
          <w:tcPr>
            <w:tcW w:w="2802" w:type="dxa"/>
          </w:tcPr>
          <w:p w:rsidR="006B62FB" w:rsidRPr="003B339B" w:rsidRDefault="006B62FB" w:rsidP="008C16B8">
            <w:pPr>
              <w:pStyle w:val="af"/>
              <w:ind w:firstLine="0"/>
              <w:jc w:val="center"/>
              <w:rPr>
                <w:color w:val="FF0000"/>
                <w:spacing w:val="0"/>
                <w:w w:val="100"/>
                <w:szCs w:val="20"/>
              </w:rPr>
            </w:pPr>
            <w:r w:rsidRPr="003B339B">
              <w:rPr>
                <w:szCs w:val="20"/>
              </w:rPr>
              <w:t>1,05 &lt;  Э</w:t>
            </w:r>
            <w:proofErr w:type="gramStart"/>
            <w:r w:rsidRPr="003B339B">
              <w:rPr>
                <w:szCs w:val="20"/>
                <w:vertAlign w:val="subscript"/>
              </w:rPr>
              <w:t>i</w:t>
            </w:r>
            <w:proofErr w:type="gramEnd"/>
            <w:r w:rsidRPr="003B339B">
              <w:rPr>
                <w:szCs w:val="20"/>
              </w:rPr>
              <w:t xml:space="preserve"> &lt;= 1,3</w:t>
            </w:r>
          </w:p>
        </w:tc>
        <w:tc>
          <w:tcPr>
            <w:tcW w:w="1842" w:type="dxa"/>
          </w:tcPr>
          <w:p w:rsidR="006B62FB" w:rsidRPr="001744C9" w:rsidRDefault="006B62FB" w:rsidP="008C16B8">
            <w:pPr>
              <w:pStyle w:val="af"/>
              <w:ind w:firstLine="0"/>
              <w:jc w:val="center"/>
              <w:rPr>
                <w:spacing w:val="0"/>
                <w:w w:val="100"/>
                <w:sz w:val="24"/>
                <w:szCs w:val="24"/>
                <w:lang w:val="en-US"/>
              </w:rPr>
            </w:pPr>
            <w:r w:rsidRPr="001744C9">
              <w:rPr>
                <w:spacing w:val="0"/>
                <w:w w:val="1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09" w:type="dxa"/>
          </w:tcPr>
          <w:p w:rsidR="006B62FB" w:rsidRPr="001744C9" w:rsidRDefault="006B62FB" w:rsidP="008C16B8">
            <w:pPr>
              <w:pStyle w:val="af"/>
              <w:ind w:firstLine="0"/>
              <w:rPr>
                <w:spacing w:val="0"/>
                <w:w w:val="100"/>
                <w:sz w:val="24"/>
                <w:szCs w:val="24"/>
              </w:rPr>
            </w:pPr>
            <w:r w:rsidRPr="001744C9">
              <w:rPr>
                <w:spacing w:val="0"/>
                <w:w w:val="100"/>
                <w:sz w:val="24"/>
                <w:szCs w:val="24"/>
              </w:rPr>
              <w:t xml:space="preserve">Удовлетворительная степень эффективности </w:t>
            </w:r>
          </w:p>
        </w:tc>
      </w:tr>
      <w:tr w:rsidR="006B62FB" w:rsidRPr="001744C9" w:rsidTr="008C16B8">
        <w:trPr>
          <w:trHeight w:val="316"/>
        </w:trPr>
        <w:tc>
          <w:tcPr>
            <w:tcW w:w="2802" w:type="dxa"/>
          </w:tcPr>
          <w:p w:rsidR="006B62FB" w:rsidRPr="003B339B" w:rsidRDefault="006B62FB" w:rsidP="008C16B8">
            <w:pPr>
              <w:pStyle w:val="af"/>
              <w:ind w:firstLine="0"/>
              <w:jc w:val="center"/>
              <w:rPr>
                <w:color w:val="FF0000"/>
                <w:spacing w:val="0"/>
                <w:w w:val="100"/>
                <w:szCs w:val="20"/>
              </w:rPr>
            </w:pPr>
            <w:r w:rsidRPr="003B339B">
              <w:rPr>
                <w:szCs w:val="20"/>
              </w:rPr>
              <w:t>Э</w:t>
            </w:r>
            <w:proofErr w:type="gramStart"/>
            <w:r w:rsidRPr="003B339B">
              <w:rPr>
                <w:szCs w:val="20"/>
                <w:vertAlign w:val="subscript"/>
              </w:rPr>
              <w:t>i</w:t>
            </w:r>
            <w:proofErr w:type="gramEnd"/>
            <w:r w:rsidRPr="003B339B">
              <w:rPr>
                <w:szCs w:val="20"/>
              </w:rPr>
              <w:t xml:space="preserve"> &lt; 0,7</w:t>
            </w:r>
          </w:p>
        </w:tc>
        <w:tc>
          <w:tcPr>
            <w:tcW w:w="1842" w:type="dxa"/>
          </w:tcPr>
          <w:p w:rsidR="006B62FB" w:rsidRPr="001744C9" w:rsidRDefault="006B62FB" w:rsidP="008C16B8">
            <w:pPr>
              <w:pStyle w:val="af"/>
              <w:ind w:firstLine="0"/>
              <w:jc w:val="center"/>
              <w:rPr>
                <w:spacing w:val="0"/>
                <w:w w:val="100"/>
                <w:sz w:val="24"/>
                <w:szCs w:val="24"/>
                <w:lang w:val="en-US"/>
              </w:rPr>
            </w:pPr>
            <w:r w:rsidRPr="001744C9">
              <w:rPr>
                <w:spacing w:val="0"/>
                <w:w w:val="1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09" w:type="dxa"/>
          </w:tcPr>
          <w:p w:rsidR="006B62FB" w:rsidRPr="001744C9" w:rsidRDefault="006B62FB" w:rsidP="008C16B8">
            <w:pPr>
              <w:pStyle w:val="af"/>
              <w:ind w:firstLine="0"/>
              <w:rPr>
                <w:spacing w:val="0"/>
                <w:w w:val="100"/>
                <w:sz w:val="24"/>
                <w:szCs w:val="24"/>
              </w:rPr>
            </w:pPr>
            <w:r w:rsidRPr="001744C9">
              <w:rPr>
                <w:spacing w:val="0"/>
                <w:w w:val="100"/>
                <w:sz w:val="24"/>
                <w:szCs w:val="24"/>
              </w:rPr>
              <w:t xml:space="preserve">Низкая степень эффективности </w:t>
            </w:r>
          </w:p>
        </w:tc>
      </w:tr>
      <w:tr w:rsidR="006B62FB" w:rsidRPr="001744C9" w:rsidTr="008C16B8">
        <w:trPr>
          <w:trHeight w:val="70"/>
        </w:trPr>
        <w:tc>
          <w:tcPr>
            <w:tcW w:w="2802" w:type="dxa"/>
          </w:tcPr>
          <w:p w:rsidR="006B62FB" w:rsidRPr="003B339B" w:rsidRDefault="006B62FB" w:rsidP="008C16B8">
            <w:pPr>
              <w:pStyle w:val="af"/>
              <w:ind w:firstLine="0"/>
              <w:jc w:val="center"/>
              <w:rPr>
                <w:color w:val="FF0000"/>
                <w:spacing w:val="0"/>
                <w:w w:val="100"/>
                <w:szCs w:val="20"/>
              </w:rPr>
            </w:pPr>
            <w:r w:rsidRPr="003B339B">
              <w:rPr>
                <w:szCs w:val="20"/>
              </w:rPr>
              <w:t>Э</w:t>
            </w:r>
            <w:proofErr w:type="gramStart"/>
            <w:r w:rsidRPr="003B339B">
              <w:rPr>
                <w:szCs w:val="20"/>
                <w:vertAlign w:val="subscript"/>
              </w:rPr>
              <w:t>i</w:t>
            </w:r>
            <w:proofErr w:type="gramEnd"/>
            <w:r w:rsidRPr="003B339B">
              <w:rPr>
                <w:szCs w:val="20"/>
              </w:rPr>
              <w:t xml:space="preserve"> &gt; 1,3</w:t>
            </w:r>
          </w:p>
        </w:tc>
        <w:tc>
          <w:tcPr>
            <w:tcW w:w="1842" w:type="dxa"/>
          </w:tcPr>
          <w:p w:rsidR="006B62FB" w:rsidRPr="001744C9" w:rsidRDefault="006B62FB" w:rsidP="008C16B8">
            <w:pPr>
              <w:pStyle w:val="af"/>
              <w:ind w:firstLine="0"/>
              <w:jc w:val="center"/>
              <w:rPr>
                <w:spacing w:val="0"/>
                <w:w w:val="100"/>
                <w:sz w:val="24"/>
                <w:szCs w:val="24"/>
                <w:lang w:val="en-US"/>
              </w:rPr>
            </w:pPr>
            <w:r w:rsidRPr="001744C9">
              <w:rPr>
                <w:spacing w:val="0"/>
                <w:w w:val="1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9" w:type="dxa"/>
          </w:tcPr>
          <w:p w:rsidR="006B62FB" w:rsidRPr="001744C9" w:rsidRDefault="006B62FB" w:rsidP="008C16B8">
            <w:pPr>
              <w:pStyle w:val="af"/>
              <w:ind w:firstLine="0"/>
              <w:rPr>
                <w:spacing w:val="0"/>
                <w:w w:val="100"/>
                <w:sz w:val="24"/>
                <w:szCs w:val="24"/>
              </w:rPr>
            </w:pPr>
            <w:r w:rsidRPr="001744C9">
              <w:rPr>
                <w:spacing w:val="0"/>
                <w:w w:val="100"/>
                <w:sz w:val="24"/>
                <w:szCs w:val="24"/>
              </w:rPr>
              <w:t xml:space="preserve">Крайне низкая степень эффективности </w:t>
            </w:r>
          </w:p>
        </w:tc>
      </w:tr>
    </w:tbl>
    <w:p w:rsidR="006B62FB" w:rsidRPr="001744C9" w:rsidRDefault="006B62FB" w:rsidP="006B62FB">
      <w:pPr>
        <w:rPr>
          <w:sz w:val="24"/>
          <w:szCs w:val="24"/>
        </w:rPr>
      </w:pPr>
    </w:p>
    <w:p w:rsidR="006B62FB" w:rsidRPr="001744C9" w:rsidRDefault="004075BA" w:rsidP="006B62FB">
      <w:pPr>
        <w:rPr>
          <w:sz w:val="24"/>
          <w:szCs w:val="24"/>
        </w:rPr>
      </w:pPr>
      <w:r>
        <w:rPr>
          <w:sz w:val="24"/>
          <w:szCs w:val="24"/>
        </w:rPr>
        <w:t>45</w:t>
      </w:r>
      <w:r w:rsidR="006B62FB" w:rsidRPr="001744C9">
        <w:rPr>
          <w:sz w:val="24"/>
          <w:szCs w:val="24"/>
        </w:rPr>
        <w:t>. По итогам проведения мониторинга составляется отчет о реализации Стратегии по итогам данного этапа.</w:t>
      </w:r>
    </w:p>
    <w:p w:rsidR="006B62FB" w:rsidRPr="001744C9" w:rsidRDefault="004075BA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sz w:val="24"/>
          <w:szCs w:val="24"/>
        </w:rPr>
        <w:t>46</w:t>
      </w:r>
      <w:r w:rsidR="006B62FB" w:rsidRPr="001744C9">
        <w:rPr>
          <w:sz w:val="24"/>
          <w:szCs w:val="24"/>
        </w:rPr>
        <w:t xml:space="preserve">. Отчет о реализации Стратегии рассматривается и одобряется </w:t>
      </w:r>
      <w:r w:rsidR="006B62FB" w:rsidRPr="001744C9">
        <w:rPr>
          <w:rFonts w:cs="Times New Roman"/>
          <w:sz w:val="24"/>
          <w:szCs w:val="24"/>
        </w:rPr>
        <w:t>совещательным органом при администрации города Мурманска, созданным в целях координации работы по стратегическому планированию.</w:t>
      </w:r>
    </w:p>
    <w:p w:rsidR="006B62FB" w:rsidRPr="001744C9" w:rsidRDefault="004075BA" w:rsidP="006B62FB">
      <w:pPr>
        <w:rPr>
          <w:sz w:val="24"/>
          <w:szCs w:val="24"/>
        </w:rPr>
      </w:pPr>
      <w:r>
        <w:rPr>
          <w:sz w:val="24"/>
          <w:szCs w:val="24"/>
        </w:rPr>
        <w:t>47</w:t>
      </w:r>
      <w:r w:rsidR="006B62FB" w:rsidRPr="001744C9">
        <w:rPr>
          <w:sz w:val="24"/>
          <w:szCs w:val="24"/>
        </w:rPr>
        <w:t>. Отчет направляется администрацией города Мурманска на рассмотрение Совета депутатов города Мурманска в срок не позднее 1 октября года, следующего за отчетным этапом реализации Стратегии.</w:t>
      </w:r>
    </w:p>
    <w:p w:rsidR="006B62FB" w:rsidRPr="001744C9" w:rsidRDefault="004075BA" w:rsidP="006B62FB">
      <w:pPr>
        <w:rPr>
          <w:sz w:val="24"/>
          <w:szCs w:val="24"/>
        </w:rPr>
      </w:pPr>
      <w:r>
        <w:rPr>
          <w:sz w:val="24"/>
          <w:szCs w:val="24"/>
        </w:rPr>
        <w:t>48</w:t>
      </w:r>
      <w:r w:rsidR="006B62FB" w:rsidRPr="001744C9">
        <w:rPr>
          <w:sz w:val="24"/>
          <w:szCs w:val="24"/>
        </w:rPr>
        <w:t xml:space="preserve">. Контроль реализации Стратегии осуществляют </w:t>
      </w:r>
      <w:r w:rsidR="006B62FB" w:rsidRPr="001744C9">
        <w:rPr>
          <w:rFonts w:cs="Times New Roman"/>
          <w:sz w:val="24"/>
          <w:szCs w:val="24"/>
        </w:rPr>
        <w:t>совещательный орган при администрации города Мурманска, созданный в целях координации работы по стратегическому планированию, в соответствии с положением, утверждаемым постановлением администрации города Мурманска, а также</w:t>
      </w:r>
      <w:r w:rsidR="006B62FB" w:rsidRPr="001744C9">
        <w:rPr>
          <w:sz w:val="24"/>
          <w:szCs w:val="24"/>
        </w:rPr>
        <w:t xml:space="preserve"> Совет депутатов города Мурманска посредством рассмотрения отчетов о реализации Стратегии.</w:t>
      </w:r>
    </w:p>
    <w:p w:rsidR="006B62FB" w:rsidRPr="001744C9" w:rsidRDefault="004075BA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49</w:t>
      </w:r>
      <w:r w:rsidR="006B62FB">
        <w:rPr>
          <w:rFonts w:cs="Times New Roman"/>
          <w:sz w:val="24"/>
          <w:szCs w:val="24"/>
        </w:rPr>
        <w:t>.</w:t>
      </w:r>
      <w:r w:rsidR="006B62FB" w:rsidRPr="001744C9">
        <w:rPr>
          <w:rFonts w:cs="Times New Roman"/>
          <w:sz w:val="24"/>
          <w:szCs w:val="24"/>
        </w:rPr>
        <w:t xml:space="preserve"> Корректировка Стратегии производится в случае существенного изменения условий развития города Мурманска, а также если по итогам мониторинга ее реализации выявлены существенные отклонения достигнутых значений показателей от запланированных.</w:t>
      </w:r>
    </w:p>
    <w:p w:rsidR="006B62FB" w:rsidRPr="001744C9" w:rsidRDefault="003D7D64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50</w:t>
      </w:r>
      <w:r w:rsidR="006B62FB">
        <w:rPr>
          <w:rFonts w:cs="Times New Roman"/>
          <w:sz w:val="24"/>
          <w:szCs w:val="24"/>
        </w:rPr>
        <w:t>.</w:t>
      </w:r>
      <w:r w:rsidR="006B62FB" w:rsidRPr="001744C9">
        <w:rPr>
          <w:rFonts w:cs="Times New Roman"/>
          <w:sz w:val="24"/>
          <w:szCs w:val="24"/>
        </w:rPr>
        <w:t xml:space="preserve"> Изменения в Стратегию утверждаются решением Совета депутатов города Мурманска.</w:t>
      </w:r>
    </w:p>
    <w:p w:rsidR="006B62FB" w:rsidRPr="001744C9" w:rsidRDefault="006B62FB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075BA" w:rsidRDefault="006B62FB" w:rsidP="004075BA">
      <w:pPr>
        <w:autoSpaceDE w:val="0"/>
        <w:autoSpaceDN w:val="0"/>
        <w:adjustRightInd w:val="0"/>
        <w:ind w:hanging="142"/>
        <w:jc w:val="center"/>
        <w:rPr>
          <w:rFonts w:cs="Times New Roman"/>
          <w:b/>
          <w:sz w:val="24"/>
          <w:szCs w:val="24"/>
        </w:rPr>
      </w:pPr>
      <w:r w:rsidRPr="004075BA">
        <w:rPr>
          <w:rFonts w:cs="Times New Roman"/>
          <w:b/>
          <w:sz w:val="24"/>
          <w:szCs w:val="24"/>
        </w:rPr>
        <w:t xml:space="preserve">Статья </w:t>
      </w:r>
      <w:r w:rsidR="00A05191">
        <w:rPr>
          <w:rFonts w:cs="Times New Roman"/>
          <w:b/>
          <w:sz w:val="24"/>
          <w:szCs w:val="24"/>
        </w:rPr>
        <w:t>2</w:t>
      </w:r>
      <w:r w:rsidR="005C437F">
        <w:rPr>
          <w:rFonts w:cs="Times New Roman"/>
          <w:b/>
          <w:sz w:val="24"/>
          <w:szCs w:val="24"/>
        </w:rPr>
        <w:t>1</w:t>
      </w:r>
      <w:r w:rsidRPr="004075BA">
        <w:rPr>
          <w:rFonts w:cs="Times New Roman"/>
          <w:b/>
          <w:sz w:val="24"/>
          <w:szCs w:val="24"/>
        </w:rPr>
        <w:t xml:space="preserve">. Порядок осуществления мониторинга </w:t>
      </w:r>
      <w:r w:rsidRPr="000E119E">
        <w:rPr>
          <w:rFonts w:cs="Times New Roman"/>
          <w:b/>
          <w:sz w:val="24"/>
          <w:szCs w:val="24"/>
        </w:rPr>
        <w:t>и контроля</w:t>
      </w:r>
      <w:r w:rsidR="004075BA">
        <w:rPr>
          <w:rFonts w:cs="Times New Roman"/>
          <w:b/>
          <w:sz w:val="24"/>
          <w:szCs w:val="24"/>
        </w:rPr>
        <w:t xml:space="preserve"> </w:t>
      </w:r>
    </w:p>
    <w:p w:rsidR="006B62FB" w:rsidRDefault="004075BA" w:rsidP="004075BA">
      <w:pPr>
        <w:autoSpaceDE w:val="0"/>
        <w:autoSpaceDN w:val="0"/>
        <w:adjustRightInd w:val="0"/>
        <w:ind w:hanging="142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реализации</w:t>
      </w:r>
      <w:r w:rsidR="006B62FB" w:rsidRPr="004075BA">
        <w:rPr>
          <w:rFonts w:cs="Times New Roman"/>
          <w:b/>
          <w:sz w:val="24"/>
          <w:szCs w:val="24"/>
        </w:rPr>
        <w:t xml:space="preserve"> Плана мероприятий</w:t>
      </w:r>
    </w:p>
    <w:p w:rsidR="004075BA" w:rsidRPr="004075BA" w:rsidRDefault="004075BA" w:rsidP="006B62FB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6B62FB" w:rsidRPr="001744C9" w:rsidRDefault="004075BA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3D7D64">
        <w:rPr>
          <w:rFonts w:cs="Times New Roman"/>
          <w:sz w:val="24"/>
          <w:szCs w:val="24"/>
        </w:rPr>
        <w:t>1</w:t>
      </w:r>
      <w:r w:rsidR="006B62FB" w:rsidRPr="001744C9">
        <w:rPr>
          <w:rFonts w:cs="Times New Roman"/>
          <w:sz w:val="24"/>
          <w:szCs w:val="24"/>
        </w:rPr>
        <w:t>. Мониторинг Плана мероприятий осуществляется путем составления отчета о его реализации по итогам каждого этапа.</w:t>
      </w:r>
    </w:p>
    <w:p w:rsidR="006B62FB" w:rsidRPr="001744C9" w:rsidRDefault="00A05191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3D7D64">
        <w:rPr>
          <w:rFonts w:cs="Times New Roman"/>
          <w:sz w:val="24"/>
          <w:szCs w:val="24"/>
        </w:rPr>
        <w:t>2</w:t>
      </w:r>
      <w:r w:rsidR="006B62FB" w:rsidRPr="001744C9">
        <w:rPr>
          <w:rFonts w:cs="Times New Roman"/>
          <w:sz w:val="24"/>
          <w:szCs w:val="24"/>
        </w:rPr>
        <w:t xml:space="preserve">. </w:t>
      </w:r>
      <w:r w:rsidR="006B62FB">
        <w:rPr>
          <w:rFonts w:cs="Times New Roman"/>
          <w:sz w:val="24"/>
          <w:szCs w:val="24"/>
        </w:rPr>
        <w:t>О</w:t>
      </w:r>
      <w:r w:rsidR="006B62FB" w:rsidRPr="001744C9">
        <w:rPr>
          <w:rFonts w:cs="Times New Roman"/>
          <w:sz w:val="24"/>
          <w:szCs w:val="24"/>
        </w:rPr>
        <w:t xml:space="preserve">тчет о реализации Плана мероприятий </w:t>
      </w:r>
      <w:r w:rsidR="00B70033">
        <w:rPr>
          <w:rFonts w:cs="Times New Roman"/>
          <w:sz w:val="24"/>
          <w:szCs w:val="24"/>
        </w:rPr>
        <w:t>готовит</w:t>
      </w:r>
      <w:r w:rsidR="006B62FB" w:rsidRPr="001744C9">
        <w:rPr>
          <w:rFonts w:cs="Times New Roman"/>
          <w:sz w:val="24"/>
          <w:szCs w:val="24"/>
        </w:rPr>
        <w:t xml:space="preserve"> комитет по экономическому развитию администрации города Мурманска.</w:t>
      </w:r>
    </w:p>
    <w:p w:rsidR="006B62FB" w:rsidRPr="001744C9" w:rsidRDefault="00A05191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3D7D64">
        <w:rPr>
          <w:rFonts w:cs="Times New Roman"/>
          <w:sz w:val="24"/>
          <w:szCs w:val="24"/>
        </w:rPr>
        <w:t>3</w:t>
      </w:r>
      <w:r w:rsidR="006B62FB" w:rsidRPr="001744C9">
        <w:rPr>
          <w:rFonts w:cs="Times New Roman"/>
          <w:sz w:val="24"/>
          <w:szCs w:val="24"/>
        </w:rPr>
        <w:t>. Отчет рассматривается совещательным органом при администрации города Мурманска, созданным в целях координации работы по стратегическому планированию.</w:t>
      </w:r>
    </w:p>
    <w:p w:rsidR="006B62FB" w:rsidRPr="001744C9" w:rsidRDefault="00A05191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3D7D64">
        <w:rPr>
          <w:rFonts w:cs="Times New Roman"/>
          <w:sz w:val="24"/>
          <w:szCs w:val="24"/>
        </w:rPr>
        <w:t>4</w:t>
      </w:r>
      <w:r w:rsidR="006B62FB" w:rsidRPr="001744C9">
        <w:rPr>
          <w:rFonts w:cs="Times New Roman"/>
          <w:sz w:val="24"/>
          <w:szCs w:val="24"/>
        </w:rPr>
        <w:t xml:space="preserve">. Корректировка </w:t>
      </w:r>
      <w:r w:rsidR="006B62FB">
        <w:rPr>
          <w:rFonts w:cs="Times New Roman"/>
          <w:sz w:val="24"/>
          <w:szCs w:val="24"/>
        </w:rPr>
        <w:t>П</w:t>
      </w:r>
      <w:r w:rsidR="006B62FB" w:rsidRPr="001744C9">
        <w:rPr>
          <w:rFonts w:cs="Times New Roman"/>
          <w:sz w:val="24"/>
          <w:szCs w:val="24"/>
        </w:rPr>
        <w:t>лана мероприятий производится при значительном изменении перечня мероприятий, определяющих решение задач и достижение целей социально-экономического развития город</w:t>
      </w:r>
      <w:r w:rsidR="00E36C04">
        <w:rPr>
          <w:rFonts w:cs="Times New Roman"/>
          <w:sz w:val="24"/>
          <w:szCs w:val="24"/>
        </w:rPr>
        <w:t>а</w:t>
      </w:r>
      <w:r w:rsidR="006B62FB" w:rsidRPr="001744C9">
        <w:rPr>
          <w:rFonts w:cs="Times New Roman"/>
          <w:sz w:val="24"/>
          <w:szCs w:val="24"/>
        </w:rPr>
        <w:t xml:space="preserve"> Мурманск</w:t>
      </w:r>
      <w:r w:rsidR="00E36C04">
        <w:rPr>
          <w:rFonts w:cs="Times New Roman"/>
          <w:sz w:val="24"/>
          <w:szCs w:val="24"/>
        </w:rPr>
        <w:t>а</w:t>
      </w:r>
      <w:r w:rsidR="006B62FB" w:rsidRPr="001744C9">
        <w:rPr>
          <w:rFonts w:cs="Times New Roman"/>
          <w:sz w:val="24"/>
          <w:szCs w:val="24"/>
        </w:rPr>
        <w:t>.</w:t>
      </w:r>
    </w:p>
    <w:p w:rsidR="006B62FB" w:rsidRDefault="00A05191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5</w:t>
      </w:r>
      <w:r w:rsidR="003D7D64">
        <w:rPr>
          <w:rFonts w:cs="Times New Roman"/>
          <w:sz w:val="24"/>
          <w:szCs w:val="24"/>
        </w:rPr>
        <w:t>5</w:t>
      </w:r>
      <w:r w:rsidR="006B62FB" w:rsidRPr="001744C9">
        <w:rPr>
          <w:rFonts w:cs="Times New Roman"/>
          <w:sz w:val="24"/>
          <w:szCs w:val="24"/>
        </w:rPr>
        <w:t xml:space="preserve">. Изменения в </w:t>
      </w:r>
      <w:r w:rsidR="006B62FB">
        <w:rPr>
          <w:rFonts w:cs="Times New Roman"/>
          <w:sz w:val="24"/>
          <w:szCs w:val="24"/>
        </w:rPr>
        <w:t>П</w:t>
      </w:r>
      <w:r w:rsidR="006B62FB" w:rsidRPr="001744C9">
        <w:rPr>
          <w:rFonts w:cs="Times New Roman"/>
          <w:sz w:val="24"/>
          <w:szCs w:val="24"/>
        </w:rPr>
        <w:t>лан мероприятий</w:t>
      </w:r>
      <w:r w:rsidR="00B70033">
        <w:rPr>
          <w:rFonts w:cs="Times New Roman"/>
          <w:sz w:val="24"/>
          <w:szCs w:val="24"/>
        </w:rPr>
        <w:t xml:space="preserve"> разрабатываются</w:t>
      </w:r>
      <w:r w:rsidR="006B62FB" w:rsidRPr="001744C9">
        <w:rPr>
          <w:rFonts w:cs="Times New Roman"/>
          <w:sz w:val="24"/>
          <w:szCs w:val="24"/>
        </w:rPr>
        <w:t xml:space="preserve"> комитетом по экономическому развитию администрации города Мурманска и утверждаются постановлением администрации города Мурманска. </w:t>
      </w:r>
    </w:p>
    <w:p w:rsidR="00F215E0" w:rsidRPr="001744C9" w:rsidRDefault="00F215E0" w:rsidP="006B62F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90E28" w:rsidRPr="009013F4" w:rsidRDefault="000B7EE2" w:rsidP="00290E28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 w:val="24"/>
          <w:szCs w:val="24"/>
        </w:rPr>
      </w:pPr>
      <w:r w:rsidRPr="00290E28">
        <w:rPr>
          <w:rFonts w:cs="Times New Roman"/>
          <w:b/>
          <w:sz w:val="24"/>
          <w:szCs w:val="24"/>
        </w:rPr>
        <w:t>Г</w:t>
      </w:r>
      <w:r w:rsidR="00290E28" w:rsidRPr="00290E28">
        <w:rPr>
          <w:rFonts w:cs="Times New Roman"/>
          <w:b/>
          <w:sz w:val="24"/>
          <w:szCs w:val="24"/>
        </w:rPr>
        <w:t>лава</w:t>
      </w:r>
      <w:r w:rsidRPr="00290E28">
        <w:rPr>
          <w:rFonts w:cs="Times New Roman"/>
          <w:b/>
          <w:sz w:val="24"/>
          <w:szCs w:val="24"/>
        </w:rPr>
        <w:t xml:space="preserve"> </w:t>
      </w:r>
      <w:r w:rsidR="008E7627" w:rsidRPr="00290E28">
        <w:rPr>
          <w:rFonts w:cs="Times New Roman"/>
          <w:b/>
          <w:bCs/>
          <w:sz w:val="24"/>
          <w:szCs w:val="24"/>
        </w:rPr>
        <w:t>4. О</w:t>
      </w:r>
      <w:r w:rsidR="00290E28" w:rsidRPr="00290E28">
        <w:rPr>
          <w:rFonts w:cs="Times New Roman"/>
          <w:b/>
          <w:bCs/>
          <w:sz w:val="24"/>
          <w:szCs w:val="24"/>
        </w:rPr>
        <w:t xml:space="preserve">бщественное обсуждение </w:t>
      </w:r>
      <w:r w:rsidR="00290E28" w:rsidRPr="009013F4">
        <w:rPr>
          <w:rFonts w:cs="Times New Roman"/>
          <w:b/>
          <w:bCs/>
          <w:sz w:val="24"/>
          <w:szCs w:val="24"/>
        </w:rPr>
        <w:t>и регистрация</w:t>
      </w:r>
    </w:p>
    <w:p w:rsidR="008E7627" w:rsidRPr="00290E28" w:rsidRDefault="00290E28" w:rsidP="00290E28">
      <w:pPr>
        <w:autoSpaceDE w:val="0"/>
        <w:autoSpaceDN w:val="0"/>
        <w:adjustRightInd w:val="0"/>
        <w:ind w:firstLine="284"/>
        <w:jc w:val="center"/>
        <w:rPr>
          <w:rFonts w:cs="Times New Roman"/>
          <w:b/>
          <w:bCs/>
          <w:sz w:val="24"/>
          <w:szCs w:val="24"/>
        </w:rPr>
      </w:pPr>
      <w:r w:rsidRPr="00290E28">
        <w:rPr>
          <w:rFonts w:cs="Times New Roman"/>
          <w:b/>
          <w:bCs/>
          <w:sz w:val="24"/>
          <w:szCs w:val="24"/>
        </w:rPr>
        <w:t>документов стратегического планирования</w:t>
      </w:r>
    </w:p>
    <w:p w:rsidR="007D51EE" w:rsidRPr="001744C9" w:rsidRDefault="007D51EE" w:rsidP="00290E2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4E3C14" w:rsidRDefault="008E7627" w:rsidP="00290E2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90E28">
        <w:rPr>
          <w:rFonts w:cs="Times New Roman"/>
          <w:b/>
          <w:sz w:val="24"/>
          <w:szCs w:val="24"/>
        </w:rPr>
        <w:t xml:space="preserve">Статья </w:t>
      </w:r>
      <w:r w:rsidR="00274798" w:rsidRPr="00290E28">
        <w:rPr>
          <w:rFonts w:cs="Times New Roman"/>
          <w:b/>
          <w:sz w:val="24"/>
          <w:szCs w:val="24"/>
        </w:rPr>
        <w:t>2</w:t>
      </w:r>
      <w:r w:rsidR="005C437F">
        <w:rPr>
          <w:rFonts w:cs="Times New Roman"/>
          <w:b/>
          <w:sz w:val="24"/>
          <w:szCs w:val="24"/>
        </w:rPr>
        <w:t>2</w:t>
      </w:r>
      <w:r w:rsidRPr="00290E28">
        <w:rPr>
          <w:rFonts w:cs="Times New Roman"/>
          <w:b/>
          <w:sz w:val="24"/>
          <w:szCs w:val="24"/>
        </w:rPr>
        <w:t xml:space="preserve">. Общественное обсуждение </w:t>
      </w:r>
    </w:p>
    <w:p w:rsidR="008E7627" w:rsidRPr="00290E28" w:rsidRDefault="008E7627" w:rsidP="00290E2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90E28">
        <w:rPr>
          <w:rFonts w:cs="Times New Roman"/>
          <w:b/>
          <w:sz w:val="24"/>
          <w:szCs w:val="24"/>
        </w:rPr>
        <w:t>проектов документов</w:t>
      </w:r>
      <w:r w:rsidR="007D51EE" w:rsidRPr="00290E28">
        <w:rPr>
          <w:rFonts w:cs="Times New Roman"/>
          <w:b/>
          <w:sz w:val="24"/>
          <w:szCs w:val="24"/>
        </w:rPr>
        <w:t xml:space="preserve"> </w:t>
      </w:r>
      <w:r w:rsidRPr="00290E28">
        <w:rPr>
          <w:rFonts w:cs="Times New Roman"/>
          <w:b/>
          <w:sz w:val="24"/>
          <w:szCs w:val="24"/>
        </w:rPr>
        <w:t>стратегического планирования</w:t>
      </w:r>
    </w:p>
    <w:p w:rsidR="00314E79" w:rsidRPr="001744C9" w:rsidRDefault="00314E79" w:rsidP="00F31BA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8E7627" w:rsidRDefault="00290E28" w:rsidP="00314E7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3D7D64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.</w:t>
      </w:r>
      <w:r w:rsidR="008E7627" w:rsidRPr="001744C9">
        <w:rPr>
          <w:rFonts w:cs="Times New Roman"/>
          <w:sz w:val="24"/>
          <w:szCs w:val="24"/>
        </w:rPr>
        <w:t xml:space="preserve"> Проекты документо</w:t>
      </w:r>
      <w:r w:rsidR="007D51EE" w:rsidRPr="001744C9">
        <w:rPr>
          <w:rFonts w:cs="Times New Roman"/>
          <w:sz w:val="24"/>
          <w:szCs w:val="24"/>
        </w:rPr>
        <w:t xml:space="preserve">в стратегического планирования </w:t>
      </w:r>
      <w:r w:rsidR="008E7627" w:rsidRPr="001744C9">
        <w:rPr>
          <w:rFonts w:cs="Times New Roman"/>
          <w:sz w:val="24"/>
          <w:szCs w:val="24"/>
        </w:rPr>
        <w:t>выносятся на</w:t>
      </w:r>
      <w:r w:rsidR="007D51EE" w:rsidRPr="001744C9">
        <w:rPr>
          <w:rFonts w:cs="Times New Roman"/>
          <w:sz w:val="24"/>
          <w:szCs w:val="24"/>
        </w:rPr>
        <w:t xml:space="preserve"> </w:t>
      </w:r>
      <w:r w:rsidR="008E7627" w:rsidRPr="001744C9">
        <w:rPr>
          <w:rFonts w:cs="Times New Roman"/>
          <w:sz w:val="24"/>
          <w:szCs w:val="24"/>
        </w:rPr>
        <w:t>общественное обсуждение с учетом требований законодательства Российской</w:t>
      </w:r>
      <w:r w:rsidR="00314E79" w:rsidRPr="001744C9">
        <w:rPr>
          <w:rFonts w:cs="Times New Roman"/>
          <w:sz w:val="24"/>
          <w:szCs w:val="24"/>
        </w:rPr>
        <w:t xml:space="preserve"> </w:t>
      </w:r>
      <w:r w:rsidR="008E7627" w:rsidRPr="001744C9">
        <w:rPr>
          <w:rFonts w:cs="Times New Roman"/>
          <w:sz w:val="24"/>
          <w:szCs w:val="24"/>
        </w:rPr>
        <w:t>Федераци</w:t>
      </w:r>
      <w:r w:rsidR="00314E79" w:rsidRPr="001744C9">
        <w:rPr>
          <w:rFonts w:cs="Times New Roman"/>
          <w:sz w:val="24"/>
          <w:szCs w:val="24"/>
        </w:rPr>
        <w:t xml:space="preserve">и, в том числе </w:t>
      </w:r>
      <w:r w:rsidR="008E7627" w:rsidRPr="001744C9">
        <w:rPr>
          <w:rFonts w:cs="Times New Roman"/>
          <w:sz w:val="24"/>
          <w:szCs w:val="24"/>
        </w:rPr>
        <w:t>о государственной,</w:t>
      </w:r>
      <w:r w:rsidR="007D51EE" w:rsidRPr="001744C9">
        <w:rPr>
          <w:rFonts w:cs="Times New Roman"/>
          <w:sz w:val="24"/>
          <w:szCs w:val="24"/>
        </w:rPr>
        <w:t xml:space="preserve"> </w:t>
      </w:r>
      <w:r w:rsidR="008E7627" w:rsidRPr="001744C9">
        <w:rPr>
          <w:rFonts w:cs="Times New Roman"/>
          <w:sz w:val="24"/>
          <w:szCs w:val="24"/>
        </w:rPr>
        <w:t>коммерческой, служебной и иной охраняемой законом тайне.</w:t>
      </w:r>
    </w:p>
    <w:p w:rsidR="00B47823" w:rsidRPr="001744C9" w:rsidRDefault="00B47823" w:rsidP="00B4782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3D7D64">
        <w:rPr>
          <w:rFonts w:cs="Times New Roman"/>
          <w:sz w:val="24"/>
          <w:szCs w:val="24"/>
        </w:rPr>
        <w:t>7</w:t>
      </w:r>
      <w:r w:rsidRPr="001744C9">
        <w:rPr>
          <w:rFonts w:cs="Times New Roman"/>
          <w:sz w:val="24"/>
          <w:szCs w:val="24"/>
        </w:rPr>
        <w:t>. Проект документа стратегического планирования размещается</w:t>
      </w:r>
      <w:r>
        <w:rPr>
          <w:rFonts w:cs="Times New Roman"/>
          <w:sz w:val="24"/>
          <w:szCs w:val="24"/>
        </w:rPr>
        <w:t xml:space="preserve"> в информационно-телекоммуникационной сети </w:t>
      </w:r>
      <w:r w:rsidR="0034043A">
        <w:rPr>
          <w:rFonts w:cs="Times New Roman"/>
          <w:sz w:val="24"/>
          <w:szCs w:val="24"/>
        </w:rPr>
        <w:t>"</w:t>
      </w:r>
      <w:r>
        <w:rPr>
          <w:rFonts w:cs="Times New Roman"/>
          <w:sz w:val="24"/>
          <w:szCs w:val="24"/>
        </w:rPr>
        <w:t>Интернет</w:t>
      </w:r>
      <w:r w:rsidR="0034043A">
        <w:rPr>
          <w:rFonts w:cs="Times New Roman"/>
          <w:sz w:val="24"/>
          <w:szCs w:val="24"/>
        </w:rPr>
        <w:t>"</w:t>
      </w:r>
      <w:r w:rsidRPr="001744C9">
        <w:rPr>
          <w:rFonts w:cs="Times New Roman"/>
          <w:sz w:val="24"/>
          <w:szCs w:val="24"/>
        </w:rPr>
        <w:t>:</w:t>
      </w:r>
    </w:p>
    <w:p w:rsidR="00B47823" w:rsidRPr="001744C9" w:rsidRDefault="00B47823" w:rsidP="00B4782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3D7D64">
        <w:rPr>
          <w:rFonts w:cs="Times New Roman"/>
          <w:sz w:val="24"/>
          <w:szCs w:val="24"/>
        </w:rPr>
        <w:t>7</w:t>
      </w:r>
      <w:r w:rsidRPr="001744C9">
        <w:rPr>
          <w:rFonts w:cs="Times New Roman"/>
          <w:sz w:val="24"/>
          <w:szCs w:val="24"/>
        </w:rPr>
        <w:t>.1. На официальном сайте администрации города Мурманска:</w:t>
      </w:r>
    </w:p>
    <w:p w:rsidR="00B47823" w:rsidRPr="001744C9" w:rsidRDefault="00B47823" w:rsidP="00B4782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>в разделе соответствующего структурного подразделения, ответственного за его разработку;</w:t>
      </w:r>
    </w:p>
    <w:p w:rsidR="00B47823" w:rsidRPr="001744C9" w:rsidRDefault="00B47823" w:rsidP="00B4782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во вкладке </w:t>
      </w:r>
      <w:r w:rsidR="0034043A">
        <w:rPr>
          <w:rFonts w:cs="Times New Roman"/>
          <w:sz w:val="24"/>
          <w:szCs w:val="24"/>
        </w:rPr>
        <w:t>"</w:t>
      </w:r>
      <w:r w:rsidRPr="001744C9">
        <w:rPr>
          <w:rFonts w:cs="Times New Roman"/>
          <w:sz w:val="24"/>
          <w:szCs w:val="24"/>
        </w:rPr>
        <w:t>Стратегическое планирование</w:t>
      </w:r>
      <w:r w:rsidR="0034043A">
        <w:rPr>
          <w:rFonts w:cs="Times New Roman"/>
          <w:sz w:val="24"/>
          <w:szCs w:val="24"/>
        </w:rPr>
        <w:t>"</w:t>
      </w:r>
      <w:r w:rsidRPr="001744C9">
        <w:rPr>
          <w:rFonts w:cs="Times New Roman"/>
          <w:sz w:val="24"/>
          <w:szCs w:val="24"/>
        </w:rPr>
        <w:t xml:space="preserve"> на главной странице сайта</w:t>
      </w:r>
      <w:r>
        <w:rPr>
          <w:rFonts w:cs="Times New Roman"/>
          <w:sz w:val="24"/>
          <w:szCs w:val="24"/>
        </w:rPr>
        <w:t xml:space="preserve"> администрации города Мурманска</w:t>
      </w:r>
      <w:r w:rsidR="00F405FF">
        <w:rPr>
          <w:rFonts w:cs="Times New Roman"/>
          <w:sz w:val="24"/>
          <w:szCs w:val="24"/>
        </w:rPr>
        <w:t>;</w:t>
      </w:r>
    </w:p>
    <w:p w:rsidR="00B47823" w:rsidRPr="001744C9" w:rsidRDefault="00B47823" w:rsidP="00B4782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3D7D64">
        <w:rPr>
          <w:rFonts w:cs="Times New Roman"/>
          <w:sz w:val="24"/>
          <w:szCs w:val="24"/>
        </w:rPr>
        <w:t>7</w:t>
      </w:r>
      <w:r w:rsidRPr="001744C9">
        <w:rPr>
          <w:rFonts w:cs="Times New Roman"/>
          <w:sz w:val="24"/>
          <w:szCs w:val="24"/>
        </w:rPr>
        <w:t>.2. На Инвестиционном портале города Мурманска (</w:t>
      </w:r>
      <w:r>
        <w:rPr>
          <w:rFonts w:cs="Times New Roman"/>
          <w:sz w:val="24"/>
          <w:szCs w:val="24"/>
        </w:rPr>
        <w:t>за исключением</w:t>
      </w:r>
      <w:r w:rsidRPr="001744C9">
        <w:rPr>
          <w:rFonts w:cs="Times New Roman"/>
          <w:sz w:val="24"/>
          <w:szCs w:val="24"/>
        </w:rPr>
        <w:t xml:space="preserve"> муниципальных программ).</w:t>
      </w:r>
    </w:p>
    <w:p w:rsidR="00823201" w:rsidRDefault="00823201" w:rsidP="0082320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58</w:t>
      </w:r>
      <w:r w:rsidRPr="001744C9">
        <w:rPr>
          <w:rFonts w:cs="Times New Roman"/>
          <w:sz w:val="24"/>
          <w:szCs w:val="24"/>
        </w:rPr>
        <w:t xml:space="preserve">. В течение </w:t>
      </w:r>
      <w:r>
        <w:rPr>
          <w:rFonts w:cs="Times New Roman"/>
          <w:sz w:val="24"/>
          <w:szCs w:val="24"/>
        </w:rPr>
        <w:t>пятнадцати</w:t>
      </w:r>
      <w:r w:rsidRPr="001744C9">
        <w:rPr>
          <w:rFonts w:cs="Times New Roman"/>
          <w:sz w:val="24"/>
          <w:szCs w:val="24"/>
        </w:rPr>
        <w:t xml:space="preserve"> дней со дня размещения проекта документа стратегического планирования</w:t>
      </w:r>
      <w:r>
        <w:rPr>
          <w:rFonts w:cs="Times New Roman"/>
          <w:sz w:val="24"/>
          <w:szCs w:val="24"/>
        </w:rPr>
        <w:t xml:space="preserve"> или изменений в него</w:t>
      </w:r>
      <w:r w:rsidRPr="001744C9">
        <w:rPr>
          <w:rFonts w:cs="Times New Roman"/>
          <w:sz w:val="24"/>
          <w:szCs w:val="24"/>
        </w:rPr>
        <w:t xml:space="preserve"> структурное подразделение, ответственное за его разработку, </w:t>
      </w:r>
      <w:proofErr w:type="gramStart"/>
      <w:r w:rsidRPr="001744C9">
        <w:rPr>
          <w:rFonts w:cs="Times New Roman"/>
          <w:sz w:val="24"/>
          <w:szCs w:val="24"/>
        </w:rPr>
        <w:t>принимает и рассматривает</w:t>
      </w:r>
      <w:proofErr w:type="gramEnd"/>
      <w:r w:rsidRPr="001744C9">
        <w:rPr>
          <w:rFonts w:cs="Times New Roman"/>
          <w:sz w:val="24"/>
          <w:szCs w:val="24"/>
        </w:rPr>
        <w:t xml:space="preserve"> замечания и предложения, поступившие в ходе общественного обсуждения</w:t>
      </w:r>
      <w:r>
        <w:rPr>
          <w:rFonts w:cs="Times New Roman"/>
          <w:sz w:val="24"/>
          <w:szCs w:val="24"/>
        </w:rPr>
        <w:t xml:space="preserve"> (за исключением муниципальных программ).</w:t>
      </w:r>
    </w:p>
    <w:p w:rsidR="00D50EC1" w:rsidRDefault="00823201" w:rsidP="0082320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В течение </w:t>
      </w:r>
      <w:r>
        <w:rPr>
          <w:rFonts w:cs="Times New Roman"/>
          <w:sz w:val="24"/>
          <w:szCs w:val="24"/>
        </w:rPr>
        <w:t>трех</w:t>
      </w:r>
      <w:r w:rsidRPr="001744C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рабочих </w:t>
      </w:r>
      <w:r w:rsidRPr="001744C9">
        <w:rPr>
          <w:rFonts w:cs="Times New Roman"/>
          <w:sz w:val="24"/>
          <w:szCs w:val="24"/>
        </w:rPr>
        <w:t xml:space="preserve">дней со дня размещения проекта </w:t>
      </w:r>
      <w:r>
        <w:rPr>
          <w:rFonts w:cs="Times New Roman"/>
          <w:sz w:val="24"/>
          <w:szCs w:val="24"/>
        </w:rPr>
        <w:t>муниципальной программы или проекта изменений в муниципальную программу</w:t>
      </w:r>
      <w:r w:rsidRPr="001744C9">
        <w:rPr>
          <w:rFonts w:cs="Times New Roman"/>
          <w:sz w:val="24"/>
          <w:szCs w:val="24"/>
        </w:rPr>
        <w:t xml:space="preserve"> структурное подразделение, ответственное за его разработку, </w:t>
      </w:r>
      <w:proofErr w:type="gramStart"/>
      <w:r w:rsidRPr="001744C9">
        <w:rPr>
          <w:rFonts w:cs="Times New Roman"/>
          <w:sz w:val="24"/>
          <w:szCs w:val="24"/>
        </w:rPr>
        <w:t>принимает и рассматривает</w:t>
      </w:r>
      <w:proofErr w:type="gramEnd"/>
      <w:r w:rsidRPr="001744C9">
        <w:rPr>
          <w:rFonts w:cs="Times New Roman"/>
          <w:sz w:val="24"/>
          <w:szCs w:val="24"/>
        </w:rPr>
        <w:t xml:space="preserve"> замечания и предложения, поступившие в ходе общественного обсуждения.</w:t>
      </w:r>
    </w:p>
    <w:p w:rsidR="00823201" w:rsidRPr="001744C9" w:rsidRDefault="00823201" w:rsidP="00823201">
      <w:pPr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9013F4" w:rsidRDefault="00A02D79" w:rsidP="009013F4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9013F4">
        <w:rPr>
          <w:rFonts w:cs="Times New Roman"/>
          <w:b/>
          <w:sz w:val="24"/>
          <w:szCs w:val="24"/>
        </w:rPr>
        <w:t>Ст</w:t>
      </w:r>
      <w:r w:rsidR="00274798" w:rsidRPr="009013F4">
        <w:rPr>
          <w:rFonts w:cs="Times New Roman"/>
          <w:b/>
          <w:sz w:val="24"/>
          <w:szCs w:val="24"/>
        </w:rPr>
        <w:t>атья 2</w:t>
      </w:r>
      <w:r w:rsidR="003D7D64">
        <w:rPr>
          <w:rFonts w:cs="Times New Roman"/>
          <w:b/>
          <w:sz w:val="24"/>
          <w:szCs w:val="24"/>
        </w:rPr>
        <w:t>3</w:t>
      </w:r>
      <w:r w:rsidR="008E7627" w:rsidRPr="009013F4">
        <w:rPr>
          <w:rFonts w:cs="Times New Roman"/>
          <w:b/>
          <w:sz w:val="24"/>
          <w:szCs w:val="24"/>
        </w:rPr>
        <w:t xml:space="preserve">. Государственная регистрация </w:t>
      </w:r>
    </w:p>
    <w:p w:rsidR="008E7627" w:rsidRPr="009013F4" w:rsidRDefault="008E7627" w:rsidP="009013F4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9013F4">
        <w:rPr>
          <w:rFonts w:cs="Times New Roman"/>
          <w:b/>
          <w:sz w:val="24"/>
          <w:szCs w:val="24"/>
        </w:rPr>
        <w:t>документов</w:t>
      </w:r>
      <w:r w:rsidR="00A02D79" w:rsidRPr="009013F4">
        <w:rPr>
          <w:rFonts w:cs="Times New Roman"/>
          <w:b/>
          <w:sz w:val="24"/>
          <w:szCs w:val="24"/>
        </w:rPr>
        <w:t xml:space="preserve"> </w:t>
      </w:r>
      <w:r w:rsidRPr="009013F4">
        <w:rPr>
          <w:rFonts w:cs="Times New Roman"/>
          <w:b/>
          <w:sz w:val="24"/>
          <w:szCs w:val="24"/>
        </w:rPr>
        <w:t>стратегического планирования</w:t>
      </w:r>
    </w:p>
    <w:p w:rsidR="00D50EC1" w:rsidRPr="00290E28" w:rsidRDefault="00D50EC1" w:rsidP="00F31BA6">
      <w:pPr>
        <w:autoSpaceDE w:val="0"/>
        <w:autoSpaceDN w:val="0"/>
        <w:adjustRightInd w:val="0"/>
        <w:rPr>
          <w:rFonts w:cs="Times New Roman"/>
          <w:b/>
          <w:i/>
          <w:sz w:val="24"/>
          <w:szCs w:val="24"/>
        </w:rPr>
      </w:pPr>
    </w:p>
    <w:p w:rsidR="00D50EC1" w:rsidRPr="009013F4" w:rsidRDefault="008E7627" w:rsidP="00675A2A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9013F4">
        <w:rPr>
          <w:rFonts w:cs="Times New Roman"/>
          <w:sz w:val="24"/>
          <w:szCs w:val="24"/>
        </w:rPr>
        <w:t>Документы стратегического планирования в соответствии со статьей 12</w:t>
      </w:r>
      <w:r w:rsidR="00675A2A" w:rsidRPr="009013F4">
        <w:rPr>
          <w:rFonts w:cs="Times New Roman"/>
          <w:sz w:val="24"/>
          <w:szCs w:val="24"/>
        </w:rPr>
        <w:t xml:space="preserve"> </w:t>
      </w:r>
      <w:r w:rsidRPr="009013F4">
        <w:rPr>
          <w:rFonts w:cs="Times New Roman"/>
          <w:sz w:val="24"/>
          <w:szCs w:val="24"/>
        </w:rPr>
        <w:t>Федерального закона подлежат обязательной государственной регистрации в</w:t>
      </w:r>
      <w:r w:rsidR="00675A2A" w:rsidRPr="009013F4">
        <w:rPr>
          <w:rFonts w:cs="Times New Roman"/>
          <w:sz w:val="24"/>
          <w:szCs w:val="24"/>
        </w:rPr>
        <w:t xml:space="preserve"> </w:t>
      </w:r>
      <w:r w:rsidRPr="009013F4">
        <w:rPr>
          <w:rFonts w:cs="Times New Roman"/>
          <w:sz w:val="24"/>
          <w:szCs w:val="24"/>
        </w:rPr>
        <w:t>федеральном государственном реестре документов стратегического</w:t>
      </w:r>
      <w:r w:rsidR="00675A2A" w:rsidRPr="009013F4">
        <w:rPr>
          <w:rFonts w:cs="Times New Roman"/>
          <w:sz w:val="24"/>
          <w:szCs w:val="24"/>
        </w:rPr>
        <w:t xml:space="preserve"> </w:t>
      </w:r>
      <w:r w:rsidRPr="009013F4">
        <w:rPr>
          <w:rFonts w:cs="Times New Roman"/>
          <w:sz w:val="24"/>
          <w:szCs w:val="24"/>
        </w:rPr>
        <w:t>планирования в</w:t>
      </w:r>
      <w:r w:rsidR="00A02D79" w:rsidRPr="009013F4">
        <w:rPr>
          <w:rFonts w:cs="Times New Roman"/>
          <w:sz w:val="24"/>
          <w:szCs w:val="24"/>
        </w:rPr>
        <w:t xml:space="preserve"> </w:t>
      </w:r>
      <w:r w:rsidRPr="009013F4">
        <w:rPr>
          <w:rFonts w:cs="Times New Roman"/>
          <w:sz w:val="24"/>
          <w:szCs w:val="24"/>
        </w:rPr>
        <w:t>порядке и сроки, установленные Правительством Российской</w:t>
      </w:r>
      <w:r w:rsidR="00675A2A" w:rsidRPr="009013F4">
        <w:rPr>
          <w:rFonts w:cs="Times New Roman"/>
          <w:sz w:val="24"/>
          <w:szCs w:val="24"/>
        </w:rPr>
        <w:t xml:space="preserve"> </w:t>
      </w:r>
      <w:r w:rsidRPr="009013F4">
        <w:rPr>
          <w:rFonts w:cs="Times New Roman"/>
          <w:sz w:val="24"/>
          <w:szCs w:val="24"/>
        </w:rPr>
        <w:t>Федерации, с учетом</w:t>
      </w:r>
      <w:r w:rsidR="00A02D79" w:rsidRPr="009013F4">
        <w:rPr>
          <w:rFonts w:cs="Times New Roman"/>
          <w:sz w:val="24"/>
          <w:szCs w:val="24"/>
        </w:rPr>
        <w:t xml:space="preserve"> </w:t>
      </w:r>
      <w:r w:rsidRPr="009013F4">
        <w:rPr>
          <w:rFonts w:cs="Times New Roman"/>
          <w:sz w:val="24"/>
          <w:szCs w:val="24"/>
        </w:rPr>
        <w:t>требований законодательства Российской Федерации о</w:t>
      </w:r>
      <w:r w:rsidR="00675A2A" w:rsidRPr="009013F4">
        <w:rPr>
          <w:rFonts w:cs="Times New Roman"/>
          <w:sz w:val="24"/>
          <w:szCs w:val="24"/>
        </w:rPr>
        <w:t xml:space="preserve"> </w:t>
      </w:r>
      <w:r w:rsidRPr="009013F4">
        <w:rPr>
          <w:rFonts w:cs="Times New Roman"/>
          <w:sz w:val="24"/>
          <w:szCs w:val="24"/>
        </w:rPr>
        <w:t>государственной,</w:t>
      </w:r>
      <w:r w:rsidR="00A02D79" w:rsidRPr="009013F4">
        <w:rPr>
          <w:rFonts w:cs="Times New Roman"/>
          <w:sz w:val="24"/>
          <w:szCs w:val="24"/>
        </w:rPr>
        <w:t xml:space="preserve"> </w:t>
      </w:r>
      <w:r w:rsidRPr="009013F4">
        <w:rPr>
          <w:rFonts w:cs="Times New Roman"/>
          <w:sz w:val="24"/>
          <w:szCs w:val="24"/>
        </w:rPr>
        <w:t>коммерческой, служебной и иной охраняемой законом тайне.</w:t>
      </w:r>
    </w:p>
    <w:p w:rsidR="00675A2A" w:rsidRPr="001744C9" w:rsidRDefault="00675A2A" w:rsidP="00675A2A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sectPr w:rsidR="00675A2A" w:rsidRPr="001744C9" w:rsidSect="00BD4AAE"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85B" w:rsidRDefault="00CB285B">
      <w:r>
        <w:separator/>
      </w:r>
    </w:p>
  </w:endnote>
  <w:endnote w:type="continuationSeparator" w:id="0">
    <w:p w:rsidR="00CB285B" w:rsidRDefault="00CB2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85B" w:rsidRDefault="00CB285B">
      <w:r>
        <w:separator/>
      </w:r>
    </w:p>
  </w:footnote>
  <w:footnote w:type="continuationSeparator" w:id="0">
    <w:p w:rsidR="00CB285B" w:rsidRDefault="00CB2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B8" w:rsidRDefault="008C16B8">
    <w:pPr>
      <w:pStyle w:val="a4"/>
      <w:jc w:val="center"/>
    </w:pPr>
  </w:p>
  <w:p w:rsidR="008C16B8" w:rsidRDefault="008C16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77547"/>
    <w:multiLevelType w:val="hybridMultilevel"/>
    <w:tmpl w:val="C8367326"/>
    <w:lvl w:ilvl="0" w:tplc="A8484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17E"/>
    <w:rsid w:val="00032EF2"/>
    <w:rsid w:val="00037430"/>
    <w:rsid w:val="0006523B"/>
    <w:rsid w:val="0007332A"/>
    <w:rsid w:val="00073B43"/>
    <w:rsid w:val="00075BAC"/>
    <w:rsid w:val="0007631D"/>
    <w:rsid w:val="000940E0"/>
    <w:rsid w:val="000A0ED8"/>
    <w:rsid w:val="000B4428"/>
    <w:rsid w:val="000B7EE2"/>
    <w:rsid w:val="000D24D9"/>
    <w:rsid w:val="000E119E"/>
    <w:rsid w:val="001000E0"/>
    <w:rsid w:val="00100BAB"/>
    <w:rsid w:val="00106245"/>
    <w:rsid w:val="001232E0"/>
    <w:rsid w:val="001300B0"/>
    <w:rsid w:val="001315D5"/>
    <w:rsid w:val="00151936"/>
    <w:rsid w:val="001744C9"/>
    <w:rsid w:val="00184EEA"/>
    <w:rsid w:val="00186A0E"/>
    <w:rsid w:val="0019454B"/>
    <w:rsid w:val="00196DCD"/>
    <w:rsid w:val="001B6D01"/>
    <w:rsid w:val="001C6468"/>
    <w:rsid w:val="001D5EDF"/>
    <w:rsid w:val="001E065B"/>
    <w:rsid w:val="001F41F3"/>
    <w:rsid w:val="001F6513"/>
    <w:rsid w:val="0020658A"/>
    <w:rsid w:val="00206825"/>
    <w:rsid w:val="002126DD"/>
    <w:rsid w:val="00230502"/>
    <w:rsid w:val="0023133A"/>
    <w:rsid w:val="00240FF6"/>
    <w:rsid w:val="00246CD5"/>
    <w:rsid w:val="002577E6"/>
    <w:rsid w:val="00264CD1"/>
    <w:rsid w:val="002658E6"/>
    <w:rsid w:val="00274290"/>
    <w:rsid w:val="00274798"/>
    <w:rsid w:val="002837FE"/>
    <w:rsid w:val="00283EB0"/>
    <w:rsid w:val="00290E28"/>
    <w:rsid w:val="002917B6"/>
    <w:rsid w:val="002B0BF6"/>
    <w:rsid w:val="002C5ABE"/>
    <w:rsid w:val="002D036B"/>
    <w:rsid w:val="002D2601"/>
    <w:rsid w:val="002D51F7"/>
    <w:rsid w:val="002E1503"/>
    <w:rsid w:val="002F194C"/>
    <w:rsid w:val="002F3460"/>
    <w:rsid w:val="0030113F"/>
    <w:rsid w:val="00301B24"/>
    <w:rsid w:val="0030293B"/>
    <w:rsid w:val="0031156D"/>
    <w:rsid w:val="00311E0F"/>
    <w:rsid w:val="00314E79"/>
    <w:rsid w:val="00314F37"/>
    <w:rsid w:val="003216F4"/>
    <w:rsid w:val="0032533F"/>
    <w:rsid w:val="00325EE4"/>
    <w:rsid w:val="00333E46"/>
    <w:rsid w:val="00337186"/>
    <w:rsid w:val="00337297"/>
    <w:rsid w:val="0034043A"/>
    <w:rsid w:val="00344DCD"/>
    <w:rsid w:val="00346936"/>
    <w:rsid w:val="0035410C"/>
    <w:rsid w:val="0036106D"/>
    <w:rsid w:val="00363F21"/>
    <w:rsid w:val="00366C89"/>
    <w:rsid w:val="00367A51"/>
    <w:rsid w:val="00381C83"/>
    <w:rsid w:val="00384AAE"/>
    <w:rsid w:val="00397160"/>
    <w:rsid w:val="003A039A"/>
    <w:rsid w:val="003B0A1E"/>
    <w:rsid w:val="003B339B"/>
    <w:rsid w:val="003C58A0"/>
    <w:rsid w:val="003D7D64"/>
    <w:rsid w:val="003E7E98"/>
    <w:rsid w:val="004075BA"/>
    <w:rsid w:val="00411419"/>
    <w:rsid w:val="00414A0A"/>
    <w:rsid w:val="00416C96"/>
    <w:rsid w:val="0043372E"/>
    <w:rsid w:val="00433F2A"/>
    <w:rsid w:val="00436C52"/>
    <w:rsid w:val="00453800"/>
    <w:rsid w:val="00455CC2"/>
    <w:rsid w:val="00457D68"/>
    <w:rsid w:val="00457D94"/>
    <w:rsid w:val="004632F1"/>
    <w:rsid w:val="00487647"/>
    <w:rsid w:val="004A4165"/>
    <w:rsid w:val="004B3F34"/>
    <w:rsid w:val="004C2770"/>
    <w:rsid w:val="004D5830"/>
    <w:rsid w:val="004E3C14"/>
    <w:rsid w:val="004E4232"/>
    <w:rsid w:val="004F0AF8"/>
    <w:rsid w:val="005023C4"/>
    <w:rsid w:val="005045B3"/>
    <w:rsid w:val="005064BB"/>
    <w:rsid w:val="0051553F"/>
    <w:rsid w:val="00522C03"/>
    <w:rsid w:val="00522E9B"/>
    <w:rsid w:val="0052402C"/>
    <w:rsid w:val="00544A07"/>
    <w:rsid w:val="00554BC9"/>
    <w:rsid w:val="00555A60"/>
    <w:rsid w:val="00557EE8"/>
    <w:rsid w:val="005744B8"/>
    <w:rsid w:val="005822AD"/>
    <w:rsid w:val="005901E3"/>
    <w:rsid w:val="005939BA"/>
    <w:rsid w:val="00596092"/>
    <w:rsid w:val="005B4746"/>
    <w:rsid w:val="005B6448"/>
    <w:rsid w:val="005C10C6"/>
    <w:rsid w:val="005C437F"/>
    <w:rsid w:val="005C6EE3"/>
    <w:rsid w:val="005D7A8C"/>
    <w:rsid w:val="005E6D2C"/>
    <w:rsid w:val="005F01FE"/>
    <w:rsid w:val="005F237E"/>
    <w:rsid w:val="005F28F0"/>
    <w:rsid w:val="00611A80"/>
    <w:rsid w:val="006325FE"/>
    <w:rsid w:val="006327DC"/>
    <w:rsid w:val="006647E2"/>
    <w:rsid w:val="00665DFA"/>
    <w:rsid w:val="00675A2A"/>
    <w:rsid w:val="006826EC"/>
    <w:rsid w:val="00685F72"/>
    <w:rsid w:val="006B3CD8"/>
    <w:rsid w:val="006B62FB"/>
    <w:rsid w:val="006C43F6"/>
    <w:rsid w:val="006F0513"/>
    <w:rsid w:val="006F20E7"/>
    <w:rsid w:val="006F59E7"/>
    <w:rsid w:val="007159E5"/>
    <w:rsid w:val="00720354"/>
    <w:rsid w:val="00722F1B"/>
    <w:rsid w:val="0072314E"/>
    <w:rsid w:val="007263F4"/>
    <w:rsid w:val="00745E79"/>
    <w:rsid w:val="007541BD"/>
    <w:rsid w:val="00765628"/>
    <w:rsid w:val="007662CB"/>
    <w:rsid w:val="00783295"/>
    <w:rsid w:val="007A50F5"/>
    <w:rsid w:val="007B2029"/>
    <w:rsid w:val="007C0362"/>
    <w:rsid w:val="007C5409"/>
    <w:rsid w:val="007C6552"/>
    <w:rsid w:val="007D51EE"/>
    <w:rsid w:val="007D5BF4"/>
    <w:rsid w:val="007E1ABE"/>
    <w:rsid w:val="007F2EA4"/>
    <w:rsid w:val="008072CD"/>
    <w:rsid w:val="0081392E"/>
    <w:rsid w:val="00816900"/>
    <w:rsid w:val="00817E2E"/>
    <w:rsid w:val="008215F8"/>
    <w:rsid w:val="00823201"/>
    <w:rsid w:val="0082624F"/>
    <w:rsid w:val="00841D4A"/>
    <w:rsid w:val="008542ED"/>
    <w:rsid w:val="00864086"/>
    <w:rsid w:val="00867A1E"/>
    <w:rsid w:val="00873278"/>
    <w:rsid w:val="00873D35"/>
    <w:rsid w:val="00886F68"/>
    <w:rsid w:val="00895E2D"/>
    <w:rsid w:val="00897747"/>
    <w:rsid w:val="008A16A5"/>
    <w:rsid w:val="008C142D"/>
    <w:rsid w:val="008C16B8"/>
    <w:rsid w:val="008C19D7"/>
    <w:rsid w:val="008C1F97"/>
    <w:rsid w:val="008C7B15"/>
    <w:rsid w:val="008D5773"/>
    <w:rsid w:val="008E0997"/>
    <w:rsid w:val="008E7627"/>
    <w:rsid w:val="008F6354"/>
    <w:rsid w:val="009013F4"/>
    <w:rsid w:val="00932C8B"/>
    <w:rsid w:val="00946A89"/>
    <w:rsid w:val="009544E8"/>
    <w:rsid w:val="00990813"/>
    <w:rsid w:val="00993CAC"/>
    <w:rsid w:val="009A0003"/>
    <w:rsid w:val="009C074C"/>
    <w:rsid w:val="009C2125"/>
    <w:rsid w:val="009C4F56"/>
    <w:rsid w:val="009D00EC"/>
    <w:rsid w:val="009D6D70"/>
    <w:rsid w:val="009E480B"/>
    <w:rsid w:val="009E617E"/>
    <w:rsid w:val="00A02D79"/>
    <w:rsid w:val="00A050A2"/>
    <w:rsid w:val="00A05191"/>
    <w:rsid w:val="00A11223"/>
    <w:rsid w:val="00A14A23"/>
    <w:rsid w:val="00A20E3A"/>
    <w:rsid w:val="00A21AE1"/>
    <w:rsid w:val="00A21C06"/>
    <w:rsid w:val="00A52EF3"/>
    <w:rsid w:val="00A54CE7"/>
    <w:rsid w:val="00A62F74"/>
    <w:rsid w:val="00A67A09"/>
    <w:rsid w:val="00A71105"/>
    <w:rsid w:val="00A71862"/>
    <w:rsid w:val="00A72533"/>
    <w:rsid w:val="00A877F9"/>
    <w:rsid w:val="00A91F6F"/>
    <w:rsid w:val="00A97FB8"/>
    <w:rsid w:val="00AC6C95"/>
    <w:rsid w:val="00AD3124"/>
    <w:rsid w:val="00AD479C"/>
    <w:rsid w:val="00AD6BDA"/>
    <w:rsid w:val="00AE0C4F"/>
    <w:rsid w:val="00B13147"/>
    <w:rsid w:val="00B26DA4"/>
    <w:rsid w:val="00B315EE"/>
    <w:rsid w:val="00B4230C"/>
    <w:rsid w:val="00B47823"/>
    <w:rsid w:val="00B562A1"/>
    <w:rsid w:val="00B70033"/>
    <w:rsid w:val="00B75555"/>
    <w:rsid w:val="00BA7746"/>
    <w:rsid w:val="00BB1BC9"/>
    <w:rsid w:val="00BB6489"/>
    <w:rsid w:val="00BC78FE"/>
    <w:rsid w:val="00BD4AAE"/>
    <w:rsid w:val="00BD5A92"/>
    <w:rsid w:val="00BF2F31"/>
    <w:rsid w:val="00C270F5"/>
    <w:rsid w:val="00C46529"/>
    <w:rsid w:val="00C4663F"/>
    <w:rsid w:val="00C47A7C"/>
    <w:rsid w:val="00C656E1"/>
    <w:rsid w:val="00C67B26"/>
    <w:rsid w:val="00C77193"/>
    <w:rsid w:val="00C812E5"/>
    <w:rsid w:val="00C85580"/>
    <w:rsid w:val="00C96D42"/>
    <w:rsid w:val="00CB285B"/>
    <w:rsid w:val="00CB3BD9"/>
    <w:rsid w:val="00CD287D"/>
    <w:rsid w:val="00CD29BE"/>
    <w:rsid w:val="00CE1BC3"/>
    <w:rsid w:val="00CE3E1F"/>
    <w:rsid w:val="00CE41A3"/>
    <w:rsid w:val="00CF5677"/>
    <w:rsid w:val="00D124B1"/>
    <w:rsid w:val="00D237A8"/>
    <w:rsid w:val="00D50EC1"/>
    <w:rsid w:val="00D53FBE"/>
    <w:rsid w:val="00D64934"/>
    <w:rsid w:val="00D64A50"/>
    <w:rsid w:val="00D656D0"/>
    <w:rsid w:val="00D76996"/>
    <w:rsid w:val="00D90283"/>
    <w:rsid w:val="00DB2740"/>
    <w:rsid w:val="00DC0CBA"/>
    <w:rsid w:val="00DD5740"/>
    <w:rsid w:val="00DD70F4"/>
    <w:rsid w:val="00DD77C7"/>
    <w:rsid w:val="00E16A59"/>
    <w:rsid w:val="00E22285"/>
    <w:rsid w:val="00E278C4"/>
    <w:rsid w:val="00E3152B"/>
    <w:rsid w:val="00E36C04"/>
    <w:rsid w:val="00E54283"/>
    <w:rsid w:val="00E545C3"/>
    <w:rsid w:val="00E63A54"/>
    <w:rsid w:val="00E70B4D"/>
    <w:rsid w:val="00EB1EF4"/>
    <w:rsid w:val="00EC0C83"/>
    <w:rsid w:val="00EC3675"/>
    <w:rsid w:val="00ED148D"/>
    <w:rsid w:val="00EF1012"/>
    <w:rsid w:val="00EF6F44"/>
    <w:rsid w:val="00F17A76"/>
    <w:rsid w:val="00F17E5C"/>
    <w:rsid w:val="00F215E0"/>
    <w:rsid w:val="00F31BA6"/>
    <w:rsid w:val="00F405FF"/>
    <w:rsid w:val="00F5152D"/>
    <w:rsid w:val="00F6214A"/>
    <w:rsid w:val="00F6748C"/>
    <w:rsid w:val="00F91B02"/>
    <w:rsid w:val="00FC1ABE"/>
    <w:rsid w:val="00FC4F57"/>
    <w:rsid w:val="00FC50CD"/>
    <w:rsid w:val="00FD14B9"/>
    <w:rsid w:val="00FE19C8"/>
    <w:rsid w:val="00FE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E7627"/>
    <w:pPr>
      <w:keepNext/>
      <w:ind w:firstLine="0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8E7627"/>
    <w:pPr>
      <w:ind w:firstLine="0"/>
      <w:jc w:val="righ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8E76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8E762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E76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8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124B1"/>
    <w:pPr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6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6E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6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6E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56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E1"/>
    <w:rPr>
      <w:rFonts w:ascii="Tahoma" w:hAnsi="Tahoma" w:cs="Tahoma"/>
      <w:sz w:val="16"/>
      <w:szCs w:val="16"/>
    </w:rPr>
  </w:style>
  <w:style w:type="paragraph" w:customStyle="1" w:styleId="af">
    <w:name w:val="Табл.Кат."/>
    <w:basedOn w:val="a"/>
    <w:uiPriority w:val="99"/>
    <w:rsid w:val="00522E9B"/>
    <w:pPr>
      <w:ind w:firstLine="340"/>
    </w:pPr>
    <w:rPr>
      <w:rFonts w:eastAsia="Calibri" w:cs="Times New Roman"/>
      <w:spacing w:val="-5"/>
      <w:w w:val="134"/>
      <w:sz w:val="20"/>
    </w:rPr>
  </w:style>
  <w:style w:type="paragraph" w:styleId="af0">
    <w:name w:val="footer"/>
    <w:basedOn w:val="a"/>
    <w:link w:val="af1"/>
    <w:uiPriority w:val="99"/>
    <w:unhideWhenUsed/>
    <w:rsid w:val="00BC7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78F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E7627"/>
    <w:pPr>
      <w:keepNext/>
      <w:ind w:firstLine="0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8E7627"/>
    <w:pPr>
      <w:ind w:firstLine="0"/>
      <w:jc w:val="righ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8E76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8E762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E76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8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4B1"/>
    <w:pPr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6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6E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6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6E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56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E1"/>
    <w:rPr>
      <w:rFonts w:ascii="Tahoma" w:hAnsi="Tahoma" w:cs="Tahoma"/>
      <w:sz w:val="16"/>
      <w:szCs w:val="16"/>
    </w:rPr>
  </w:style>
  <w:style w:type="paragraph" w:customStyle="1" w:styleId="af">
    <w:name w:val="Табл.Кат."/>
    <w:basedOn w:val="a"/>
    <w:uiPriority w:val="99"/>
    <w:rsid w:val="00522E9B"/>
    <w:pPr>
      <w:ind w:firstLine="340"/>
    </w:pPr>
    <w:rPr>
      <w:rFonts w:eastAsia="Calibri" w:cs="Times New Roman"/>
      <w:spacing w:val="-5"/>
      <w:w w:val="134"/>
      <w:sz w:val="20"/>
    </w:rPr>
  </w:style>
  <w:style w:type="paragraph" w:styleId="af0">
    <w:name w:val="footer"/>
    <w:basedOn w:val="a"/>
    <w:link w:val="af1"/>
    <w:uiPriority w:val="99"/>
    <w:unhideWhenUsed/>
    <w:rsid w:val="00BC7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78FE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5BF0-A7B5-428F-88A7-E6A2D669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4261</Words>
  <Characters>24291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Дворникова</dc:creator>
  <cp:lastModifiedBy>YudinAU</cp:lastModifiedBy>
  <cp:revision>3</cp:revision>
  <cp:lastPrinted>2015-03-12T13:05:00Z</cp:lastPrinted>
  <dcterms:created xsi:type="dcterms:W3CDTF">2015-04-02T13:18:00Z</dcterms:created>
  <dcterms:modified xsi:type="dcterms:W3CDTF">2016-06-01T08:38:00Z</dcterms:modified>
</cp:coreProperties>
</file>