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3F" w:rsidRPr="004C50CE" w:rsidRDefault="001D5A3F" w:rsidP="00B727CE">
      <w:pPr>
        <w:pStyle w:val="ConsPlusTitle"/>
        <w:contextualSpacing/>
        <w:jc w:val="center"/>
        <w:outlineLvl w:val="0"/>
        <w:rPr>
          <w:sz w:val="24"/>
          <w:szCs w:val="24"/>
        </w:rPr>
      </w:pPr>
      <w:r w:rsidRPr="004C50CE">
        <w:rPr>
          <w:sz w:val="24"/>
          <w:szCs w:val="24"/>
        </w:rPr>
        <w:t>АДМИНИСТРАЦИЯ ГОРОДА МУРМАНСКА</w:t>
      </w:r>
    </w:p>
    <w:p w:rsidR="001D5A3F" w:rsidRPr="004C50CE" w:rsidRDefault="001D5A3F" w:rsidP="00B727CE">
      <w:pPr>
        <w:pStyle w:val="ConsPlusTitle"/>
        <w:contextualSpacing/>
        <w:jc w:val="center"/>
        <w:rPr>
          <w:sz w:val="24"/>
          <w:szCs w:val="24"/>
        </w:rPr>
      </w:pPr>
      <w:r w:rsidRPr="004C50CE">
        <w:rPr>
          <w:sz w:val="24"/>
          <w:szCs w:val="24"/>
        </w:rPr>
        <w:t>ПОСТАНОВЛЕНИЕ</w:t>
      </w:r>
    </w:p>
    <w:p w:rsidR="001D5A3F" w:rsidRPr="004C50CE" w:rsidRDefault="001D5A3F" w:rsidP="00B727CE">
      <w:pPr>
        <w:pStyle w:val="ConsPlusTitle"/>
        <w:contextualSpacing/>
        <w:jc w:val="center"/>
        <w:rPr>
          <w:sz w:val="24"/>
          <w:szCs w:val="24"/>
        </w:rPr>
      </w:pPr>
      <w:r w:rsidRPr="004C50CE">
        <w:rPr>
          <w:sz w:val="24"/>
          <w:szCs w:val="24"/>
        </w:rPr>
        <w:t>от 15 января 2016 г. N 36</w:t>
      </w:r>
    </w:p>
    <w:p w:rsidR="001D5A3F" w:rsidRPr="004C50CE" w:rsidRDefault="001D5A3F" w:rsidP="00B727CE">
      <w:pPr>
        <w:pStyle w:val="ConsPlusTitle"/>
        <w:contextualSpacing/>
        <w:jc w:val="center"/>
        <w:rPr>
          <w:sz w:val="24"/>
          <w:szCs w:val="24"/>
        </w:rPr>
      </w:pPr>
      <w:r w:rsidRPr="004C50CE">
        <w:rPr>
          <w:sz w:val="24"/>
          <w:szCs w:val="24"/>
        </w:rPr>
        <w:t>ОБ УТВЕРЖДЕНИИ ПРАВИЛ ОСУЩЕСТВЛЕНИЯ ЗЕМЛЯНЫХ РАБОТ</w:t>
      </w:r>
    </w:p>
    <w:p w:rsidR="001D5A3F" w:rsidRPr="004C50CE" w:rsidRDefault="001D5A3F" w:rsidP="00B727CE">
      <w:pPr>
        <w:pStyle w:val="ConsPlusTitle"/>
        <w:contextualSpacing/>
        <w:jc w:val="center"/>
        <w:rPr>
          <w:sz w:val="24"/>
          <w:szCs w:val="24"/>
        </w:rPr>
      </w:pPr>
      <w:r w:rsidRPr="004C50CE">
        <w:rPr>
          <w:sz w:val="24"/>
          <w:szCs w:val="24"/>
        </w:rPr>
        <w:t>НА ТЕРРИТОРИИ МУНИЦИПАЛЬНОГО ОБРАЗОВАНИЯ ГОРОД МУРМАНСК</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1D5A3F" w:rsidRPr="004C50CE">
        <w:tc>
          <w:tcPr>
            <w:tcW w:w="60" w:type="dxa"/>
            <w:tcBorders>
              <w:top w:val="nil"/>
              <w:left w:val="nil"/>
              <w:bottom w:val="nil"/>
              <w:right w:val="nil"/>
            </w:tcBorders>
            <w:shd w:val="clear" w:color="auto" w:fill="CED3F1"/>
            <w:tcMar>
              <w:top w:w="0" w:type="dxa"/>
              <w:left w:w="0" w:type="dxa"/>
              <w:bottom w:w="0" w:type="dxa"/>
              <w:right w:w="0" w:type="dxa"/>
            </w:tcMar>
          </w:tcPr>
          <w:p w:rsidR="001D5A3F" w:rsidRPr="004C50CE" w:rsidRDefault="001D5A3F" w:rsidP="00B727CE">
            <w:pPr>
              <w:pStyle w:val="ConsPlusNormal"/>
              <w:contextualSpacing/>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D5A3F" w:rsidRPr="004C50CE" w:rsidRDefault="001D5A3F" w:rsidP="00B727CE">
            <w:pPr>
              <w:pStyle w:val="ConsPlusNormal"/>
              <w:contextualSpacing/>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D5A3F" w:rsidRPr="004C50CE" w:rsidRDefault="001D5A3F" w:rsidP="00B727CE">
            <w:pPr>
              <w:pStyle w:val="ConsPlusNormal"/>
              <w:contextualSpacing/>
              <w:jc w:val="center"/>
              <w:rPr>
                <w:sz w:val="24"/>
                <w:szCs w:val="24"/>
              </w:rPr>
            </w:pPr>
            <w:r w:rsidRPr="004C50CE">
              <w:rPr>
                <w:sz w:val="24"/>
                <w:szCs w:val="24"/>
              </w:rPr>
              <w:t>Список изменяющих документов</w:t>
            </w:r>
          </w:p>
          <w:p w:rsidR="001D5A3F" w:rsidRPr="004C50CE" w:rsidRDefault="001D5A3F" w:rsidP="00B727CE">
            <w:pPr>
              <w:pStyle w:val="ConsPlusNormal"/>
              <w:contextualSpacing/>
              <w:jc w:val="center"/>
              <w:rPr>
                <w:sz w:val="24"/>
                <w:szCs w:val="24"/>
              </w:rPr>
            </w:pPr>
            <w:proofErr w:type="gramStart"/>
            <w:r w:rsidRPr="004C50CE">
              <w:rPr>
                <w:sz w:val="24"/>
                <w:szCs w:val="24"/>
              </w:rPr>
              <w:t>(в ред. постановлений администрации города Мурманска</w:t>
            </w:r>
            <w:proofErr w:type="gramEnd"/>
          </w:p>
          <w:p w:rsidR="001D5A3F" w:rsidRPr="004C50CE" w:rsidRDefault="001D5A3F" w:rsidP="00B727CE">
            <w:pPr>
              <w:pStyle w:val="ConsPlusNormal"/>
              <w:contextualSpacing/>
              <w:jc w:val="center"/>
              <w:rPr>
                <w:sz w:val="24"/>
                <w:szCs w:val="24"/>
              </w:rPr>
            </w:pPr>
            <w:r w:rsidRPr="004C50CE">
              <w:rPr>
                <w:sz w:val="24"/>
                <w:szCs w:val="24"/>
              </w:rPr>
              <w:t xml:space="preserve">от 11.07.2016 </w:t>
            </w:r>
            <w:hyperlink r:id="rId5">
              <w:r w:rsidRPr="004C50CE">
                <w:rPr>
                  <w:sz w:val="24"/>
                  <w:szCs w:val="24"/>
                </w:rPr>
                <w:t>N 2072</w:t>
              </w:r>
            </w:hyperlink>
            <w:r w:rsidRPr="004C50CE">
              <w:rPr>
                <w:sz w:val="24"/>
                <w:szCs w:val="24"/>
              </w:rPr>
              <w:t xml:space="preserve">, от 11.11.2016 </w:t>
            </w:r>
            <w:hyperlink r:id="rId6">
              <w:r w:rsidRPr="004C50CE">
                <w:rPr>
                  <w:sz w:val="24"/>
                  <w:szCs w:val="24"/>
                </w:rPr>
                <w:t>N 3446</w:t>
              </w:r>
            </w:hyperlink>
            <w:r w:rsidRPr="004C50CE">
              <w:rPr>
                <w:sz w:val="24"/>
                <w:szCs w:val="24"/>
              </w:rPr>
              <w:t xml:space="preserve">, от 28.06.2017 </w:t>
            </w:r>
            <w:hyperlink r:id="rId7">
              <w:r w:rsidRPr="004C50CE">
                <w:rPr>
                  <w:sz w:val="24"/>
                  <w:szCs w:val="24"/>
                </w:rPr>
                <w:t>N 2088</w:t>
              </w:r>
            </w:hyperlink>
            <w:r w:rsidRPr="004C50CE">
              <w:rPr>
                <w:sz w:val="24"/>
                <w:szCs w:val="24"/>
              </w:rPr>
              <w:t>,</w:t>
            </w:r>
          </w:p>
          <w:p w:rsidR="001D5A3F" w:rsidRPr="004C50CE" w:rsidRDefault="001D5A3F" w:rsidP="00B727CE">
            <w:pPr>
              <w:pStyle w:val="ConsPlusNormal"/>
              <w:contextualSpacing/>
              <w:jc w:val="center"/>
              <w:rPr>
                <w:sz w:val="24"/>
                <w:szCs w:val="24"/>
              </w:rPr>
            </w:pPr>
            <w:r w:rsidRPr="004C50CE">
              <w:rPr>
                <w:sz w:val="24"/>
                <w:szCs w:val="24"/>
              </w:rPr>
              <w:t xml:space="preserve">от 12.01.2018 </w:t>
            </w:r>
            <w:hyperlink r:id="rId8">
              <w:r w:rsidRPr="004C50CE">
                <w:rPr>
                  <w:sz w:val="24"/>
                  <w:szCs w:val="24"/>
                </w:rPr>
                <w:t>N 33</w:t>
              </w:r>
            </w:hyperlink>
            <w:r w:rsidRPr="004C50CE">
              <w:rPr>
                <w:sz w:val="24"/>
                <w:szCs w:val="24"/>
              </w:rPr>
              <w:t xml:space="preserve">, от 20.05.2019 </w:t>
            </w:r>
            <w:hyperlink r:id="rId9">
              <w:r w:rsidRPr="004C50CE">
                <w:rPr>
                  <w:sz w:val="24"/>
                  <w:szCs w:val="24"/>
                </w:rPr>
                <w:t>N 1721</w:t>
              </w:r>
            </w:hyperlink>
            <w:r w:rsidRPr="004C50CE">
              <w:rPr>
                <w:sz w:val="24"/>
                <w:szCs w:val="24"/>
              </w:rPr>
              <w:t xml:space="preserve">, от 03.12.2020 </w:t>
            </w:r>
            <w:hyperlink r:id="rId10">
              <w:r w:rsidRPr="004C50CE">
                <w:rPr>
                  <w:sz w:val="24"/>
                  <w:szCs w:val="24"/>
                </w:rPr>
                <w:t>N 2797</w:t>
              </w:r>
            </w:hyperlink>
            <w:r w:rsidR="00B66A82" w:rsidRPr="004C50CE">
              <w:rPr>
                <w:sz w:val="24"/>
                <w:szCs w:val="24"/>
              </w:rPr>
              <w:t>, от 29.08.2022 № 2423</w:t>
            </w:r>
            <w:r w:rsidRPr="004C50CE">
              <w:rPr>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5A3F" w:rsidRPr="004C50CE" w:rsidRDefault="001D5A3F" w:rsidP="00B727CE">
            <w:pPr>
              <w:pStyle w:val="ConsPlusNormal"/>
              <w:contextualSpacing/>
              <w:rPr>
                <w:sz w:val="24"/>
                <w:szCs w:val="24"/>
              </w:rPr>
            </w:pPr>
          </w:p>
        </w:tc>
      </w:tr>
    </w:tbl>
    <w:p w:rsidR="001D5A3F" w:rsidRPr="004C50CE" w:rsidRDefault="001D5A3F" w:rsidP="00B727CE">
      <w:pPr>
        <w:pStyle w:val="ConsPlusNormal"/>
        <w:ind w:firstLine="540"/>
        <w:contextualSpacing/>
        <w:jc w:val="both"/>
        <w:rPr>
          <w:sz w:val="24"/>
          <w:szCs w:val="24"/>
        </w:rPr>
      </w:pPr>
      <w:proofErr w:type="gramStart"/>
      <w:r w:rsidRPr="004C50CE">
        <w:rPr>
          <w:sz w:val="24"/>
          <w:szCs w:val="24"/>
        </w:rPr>
        <w:t xml:space="preserve">В соответствии с Федеральными законами от 06.10.2003 </w:t>
      </w:r>
      <w:hyperlink r:id="rId11">
        <w:r w:rsidRPr="004C50CE">
          <w:rPr>
            <w:sz w:val="24"/>
            <w:szCs w:val="24"/>
          </w:rPr>
          <w:t>N 131-ФЗ</w:t>
        </w:r>
      </w:hyperlink>
      <w:r w:rsidRPr="004C50CE">
        <w:rPr>
          <w:sz w:val="24"/>
          <w:szCs w:val="24"/>
        </w:rPr>
        <w:t xml:space="preserve"> "Об общих принципах организации местного самоуправления в Российской Федерации", от 25.10.2001 </w:t>
      </w:r>
      <w:hyperlink r:id="rId12">
        <w:r w:rsidRPr="004C50CE">
          <w:rPr>
            <w:sz w:val="24"/>
            <w:szCs w:val="24"/>
          </w:rPr>
          <w:t>N 136-ФЗ</w:t>
        </w:r>
      </w:hyperlink>
      <w:r w:rsidRPr="004C50CE">
        <w:rPr>
          <w:sz w:val="24"/>
          <w:szCs w:val="24"/>
        </w:rPr>
        <w:t xml:space="preserve"> "Земельный кодекс Российской Федерации", от 10.01.2002 </w:t>
      </w:r>
      <w:hyperlink r:id="rId13">
        <w:r w:rsidRPr="004C50CE">
          <w:rPr>
            <w:sz w:val="24"/>
            <w:szCs w:val="24"/>
          </w:rPr>
          <w:t>N 7-ФЗ</w:t>
        </w:r>
      </w:hyperlink>
      <w:r w:rsidRPr="004C50CE">
        <w:rPr>
          <w:sz w:val="24"/>
          <w:szCs w:val="24"/>
        </w:rPr>
        <w:t xml:space="preserve"> "Об охране окружающей среды", от 29.12.2004 </w:t>
      </w:r>
      <w:hyperlink r:id="rId14">
        <w:r w:rsidRPr="004C50CE">
          <w:rPr>
            <w:sz w:val="24"/>
            <w:szCs w:val="24"/>
          </w:rPr>
          <w:t>N 190-ФЗ</w:t>
        </w:r>
      </w:hyperlink>
      <w:r w:rsidRPr="004C50CE">
        <w:rPr>
          <w:sz w:val="24"/>
          <w:szCs w:val="24"/>
        </w:rPr>
        <w:t xml:space="preserve"> "Градостроительный кодекс Российской Федерации", от 13.03.2006 </w:t>
      </w:r>
      <w:hyperlink r:id="rId15">
        <w:r w:rsidRPr="004C50CE">
          <w:rPr>
            <w:sz w:val="24"/>
            <w:szCs w:val="24"/>
          </w:rPr>
          <w:t>N 38-ФЗ</w:t>
        </w:r>
      </w:hyperlink>
      <w:r w:rsidRPr="004C50CE">
        <w:rPr>
          <w:sz w:val="24"/>
          <w:szCs w:val="24"/>
        </w:rPr>
        <w:t xml:space="preserve"> "О рекламе", от 28.12.2009 </w:t>
      </w:r>
      <w:hyperlink r:id="rId16">
        <w:r w:rsidRPr="004C50CE">
          <w:rPr>
            <w:sz w:val="24"/>
            <w:szCs w:val="24"/>
          </w:rPr>
          <w:t>N 381-ФЗ</w:t>
        </w:r>
      </w:hyperlink>
      <w:r w:rsidRPr="004C50CE">
        <w:rPr>
          <w:sz w:val="24"/>
          <w:szCs w:val="24"/>
        </w:rPr>
        <w:t xml:space="preserve"> "Об основах государственного регулирования торговой деятельности в Российской</w:t>
      </w:r>
      <w:proofErr w:type="gramEnd"/>
      <w:r w:rsidRPr="004C50CE">
        <w:rPr>
          <w:sz w:val="24"/>
          <w:szCs w:val="24"/>
        </w:rPr>
        <w:t xml:space="preserve"> </w:t>
      </w:r>
      <w:proofErr w:type="gramStart"/>
      <w:r w:rsidRPr="004C50CE">
        <w:rPr>
          <w:sz w:val="24"/>
          <w:szCs w:val="24"/>
        </w:rPr>
        <w:t xml:space="preserve">Федерации", постановлениями Правительства РФ от 16.02.2008 </w:t>
      </w:r>
      <w:hyperlink r:id="rId17">
        <w:r w:rsidRPr="004C50CE">
          <w:rPr>
            <w:sz w:val="24"/>
            <w:szCs w:val="24"/>
          </w:rPr>
          <w:t>N 87</w:t>
        </w:r>
      </w:hyperlink>
      <w:r w:rsidRPr="004C50CE">
        <w:rPr>
          <w:sz w:val="24"/>
          <w:szCs w:val="24"/>
        </w:rPr>
        <w:t xml:space="preserve"> "О составе разделов проектной документации и требованиях к их содержанию", от 27.11.2014 </w:t>
      </w:r>
      <w:hyperlink r:id="rId18">
        <w:r w:rsidRPr="004C50CE">
          <w:rPr>
            <w:sz w:val="24"/>
            <w:szCs w:val="24"/>
          </w:rPr>
          <w:t>N 1244</w:t>
        </w:r>
      </w:hyperlink>
      <w:r w:rsidRPr="004C50CE">
        <w:rPr>
          <w:sz w:val="24"/>
          <w:szCs w:val="24"/>
        </w:rPr>
        <w:t xml:space="preserve">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от 03.12.2014 </w:t>
      </w:r>
      <w:hyperlink r:id="rId19">
        <w:r w:rsidRPr="004C50CE">
          <w:rPr>
            <w:sz w:val="24"/>
            <w:szCs w:val="24"/>
          </w:rPr>
          <w:t>N 1300</w:t>
        </w:r>
      </w:hyperlink>
      <w:r w:rsidRPr="004C50CE">
        <w:rPr>
          <w:sz w:val="24"/>
          <w:szCs w:val="24"/>
        </w:rPr>
        <w:t xml:space="preserve"> "Об утверждении перечня видов работ объектов, размещение которых может осуществляться на землях или земельных участках, находящихся в</w:t>
      </w:r>
      <w:proofErr w:type="gramEnd"/>
      <w:r w:rsidRPr="004C50CE">
        <w:rPr>
          <w:sz w:val="24"/>
          <w:szCs w:val="24"/>
        </w:rPr>
        <w:t xml:space="preserve"> </w:t>
      </w:r>
      <w:proofErr w:type="gramStart"/>
      <w:r w:rsidRPr="004C50CE">
        <w:rPr>
          <w:sz w:val="24"/>
          <w:szCs w:val="24"/>
        </w:rPr>
        <w:t xml:space="preserve">государственной или муниципальной собственности, без предоставления земельных участков и установления сервитутов", постановлениями Правительства Мурманской области от 14.04.2016 </w:t>
      </w:r>
      <w:hyperlink r:id="rId20">
        <w:r w:rsidRPr="004C50CE">
          <w:rPr>
            <w:sz w:val="24"/>
            <w:szCs w:val="24"/>
          </w:rPr>
          <w:t>N 160-ПП</w:t>
        </w:r>
      </w:hyperlink>
      <w:r w:rsidRPr="004C50CE">
        <w:rPr>
          <w:sz w:val="24"/>
          <w:szCs w:val="24"/>
        </w:rPr>
        <w:t xml:space="preserve">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Мурманской области, от 10.06.2016 </w:t>
      </w:r>
      <w:hyperlink r:id="rId21">
        <w:r w:rsidRPr="004C50CE">
          <w:rPr>
            <w:sz w:val="24"/>
            <w:szCs w:val="24"/>
          </w:rPr>
          <w:t>N 285-ПП</w:t>
        </w:r>
      </w:hyperlink>
      <w:r w:rsidRPr="004C50CE">
        <w:rPr>
          <w:sz w:val="24"/>
          <w:szCs w:val="24"/>
        </w:rPr>
        <w:t xml:space="preserve"> "Об утверждении Перечня случаев, при которых не требуется</w:t>
      </w:r>
      <w:proofErr w:type="gramEnd"/>
      <w:r w:rsidRPr="004C50CE">
        <w:rPr>
          <w:sz w:val="24"/>
          <w:szCs w:val="24"/>
        </w:rPr>
        <w:t xml:space="preserve"> </w:t>
      </w:r>
      <w:proofErr w:type="gramStart"/>
      <w:r w:rsidRPr="004C50CE">
        <w:rPr>
          <w:sz w:val="24"/>
          <w:szCs w:val="24"/>
        </w:rPr>
        <w:t xml:space="preserve">получение разрешения на строительство на территории Мурманской области", </w:t>
      </w:r>
      <w:hyperlink r:id="rId22">
        <w:r w:rsidRPr="004C50CE">
          <w:rPr>
            <w:sz w:val="24"/>
            <w:szCs w:val="24"/>
          </w:rPr>
          <w:t>решением</w:t>
        </w:r>
      </w:hyperlink>
      <w:r w:rsidRPr="004C50CE">
        <w:rPr>
          <w:sz w:val="24"/>
          <w:szCs w:val="24"/>
        </w:rPr>
        <w:t xml:space="preserve"> Совета депутатов города Мурманска от 03.04.2008 N 48-587 "Об утверждении Порядка осуществления сноса, пересадки, санитарной обрезки зеленых насаждений и компенсационного озеленения на территории города Мурманска", </w:t>
      </w:r>
      <w:hyperlink r:id="rId23">
        <w:r w:rsidRPr="004C50CE">
          <w:rPr>
            <w:sz w:val="24"/>
            <w:szCs w:val="24"/>
          </w:rPr>
          <w:t>решением</w:t>
        </w:r>
      </w:hyperlink>
      <w:r w:rsidRPr="004C50CE">
        <w:rPr>
          <w:sz w:val="24"/>
          <w:szCs w:val="24"/>
        </w:rPr>
        <w:t xml:space="preserve"> Совета депутатов города Мурманска от 27.10.2017 N 40-712 "О Правилах благоустройства территории муниципального образования город Мурманск и о признании утратившими силу отдельных решений Совета депутатов</w:t>
      </w:r>
      <w:proofErr w:type="gramEnd"/>
      <w:r w:rsidRPr="004C50CE">
        <w:rPr>
          <w:sz w:val="24"/>
          <w:szCs w:val="24"/>
        </w:rPr>
        <w:t xml:space="preserve"> города Мурманска" постановляю:</w:t>
      </w:r>
    </w:p>
    <w:p w:rsidR="001D5A3F" w:rsidRPr="004C50CE" w:rsidRDefault="001D5A3F" w:rsidP="00B727CE">
      <w:pPr>
        <w:pStyle w:val="ConsPlusNormal"/>
        <w:contextualSpacing/>
        <w:jc w:val="both"/>
        <w:rPr>
          <w:sz w:val="24"/>
          <w:szCs w:val="24"/>
        </w:rPr>
      </w:pPr>
      <w:r w:rsidRPr="004C50CE">
        <w:rPr>
          <w:sz w:val="24"/>
          <w:szCs w:val="24"/>
        </w:rPr>
        <w:t xml:space="preserve">(в ред. постановлений администрации города Мурманска от 11.07.2016 </w:t>
      </w:r>
      <w:hyperlink r:id="rId24">
        <w:r w:rsidRPr="004C50CE">
          <w:rPr>
            <w:sz w:val="24"/>
            <w:szCs w:val="24"/>
          </w:rPr>
          <w:t>N 2072</w:t>
        </w:r>
      </w:hyperlink>
      <w:r w:rsidRPr="004C50CE">
        <w:rPr>
          <w:sz w:val="24"/>
          <w:szCs w:val="24"/>
        </w:rPr>
        <w:t xml:space="preserve">, от 20.05.2019 </w:t>
      </w:r>
      <w:hyperlink r:id="rId25">
        <w:r w:rsidRPr="004C50CE">
          <w:rPr>
            <w:sz w:val="24"/>
            <w:szCs w:val="24"/>
          </w:rPr>
          <w:t>N 1721</w:t>
        </w:r>
      </w:hyperlink>
      <w:r w:rsidRPr="004C50CE">
        <w:rPr>
          <w:sz w:val="24"/>
          <w:szCs w:val="24"/>
        </w:rPr>
        <w:t>)</w:t>
      </w:r>
    </w:p>
    <w:p w:rsidR="001D5A3F" w:rsidRPr="004C50CE" w:rsidRDefault="001D5A3F" w:rsidP="00B727CE">
      <w:pPr>
        <w:pStyle w:val="ConsPlusNormal"/>
        <w:spacing w:before="200"/>
        <w:ind w:firstLine="540"/>
        <w:contextualSpacing/>
        <w:jc w:val="both"/>
        <w:rPr>
          <w:sz w:val="24"/>
          <w:szCs w:val="24"/>
        </w:rPr>
      </w:pPr>
      <w:r w:rsidRPr="004C50CE">
        <w:rPr>
          <w:sz w:val="24"/>
          <w:szCs w:val="24"/>
        </w:rPr>
        <w:t>1. Отменить:</w:t>
      </w:r>
    </w:p>
    <w:p w:rsidR="001D5A3F" w:rsidRPr="004C50CE" w:rsidRDefault="001D5A3F" w:rsidP="00B727CE">
      <w:pPr>
        <w:pStyle w:val="ConsPlusNormal"/>
        <w:spacing w:before="200"/>
        <w:ind w:firstLine="540"/>
        <w:contextualSpacing/>
        <w:jc w:val="both"/>
        <w:rPr>
          <w:sz w:val="24"/>
          <w:szCs w:val="24"/>
        </w:rPr>
      </w:pPr>
      <w:r w:rsidRPr="004C50CE">
        <w:rPr>
          <w:sz w:val="24"/>
          <w:szCs w:val="24"/>
        </w:rPr>
        <w:t>1.1. Постановления администрации города Мурманска: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 от 01.06.1994 </w:t>
      </w:r>
      <w:hyperlink r:id="rId26">
        <w:r w:rsidRPr="004C50CE">
          <w:rPr>
            <w:sz w:val="24"/>
            <w:szCs w:val="24"/>
          </w:rPr>
          <w:t>N 1066</w:t>
        </w:r>
      </w:hyperlink>
      <w:r w:rsidRPr="004C50CE">
        <w:rPr>
          <w:sz w:val="24"/>
          <w:szCs w:val="24"/>
        </w:rPr>
        <w:t xml:space="preserve"> "Об утверждении "Правил производства работ по прокладке и переустройству подземных сооружений в г. Мурманске";</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 от 25.07.2008 </w:t>
      </w:r>
      <w:hyperlink r:id="rId27">
        <w:r w:rsidRPr="004C50CE">
          <w:rPr>
            <w:sz w:val="24"/>
            <w:szCs w:val="24"/>
          </w:rPr>
          <w:t>N 1088</w:t>
        </w:r>
      </w:hyperlink>
      <w:r w:rsidRPr="004C50CE">
        <w:rPr>
          <w:sz w:val="24"/>
          <w:szCs w:val="24"/>
        </w:rPr>
        <w:t xml:space="preserve"> "О внесении изменений в Правила производства работ по прокладке и переустройству подземных сооружений в городе Мурманске, утвержденные постановлением администрации города Мурманска от 01.06.1994 N 1066 (с изменениями от 05.11.1996 N 635-Р, от 25.02.1999 N 115-Р, от 15.05.2006 N 693)";</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 от 18.06.2013 </w:t>
      </w:r>
      <w:hyperlink r:id="rId28">
        <w:r w:rsidRPr="004C50CE">
          <w:rPr>
            <w:sz w:val="24"/>
            <w:szCs w:val="24"/>
          </w:rPr>
          <w:t>N 1527</w:t>
        </w:r>
      </w:hyperlink>
      <w:r w:rsidRPr="004C50CE">
        <w:rPr>
          <w:sz w:val="24"/>
          <w:szCs w:val="24"/>
        </w:rPr>
        <w:t xml:space="preserve"> "О внесении изменений в Правила производства работ по прокладке и переустройству подземных сооружений в городе Мурманске, утвержденные постановлением администрации города Мурманска от 01.06.1994 N 1066 (в ред. распоряжений от 05.11.1996 N 635-Р, от 25.02.1999 N 115-Р, постановлений </w:t>
      </w:r>
      <w:proofErr w:type="gramStart"/>
      <w:r w:rsidRPr="004C50CE">
        <w:rPr>
          <w:sz w:val="24"/>
          <w:szCs w:val="24"/>
        </w:rPr>
        <w:t>от</w:t>
      </w:r>
      <w:proofErr w:type="gramEnd"/>
      <w:r w:rsidRPr="004C50CE">
        <w:rPr>
          <w:sz w:val="24"/>
          <w:szCs w:val="24"/>
        </w:rPr>
        <w:t xml:space="preserve"> 15.05.2006 N 693, от 25.07.2008 N 1088)".</w:t>
      </w:r>
    </w:p>
    <w:p w:rsidR="001D5A3F" w:rsidRPr="004C50CE" w:rsidRDefault="001D5A3F" w:rsidP="00B727CE">
      <w:pPr>
        <w:pStyle w:val="ConsPlusNormal"/>
        <w:spacing w:before="200"/>
        <w:ind w:firstLine="540"/>
        <w:contextualSpacing/>
        <w:jc w:val="both"/>
        <w:rPr>
          <w:sz w:val="24"/>
          <w:szCs w:val="24"/>
        </w:rPr>
      </w:pPr>
      <w:r w:rsidRPr="004C50CE">
        <w:rPr>
          <w:sz w:val="24"/>
          <w:szCs w:val="24"/>
        </w:rPr>
        <w:lastRenderedPageBreak/>
        <w:t>1.2. Постановление администрации города-героя Мурманска от 15.05.2006 N 693 "О внесении изменений в Правила производства работ по прокладке и переустройству подземных сооружений в г. Мурманске, утвержденные постановлением администрации города Мурманска от 01.06.1994 N 1066 (с изменениями от 05.11.1996 N 635-Р, от 25.02.1999 N 115-Р)".</w:t>
      </w:r>
    </w:p>
    <w:p w:rsidR="001D5A3F" w:rsidRPr="004C50CE" w:rsidRDefault="001D5A3F" w:rsidP="00B727CE">
      <w:pPr>
        <w:pStyle w:val="ConsPlusNormal"/>
        <w:spacing w:before="200"/>
        <w:ind w:firstLine="540"/>
        <w:contextualSpacing/>
        <w:jc w:val="both"/>
        <w:rPr>
          <w:sz w:val="24"/>
          <w:szCs w:val="24"/>
        </w:rPr>
      </w:pPr>
      <w:r w:rsidRPr="004C50CE">
        <w:rPr>
          <w:sz w:val="24"/>
          <w:szCs w:val="24"/>
        </w:rPr>
        <w:t>1.3. Распоряжения администрации города Мурманска: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от 05.11.1996 N 635-Р "О сохранении зеленых насаждений при земляных работах";</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от 25.02.1999 N 115-Р "О внесении дополнений в "Правила производства работ по прокладке и переустройству подземных сооружений в г. Мурманске".</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2. Утвердить </w:t>
      </w:r>
      <w:hyperlink w:anchor="P44">
        <w:r w:rsidRPr="004C50CE">
          <w:rPr>
            <w:sz w:val="24"/>
            <w:szCs w:val="24"/>
          </w:rPr>
          <w:t>правила</w:t>
        </w:r>
      </w:hyperlink>
      <w:r w:rsidRPr="004C50CE">
        <w:rPr>
          <w:sz w:val="24"/>
          <w:szCs w:val="24"/>
        </w:rPr>
        <w:t xml:space="preserve"> осуществления земляных работ на территории муниципального образования город Мурманск согласно приложению к настоящему постановлению.</w:t>
      </w:r>
    </w:p>
    <w:p w:rsidR="001D5A3F" w:rsidRPr="004C50CE" w:rsidRDefault="001D5A3F" w:rsidP="00B727CE">
      <w:pPr>
        <w:pStyle w:val="ConsPlusNormal"/>
        <w:contextualSpacing/>
        <w:jc w:val="both"/>
        <w:rPr>
          <w:sz w:val="24"/>
          <w:szCs w:val="24"/>
        </w:rPr>
      </w:pPr>
      <w:r w:rsidRPr="004C50CE">
        <w:rPr>
          <w:sz w:val="24"/>
          <w:szCs w:val="24"/>
        </w:rPr>
        <w:t>(</w:t>
      </w:r>
      <w:proofErr w:type="gramStart"/>
      <w:r w:rsidRPr="004C50CE">
        <w:rPr>
          <w:sz w:val="24"/>
          <w:szCs w:val="24"/>
        </w:rPr>
        <w:t>в</w:t>
      </w:r>
      <w:proofErr w:type="gramEnd"/>
      <w:r w:rsidRPr="004C50CE">
        <w:rPr>
          <w:sz w:val="24"/>
          <w:szCs w:val="24"/>
        </w:rPr>
        <w:t xml:space="preserve"> ред. </w:t>
      </w:r>
      <w:hyperlink r:id="rId29">
        <w:r w:rsidRPr="004C50CE">
          <w:rPr>
            <w:sz w:val="24"/>
            <w:szCs w:val="24"/>
          </w:rPr>
          <w:t>постановления</w:t>
        </w:r>
      </w:hyperlink>
      <w:r w:rsidRPr="004C50CE">
        <w:rPr>
          <w:sz w:val="24"/>
          <w:szCs w:val="24"/>
        </w:rPr>
        <w:t xml:space="preserve"> администрации города Мурманска от 12.01.2018 N 33)</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3. Отделу информационно-технического обеспечения и защиты информации администрации города Мурманска (Кузьмин А.Н.) организовать размещение настоящего постановления с </w:t>
      </w:r>
      <w:hyperlink w:anchor="P44">
        <w:r w:rsidRPr="004C50CE">
          <w:rPr>
            <w:sz w:val="24"/>
            <w:szCs w:val="24"/>
          </w:rPr>
          <w:t>приложением</w:t>
        </w:r>
      </w:hyperlink>
      <w:r w:rsidRPr="004C50CE">
        <w:rPr>
          <w:sz w:val="24"/>
          <w:szCs w:val="24"/>
        </w:rPr>
        <w:t xml:space="preserve"> на официальном сайте администрации города Мурманска в сети Интернет.</w:t>
      </w:r>
    </w:p>
    <w:p w:rsidR="001D5A3F" w:rsidRPr="004C50CE" w:rsidRDefault="001D5A3F" w:rsidP="00B727CE">
      <w:pPr>
        <w:pStyle w:val="ConsPlusNormal"/>
        <w:spacing w:before="200"/>
        <w:ind w:firstLine="540"/>
        <w:contextualSpacing/>
        <w:jc w:val="both"/>
        <w:rPr>
          <w:sz w:val="24"/>
          <w:szCs w:val="24"/>
        </w:rPr>
      </w:pPr>
      <w:r w:rsidRPr="004C50CE">
        <w:rPr>
          <w:sz w:val="24"/>
          <w:szCs w:val="24"/>
        </w:rPr>
        <w:t>4. Редакции газеты "Вечерний Мурманск" (</w:t>
      </w:r>
      <w:proofErr w:type="spellStart"/>
      <w:r w:rsidRPr="004C50CE">
        <w:rPr>
          <w:sz w:val="24"/>
          <w:szCs w:val="24"/>
        </w:rPr>
        <w:t>Гимодеева</w:t>
      </w:r>
      <w:proofErr w:type="spellEnd"/>
      <w:r w:rsidRPr="004C50CE">
        <w:rPr>
          <w:sz w:val="24"/>
          <w:szCs w:val="24"/>
        </w:rPr>
        <w:t xml:space="preserve"> О.С.) опубликовать настоящее постановление с </w:t>
      </w:r>
      <w:hyperlink w:anchor="P44">
        <w:r w:rsidRPr="004C50CE">
          <w:rPr>
            <w:sz w:val="24"/>
            <w:szCs w:val="24"/>
          </w:rPr>
          <w:t>приложением</w:t>
        </w:r>
      </w:hyperlink>
      <w:r w:rsidRPr="004C50CE">
        <w:rPr>
          <w:sz w:val="24"/>
          <w:szCs w:val="24"/>
        </w:rPr>
        <w:t>.</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 Настоящее постановление вступает в силу со дня официального опубликования и распространяется на правоотношения, возникшие с 25.12.2015.</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6. </w:t>
      </w:r>
      <w:proofErr w:type="gramStart"/>
      <w:r w:rsidRPr="004C50CE">
        <w:rPr>
          <w:sz w:val="24"/>
          <w:szCs w:val="24"/>
        </w:rPr>
        <w:t>Контроль за</w:t>
      </w:r>
      <w:proofErr w:type="gramEnd"/>
      <w:r w:rsidRPr="004C50CE">
        <w:rPr>
          <w:sz w:val="24"/>
          <w:szCs w:val="24"/>
        </w:rPr>
        <w:t xml:space="preserve"> выполнением настоящего постановления возложить на заместителя главы администрации города Мурманска </w:t>
      </w:r>
      <w:proofErr w:type="spellStart"/>
      <w:r w:rsidRPr="004C50CE">
        <w:rPr>
          <w:sz w:val="24"/>
          <w:szCs w:val="24"/>
        </w:rPr>
        <w:t>Мирошникову</w:t>
      </w:r>
      <w:proofErr w:type="spellEnd"/>
      <w:r w:rsidRPr="004C50CE">
        <w:rPr>
          <w:sz w:val="24"/>
          <w:szCs w:val="24"/>
        </w:rPr>
        <w:t xml:space="preserve"> М.А.</w:t>
      </w:r>
    </w:p>
    <w:p w:rsidR="001D5A3F" w:rsidRPr="004C50CE" w:rsidRDefault="001D5A3F" w:rsidP="00B727CE">
      <w:pPr>
        <w:pStyle w:val="ConsPlusNormal"/>
        <w:contextualSpacing/>
        <w:jc w:val="right"/>
        <w:rPr>
          <w:sz w:val="24"/>
          <w:szCs w:val="24"/>
        </w:rPr>
      </w:pPr>
      <w:r w:rsidRPr="004C50CE">
        <w:rPr>
          <w:sz w:val="24"/>
          <w:szCs w:val="24"/>
        </w:rPr>
        <w:t>Глава</w:t>
      </w:r>
    </w:p>
    <w:p w:rsidR="001D5A3F" w:rsidRPr="004C50CE" w:rsidRDefault="001D5A3F" w:rsidP="00B727CE">
      <w:pPr>
        <w:pStyle w:val="ConsPlusNormal"/>
        <w:contextualSpacing/>
        <w:jc w:val="right"/>
        <w:rPr>
          <w:sz w:val="24"/>
          <w:szCs w:val="24"/>
        </w:rPr>
      </w:pPr>
      <w:r w:rsidRPr="004C50CE">
        <w:rPr>
          <w:sz w:val="24"/>
          <w:szCs w:val="24"/>
        </w:rPr>
        <w:t>администрации города Мурманска</w:t>
      </w:r>
    </w:p>
    <w:p w:rsidR="001D5A3F" w:rsidRPr="004C50CE" w:rsidRDefault="001D5A3F" w:rsidP="00B727CE">
      <w:pPr>
        <w:pStyle w:val="ConsPlusNormal"/>
        <w:contextualSpacing/>
        <w:jc w:val="right"/>
        <w:rPr>
          <w:sz w:val="24"/>
          <w:szCs w:val="24"/>
        </w:rPr>
      </w:pPr>
      <w:r w:rsidRPr="004C50CE">
        <w:rPr>
          <w:sz w:val="24"/>
          <w:szCs w:val="24"/>
        </w:rPr>
        <w:t>А.И.СЫСОЕВ</w:t>
      </w:r>
    </w:p>
    <w:p w:rsidR="001D5A3F" w:rsidRPr="004C50CE" w:rsidRDefault="001D5A3F" w:rsidP="00B727CE">
      <w:pPr>
        <w:pStyle w:val="ConsPlusNormal"/>
        <w:contextualSpacing/>
        <w:jc w:val="right"/>
        <w:outlineLvl w:val="0"/>
        <w:rPr>
          <w:sz w:val="24"/>
          <w:szCs w:val="24"/>
        </w:rPr>
      </w:pPr>
      <w:r w:rsidRPr="004C50CE">
        <w:rPr>
          <w:sz w:val="24"/>
          <w:szCs w:val="24"/>
        </w:rPr>
        <w:t>Приложение</w:t>
      </w:r>
    </w:p>
    <w:p w:rsidR="001D5A3F" w:rsidRPr="004C50CE" w:rsidRDefault="001D5A3F" w:rsidP="00B727CE">
      <w:pPr>
        <w:pStyle w:val="ConsPlusNormal"/>
        <w:contextualSpacing/>
        <w:jc w:val="right"/>
        <w:rPr>
          <w:sz w:val="24"/>
          <w:szCs w:val="24"/>
        </w:rPr>
      </w:pPr>
      <w:r w:rsidRPr="004C50CE">
        <w:rPr>
          <w:sz w:val="24"/>
          <w:szCs w:val="24"/>
        </w:rPr>
        <w:t>к постановлению</w:t>
      </w:r>
    </w:p>
    <w:p w:rsidR="001D5A3F" w:rsidRPr="004C50CE" w:rsidRDefault="001D5A3F" w:rsidP="00B727CE">
      <w:pPr>
        <w:pStyle w:val="ConsPlusNormal"/>
        <w:contextualSpacing/>
        <w:jc w:val="right"/>
        <w:rPr>
          <w:sz w:val="24"/>
          <w:szCs w:val="24"/>
        </w:rPr>
      </w:pPr>
      <w:r w:rsidRPr="004C50CE">
        <w:rPr>
          <w:sz w:val="24"/>
          <w:szCs w:val="24"/>
        </w:rPr>
        <w:t>администрации города Мурманска</w:t>
      </w:r>
    </w:p>
    <w:p w:rsidR="001D5A3F" w:rsidRPr="004C50CE" w:rsidRDefault="001D5A3F" w:rsidP="00B727CE">
      <w:pPr>
        <w:pStyle w:val="ConsPlusNormal"/>
        <w:contextualSpacing/>
        <w:jc w:val="right"/>
        <w:rPr>
          <w:sz w:val="24"/>
          <w:szCs w:val="24"/>
        </w:rPr>
      </w:pPr>
      <w:r w:rsidRPr="004C50CE">
        <w:rPr>
          <w:sz w:val="24"/>
          <w:szCs w:val="24"/>
        </w:rPr>
        <w:t>от 15 января 2016 г. N 36</w:t>
      </w:r>
    </w:p>
    <w:p w:rsidR="001D5A3F" w:rsidRPr="004C50CE" w:rsidRDefault="001D5A3F" w:rsidP="00B727CE">
      <w:pPr>
        <w:pStyle w:val="ConsPlusTitle"/>
        <w:contextualSpacing/>
        <w:jc w:val="center"/>
        <w:rPr>
          <w:sz w:val="24"/>
          <w:szCs w:val="24"/>
        </w:rPr>
      </w:pPr>
      <w:bookmarkStart w:id="0" w:name="P44"/>
      <w:bookmarkEnd w:id="0"/>
      <w:r w:rsidRPr="004C50CE">
        <w:rPr>
          <w:sz w:val="24"/>
          <w:szCs w:val="24"/>
        </w:rPr>
        <w:t>ПРАВИЛА</w:t>
      </w:r>
    </w:p>
    <w:p w:rsidR="001D5A3F" w:rsidRPr="004C50CE" w:rsidRDefault="001D5A3F" w:rsidP="00B727CE">
      <w:pPr>
        <w:pStyle w:val="ConsPlusTitle"/>
        <w:contextualSpacing/>
        <w:jc w:val="center"/>
        <w:rPr>
          <w:sz w:val="24"/>
          <w:szCs w:val="24"/>
        </w:rPr>
      </w:pPr>
      <w:r w:rsidRPr="004C50CE">
        <w:rPr>
          <w:sz w:val="24"/>
          <w:szCs w:val="24"/>
        </w:rPr>
        <w:t>ОСУЩЕСТВЛЕНИЯ ЗЕМЛЯНЫХ РАБОТ НА ТЕРРИТОРИИ</w:t>
      </w:r>
    </w:p>
    <w:p w:rsidR="001D5A3F" w:rsidRPr="004C50CE" w:rsidRDefault="001D5A3F" w:rsidP="00B727CE">
      <w:pPr>
        <w:pStyle w:val="ConsPlusTitle"/>
        <w:contextualSpacing/>
        <w:jc w:val="center"/>
        <w:rPr>
          <w:sz w:val="24"/>
          <w:szCs w:val="24"/>
        </w:rPr>
      </w:pPr>
      <w:r w:rsidRPr="004C50CE">
        <w:rPr>
          <w:sz w:val="24"/>
          <w:szCs w:val="24"/>
        </w:rPr>
        <w:t>МУНИЦИПАЛЬНОГО ОБРАЗОВАНИЯ ГОРОД МУРМАНСК</w:t>
      </w:r>
    </w:p>
    <w:p w:rsidR="001D5A3F" w:rsidRPr="004C50CE" w:rsidRDefault="001D5A3F" w:rsidP="00B727CE">
      <w:pPr>
        <w:pStyle w:val="ConsPlusTitle"/>
        <w:contextualSpacing/>
        <w:jc w:val="center"/>
        <w:outlineLvl w:val="1"/>
        <w:rPr>
          <w:sz w:val="24"/>
          <w:szCs w:val="24"/>
        </w:rPr>
      </w:pPr>
      <w:r w:rsidRPr="004C50CE">
        <w:rPr>
          <w:sz w:val="24"/>
          <w:szCs w:val="24"/>
        </w:rPr>
        <w:t>1. Общие положения</w:t>
      </w:r>
    </w:p>
    <w:p w:rsidR="001D5A3F" w:rsidRPr="004C50CE" w:rsidRDefault="001D5A3F" w:rsidP="00B727CE">
      <w:pPr>
        <w:pStyle w:val="ConsPlusNormal"/>
        <w:ind w:firstLine="540"/>
        <w:contextualSpacing/>
        <w:jc w:val="both"/>
        <w:rPr>
          <w:sz w:val="24"/>
          <w:szCs w:val="24"/>
        </w:rPr>
      </w:pPr>
      <w:r w:rsidRPr="004C50CE">
        <w:rPr>
          <w:sz w:val="24"/>
          <w:szCs w:val="24"/>
        </w:rPr>
        <w:t xml:space="preserve">1.1. </w:t>
      </w:r>
      <w:proofErr w:type="gramStart"/>
      <w:r w:rsidRPr="004C50CE">
        <w:rPr>
          <w:sz w:val="24"/>
          <w:szCs w:val="24"/>
        </w:rPr>
        <w:t>Целью определения правил осуществления земляных работ на территории муниципального образования город Мурманск (далее - Правила) является необходимость урегулирования отношений, возникающих в процессе планирования земляных работ, продления разрешения на осуществление земляных работ и внесения изменений в разрешение на осуществление земляных работ, выполнения контроля за производством и восстановлением нарушенного благоустройства, сдачи земляных работ после восстановления нарушенного благоустройства.</w:t>
      </w:r>
      <w:proofErr w:type="gramEnd"/>
    </w:p>
    <w:p w:rsidR="001D5A3F" w:rsidRPr="004C50CE" w:rsidRDefault="001D5A3F" w:rsidP="00B727CE">
      <w:pPr>
        <w:pStyle w:val="ConsPlusNormal"/>
        <w:spacing w:before="200"/>
        <w:ind w:firstLine="540"/>
        <w:contextualSpacing/>
        <w:jc w:val="both"/>
        <w:rPr>
          <w:sz w:val="24"/>
          <w:szCs w:val="24"/>
        </w:rPr>
      </w:pPr>
      <w:r w:rsidRPr="004C50CE">
        <w:rPr>
          <w:sz w:val="24"/>
          <w:szCs w:val="24"/>
        </w:rPr>
        <w:t>1.2. Настоящие Правила действуют на всей территории муниципального образования город Мурманск и обязательны для применения всеми физическими и юридическими лицами независимо от их организационно-правовой формы, производящими, согласующими и контролирующими земляные работы на территории города Мурманска.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1.3. В границах территории объекта культурного наследия земляные работы осуществляются в соответствии с требованиями Федерального </w:t>
      </w:r>
      <w:hyperlink r:id="rId30">
        <w:r w:rsidRPr="004C50CE">
          <w:rPr>
            <w:sz w:val="24"/>
            <w:szCs w:val="24"/>
          </w:rPr>
          <w:t>закона</w:t>
        </w:r>
      </w:hyperlink>
      <w:r w:rsidRPr="004C50CE">
        <w:rPr>
          <w:sz w:val="24"/>
          <w:szCs w:val="24"/>
        </w:rPr>
        <w:t xml:space="preserve"> от 25.06.2002 N 73-ФЗ "Об объектах культурного наследия (памятниках истории и культуры) народов Российской Федерации" и Градостроительного </w:t>
      </w:r>
      <w:hyperlink r:id="rId31">
        <w:r w:rsidRPr="004C50CE">
          <w:rPr>
            <w:sz w:val="24"/>
            <w:szCs w:val="24"/>
          </w:rPr>
          <w:t>кодекса</w:t>
        </w:r>
      </w:hyperlink>
      <w:r w:rsidRPr="004C50CE">
        <w:rPr>
          <w:sz w:val="24"/>
          <w:szCs w:val="24"/>
        </w:rPr>
        <w:t xml:space="preserve"> Российской Федерации.</w:t>
      </w:r>
    </w:p>
    <w:p w:rsidR="001D5A3F" w:rsidRPr="004C50CE" w:rsidRDefault="001D5A3F" w:rsidP="00B727CE">
      <w:pPr>
        <w:pStyle w:val="ConsPlusNormal"/>
        <w:spacing w:before="200"/>
        <w:ind w:firstLine="540"/>
        <w:contextualSpacing/>
        <w:jc w:val="both"/>
        <w:rPr>
          <w:sz w:val="24"/>
          <w:szCs w:val="24"/>
        </w:rPr>
      </w:pPr>
      <w:bookmarkStart w:id="1" w:name="P58"/>
      <w:bookmarkEnd w:id="1"/>
      <w:r w:rsidRPr="004C50CE">
        <w:rPr>
          <w:sz w:val="24"/>
          <w:szCs w:val="24"/>
        </w:rPr>
        <w:t>1.4. Настоящие Правила распространяются на следующие объекты и виды работ:</w:t>
      </w:r>
    </w:p>
    <w:p w:rsidR="001D5A3F" w:rsidRPr="004C50CE" w:rsidRDefault="001D5A3F" w:rsidP="00B727CE">
      <w:pPr>
        <w:pStyle w:val="ConsPlusNormal"/>
        <w:spacing w:before="200"/>
        <w:ind w:firstLine="540"/>
        <w:contextualSpacing/>
        <w:jc w:val="both"/>
        <w:rPr>
          <w:sz w:val="24"/>
          <w:szCs w:val="24"/>
        </w:rPr>
      </w:pPr>
      <w:bookmarkStart w:id="2" w:name="P59"/>
      <w:bookmarkEnd w:id="2"/>
      <w:r w:rsidRPr="004C50CE">
        <w:rPr>
          <w:sz w:val="24"/>
          <w:szCs w:val="24"/>
        </w:rPr>
        <w:lastRenderedPageBreak/>
        <w:t>1) линейные объекты, строительство и (или) реконструкция которых требуют получения разрешения на строительство, в случае их капитального ремонта, ремонта, устранения аварий, произошедших при эксплуатации линейных объектов;</w:t>
      </w:r>
    </w:p>
    <w:p w:rsidR="001D5A3F" w:rsidRPr="004C50CE" w:rsidRDefault="001D5A3F" w:rsidP="00B727CE">
      <w:pPr>
        <w:pStyle w:val="ConsPlusNormal"/>
        <w:spacing w:before="200"/>
        <w:ind w:firstLine="540"/>
        <w:contextualSpacing/>
        <w:jc w:val="both"/>
        <w:rPr>
          <w:sz w:val="24"/>
          <w:szCs w:val="24"/>
        </w:rPr>
      </w:pPr>
      <w:bookmarkStart w:id="3" w:name="P60"/>
      <w:bookmarkEnd w:id="3"/>
      <w:proofErr w:type="gramStart"/>
      <w:r w:rsidRPr="004C50CE">
        <w:rPr>
          <w:sz w:val="24"/>
          <w:szCs w:val="24"/>
        </w:rPr>
        <w:t xml:space="preserve">2) объекты, перечень которых установлен </w:t>
      </w:r>
      <w:hyperlink r:id="rId32">
        <w:r w:rsidRPr="004C50CE">
          <w:rPr>
            <w:sz w:val="24"/>
            <w:szCs w:val="24"/>
          </w:rPr>
          <w:t>постановлением</w:t>
        </w:r>
      </w:hyperlink>
      <w:r w:rsidRPr="004C50CE">
        <w:rPr>
          <w:sz w:val="24"/>
          <w:szCs w:val="24"/>
        </w:rPr>
        <w:t xml:space="preserve"> Правительства Российской Федерации от 03.12.2014 N 1300, в случае их создания (строительства), реконструкции;</w:t>
      </w:r>
      <w:proofErr w:type="gramEnd"/>
    </w:p>
    <w:p w:rsidR="001D5A3F" w:rsidRPr="004C50CE" w:rsidRDefault="001D5A3F" w:rsidP="00B727CE">
      <w:pPr>
        <w:pStyle w:val="ConsPlusNormal"/>
        <w:spacing w:before="200"/>
        <w:ind w:firstLine="540"/>
        <w:contextualSpacing/>
        <w:jc w:val="both"/>
        <w:rPr>
          <w:sz w:val="24"/>
          <w:szCs w:val="24"/>
        </w:rPr>
      </w:pPr>
      <w:r w:rsidRPr="004C50CE">
        <w:rPr>
          <w:sz w:val="24"/>
          <w:szCs w:val="24"/>
        </w:rPr>
        <w:t>3) линейные объекты, предназначенные для подключения объектов капитального строительства, в случае их размещения (строительства) за границами земельных участков, предоставленных под строительство данных объектов, а также в случае их реконструкции, капитального ремонта, устранения аварий, произошедших при эксплуатации линейных сооружений;</w:t>
      </w:r>
    </w:p>
    <w:p w:rsidR="001D5A3F" w:rsidRPr="004C50CE" w:rsidRDefault="001D5A3F" w:rsidP="00B727CE">
      <w:pPr>
        <w:pStyle w:val="ConsPlusNormal"/>
        <w:spacing w:before="200"/>
        <w:ind w:firstLine="540"/>
        <w:contextualSpacing/>
        <w:jc w:val="both"/>
        <w:rPr>
          <w:sz w:val="24"/>
          <w:szCs w:val="24"/>
        </w:rPr>
      </w:pPr>
      <w:bookmarkStart w:id="4" w:name="P62"/>
      <w:bookmarkEnd w:id="4"/>
      <w:proofErr w:type="gramStart"/>
      <w:r w:rsidRPr="004C50CE">
        <w:rPr>
          <w:sz w:val="24"/>
          <w:szCs w:val="24"/>
        </w:rPr>
        <w:t>4) линейные объекты, предназначенные для подключения объектов, расположенных в жилом (нежилом) фонде, в том числе меняющих свое функциональное назначение, при осуществлении работ по переустройству (перепланировке) жилых (нежилых) помещений, в случае их размещения (строительства), реконструкции, капитального ремонта, устранения аварий, произошедших при эксплуатации линейных сооружений;</w:t>
      </w:r>
      <w:proofErr w:type="gramEnd"/>
    </w:p>
    <w:p w:rsidR="001D5A3F" w:rsidRPr="004C50CE" w:rsidRDefault="001D5A3F" w:rsidP="00B727CE">
      <w:pPr>
        <w:pStyle w:val="ConsPlusNormal"/>
        <w:contextualSpacing/>
        <w:jc w:val="both"/>
        <w:rPr>
          <w:sz w:val="24"/>
          <w:szCs w:val="24"/>
        </w:rPr>
      </w:pPr>
      <w:r w:rsidRPr="004C50CE">
        <w:rPr>
          <w:sz w:val="24"/>
          <w:szCs w:val="24"/>
        </w:rPr>
        <w:t xml:space="preserve">(в ред. </w:t>
      </w:r>
      <w:hyperlink r:id="rId33">
        <w:r w:rsidRPr="004C50CE">
          <w:rPr>
            <w:sz w:val="24"/>
            <w:szCs w:val="24"/>
          </w:rPr>
          <w:t>постановления</w:t>
        </w:r>
      </w:hyperlink>
      <w:r w:rsidRPr="004C50CE">
        <w:rPr>
          <w:sz w:val="24"/>
          <w:szCs w:val="24"/>
        </w:rPr>
        <w:t xml:space="preserve"> администрации города Мурманска от 03.12.2020 N 2797)</w:t>
      </w:r>
    </w:p>
    <w:p w:rsidR="001D5A3F" w:rsidRPr="004C50CE" w:rsidRDefault="001D5A3F" w:rsidP="00B727CE">
      <w:pPr>
        <w:pStyle w:val="ConsPlusNormal"/>
        <w:spacing w:before="200"/>
        <w:ind w:firstLine="540"/>
        <w:contextualSpacing/>
        <w:jc w:val="both"/>
        <w:rPr>
          <w:sz w:val="24"/>
          <w:szCs w:val="24"/>
        </w:rPr>
      </w:pPr>
      <w:bookmarkStart w:id="5" w:name="P64"/>
      <w:bookmarkEnd w:id="5"/>
      <w:r w:rsidRPr="004C50CE">
        <w:rPr>
          <w:sz w:val="24"/>
          <w:szCs w:val="24"/>
        </w:rPr>
        <w:t>5) объекты и элементы благоустройства территории, определенные Правилами благоустройства территории муниципального образования город Мурманск, в случае их размещения (строительства), шлагбаумы;</w:t>
      </w:r>
    </w:p>
    <w:p w:rsidR="001D5A3F" w:rsidRPr="004C50CE" w:rsidRDefault="001D5A3F" w:rsidP="00B727CE">
      <w:pPr>
        <w:pStyle w:val="ConsPlusNormal"/>
        <w:spacing w:before="200"/>
        <w:ind w:firstLine="540"/>
        <w:contextualSpacing/>
        <w:jc w:val="both"/>
        <w:rPr>
          <w:sz w:val="24"/>
          <w:szCs w:val="24"/>
        </w:rPr>
      </w:pPr>
      <w:bookmarkStart w:id="6" w:name="P65"/>
      <w:bookmarkEnd w:id="6"/>
      <w:r w:rsidRPr="004C50CE">
        <w:rPr>
          <w:sz w:val="24"/>
          <w:szCs w:val="24"/>
        </w:rPr>
        <w:t>6) гаражи на земельном участке, предоставленном физическому лицу для целей, не связанных с осуществлением предпринимательской деятельности, в случае их размещения (строительства);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7) объекты, не являющиеся объектами капитального строительства, в случае их размещения (строительства);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8) строения и сооружения вспомогательного использования, в случае их размещения (строительства);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9) </w:t>
      </w:r>
      <w:proofErr w:type="gramStart"/>
      <w:r w:rsidRPr="004C50CE">
        <w:rPr>
          <w:sz w:val="24"/>
          <w:szCs w:val="24"/>
        </w:rPr>
        <w:t>дерево-металлические</w:t>
      </w:r>
      <w:proofErr w:type="gramEnd"/>
      <w:r w:rsidRPr="004C50CE">
        <w:rPr>
          <w:sz w:val="24"/>
          <w:szCs w:val="24"/>
        </w:rPr>
        <w:t xml:space="preserve"> гаражи, в случае их размещения (строительства) на земельных участках, предоставленных гаражным (гаражно-строительным) кооперативам, а также при размещении (строительстве) дерево-металлических гаражей для инвалидов;</w:t>
      </w:r>
    </w:p>
    <w:p w:rsidR="001D5A3F" w:rsidRPr="004C50CE" w:rsidRDefault="001D5A3F" w:rsidP="00B727CE">
      <w:pPr>
        <w:pStyle w:val="ConsPlusNormal"/>
        <w:spacing w:before="200"/>
        <w:ind w:firstLine="540"/>
        <w:contextualSpacing/>
        <w:jc w:val="both"/>
        <w:rPr>
          <w:sz w:val="24"/>
          <w:szCs w:val="24"/>
        </w:rPr>
      </w:pPr>
      <w:r w:rsidRPr="004C50CE">
        <w:rPr>
          <w:sz w:val="24"/>
          <w:szCs w:val="24"/>
        </w:rPr>
        <w:t>10) крыльца, наружные тамбуры входа, в том числе приспособления для обеспечения доступа маломобильных групп населения к помещениям в многоквартирном доме, в случае их размещения (строительства), реконструкции, а также благоустройства прилегающей территории в рамках проектной документации при осуществлении работ по переустройству (перепланировке) помещений, расположенных в многоквартирном доме;</w:t>
      </w:r>
    </w:p>
    <w:p w:rsidR="001D5A3F" w:rsidRPr="004C50CE" w:rsidRDefault="001D5A3F" w:rsidP="00B727CE">
      <w:pPr>
        <w:pStyle w:val="ConsPlusNormal"/>
        <w:spacing w:before="200"/>
        <w:ind w:firstLine="540"/>
        <w:contextualSpacing/>
        <w:jc w:val="both"/>
        <w:rPr>
          <w:sz w:val="24"/>
          <w:szCs w:val="24"/>
        </w:rPr>
      </w:pPr>
      <w:r w:rsidRPr="004C50CE">
        <w:rPr>
          <w:sz w:val="24"/>
          <w:szCs w:val="24"/>
        </w:rPr>
        <w:t>11) крыльца, наружные тамбуры входов, в том числе приспособления для обеспечения доступа маломобильных групп населения к нежилым зданиям и сооружениям, в случае их размещения (строительства), реконструкции;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12) мобильные (инвентарные) здания и сооружения, в случае их размещения;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13) нестационарные торговые объекты (торговые павильоны, киоски, сезонные кафе), в случае их размещения (строительства);</w:t>
      </w:r>
    </w:p>
    <w:p w:rsidR="000B6028" w:rsidRPr="004C50CE" w:rsidRDefault="000B6028" w:rsidP="00B727CE">
      <w:pPr>
        <w:pStyle w:val="ConsPlusNormal"/>
        <w:spacing w:before="200"/>
        <w:ind w:firstLine="540"/>
        <w:contextualSpacing/>
        <w:jc w:val="both"/>
        <w:rPr>
          <w:sz w:val="24"/>
          <w:szCs w:val="24"/>
        </w:rPr>
      </w:pPr>
      <w:bookmarkStart w:id="7" w:name="P73"/>
      <w:bookmarkStart w:id="8" w:name="P74"/>
      <w:bookmarkEnd w:id="7"/>
      <w:bookmarkEnd w:id="8"/>
      <w:r w:rsidRPr="004C50CE">
        <w:rPr>
          <w:sz w:val="24"/>
          <w:szCs w:val="24"/>
        </w:rPr>
        <w:t>14) отдельно стоящие рекламные и информационные конструкции в случае их размещения на землях, земельных участках;</w:t>
      </w:r>
    </w:p>
    <w:p w:rsidR="001D5A3F" w:rsidRPr="004C50CE" w:rsidRDefault="001D5A3F" w:rsidP="00B727CE">
      <w:pPr>
        <w:pStyle w:val="ConsPlusNormal"/>
        <w:spacing w:before="200"/>
        <w:ind w:firstLine="540"/>
        <w:contextualSpacing/>
        <w:jc w:val="both"/>
        <w:rPr>
          <w:sz w:val="24"/>
          <w:szCs w:val="24"/>
        </w:rPr>
      </w:pPr>
      <w:r w:rsidRPr="004C50CE">
        <w:rPr>
          <w:sz w:val="24"/>
          <w:szCs w:val="24"/>
        </w:rPr>
        <w:t>15) технические средства организации дорожного движения, в случае их размещения;</w:t>
      </w:r>
    </w:p>
    <w:p w:rsidR="001D5A3F" w:rsidRPr="004C50CE" w:rsidRDefault="001D5A3F" w:rsidP="00B727CE">
      <w:pPr>
        <w:pStyle w:val="ConsPlusNormal"/>
        <w:spacing w:before="200"/>
        <w:ind w:firstLine="540"/>
        <w:contextualSpacing/>
        <w:jc w:val="both"/>
        <w:rPr>
          <w:sz w:val="24"/>
          <w:szCs w:val="24"/>
        </w:rPr>
      </w:pPr>
      <w:bookmarkStart w:id="9" w:name="P75"/>
      <w:bookmarkEnd w:id="9"/>
      <w:r w:rsidRPr="004C50CE">
        <w:rPr>
          <w:sz w:val="24"/>
          <w:szCs w:val="24"/>
        </w:rPr>
        <w:t>16) ограждения территорий, находящихся в пользовании;</w:t>
      </w:r>
    </w:p>
    <w:p w:rsidR="001D5A3F" w:rsidRPr="004C50CE" w:rsidRDefault="001D5A3F" w:rsidP="00B727CE">
      <w:pPr>
        <w:pStyle w:val="ConsPlusNormal"/>
        <w:spacing w:before="200"/>
        <w:ind w:firstLine="540"/>
        <w:contextualSpacing/>
        <w:jc w:val="both"/>
        <w:rPr>
          <w:sz w:val="24"/>
          <w:szCs w:val="24"/>
        </w:rPr>
      </w:pPr>
      <w:proofErr w:type="gramStart"/>
      <w:r w:rsidRPr="004C50CE">
        <w:rPr>
          <w:sz w:val="24"/>
          <w:szCs w:val="24"/>
        </w:rPr>
        <w:t xml:space="preserve">17) снос, разборка и (или) демонтаж объектов, указанных в </w:t>
      </w:r>
      <w:hyperlink w:anchor="P60">
        <w:r w:rsidRPr="004C50CE">
          <w:rPr>
            <w:sz w:val="24"/>
            <w:szCs w:val="24"/>
          </w:rPr>
          <w:t>подпунктах 2)</w:t>
        </w:r>
      </w:hyperlink>
      <w:r w:rsidRPr="004C50CE">
        <w:rPr>
          <w:sz w:val="24"/>
          <w:szCs w:val="24"/>
        </w:rPr>
        <w:t xml:space="preserve"> - </w:t>
      </w:r>
      <w:hyperlink w:anchor="P75">
        <w:r w:rsidRPr="004C50CE">
          <w:rPr>
            <w:sz w:val="24"/>
            <w:szCs w:val="24"/>
          </w:rPr>
          <w:t>16) пункта 1.4</w:t>
        </w:r>
      </w:hyperlink>
      <w:r w:rsidRPr="004C50CE">
        <w:rPr>
          <w:sz w:val="24"/>
          <w:szCs w:val="24"/>
        </w:rPr>
        <w:t xml:space="preserve"> настоящих Правил;</w:t>
      </w:r>
      <w:proofErr w:type="gramEnd"/>
    </w:p>
    <w:p w:rsidR="001D5A3F" w:rsidRPr="004C50CE" w:rsidRDefault="001D5A3F" w:rsidP="00B727CE">
      <w:pPr>
        <w:pStyle w:val="ConsPlusNormal"/>
        <w:spacing w:before="200"/>
        <w:ind w:firstLine="540"/>
        <w:contextualSpacing/>
        <w:jc w:val="both"/>
        <w:rPr>
          <w:sz w:val="24"/>
          <w:szCs w:val="24"/>
        </w:rPr>
      </w:pPr>
      <w:bookmarkStart w:id="10" w:name="P77"/>
      <w:bookmarkEnd w:id="10"/>
      <w:r w:rsidRPr="004C50CE">
        <w:rPr>
          <w:sz w:val="24"/>
          <w:szCs w:val="24"/>
        </w:rPr>
        <w:t xml:space="preserve">18) временные ограждения территории, в случае строительства, реконструкции, </w:t>
      </w:r>
      <w:r w:rsidRPr="004C50CE">
        <w:rPr>
          <w:sz w:val="24"/>
          <w:szCs w:val="24"/>
        </w:rPr>
        <w:lastRenderedPageBreak/>
        <w:t>капитального ремонта, ремонта, сноса объектов капитального ст</w:t>
      </w:r>
      <w:r w:rsidR="000B6028" w:rsidRPr="004C50CE">
        <w:rPr>
          <w:sz w:val="24"/>
          <w:szCs w:val="24"/>
        </w:rPr>
        <w:t>роительства на такой территории;</w:t>
      </w:r>
    </w:p>
    <w:p w:rsidR="000B6028" w:rsidRPr="004C50CE" w:rsidRDefault="000B6028" w:rsidP="00B727CE">
      <w:pPr>
        <w:pStyle w:val="ConsPlusNormal"/>
        <w:spacing w:before="200"/>
        <w:ind w:firstLine="540"/>
        <w:contextualSpacing/>
        <w:rPr>
          <w:sz w:val="24"/>
          <w:szCs w:val="24"/>
        </w:rPr>
      </w:pPr>
      <w:r w:rsidRPr="004C50CE">
        <w:rPr>
          <w:sz w:val="24"/>
          <w:szCs w:val="24"/>
        </w:rPr>
        <w:t>19) размещение антенных опор (мачт и башен) высотой до 50 метров, предназначенных для размещения сре</w:t>
      </w:r>
      <w:proofErr w:type="gramStart"/>
      <w:r w:rsidRPr="004C50CE">
        <w:rPr>
          <w:sz w:val="24"/>
          <w:szCs w:val="24"/>
        </w:rPr>
        <w:t>дств св</w:t>
      </w:r>
      <w:proofErr w:type="gramEnd"/>
      <w:r w:rsidRPr="004C50CE">
        <w:rPr>
          <w:sz w:val="24"/>
          <w:szCs w:val="24"/>
        </w:rPr>
        <w:t>язи и не являющихся особо опасными, технически сложными объектами связи;</w:t>
      </w:r>
    </w:p>
    <w:p w:rsidR="000B6028" w:rsidRPr="004C50CE" w:rsidRDefault="000B6028" w:rsidP="00B727CE">
      <w:pPr>
        <w:pStyle w:val="ConsPlusNormal"/>
        <w:spacing w:before="200"/>
        <w:ind w:firstLine="540"/>
        <w:contextualSpacing/>
        <w:rPr>
          <w:sz w:val="24"/>
          <w:szCs w:val="24"/>
        </w:rPr>
      </w:pPr>
      <w:r w:rsidRPr="004C50CE">
        <w:rPr>
          <w:sz w:val="24"/>
          <w:szCs w:val="24"/>
        </w:rPr>
        <w:t>20) объекты здравоохранения заводской сборки из модульных блоков;</w:t>
      </w:r>
    </w:p>
    <w:p w:rsidR="000B6028" w:rsidRPr="004C50CE" w:rsidRDefault="000B6028" w:rsidP="00B727CE">
      <w:pPr>
        <w:pStyle w:val="ConsPlusNormal"/>
        <w:spacing w:before="200"/>
        <w:ind w:firstLine="540"/>
        <w:contextualSpacing/>
        <w:jc w:val="both"/>
        <w:rPr>
          <w:sz w:val="24"/>
          <w:szCs w:val="24"/>
        </w:rPr>
      </w:pPr>
      <w:r w:rsidRPr="004C50CE">
        <w:rPr>
          <w:sz w:val="24"/>
          <w:szCs w:val="24"/>
        </w:rPr>
        <w:t>21) объекты и виды работ, указанные в подпунктах 1 – 20 пункта 1.4 раздела 1 настоящих Правил, в отношении которых принято судебное решение, вступившее в законную силу.</w:t>
      </w:r>
    </w:p>
    <w:p w:rsidR="001D5A3F" w:rsidRPr="004C50CE" w:rsidRDefault="001D5A3F" w:rsidP="00B727CE">
      <w:pPr>
        <w:pStyle w:val="ConsPlusNormal"/>
        <w:contextualSpacing/>
        <w:jc w:val="both"/>
        <w:rPr>
          <w:sz w:val="24"/>
          <w:szCs w:val="24"/>
        </w:rPr>
      </w:pPr>
    </w:p>
    <w:p w:rsidR="001D5A3F" w:rsidRPr="004C50CE" w:rsidRDefault="001D5A3F" w:rsidP="00B727CE">
      <w:pPr>
        <w:pStyle w:val="ConsPlusTitle"/>
        <w:contextualSpacing/>
        <w:jc w:val="center"/>
        <w:outlineLvl w:val="1"/>
        <w:rPr>
          <w:sz w:val="24"/>
          <w:szCs w:val="24"/>
        </w:rPr>
      </w:pPr>
      <w:r w:rsidRPr="004C50CE">
        <w:rPr>
          <w:sz w:val="24"/>
          <w:szCs w:val="24"/>
        </w:rPr>
        <w:t>2. Основные термины и определения</w:t>
      </w:r>
    </w:p>
    <w:p w:rsidR="001D5A3F" w:rsidRPr="004C50CE" w:rsidRDefault="001D5A3F" w:rsidP="00B727CE">
      <w:pPr>
        <w:pStyle w:val="ConsPlusNormal"/>
        <w:contextualSpacing/>
        <w:jc w:val="both"/>
        <w:rPr>
          <w:sz w:val="24"/>
          <w:szCs w:val="24"/>
        </w:rPr>
      </w:pPr>
    </w:p>
    <w:p w:rsidR="001D5A3F" w:rsidRPr="004C50CE" w:rsidRDefault="001D5A3F" w:rsidP="00B727CE">
      <w:pPr>
        <w:pStyle w:val="ConsPlusNormal"/>
        <w:ind w:firstLine="540"/>
        <w:contextualSpacing/>
        <w:jc w:val="both"/>
        <w:rPr>
          <w:sz w:val="24"/>
          <w:szCs w:val="24"/>
        </w:rPr>
      </w:pPr>
      <w:r w:rsidRPr="004C50CE">
        <w:rPr>
          <w:sz w:val="24"/>
          <w:szCs w:val="24"/>
        </w:rPr>
        <w:t>Для целей настоящих Правил используются следующие термины и определения: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2.1. Земляные работы - работы, включающие в себя разработку грунта, его перемещение, укладку и уплотнение, приводящие в ходе производства работ к нарушению покрытий поверхности объекта благоустройства, нарушению целостности и места размещения элемента благоустройства, а также работы, связанные с размещением (строительством), реконструкцией, капитальным ремонтом, ремонтом объектов, указанных в </w:t>
      </w:r>
      <w:hyperlink w:anchor="P58">
        <w:r w:rsidRPr="004C50CE">
          <w:rPr>
            <w:sz w:val="24"/>
            <w:szCs w:val="24"/>
          </w:rPr>
          <w:t>пункте 1.4</w:t>
        </w:r>
      </w:hyperlink>
      <w:r w:rsidRPr="004C50CE">
        <w:rPr>
          <w:sz w:val="24"/>
          <w:szCs w:val="24"/>
        </w:rPr>
        <w:t xml:space="preserve"> настоящих Правил.</w:t>
      </w:r>
    </w:p>
    <w:p w:rsidR="001D5A3F" w:rsidRPr="004C50CE" w:rsidRDefault="001D5A3F" w:rsidP="00B727CE">
      <w:pPr>
        <w:pStyle w:val="ConsPlusNormal"/>
        <w:spacing w:before="200"/>
        <w:ind w:firstLine="540"/>
        <w:contextualSpacing/>
        <w:jc w:val="both"/>
        <w:rPr>
          <w:sz w:val="24"/>
          <w:szCs w:val="24"/>
        </w:rPr>
      </w:pPr>
      <w:r w:rsidRPr="004C50CE">
        <w:rPr>
          <w:sz w:val="24"/>
          <w:szCs w:val="24"/>
        </w:rPr>
        <w:t>2.2. Аварийные земляные работы - земляные работы, которые необходимы для ликвидации последствий, возникших вследствие аварии, не включенные в адресные программы.</w:t>
      </w:r>
    </w:p>
    <w:p w:rsidR="001D5A3F" w:rsidRPr="004C50CE" w:rsidRDefault="001D5A3F" w:rsidP="00B727CE">
      <w:pPr>
        <w:pStyle w:val="ConsPlusNormal"/>
        <w:spacing w:before="200"/>
        <w:ind w:firstLine="540"/>
        <w:contextualSpacing/>
        <w:jc w:val="both"/>
        <w:rPr>
          <w:sz w:val="24"/>
          <w:szCs w:val="24"/>
        </w:rPr>
      </w:pPr>
      <w:r w:rsidRPr="004C50CE">
        <w:rPr>
          <w:sz w:val="24"/>
          <w:szCs w:val="24"/>
        </w:rPr>
        <w:t>2.3. Адресная программа - ежегодный сводный план комплексных работ по размещению (строительству), реконструкции и капитальному ремонту, ремонту линейных объектов и благоустройству на автомобильных дорогах с указанием адреса проведения земляных работ, видов и объемов работ и ориентировочных сроков начала и окончания работ.</w:t>
      </w:r>
    </w:p>
    <w:p w:rsidR="001D5A3F" w:rsidRPr="004C50CE" w:rsidRDefault="001D5A3F" w:rsidP="00B727CE">
      <w:pPr>
        <w:pStyle w:val="ConsPlusNormal"/>
        <w:spacing w:before="200"/>
        <w:ind w:firstLine="540"/>
        <w:contextualSpacing/>
        <w:jc w:val="both"/>
        <w:rPr>
          <w:sz w:val="24"/>
          <w:szCs w:val="24"/>
        </w:rPr>
      </w:pPr>
      <w:r w:rsidRPr="004C50CE">
        <w:rPr>
          <w:sz w:val="24"/>
          <w:szCs w:val="24"/>
        </w:rPr>
        <w:t>2.4.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2.5.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4C50CE">
        <w:rPr>
          <w:sz w:val="24"/>
          <w:szCs w:val="24"/>
        </w:rPr>
        <w:t>котором</w:t>
      </w:r>
      <w:proofErr w:type="gramEnd"/>
      <w:r w:rsidRPr="004C50CE">
        <w:rPr>
          <w:sz w:val="24"/>
          <w:szCs w:val="24"/>
        </w:rPr>
        <w:t xml:space="preserve"> требуется изменение границ полос отвода и (или) охранных зон таких объектов.</w:t>
      </w:r>
    </w:p>
    <w:p w:rsidR="001D5A3F" w:rsidRPr="004C50CE" w:rsidRDefault="001D5A3F" w:rsidP="00B727CE">
      <w:pPr>
        <w:pStyle w:val="ConsPlusNormal"/>
        <w:spacing w:before="200"/>
        <w:ind w:firstLine="540"/>
        <w:contextualSpacing/>
        <w:jc w:val="both"/>
        <w:rPr>
          <w:sz w:val="24"/>
          <w:szCs w:val="24"/>
        </w:rPr>
      </w:pPr>
      <w:r w:rsidRPr="004C50CE">
        <w:rPr>
          <w:sz w:val="24"/>
          <w:szCs w:val="24"/>
        </w:rPr>
        <w:t>2.6.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1D5A3F" w:rsidRPr="004C50CE" w:rsidRDefault="001D5A3F" w:rsidP="00B727CE">
      <w:pPr>
        <w:pStyle w:val="ConsPlusNormal"/>
        <w:spacing w:before="200"/>
        <w:ind w:firstLine="540"/>
        <w:contextualSpacing/>
        <w:jc w:val="both"/>
        <w:rPr>
          <w:sz w:val="24"/>
          <w:szCs w:val="24"/>
        </w:rPr>
      </w:pPr>
      <w:r w:rsidRPr="004C50CE">
        <w:rPr>
          <w:sz w:val="24"/>
          <w:szCs w:val="24"/>
        </w:rPr>
        <w:t>2.7. Ремонт линейных объектов - комплекс работ по поддержанию и восстановлению первоначальных эксплуатационных качеств конструкций линейных объектов и (или) их частей, а также входящего в них оборудования.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2.8. </w:t>
      </w:r>
      <w:proofErr w:type="gramStart"/>
      <w:r w:rsidRPr="004C50CE">
        <w:rPr>
          <w:sz w:val="24"/>
          <w:szCs w:val="24"/>
        </w:rPr>
        <w:t>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roofErr w:type="gramEnd"/>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2.9. Ремонт автомобильной дороги - комплекс работ по восстановлению транспортно-эксплуатационных характеристик автомобильной дороги, при выполнении </w:t>
      </w:r>
      <w:r w:rsidRPr="004C50CE">
        <w:rPr>
          <w:sz w:val="24"/>
          <w:szCs w:val="24"/>
        </w:rPr>
        <w:lastRenderedPageBreak/>
        <w:t>которых не затрагиваются конструктивные и иные характеристики надежности и безопасности автомобильной дороги.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2.10. </w:t>
      </w:r>
      <w:proofErr w:type="gramStart"/>
      <w:r w:rsidRPr="004C50CE">
        <w:rPr>
          <w:sz w:val="24"/>
          <w:szCs w:val="24"/>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1D5A3F" w:rsidRPr="004C50CE" w:rsidRDefault="001D5A3F" w:rsidP="00B727CE">
      <w:pPr>
        <w:pStyle w:val="ConsPlusNormal"/>
        <w:spacing w:before="200"/>
        <w:ind w:firstLine="540"/>
        <w:contextualSpacing/>
        <w:jc w:val="both"/>
        <w:rPr>
          <w:sz w:val="24"/>
          <w:szCs w:val="24"/>
        </w:rPr>
      </w:pPr>
      <w:r w:rsidRPr="004C50CE">
        <w:rPr>
          <w:sz w:val="24"/>
          <w:szCs w:val="24"/>
        </w:rPr>
        <w:t>2.11.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1D5A3F" w:rsidRPr="004C50CE" w:rsidRDefault="001D5A3F" w:rsidP="00B727CE">
      <w:pPr>
        <w:pStyle w:val="ConsPlusNormal"/>
        <w:spacing w:before="200"/>
        <w:ind w:firstLine="540"/>
        <w:contextualSpacing/>
        <w:jc w:val="both"/>
        <w:rPr>
          <w:sz w:val="24"/>
          <w:szCs w:val="24"/>
        </w:rPr>
      </w:pPr>
      <w:r w:rsidRPr="004C50CE">
        <w:rPr>
          <w:sz w:val="24"/>
          <w:szCs w:val="24"/>
        </w:rPr>
        <w:t>2.12. Мобильное (инвентарное) здание и сооружение - здание и сооружение комплектной заводской поставки, конструкция которого обеспечивает возможность его передислокации.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2.13. Строительство - создание зданий, строений, сооружений (в том числе на месте сносимых объектов капитального строительства).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2.14. </w:t>
      </w:r>
      <w:proofErr w:type="gramStart"/>
      <w:r w:rsidRPr="004C50CE">
        <w:rPr>
          <w:sz w:val="24"/>
          <w:szCs w:val="24"/>
        </w:rPr>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4C50CE">
        <w:rPr>
          <w:sz w:val="24"/>
          <w:szCs w:val="24"/>
        </w:rPr>
        <w:t xml:space="preserve"> указанных элементов.</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2.15. </w:t>
      </w:r>
      <w:proofErr w:type="gramStart"/>
      <w:r w:rsidRPr="004C50CE">
        <w:rPr>
          <w:sz w:val="24"/>
          <w:szCs w:val="24"/>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4C50CE">
        <w:rPr>
          <w:sz w:val="24"/>
          <w:szCs w:val="24"/>
        </w:rPr>
        <w:t xml:space="preserve"> элементы и (или) восстановление указанных элементов.</w:t>
      </w:r>
    </w:p>
    <w:p w:rsidR="001D5A3F" w:rsidRPr="004C50CE" w:rsidRDefault="001D5A3F" w:rsidP="00B727CE">
      <w:pPr>
        <w:pStyle w:val="ConsPlusNormal"/>
        <w:spacing w:before="200"/>
        <w:ind w:firstLine="540"/>
        <w:contextualSpacing/>
        <w:jc w:val="both"/>
        <w:rPr>
          <w:sz w:val="24"/>
          <w:szCs w:val="24"/>
        </w:rPr>
      </w:pPr>
      <w:r w:rsidRPr="004C50CE">
        <w:rPr>
          <w:sz w:val="24"/>
          <w:szCs w:val="24"/>
        </w:rPr>
        <w:t>2.16.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1D5A3F" w:rsidRPr="004C50CE" w:rsidRDefault="001D5A3F" w:rsidP="00B727CE">
      <w:pPr>
        <w:pStyle w:val="ConsPlusNormal"/>
        <w:spacing w:before="200"/>
        <w:ind w:firstLine="540"/>
        <w:contextualSpacing/>
        <w:jc w:val="both"/>
        <w:rPr>
          <w:sz w:val="24"/>
          <w:szCs w:val="24"/>
        </w:rPr>
      </w:pPr>
      <w:r w:rsidRPr="004C50CE">
        <w:rPr>
          <w:sz w:val="24"/>
          <w:szCs w:val="24"/>
        </w:rPr>
        <w:t>2.17. Восстановление благоустройства - восстановление всех элементов благоустройства: проезжей части, тротуаров, газонов, зеленых насаждений, малых архитектурных форм.</w:t>
      </w:r>
    </w:p>
    <w:p w:rsidR="001D5A3F" w:rsidRPr="004C50CE" w:rsidRDefault="001D5A3F" w:rsidP="00B727CE">
      <w:pPr>
        <w:pStyle w:val="ConsPlusNormal"/>
        <w:spacing w:before="200"/>
        <w:ind w:firstLine="540"/>
        <w:contextualSpacing/>
        <w:jc w:val="both"/>
        <w:rPr>
          <w:sz w:val="24"/>
          <w:szCs w:val="24"/>
        </w:rPr>
      </w:pPr>
      <w:r w:rsidRPr="004C50CE">
        <w:rPr>
          <w:sz w:val="24"/>
          <w:szCs w:val="24"/>
        </w:rPr>
        <w:t>2.18. Владелец линейного объекта - юридическое лицо, индивидуальный предприниматель или физическое лицо, которому на праве собственности или ином вещном праве принадлежит линейный объект.</w:t>
      </w:r>
    </w:p>
    <w:p w:rsidR="001D5A3F" w:rsidRPr="004C50CE" w:rsidRDefault="001D5A3F" w:rsidP="00B727CE">
      <w:pPr>
        <w:pStyle w:val="ConsPlusNormal"/>
        <w:spacing w:before="200"/>
        <w:ind w:firstLine="540"/>
        <w:contextualSpacing/>
        <w:jc w:val="both"/>
        <w:rPr>
          <w:sz w:val="24"/>
          <w:szCs w:val="24"/>
        </w:rPr>
      </w:pPr>
      <w:r w:rsidRPr="004C50CE">
        <w:rPr>
          <w:sz w:val="24"/>
          <w:szCs w:val="24"/>
        </w:rPr>
        <w:t>2.19. Заказчик - юридическое лицо, индивидуальный предприниматель или физическое лицо, имеющее намерение осуществить земляные работы либо приступившее к осуществлению аварийных земляных работ, обратившееся с заявлением на получение разрешения на осуществление земляных работ, финансирующее выполнение работ и обеспечивающее восстановление благоустройства.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2.20. Подрядчик - юридическое лицо, индивидуальный предприниматель или физическое лицо, которое выполняет земляные работы по договору строительного </w:t>
      </w:r>
      <w:r w:rsidRPr="004C50CE">
        <w:rPr>
          <w:sz w:val="24"/>
          <w:szCs w:val="24"/>
        </w:rPr>
        <w:lastRenderedPageBreak/>
        <w:t xml:space="preserve">подряда и (или) государственному или муниципальному контракту, заключаемому с заказчиками в соответствии с Гражданским </w:t>
      </w:r>
      <w:hyperlink r:id="rId34">
        <w:r w:rsidRPr="004C50CE">
          <w:rPr>
            <w:sz w:val="24"/>
            <w:szCs w:val="24"/>
          </w:rPr>
          <w:t>кодексом</w:t>
        </w:r>
      </w:hyperlink>
      <w:r w:rsidRPr="004C50CE">
        <w:rPr>
          <w:sz w:val="24"/>
          <w:szCs w:val="24"/>
        </w:rPr>
        <w:t xml:space="preserve"> Российской Федерации.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Виды земляных работ,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могут выполняться любыми физическими или юридическими лицами.</w:t>
      </w:r>
    </w:p>
    <w:p w:rsidR="001D5A3F" w:rsidRPr="004C50CE" w:rsidRDefault="001D5A3F" w:rsidP="00B727CE">
      <w:pPr>
        <w:pStyle w:val="ConsPlusTitle"/>
        <w:contextualSpacing/>
        <w:jc w:val="center"/>
        <w:outlineLvl w:val="1"/>
        <w:rPr>
          <w:sz w:val="24"/>
          <w:szCs w:val="24"/>
        </w:rPr>
      </w:pPr>
      <w:r w:rsidRPr="004C50CE">
        <w:rPr>
          <w:sz w:val="24"/>
          <w:szCs w:val="24"/>
        </w:rPr>
        <w:t>3. Порядок выдачи, продления и внесения изменений</w:t>
      </w:r>
    </w:p>
    <w:p w:rsidR="001D5A3F" w:rsidRPr="004C50CE" w:rsidRDefault="001D5A3F" w:rsidP="00B727CE">
      <w:pPr>
        <w:pStyle w:val="ConsPlusTitle"/>
        <w:contextualSpacing/>
        <w:jc w:val="center"/>
        <w:rPr>
          <w:sz w:val="24"/>
          <w:szCs w:val="24"/>
        </w:rPr>
      </w:pPr>
      <w:r w:rsidRPr="004C50CE">
        <w:rPr>
          <w:sz w:val="24"/>
          <w:szCs w:val="24"/>
        </w:rPr>
        <w:t>в разрешения на осуществление земляных работ</w:t>
      </w:r>
    </w:p>
    <w:p w:rsidR="001D5A3F" w:rsidRPr="004C50CE" w:rsidRDefault="001D5A3F" w:rsidP="00B727CE">
      <w:pPr>
        <w:pStyle w:val="ConsPlusNormal"/>
        <w:ind w:firstLine="540"/>
        <w:contextualSpacing/>
        <w:jc w:val="both"/>
        <w:rPr>
          <w:sz w:val="24"/>
          <w:szCs w:val="24"/>
        </w:rPr>
      </w:pPr>
      <w:r w:rsidRPr="004C50CE">
        <w:rPr>
          <w:sz w:val="24"/>
          <w:szCs w:val="24"/>
        </w:rPr>
        <w:t>3.1. Осуществление земляных работ на территории муниципального образования город Мурманск выполняется в соответствии с требованиями настоящих Правил.</w:t>
      </w:r>
    </w:p>
    <w:p w:rsidR="001D5A3F" w:rsidRPr="004C50CE" w:rsidRDefault="001D5A3F" w:rsidP="00B727CE">
      <w:pPr>
        <w:pStyle w:val="ConsPlusNormal"/>
        <w:spacing w:before="200"/>
        <w:ind w:firstLine="540"/>
        <w:contextualSpacing/>
        <w:jc w:val="both"/>
        <w:rPr>
          <w:sz w:val="24"/>
          <w:szCs w:val="24"/>
        </w:rPr>
      </w:pPr>
      <w:r w:rsidRPr="004C50CE">
        <w:rPr>
          <w:sz w:val="24"/>
          <w:szCs w:val="24"/>
        </w:rPr>
        <w:t>3.2. Осуществление земляных работ возможно только после получения разрешения на осуществление земляных работ (далее - Разрешение).</w:t>
      </w:r>
    </w:p>
    <w:p w:rsidR="001D5A3F" w:rsidRPr="004C50CE" w:rsidRDefault="001D5A3F" w:rsidP="00B727CE">
      <w:pPr>
        <w:pStyle w:val="ConsPlusNormal"/>
        <w:spacing w:before="200"/>
        <w:ind w:firstLine="540"/>
        <w:contextualSpacing/>
        <w:jc w:val="both"/>
        <w:rPr>
          <w:sz w:val="24"/>
          <w:szCs w:val="24"/>
        </w:rPr>
      </w:pPr>
      <w:r w:rsidRPr="004C50CE">
        <w:rPr>
          <w:sz w:val="24"/>
          <w:szCs w:val="24"/>
        </w:rPr>
        <w:t>3.3. Разрешение выдает комитет градостроительства и территориального развития администрации города Мурманска (далее - Комитет) в рамках предоставления муниципальной услуги "Выдача разрешения на осуществление земляных работ на территории муниципального образования город Мурманск".</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3.4. </w:t>
      </w:r>
      <w:proofErr w:type="gramStart"/>
      <w:r w:rsidRPr="004C50CE">
        <w:rPr>
          <w:sz w:val="24"/>
          <w:szCs w:val="24"/>
        </w:rPr>
        <w:t>После предоставления муниципальной услуги копия Разрешения с приложением соответствующей схемы в течение трех рабочих дней рассылается Комитетом в управления административных округов города Мурманска (далее - управления округов), комитет по развитию городского хозяйства администрации города Мурманска (далее - КРГХ), МАУК "Мурманские городские парки и скверы", которые осуществляют контроль над восстановлением нарушенного благоустройства на подведомственных территориях.</w:t>
      </w:r>
      <w:proofErr w:type="gramEnd"/>
    </w:p>
    <w:p w:rsidR="001D5A3F" w:rsidRPr="004C50CE" w:rsidRDefault="001D5A3F" w:rsidP="00B727CE">
      <w:pPr>
        <w:pStyle w:val="ConsPlusNormal"/>
        <w:spacing w:before="200"/>
        <w:ind w:firstLine="540"/>
        <w:contextualSpacing/>
        <w:jc w:val="both"/>
        <w:rPr>
          <w:sz w:val="24"/>
          <w:szCs w:val="24"/>
        </w:rPr>
      </w:pPr>
      <w:bookmarkStart w:id="11" w:name="P114"/>
      <w:bookmarkEnd w:id="11"/>
      <w:r w:rsidRPr="004C50CE">
        <w:rPr>
          <w:sz w:val="24"/>
          <w:szCs w:val="24"/>
        </w:rPr>
        <w:t xml:space="preserve">3.5. При невыполнении работ в срок, установленный Разрешением, Разрешение подлежит продлению. Документы на продление сроков сдаются в Комитет не менее чем за десять рабочих дней до истечения установленного срока. Продление сроков осуществляется по </w:t>
      </w:r>
      <w:hyperlink w:anchor="P333">
        <w:r w:rsidRPr="004C50CE">
          <w:rPr>
            <w:sz w:val="24"/>
            <w:szCs w:val="24"/>
          </w:rPr>
          <w:t>заявлению</w:t>
        </w:r>
      </w:hyperlink>
      <w:r w:rsidRPr="004C50CE">
        <w:rPr>
          <w:sz w:val="24"/>
          <w:szCs w:val="24"/>
        </w:rPr>
        <w:t xml:space="preserve"> (приложение N 1 к Правилам) с приложением гарантийного </w:t>
      </w:r>
      <w:hyperlink w:anchor="P367">
        <w:r w:rsidRPr="004C50CE">
          <w:rPr>
            <w:sz w:val="24"/>
            <w:szCs w:val="24"/>
          </w:rPr>
          <w:t>письма</w:t>
        </w:r>
      </w:hyperlink>
      <w:r w:rsidRPr="004C50CE">
        <w:rPr>
          <w:sz w:val="24"/>
          <w:szCs w:val="24"/>
        </w:rPr>
        <w:t xml:space="preserve"> (приложение N 2 к Правилам), графика производства работ, схемы участка производства работ с указанием выполненных и невыполненных объемов работ и оригинала Разрешения.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3.6. </w:t>
      </w:r>
      <w:proofErr w:type="gramStart"/>
      <w:r w:rsidRPr="004C50CE">
        <w:rPr>
          <w:sz w:val="24"/>
          <w:szCs w:val="24"/>
        </w:rPr>
        <w:t>Если срок окончания работ и (или) сдачи восстановленного (выполненного) благоустройства истек и заказчик не обратился за продлением Разрешения, но продолжает работы, то Разрешение считается недействительным, а работы самовольными.</w:t>
      </w:r>
      <w:proofErr w:type="gramEnd"/>
    </w:p>
    <w:p w:rsidR="001D5A3F" w:rsidRPr="004C50CE" w:rsidRDefault="001D5A3F" w:rsidP="00B727CE">
      <w:pPr>
        <w:pStyle w:val="ConsPlusNormal"/>
        <w:spacing w:before="200"/>
        <w:ind w:firstLine="540"/>
        <w:contextualSpacing/>
        <w:jc w:val="both"/>
        <w:rPr>
          <w:sz w:val="24"/>
          <w:szCs w:val="24"/>
        </w:rPr>
      </w:pPr>
      <w:r w:rsidRPr="004C50CE">
        <w:rPr>
          <w:sz w:val="24"/>
          <w:szCs w:val="24"/>
        </w:rPr>
        <w:t>3.7. Если в установленные сроки работы не производились и заказчик не обратился за продлением Разрешения, то Разрешение считается аннулированным.</w:t>
      </w:r>
    </w:p>
    <w:p w:rsidR="001D5A3F" w:rsidRPr="004C50CE" w:rsidRDefault="001D5A3F" w:rsidP="00B727CE">
      <w:pPr>
        <w:pStyle w:val="ConsPlusNormal"/>
        <w:spacing w:before="200"/>
        <w:ind w:firstLine="540"/>
        <w:contextualSpacing/>
        <w:jc w:val="both"/>
        <w:rPr>
          <w:sz w:val="24"/>
          <w:szCs w:val="24"/>
        </w:rPr>
      </w:pPr>
      <w:r w:rsidRPr="004C50CE">
        <w:rPr>
          <w:sz w:val="24"/>
          <w:szCs w:val="24"/>
        </w:rPr>
        <w:t>3.8. Внесение изменений в текст Разрешения на осуществление земляных работ, за исключением случаев его продления либо закрытия, осуществляется путем непосредственного обращения заказчика (застройщика) в Комитет с соответствующим запросом при предъявлении Разрешения на осуществление земляных работ и документов, подтверждающих изменение обстоятельств, требующих внесения изменений в текст Разрешения.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3.9. Если внесение изменений в Разрешение на осуществление земляных работ требует повторных согласований с лицами, интересы которых затрагиваются при осуществлении земляных работ, ответственность за данные согласования возлагается на заказчика (застройщика).</w:t>
      </w:r>
    </w:p>
    <w:p w:rsidR="001D5A3F" w:rsidRPr="004C50CE" w:rsidRDefault="001D5A3F" w:rsidP="00B727CE">
      <w:pPr>
        <w:pStyle w:val="ConsPlusNormal"/>
        <w:spacing w:before="200"/>
        <w:ind w:firstLine="540"/>
        <w:contextualSpacing/>
        <w:jc w:val="both"/>
        <w:rPr>
          <w:sz w:val="24"/>
          <w:szCs w:val="24"/>
        </w:rPr>
      </w:pPr>
      <w:bookmarkStart w:id="12" w:name="P121"/>
      <w:bookmarkEnd w:id="12"/>
      <w:r w:rsidRPr="004C50CE">
        <w:rPr>
          <w:sz w:val="24"/>
          <w:szCs w:val="24"/>
        </w:rPr>
        <w:t>3.10. В случае нарушения заказчиком настоящих Правил, сроков осуществления и (или) сдачи выполненных работ по выданному Разрешению Комитет имеет право прекратить действие указанного Разрешения и не выдавать заказчику Разрешение на новые работы до завершения начатых им работ или до продления Разрешения в установленном порядке.</w:t>
      </w:r>
    </w:p>
    <w:p w:rsidR="001D5A3F" w:rsidRPr="004C50CE" w:rsidRDefault="001D5A3F" w:rsidP="00B727CE">
      <w:pPr>
        <w:pStyle w:val="ConsPlusNormal"/>
        <w:spacing w:before="200"/>
        <w:ind w:firstLine="540"/>
        <w:contextualSpacing/>
        <w:jc w:val="both"/>
        <w:rPr>
          <w:sz w:val="24"/>
          <w:szCs w:val="24"/>
        </w:rPr>
      </w:pPr>
      <w:r w:rsidRPr="004C50CE">
        <w:rPr>
          <w:sz w:val="24"/>
          <w:szCs w:val="24"/>
        </w:rPr>
        <w:lastRenderedPageBreak/>
        <w:t xml:space="preserve">3.11. Разрешение на продолжение работ, указанных в </w:t>
      </w:r>
      <w:hyperlink w:anchor="P121">
        <w:r w:rsidRPr="004C50CE">
          <w:rPr>
            <w:sz w:val="24"/>
            <w:szCs w:val="24"/>
          </w:rPr>
          <w:t>пункте 3.10</w:t>
        </w:r>
      </w:hyperlink>
      <w:r w:rsidRPr="004C50CE">
        <w:rPr>
          <w:sz w:val="24"/>
          <w:szCs w:val="24"/>
        </w:rPr>
        <w:t xml:space="preserve"> настоящих Правил, восстанавливается Комитетом после устранения всех выявленных недостатков.</w:t>
      </w:r>
    </w:p>
    <w:p w:rsidR="001D5A3F" w:rsidRPr="004C50CE" w:rsidRDefault="001D5A3F" w:rsidP="00B727CE">
      <w:pPr>
        <w:pStyle w:val="ConsPlusNormal"/>
        <w:spacing w:before="200"/>
        <w:ind w:firstLine="540"/>
        <w:contextualSpacing/>
        <w:jc w:val="both"/>
        <w:rPr>
          <w:sz w:val="24"/>
          <w:szCs w:val="24"/>
        </w:rPr>
      </w:pPr>
      <w:r w:rsidRPr="004C50CE">
        <w:rPr>
          <w:sz w:val="24"/>
          <w:szCs w:val="24"/>
        </w:rPr>
        <w:t>3.12. Разрешение, а также приемка в эксплуатацию не требуются в следующих случаях:</w:t>
      </w:r>
    </w:p>
    <w:p w:rsidR="001D5A3F" w:rsidRPr="004C50CE" w:rsidRDefault="001D5A3F" w:rsidP="00B727CE">
      <w:pPr>
        <w:pStyle w:val="ConsPlusNormal"/>
        <w:spacing w:before="200"/>
        <w:ind w:firstLine="540"/>
        <w:contextualSpacing/>
        <w:jc w:val="both"/>
        <w:rPr>
          <w:sz w:val="24"/>
          <w:szCs w:val="24"/>
        </w:rPr>
      </w:pPr>
      <w:proofErr w:type="gramStart"/>
      <w:r w:rsidRPr="004C50CE">
        <w:rPr>
          <w:sz w:val="24"/>
          <w:szCs w:val="24"/>
        </w:rPr>
        <w:t>- размещения (строительство) хозяйственных построек (сарай, гараж, баня, беседка для отдыха, ограждение и т.п.) на земельных участках индивидуальной жилой застройки;</w:t>
      </w:r>
      <w:proofErr w:type="gramEnd"/>
    </w:p>
    <w:p w:rsidR="001D5A3F" w:rsidRPr="004C50CE" w:rsidRDefault="001D5A3F" w:rsidP="00B727CE">
      <w:pPr>
        <w:pStyle w:val="ConsPlusNormal"/>
        <w:spacing w:before="200"/>
        <w:ind w:firstLine="540"/>
        <w:contextualSpacing/>
        <w:jc w:val="both"/>
        <w:rPr>
          <w:sz w:val="24"/>
          <w:szCs w:val="24"/>
        </w:rPr>
      </w:pPr>
      <w:proofErr w:type="gramStart"/>
      <w:r w:rsidRPr="004C50CE">
        <w:rPr>
          <w:sz w:val="24"/>
          <w:szCs w:val="24"/>
        </w:rPr>
        <w:t>- производства работ по ремонту автомобильных дорог общего пользования местного значения, по ремонту и размещению стоек дорожных знаков и светофорных объектов, выполняемых в рамках содержания объектов в соответствии с муниципальным заданием на оказание муниципальных услуг, техническими заданиями КРГХ (перед началом работ подведомственные КРГХ учреждения обязаны направить уведомления о выполнении работ с указанием их сроков, вида и объема в адрес КРГХ, Комитета</w:t>
      </w:r>
      <w:proofErr w:type="gramEnd"/>
      <w:r w:rsidRPr="004C50CE">
        <w:rPr>
          <w:sz w:val="24"/>
          <w:szCs w:val="24"/>
        </w:rPr>
        <w:t xml:space="preserve"> и соответствующего управления административного округа);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размещения (строительство) некапитальных объектов, которые предусмотрены проектной документацией на строительство объекта капитального строительства в пределах участка, предоставленного под строительство;</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производства работ по посадке зеленых насаждений, а также работ по обустройству газона, замене растительного грунта на территории города Мурманска.</w:t>
      </w:r>
    </w:p>
    <w:p w:rsidR="001D5A3F" w:rsidRPr="004C50CE" w:rsidRDefault="001D5A3F" w:rsidP="00B727CE">
      <w:pPr>
        <w:pStyle w:val="ConsPlusTitle"/>
        <w:contextualSpacing/>
        <w:jc w:val="center"/>
        <w:outlineLvl w:val="1"/>
        <w:rPr>
          <w:sz w:val="24"/>
          <w:szCs w:val="24"/>
        </w:rPr>
      </w:pPr>
      <w:bookmarkStart w:id="13" w:name="P132"/>
      <w:bookmarkEnd w:id="13"/>
      <w:r w:rsidRPr="004C50CE">
        <w:rPr>
          <w:sz w:val="24"/>
          <w:szCs w:val="24"/>
        </w:rPr>
        <w:t>4. Координация и планирование комплексных работ</w:t>
      </w:r>
    </w:p>
    <w:p w:rsidR="001D5A3F" w:rsidRPr="004C50CE" w:rsidRDefault="001D5A3F" w:rsidP="00B727CE">
      <w:pPr>
        <w:pStyle w:val="ConsPlusTitle"/>
        <w:contextualSpacing/>
        <w:jc w:val="center"/>
        <w:rPr>
          <w:sz w:val="24"/>
          <w:szCs w:val="24"/>
        </w:rPr>
      </w:pPr>
      <w:r w:rsidRPr="004C50CE">
        <w:rPr>
          <w:sz w:val="24"/>
          <w:szCs w:val="24"/>
        </w:rPr>
        <w:t>по размещению (строительству), реконструкции, капитальному</w:t>
      </w:r>
    </w:p>
    <w:p w:rsidR="001D5A3F" w:rsidRPr="004C50CE" w:rsidRDefault="001D5A3F" w:rsidP="00B727CE">
      <w:pPr>
        <w:pStyle w:val="ConsPlusTitle"/>
        <w:contextualSpacing/>
        <w:jc w:val="center"/>
        <w:rPr>
          <w:sz w:val="24"/>
          <w:szCs w:val="24"/>
        </w:rPr>
      </w:pPr>
      <w:r w:rsidRPr="004C50CE">
        <w:rPr>
          <w:sz w:val="24"/>
          <w:szCs w:val="24"/>
        </w:rPr>
        <w:t>ремонту, ремонту линейных объектов, автомобильных дорог</w:t>
      </w:r>
    </w:p>
    <w:p w:rsidR="001D5A3F" w:rsidRPr="004C50CE" w:rsidRDefault="001D5A3F" w:rsidP="00B727CE">
      <w:pPr>
        <w:pStyle w:val="ConsPlusTitle"/>
        <w:contextualSpacing/>
        <w:jc w:val="center"/>
        <w:rPr>
          <w:sz w:val="24"/>
          <w:szCs w:val="24"/>
        </w:rPr>
      </w:pPr>
      <w:r w:rsidRPr="004C50CE">
        <w:rPr>
          <w:sz w:val="24"/>
          <w:szCs w:val="24"/>
        </w:rPr>
        <w:t>и благоустройству на автомобильных дорогах</w:t>
      </w:r>
    </w:p>
    <w:p w:rsidR="001D5A3F" w:rsidRPr="004C50CE" w:rsidRDefault="001D5A3F" w:rsidP="00B727CE">
      <w:pPr>
        <w:pStyle w:val="ConsPlusNormal"/>
        <w:ind w:firstLine="540"/>
        <w:contextualSpacing/>
        <w:jc w:val="both"/>
        <w:rPr>
          <w:sz w:val="24"/>
          <w:szCs w:val="24"/>
        </w:rPr>
      </w:pPr>
      <w:r w:rsidRPr="004C50CE">
        <w:rPr>
          <w:sz w:val="24"/>
          <w:szCs w:val="24"/>
        </w:rPr>
        <w:t xml:space="preserve">4.1. </w:t>
      </w:r>
      <w:proofErr w:type="gramStart"/>
      <w:r w:rsidRPr="004C50CE">
        <w:rPr>
          <w:sz w:val="24"/>
          <w:szCs w:val="24"/>
        </w:rPr>
        <w:t>Для координации сроков осуществления земляных работ по размещению (строительству), реконструкции, капитальному ремонту, ремонту линейных объектов и благоустройству на автомобильных дорогах (далее - земляные работы) все владельцы линейных объектов, у которых в предстоящем году планируется проведение земляных работ, до конца текущего года должны направить в Комитет адресные программы с указанием видов и объемов земляных работ и ориентировочных сроков начала и окончания земляных</w:t>
      </w:r>
      <w:proofErr w:type="gramEnd"/>
      <w:r w:rsidRPr="004C50CE">
        <w:rPr>
          <w:sz w:val="24"/>
          <w:szCs w:val="24"/>
        </w:rPr>
        <w:t xml:space="preserve"> работ. Окончательные сроки восстановления благоустройства после проведения земляных работ устанавливаются Комитетом после согласования с управлениями округов и КРГХ в срок до 1 апреля года, следующего за годом подачи указанных сведений, и утверждаются председателем Комитета.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Все земляные работы должны осуществляться строго в сроки, установленные Разрешением.</w:t>
      </w:r>
    </w:p>
    <w:p w:rsidR="001D5A3F" w:rsidRPr="004C50CE" w:rsidRDefault="001D5A3F" w:rsidP="00B727CE">
      <w:pPr>
        <w:pStyle w:val="ConsPlusNormal"/>
        <w:spacing w:before="200"/>
        <w:ind w:firstLine="540"/>
        <w:contextualSpacing/>
        <w:jc w:val="both"/>
        <w:rPr>
          <w:sz w:val="24"/>
          <w:szCs w:val="24"/>
        </w:rPr>
      </w:pPr>
      <w:r w:rsidRPr="004C50CE">
        <w:rPr>
          <w:sz w:val="24"/>
          <w:szCs w:val="24"/>
        </w:rPr>
        <w:t>4.2. Координация сроков осуществления земляных работ, кроме аварийных земляных работ, осуществляется Комитетом совместно с управлениями округов, КРГХ.</w:t>
      </w:r>
    </w:p>
    <w:p w:rsidR="001D5A3F" w:rsidRPr="004C50CE" w:rsidRDefault="001D5A3F" w:rsidP="00B727CE">
      <w:pPr>
        <w:pStyle w:val="ConsPlusTitle"/>
        <w:contextualSpacing/>
        <w:jc w:val="center"/>
        <w:outlineLvl w:val="1"/>
        <w:rPr>
          <w:sz w:val="24"/>
          <w:szCs w:val="24"/>
        </w:rPr>
      </w:pPr>
      <w:r w:rsidRPr="004C50CE">
        <w:rPr>
          <w:sz w:val="24"/>
          <w:szCs w:val="24"/>
        </w:rPr>
        <w:t>5. Требования к осуществлению земляных работ на территории</w:t>
      </w:r>
    </w:p>
    <w:p w:rsidR="001D5A3F" w:rsidRPr="004C50CE" w:rsidRDefault="001D5A3F" w:rsidP="00B727CE">
      <w:pPr>
        <w:pStyle w:val="ConsPlusTitle"/>
        <w:contextualSpacing/>
        <w:jc w:val="center"/>
        <w:rPr>
          <w:sz w:val="24"/>
          <w:szCs w:val="24"/>
        </w:rPr>
      </w:pPr>
      <w:r w:rsidRPr="004C50CE">
        <w:rPr>
          <w:sz w:val="24"/>
          <w:szCs w:val="24"/>
        </w:rPr>
        <w:t>муниципального образования город Мурманск</w:t>
      </w:r>
    </w:p>
    <w:p w:rsidR="001D5A3F" w:rsidRPr="004C50CE" w:rsidRDefault="001D5A3F" w:rsidP="00B727CE">
      <w:pPr>
        <w:pStyle w:val="ConsPlusNormal"/>
        <w:ind w:firstLine="540"/>
        <w:contextualSpacing/>
        <w:jc w:val="both"/>
        <w:rPr>
          <w:sz w:val="24"/>
          <w:szCs w:val="24"/>
        </w:rPr>
      </w:pPr>
      <w:r w:rsidRPr="004C50CE">
        <w:rPr>
          <w:sz w:val="24"/>
          <w:szCs w:val="24"/>
        </w:rPr>
        <w:t>5.1. При осуществлении земляных работ на территории муниципального образования город Мурманск следует руководствоваться следующими требованиями: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5.1.1. Земляные работы по размещению (строительству) реконструкции, капитальному ремонту, ремонту подземных линейных объектов должны выполняться до начала работ по строительству, реконструкции, капитальному ремонту автомобильных дорог, восстановлению покрытий, благоустройству и озеленению территории.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5.1.2. На автомобильных дорогах, площадях и других благоустроенных территориях земляные работы должны осуществляться с соблюдением следующих условий:</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земляные работы должны осуществляться короткими участками в соответствии с проектом производства работ и схемой организации движения;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lastRenderedPageBreak/>
        <w:t>- земляные работы на последующих участках разрешается начинать только после завершения всех работ на предыдущем участке, включая уборку территории.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5.1.3. Для создания безопасных условий труда для работников, осуществляющих земляные работы, и организации безопасного движения транспортных средств и </w:t>
      </w:r>
      <w:proofErr w:type="gramStart"/>
      <w:r w:rsidRPr="004C50CE">
        <w:rPr>
          <w:sz w:val="24"/>
          <w:szCs w:val="24"/>
        </w:rPr>
        <w:t>пешеходов</w:t>
      </w:r>
      <w:proofErr w:type="gramEnd"/>
      <w:r w:rsidRPr="004C50CE">
        <w:rPr>
          <w:sz w:val="24"/>
          <w:szCs w:val="24"/>
        </w:rPr>
        <w:t xml:space="preserve"> как на подходах, так и на самих участках проведения земляных работ, до начала выполнения земляных работ места осуществления земляных работ должны быть обустроены в соответствии с проектом производства работ, утвержденным подрядчиком.</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5.1.4. </w:t>
      </w:r>
      <w:proofErr w:type="gramStart"/>
      <w:r w:rsidRPr="004C50CE">
        <w:rPr>
          <w:sz w:val="24"/>
          <w:szCs w:val="24"/>
        </w:rPr>
        <w:t>Схемы ограждения участка осуществления земляных работ и организации дорожного движения разрабатываются на участки осуществления земляных работ, на которых возникает необходимость во временном изменении организации дорожного движения вплоть до закрытия (прекращения), а также в случае, если существует необходимость выхода пешеходов на проезжую часть или нахождения рабочих на проезжей части при выполнении возложенных на них полномочий.</w:t>
      </w:r>
      <w:proofErr w:type="gramEnd"/>
      <w:r w:rsidRPr="004C50CE">
        <w:rPr>
          <w:sz w:val="24"/>
          <w:szCs w:val="24"/>
        </w:rPr>
        <w:t xml:space="preserve"> Такие участки обустраиваются техническими средствами организации дорожного движения в соответствии с требованиями </w:t>
      </w:r>
      <w:hyperlink r:id="rId35">
        <w:r w:rsidRPr="004C50CE">
          <w:rPr>
            <w:sz w:val="24"/>
            <w:szCs w:val="24"/>
          </w:rPr>
          <w:t xml:space="preserve">ГОСТ </w:t>
        </w:r>
        <w:proofErr w:type="gramStart"/>
        <w:r w:rsidRPr="004C50CE">
          <w:rPr>
            <w:sz w:val="24"/>
            <w:szCs w:val="24"/>
          </w:rPr>
          <w:t>Р</w:t>
        </w:r>
        <w:proofErr w:type="gramEnd"/>
        <w:r w:rsidRPr="004C50CE">
          <w:rPr>
            <w:sz w:val="24"/>
            <w:szCs w:val="24"/>
          </w:rPr>
          <w:t xml:space="preserve"> 52289-2004</w:t>
        </w:r>
      </w:hyperlink>
      <w:r w:rsidRPr="004C50CE">
        <w:rPr>
          <w:sz w:val="24"/>
          <w:szCs w:val="24"/>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Мероприятия по прекращению (закрытию) дорожного движения по автомобильной дороге (участку автомобильной дороги) на период осуществления земляных работ должны предусматривать маршруты объезда по автомобильным дорогам общего пользования.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5.1.5. Содержание строительных площадок и территорий в местах осуществления земляных работ осуществляется в соответствии с </w:t>
      </w:r>
      <w:hyperlink r:id="rId36">
        <w:r w:rsidRPr="004C50CE">
          <w:rPr>
            <w:sz w:val="24"/>
            <w:szCs w:val="24"/>
          </w:rPr>
          <w:t>Правилами</w:t>
        </w:r>
      </w:hyperlink>
      <w:r w:rsidRPr="004C50CE">
        <w:rPr>
          <w:sz w:val="24"/>
          <w:szCs w:val="24"/>
        </w:rPr>
        <w:t xml:space="preserve"> благоустройства территории муниципального образования город Мурманск.</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5.1.6. Грунт, вынутый из траншеи и котлована, запрещается складировать в границах красных линий автомобильных дорог.</w:t>
      </w:r>
    </w:p>
    <w:p w:rsidR="001D5A3F" w:rsidRPr="004C50CE" w:rsidRDefault="001D5A3F" w:rsidP="00B727CE">
      <w:pPr>
        <w:pStyle w:val="ConsPlusNormal"/>
        <w:spacing w:before="200"/>
        <w:ind w:firstLine="540"/>
        <w:contextualSpacing/>
        <w:jc w:val="both"/>
        <w:rPr>
          <w:sz w:val="24"/>
          <w:szCs w:val="24"/>
        </w:rPr>
      </w:pPr>
      <w:r w:rsidRPr="004C50CE">
        <w:rPr>
          <w:sz w:val="24"/>
          <w:szCs w:val="24"/>
        </w:rPr>
        <w:t>Грунт, строительные материалы и конструкции допускается складировать в пределах ограждаемых территорий или в местах, предусмотренных проектом производства работ.</w:t>
      </w:r>
    </w:p>
    <w:p w:rsidR="001D5A3F" w:rsidRPr="004C50CE" w:rsidRDefault="001D5A3F" w:rsidP="00B727CE">
      <w:pPr>
        <w:pStyle w:val="ConsPlusNormal"/>
        <w:spacing w:before="200"/>
        <w:ind w:firstLine="540"/>
        <w:contextualSpacing/>
        <w:jc w:val="both"/>
        <w:rPr>
          <w:sz w:val="24"/>
          <w:szCs w:val="24"/>
        </w:rPr>
      </w:pPr>
      <w:r w:rsidRPr="004C50CE">
        <w:rPr>
          <w:sz w:val="24"/>
          <w:szCs w:val="24"/>
        </w:rPr>
        <w:t>Складирование громоздких и длинномерных конструкций и деталей вне пределов строительной площадки должно производиться в местах, предусмотренных проектом производства работ, согласованным с правообладателями земельных участков либо с управлениями округов.</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5.1.7. Запрещается засыпать грунтом крышки люков, колодцев и камер, решетки </w:t>
      </w:r>
      <w:proofErr w:type="spellStart"/>
      <w:r w:rsidRPr="004C50CE">
        <w:rPr>
          <w:sz w:val="24"/>
          <w:szCs w:val="24"/>
        </w:rPr>
        <w:t>дождеприемных</w:t>
      </w:r>
      <w:proofErr w:type="spellEnd"/>
      <w:r w:rsidRPr="004C50CE">
        <w:rPr>
          <w:sz w:val="24"/>
          <w:szCs w:val="24"/>
        </w:rPr>
        <w:t xml:space="preserve"> колодцев, лотки дорожных покрытий, зеленые насаждения, пункты государственной геодезической сети и производить складирование материалов и конструкций на газонах, в охранных зонах действующих подземных коммуникаций, газопроводов, линий электропередач и линий связи.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5.1.8. Запрещается открывать крышки люков и колодцев на подземных линейных объектах и опускаться в них без разрешения соответствующих эксплуатационных организаций, а также без принятия мер по технике безопасности.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5.1.9. Для принятия необходимых мер предосторожности и предотвращения возможного повреждения подземных линейных объектов, подрядчик обязан не </w:t>
      </w:r>
      <w:proofErr w:type="gramStart"/>
      <w:r w:rsidRPr="004C50CE">
        <w:rPr>
          <w:sz w:val="24"/>
          <w:szCs w:val="24"/>
        </w:rPr>
        <w:t>позднее</w:t>
      </w:r>
      <w:proofErr w:type="gramEnd"/>
      <w:r w:rsidRPr="004C50CE">
        <w:rPr>
          <w:sz w:val="24"/>
          <w:szCs w:val="24"/>
        </w:rPr>
        <w:t xml:space="preserve"> чем за три дня до начала земляных работ вызвать телефонограммой на место представителей организаций, владельцев инженерных сооружений и коммуникаций, расположенных в зоне осуществления земляных работ.</w:t>
      </w:r>
    </w:p>
    <w:p w:rsidR="001D5A3F" w:rsidRPr="004C50CE" w:rsidRDefault="001D5A3F" w:rsidP="00B727CE">
      <w:pPr>
        <w:pStyle w:val="ConsPlusNormal"/>
        <w:spacing w:before="200"/>
        <w:ind w:firstLine="540"/>
        <w:contextualSpacing/>
        <w:jc w:val="both"/>
        <w:rPr>
          <w:sz w:val="24"/>
          <w:szCs w:val="24"/>
        </w:rPr>
      </w:pPr>
      <w:r w:rsidRPr="004C50CE">
        <w:rPr>
          <w:sz w:val="24"/>
          <w:szCs w:val="24"/>
        </w:rPr>
        <w:t>До прибытия представителей владельцев линейных объектов, производство работ запрещается.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При получении вызова от подрядчика владельцы линейных объектов обязаны обеспечить своевременную явку своих уполномоченных представителей и дать исчерпывающие указания в устной или письменной форме об условиях обеспечения сохранности принадлежащих им линейных объектов.</w:t>
      </w:r>
    </w:p>
    <w:p w:rsidR="001D5A3F" w:rsidRPr="004C50CE" w:rsidRDefault="001D5A3F" w:rsidP="00B727CE">
      <w:pPr>
        <w:pStyle w:val="ConsPlusNormal"/>
        <w:spacing w:before="200"/>
        <w:ind w:firstLine="540"/>
        <w:contextualSpacing/>
        <w:jc w:val="both"/>
        <w:rPr>
          <w:sz w:val="24"/>
          <w:szCs w:val="24"/>
        </w:rPr>
      </w:pPr>
      <w:r w:rsidRPr="004C50CE">
        <w:rPr>
          <w:sz w:val="24"/>
          <w:szCs w:val="24"/>
        </w:rPr>
        <w:lastRenderedPageBreak/>
        <w:t>5.1.10. Осуществление земляных работ в зоне расположения линейных объектов допускается только с письменного согласования владельцев линейных объектов.</w:t>
      </w:r>
    </w:p>
    <w:p w:rsidR="001D5A3F" w:rsidRPr="004C50CE" w:rsidRDefault="001D5A3F" w:rsidP="00B727CE">
      <w:pPr>
        <w:pStyle w:val="ConsPlusNormal"/>
        <w:spacing w:before="200"/>
        <w:ind w:firstLine="540"/>
        <w:contextualSpacing/>
        <w:jc w:val="both"/>
        <w:rPr>
          <w:sz w:val="24"/>
          <w:szCs w:val="24"/>
        </w:rPr>
      </w:pPr>
      <w:r w:rsidRPr="004C50CE">
        <w:rPr>
          <w:sz w:val="24"/>
          <w:szCs w:val="24"/>
        </w:rPr>
        <w:t>До начала осуществления земляных работ, по согласованию с владельцем линейных объектов, необходимо установить знаки, указывающие место расположения линейных объектов, и провести инструктаж по технике безопасности всего персонала, участвующего в работе. Вскрытие шурфов для уточнения места расположения линейных объектов может производиться только в присутствии представителей владельцев линейных объектов.</w:t>
      </w:r>
    </w:p>
    <w:p w:rsidR="001D5A3F" w:rsidRPr="004C50CE" w:rsidRDefault="001D5A3F" w:rsidP="00B727CE">
      <w:pPr>
        <w:pStyle w:val="ConsPlusNormal"/>
        <w:spacing w:before="200"/>
        <w:ind w:firstLine="540"/>
        <w:contextualSpacing/>
        <w:jc w:val="both"/>
        <w:rPr>
          <w:sz w:val="24"/>
          <w:szCs w:val="24"/>
        </w:rPr>
      </w:pPr>
      <w:r w:rsidRPr="004C50CE">
        <w:rPr>
          <w:sz w:val="24"/>
          <w:szCs w:val="24"/>
        </w:rPr>
        <w:t>Если в начале осуществления земляных работ выявлено несоответствие расположения действующих линейных объектов данным проекта, работы должны быть приостановлены, вызваны представители проектной организации, заказчика и представителей владельцев линейных объектов для принятия решения по продолжению работ.</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5.1.11. Назначенный инженерно-технический работник, ответственный за осуществление земляных работ, обязан во время проведения земляных работ постоянно находиться на месте производства земляных работ, иметь при себе проектную документацию на земляные работы, проект производства работ и Разрешение. Все эти документы должны предоставляться по первому требованию представителей служб, имеющих соответствующие полномочия.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Ответственный инженерно-технический работник обязан сделать запись в бортовой журнал, вручить машинисту землеройного механизма схему производства работ механизированным способом, показать на месте обозначенные специальными знаками границы земляных работ, расположение действующих линейных объектов, сохранность которых должна быть обеспечена, и ознакомить его с проектом производства работ. Ответственность за повреждение существующих линейных объектов несет заказчик.</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5.1.12. Подземные линейные объекты, эксплуатация которых прекращается, должны извлекаться из грунта.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Выполнение земляных работ по выводу из эксплуатации подземных линейных объектов должно предусматриваться в проектной документации на строительство новых подземных линейных объектов, прокладываемых взамен демонтируемых, или в проектной документации на демонтаж подземных линейных объектов, сооружений.</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Состав работ по демонтажу подземных линейных объектов должен обеспечивать безопасность для жизни и здоровья населения, сохранность зданий и сооружений и окружающей природной среды от возможного негативного воздействия (освобождение сооружений от транспортируемых продуктов, демонтаж запорной арматуры, разборка камер и колодцев на глубину не менее 1 метра, заполнение всех пустот сооружений грунтом; закупорка концов кабельных линий, продувка и заглушка газопроводов, </w:t>
      </w:r>
      <w:proofErr w:type="spellStart"/>
      <w:r w:rsidRPr="004C50CE">
        <w:rPr>
          <w:sz w:val="24"/>
          <w:szCs w:val="24"/>
        </w:rPr>
        <w:t>нефтемазутопроводы</w:t>
      </w:r>
      <w:proofErr w:type="spellEnd"/>
      <w:r w:rsidRPr="004C50CE">
        <w:rPr>
          <w:sz w:val="24"/>
          <w:szCs w:val="24"/>
        </w:rPr>
        <w:t xml:space="preserve"> при ликвидации должны быть пропарены и заглушены, </w:t>
      </w:r>
      <w:proofErr w:type="spellStart"/>
      <w:r w:rsidRPr="004C50CE">
        <w:rPr>
          <w:sz w:val="24"/>
          <w:szCs w:val="24"/>
        </w:rPr>
        <w:t>водонесущие</w:t>
      </w:r>
      <w:proofErr w:type="spellEnd"/>
      <w:r w:rsidRPr="004C50CE">
        <w:rPr>
          <w:sz w:val="24"/>
          <w:szCs w:val="24"/>
        </w:rPr>
        <w:t xml:space="preserve"> трубопроводы - заглушены).</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5.1.13. Осуществлять земляные работы с применением </w:t>
      </w:r>
      <w:proofErr w:type="spellStart"/>
      <w:r w:rsidRPr="004C50CE">
        <w:rPr>
          <w:sz w:val="24"/>
          <w:szCs w:val="24"/>
        </w:rPr>
        <w:t>пневмоударных</w:t>
      </w:r>
      <w:proofErr w:type="spellEnd"/>
      <w:r w:rsidRPr="004C50CE">
        <w:rPr>
          <w:sz w:val="24"/>
          <w:szCs w:val="24"/>
        </w:rPr>
        <w:t xml:space="preserve"> механизмов, буровых установок, буровзрывные работы и иные работы, создающие шум и препятствующие полноценному отдыху граждан на территории муниципального образования город Мурманск, необходимо в соответствии с </w:t>
      </w:r>
      <w:hyperlink r:id="rId37">
        <w:r w:rsidRPr="004C50CE">
          <w:rPr>
            <w:sz w:val="24"/>
            <w:szCs w:val="24"/>
          </w:rPr>
          <w:t>Законом</w:t>
        </w:r>
      </w:hyperlink>
      <w:r w:rsidRPr="004C50CE">
        <w:rPr>
          <w:sz w:val="24"/>
          <w:szCs w:val="24"/>
        </w:rPr>
        <w:t xml:space="preserve"> Мурманской области от 03.07.2015 N 1888-01-ЗМО "Об обеспечении тишины и покоя граждан на территории Мурманской области".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5.1.14. Лица, осуществляющие земляные работы в зоне зеленых насаждений, обязаны обеспечить максимальную защиту деревьев и кустарников, их корневой системы:</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в зимний период корни зеленых насаждений (деревьев и кустарников) обворачивать мешковиной с утепляющими материалами для предохранения корневой системы от промерзания;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lastRenderedPageBreak/>
        <w:t>- в летний период в засушливую погоду обворачивать корни мешковиной с доливкой воды для предохранения корневой системы от пересыхания.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Снос, пересадка, санитарная обрезка зеленых насаждений допускается в случаях, установленных </w:t>
      </w:r>
      <w:hyperlink r:id="rId38">
        <w:r w:rsidRPr="004C50CE">
          <w:rPr>
            <w:sz w:val="24"/>
            <w:szCs w:val="24"/>
          </w:rPr>
          <w:t>Порядком</w:t>
        </w:r>
      </w:hyperlink>
      <w:r w:rsidRPr="004C50CE">
        <w:rPr>
          <w:sz w:val="24"/>
          <w:szCs w:val="24"/>
        </w:rPr>
        <w:t xml:space="preserve"> осуществления сноса, пересадки, санитарной обрезки зеленых насаждений и компенсационного озеленения на территории города Мурманска, утвержденным решением Совета депутатов города Мурманска от 03.04.2008 N 48-587.</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5.1.15. До окончательного восстановления нарушенных покрытий на участке осуществления земляных работ и прилегающей территории до заверения Уполномоченным органом отрезного талона заказчик обязан обеспечить:</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надлежащее санитарно-техническое содержание территории;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своевременное принятие мер по устранению провалов, просадок, выпучивания грунта;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очистку от бытового и строительного мусора;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 безопасное для движения транспорта и пешеходов состояние дорожно-уличной сети в соответствии с требованиями </w:t>
      </w:r>
      <w:hyperlink r:id="rId39">
        <w:r w:rsidRPr="004C50CE">
          <w:rPr>
            <w:sz w:val="24"/>
            <w:szCs w:val="24"/>
          </w:rPr>
          <w:t xml:space="preserve">ГОСТ </w:t>
        </w:r>
        <w:proofErr w:type="gramStart"/>
        <w:r w:rsidRPr="004C50CE">
          <w:rPr>
            <w:sz w:val="24"/>
            <w:szCs w:val="24"/>
          </w:rPr>
          <w:t>Р</w:t>
        </w:r>
        <w:proofErr w:type="gramEnd"/>
        <w:r w:rsidRPr="004C50CE">
          <w:rPr>
            <w:sz w:val="24"/>
            <w:szCs w:val="24"/>
          </w:rPr>
          <w:t xml:space="preserve"> 50597-2017</w:t>
        </w:r>
      </w:hyperlink>
      <w:r w:rsidRPr="004C50CE">
        <w:rPr>
          <w:sz w:val="24"/>
          <w:szCs w:val="24"/>
        </w:rP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5.2. Дополнительные требования к осуществлению земляных работ на автомобильных дорогах города Мурманска, а также работ по капитальному ремонту, ремонту автомобильных дорог города Мурманска.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5.2.1. Запрещается проводить капитальный ремонт, ремонт автомобильных дорог до размещения (строительства), реконструкции, капитального ремонта, ремонта подземных линейных объектов, если выполнение последних предусмотрено адресной программой, составленной в соответствии с </w:t>
      </w:r>
      <w:hyperlink w:anchor="P132">
        <w:r w:rsidRPr="004C50CE">
          <w:rPr>
            <w:sz w:val="24"/>
            <w:szCs w:val="24"/>
          </w:rPr>
          <w:t>разделом 4</w:t>
        </w:r>
      </w:hyperlink>
      <w:r w:rsidRPr="004C50CE">
        <w:rPr>
          <w:sz w:val="24"/>
          <w:szCs w:val="24"/>
        </w:rPr>
        <w:t xml:space="preserve"> настоящих Правил.</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5.2.2. Не допускается осуществление земляных работ на проезжей части и тротуарах улиц и проездов с интенсивным движением транспорта в течение трех лет после окончания их строительства или выполнения капитального ремонта дорожных покрытий, за исключением работ, связанных с авариями на инженерных коммуникациях.</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5.2.3. Остановочный пункт (посадочная площадка, павильон, заездной карман), попадающий в зону осуществления земляных работ или опасную зону, должен быть вынесен за границы производства работ. Объемы работ по устройству временного остановочного пункта, его демонтажу, восстановлению элементов благоустройства после демонтажа временного остановочного пункта и устройству (восстановлению) остановочного пункта после окончания работ должны быть предусмотрены проектом производства работ, согласованным с организацией, оказывающей транспортное обслуживание населения.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5.2.4. Ограничение, закрытие (прекращение) дорожного движения на автомобильных дорогах города Мурманска или их участках на период осуществления земляных работ (за исключением аварийных работ) допускается только после принятия постановления администрации города Мурманска об организации дорожного движения. Для подготовки проекта постановления заказчик работ предъявляет в КРГХ проект производства работ, включающий в себя строительный генеральный план с указанием схемы ограждения участка осуществления земляных работ, проект или схему организации дорожного движения, календарный график на выполнение земляных работ.</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5.2.5. Постановление администрации города Мурманска об организации дорожного движения на период капитального ремонта, ремонта автомобильных дорог издается в случае прекращения (закрытия) движения, организации одностороннего движения на дороге с двухсторонним движением.</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5.2.6. В случае если на период осуществления земляных работ необходимо </w:t>
      </w:r>
      <w:r w:rsidRPr="004C50CE">
        <w:rPr>
          <w:sz w:val="24"/>
          <w:szCs w:val="24"/>
        </w:rPr>
        <w:lastRenderedPageBreak/>
        <w:t>изменить организацию дорожного движения, схема ограждения места осуществления работ и организации дорожного движения, а также сроки работ должны быть согласованы с учреждением, в ведении которого находятся технические средства организации дорожного движения, - ММБУ "Центр организации дорожного движения".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5.2.7. В случае если участок осуществления земляных работ расположен на маршруте движения троллейбусов, для предотвращения схода с контактной линии штанговых токоприемников троллейбуса схема ограждения участка производства работ и организации дорожного движения согласовывается с организацией, оказывающей транспортное обслуживание населения.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5.2.8. Применяемые при осуществлении земляных работ технические средства организации дорожного движения (дорожные знаки, временная дорожная разметка, а также ограждающие и направляющие устройства) должны наноситься, устанавливаться и содержаться подрядчиком. Демонтаж временных технических средств организации дорожного движения (дорожных знаков, ограждающих и направляющих устройств), а также установку постоянных дорожных знаков, демонтированных на период работ, и снятие чехлов постоянных дорожных знаков подрядчик осуществляет незамедлительно после завершения работ.</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5.2.9. Подрядчик, выполняющий работы по капитальному ремонту, ремонту автомобильных дорог, связанных с изменением отметок проезжей части, обязан под надзором владельцев линейных объектов устанавливать люки камер и колодцев подземных линейных объектов и газовые </w:t>
      </w:r>
      <w:proofErr w:type="spellStart"/>
      <w:r w:rsidRPr="004C50CE">
        <w:rPr>
          <w:sz w:val="24"/>
          <w:szCs w:val="24"/>
        </w:rPr>
        <w:t>коверы</w:t>
      </w:r>
      <w:proofErr w:type="spellEnd"/>
      <w:r w:rsidRPr="004C50CE">
        <w:rPr>
          <w:sz w:val="24"/>
          <w:szCs w:val="24"/>
        </w:rPr>
        <w:t xml:space="preserve"> в одном уровне с проезжей частью. При этом крышки </w:t>
      </w:r>
      <w:proofErr w:type="spellStart"/>
      <w:r w:rsidRPr="004C50CE">
        <w:rPr>
          <w:sz w:val="24"/>
          <w:szCs w:val="24"/>
        </w:rPr>
        <w:t>коверов</w:t>
      </w:r>
      <w:proofErr w:type="spellEnd"/>
      <w:r w:rsidRPr="004C50CE">
        <w:rPr>
          <w:sz w:val="24"/>
          <w:szCs w:val="24"/>
        </w:rPr>
        <w:t xml:space="preserve"> следует устанавливать по направлению движения транспорта. Основание под люки и </w:t>
      </w:r>
      <w:proofErr w:type="spellStart"/>
      <w:r w:rsidRPr="004C50CE">
        <w:rPr>
          <w:sz w:val="24"/>
          <w:szCs w:val="24"/>
        </w:rPr>
        <w:t>коверы</w:t>
      </w:r>
      <w:proofErr w:type="spellEnd"/>
      <w:r w:rsidRPr="004C50CE">
        <w:rPr>
          <w:sz w:val="24"/>
          <w:szCs w:val="24"/>
        </w:rPr>
        <w:t xml:space="preserve"> должно быть выполнено из бетона или железобетона. Устройство основания из кирпича или асфальтобетона в пределах проезжей части и тротуаров улиц запрещается.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5.2.10. При восстановлении дорожных покрытий после осуществления земляных работ на автомобильных дорогах вырубка асфальтобетонного покрытия выполняется прямолинейными очертаниями, параллельными и перпендикулярными оси дороги, на 1 м шире траншеи в обе стороны, покрытие тротуара - на всю ширину, в остальных случаях - на 20 см шире траншеи.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5.2.11. Заказчик работ несет ответственность за качество выполненных земляных работ по восстановлению нарушенного благоустройства, по обратной засыпке, устройству оснований, по укладке асфальтобетонной смеси и установке бортового камня в течение двух лет со дня приемки работ.</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5.2.12. В случае возникновения просадок и деформации покрытий заказчик обязан ликвидировать их по первому требованию управлений округов, КРГХ, Комитета.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5.3. Работы по устройству асфальтобетонных покрытий заканчиваются 30 сентября. В зависимости от погодных условий срок окончания работ может быть изменен.</w:t>
      </w:r>
    </w:p>
    <w:p w:rsidR="001D5A3F" w:rsidRPr="004C50CE" w:rsidRDefault="001D5A3F" w:rsidP="00B727CE">
      <w:pPr>
        <w:pStyle w:val="ConsPlusNormal"/>
        <w:spacing w:before="200"/>
        <w:ind w:firstLine="540"/>
        <w:contextualSpacing/>
        <w:jc w:val="both"/>
        <w:rPr>
          <w:sz w:val="24"/>
          <w:szCs w:val="24"/>
        </w:rPr>
      </w:pPr>
      <w:bookmarkStart w:id="14" w:name="P196"/>
      <w:bookmarkEnd w:id="14"/>
      <w:r w:rsidRPr="004C50CE">
        <w:rPr>
          <w:sz w:val="24"/>
          <w:szCs w:val="24"/>
        </w:rPr>
        <w:t xml:space="preserve">5.4. Для восстановления дорожных покрытий после проведения земляных работ (в зимний период см. </w:t>
      </w:r>
      <w:hyperlink w:anchor="P199">
        <w:r w:rsidRPr="004C50CE">
          <w:rPr>
            <w:sz w:val="24"/>
            <w:szCs w:val="24"/>
          </w:rPr>
          <w:t>пункт 5.5</w:t>
        </w:r>
      </w:hyperlink>
      <w:r w:rsidRPr="004C50CE">
        <w:rPr>
          <w:sz w:val="24"/>
          <w:szCs w:val="24"/>
        </w:rPr>
        <w:t>) устанавливаются следующие сроки:</w:t>
      </w:r>
    </w:p>
    <w:p w:rsidR="001D5A3F" w:rsidRPr="004C50CE" w:rsidRDefault="001D5A3F" w:rsidP="00B727CE">
      <w:pPr>
        <w:pStyle w:val="ConsPlusNormal"/>
        <w:spacing w:before="200"/>
        <w:ind w:firstLine="540"/>
        <w:contextualSpacing/>
        <w:jc w:val="both"/>
        <w:rPr>
          <w:sz w:val="24"/>
          <w:szCs w:val="24"/>
        </w:rPr>
      </w:pPr>
      <w:proofErr w:type="gramStart"/>
      <w:r w:rsidRPr="004C50CE">
        <w:rPr>
          <w:sz w:val="24"/>
          <w:szCs w:val="24"/>
        </w:rPr>
        <w:t>- на автомобильных дорогах, в скверах, бульварах, парках, площадях восстановительные работы должны выполняться немедленно после обратной засыпки траншей карьерным грунтом с послойным уплотнением до нужного коэффициента и заканчиваться в течение суток строго в соответствии с конструкцией дорожной одежды на этом участке с предъявлением работ представителю эксплуатирующей организации;</w:t>
      </w:r>
      <w:proofErr w:type="gramEnd"/>
    </w:p>
    <w:p w:rsidR="001D5A3F" w:rsidRPr="004C50CE" w:rsidRDefault="001D5A3F" w:rsidP="00B727CE">
      <w:pPr>
        <w:pStyle w:val="ConsPlusNormal"/>
        <w:spacing w:before="200"/>
        <w:ind w:firstLine="540"/>
        <w:contextualSpacing/>
        <w:jc w:val="both"/>
        <w:rPr>
          <w:sz w:val="24"/>
          <w:szCs w:val="24"/>
        </w:rPr>
      </w:pPr>
      <w:r w:rsidRPr="004C50CE">
        <w:rPr>
          <w:sz w:val="24"/>
          <w:szCs w:val="24"/>
        </w:rPr>
        <w:t>- в остальных случаях в сроки, установленные Разрешением.</w:t>
      </w:r>
    </w:p>
    <w:p w:rsidR="001D5A3F" w:rsidRPr="004C50CE" w:rsidRDefault="001D5A3F" w:rsidP="00B727CE">
      <w:pPr>
        <w:pStyle w:val="ConsPlusNormal"/>
        <w:spacing w:before="200"/>
        <w:ind w:firstLine="540"/>
        <w:contextualSpacing/>
        <w:jc w:val="both"/>
        <w:rPr>
          <w:sz w:val="24"/>
          <w:szCs w:val="24"/>
        </w:rPr>
      </w:pPr>
      <w:bookmarkStart w:id="15" w:name="P199"/>
      <w:bookmarkEnd w:id="15"/>
      <w:r w:rsidRPr="004C50CE">
        <w:rPr>
          <w:sz w:val="24"/>
          <w:szCs w:val="24"/>
        </w:rPr>
        <w:t>5.5. Восстановление дорожных покрытий в зимний период должно выполняться по специально разработанному проекту производства работ, обеспечивающему необходимое качество устройства основания.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В зимний период восстановление покрытий на автомобильных дорогах, в скверах, </w:t>
      </w:r>
      <w:r w:rsidRPr="004C50CE">
        <w:rPr>
          <w:sz w:val="24"/>
          <w:szCs w:val="24"/>
        </w:rPr>
        <w:lastRenderedPageBreak/>
        <w:t>бульварах, парках, площадях выполняется следующим образом:</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в течение суток после обратной засыпки временное покрытие выполняется асфальтобетоном (черным щебнем, путем укладки железобетонных плит) в одной отметке с существующим асфальтобетонным покрытием;</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постоянное покрытие выполняется в летний период в течение первого летнего месяца (до 30 июня).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На иных территориях восстановление нарушенного благоустройства выполняется в летний период.</w:t>
      </w:r>
    </w:p>
    <w:p w:rsidR="001D5A3F" w:rsidRPr="004C50CE" w:rsidRDefault="001D5A3F" w:rsidP="00B727CE">
      <w:pPr>
        <w:pStyle w:val="ConsPlusNormal"/>
        <w:spacing w:before="200"/>
        <w:ind w:firstLine="540"/>
        <w:contextualSpacing/>
        <w:jc w:val="both"/>
        <w:rPr>
          <w:sz w:val="24"/>
          <w:szCs w:val="24"/>
        </w:rPr>
      </w:pPr>
      <w:r w:rsidRPr="004C50CE">
        <w:rPr>
          <w:sz w:val="24"/>
          <w:szCs w:val="24"/>
        </w:rPr>
        <w:t>5.6. В процессе осуществления земляных работ подрядчик обязан оформить акты приемки скрытых работ, удостоверяющих качество выполненных и принятых земляных работ.</w:t>
      </w:r>
    </w:p>
    <w:p w:rsidR="001D5A3F" w:rsidRPr="004C50CE" w:rsidRDefault="001D5A3F" w:rsidP="00B727CE">
      <w:pPr>
        <w:pStyle w:val="ConsPlusNormal"/>
        <w:spacing w:before="200"/>
        <w:ind w:firstLine="540"/>
        <w:contextualSpacing/>
        <w:jc w:val="both"/>
        <w:rPr>
          <w:sz w:val="24"/>
          <w:szCs w:val="24"/>
        </w:rPr>
      </w:pPr>
      <w:r w:rsidRPr="004C50CE">
        <w:rPr>
          <w:sz w:val="24"/>
          <w:szCs w:val="24"/>
        </w:rPr>
        <w:t>Работы по обратной засыпке траншей, котлованов, устройству корыта, основания под укладку асфальтобетонной смеси, установке бортового камня предъявляются организации, обеспечивающей содержание территории, попадающей в зону участка осуществления земляных работ.</w:t>
      </w:r>
    </w:p>
    <w:p w:rsidR="001D5A3F" w:rsidRPr="004C50CE" w:rsidRDefault="001D5A3F" w:rsidP="00B727CE">
      <w:pPr>
        <w:pStyle w:val="ConsPlusTitle"/>
        <w:contextualSpacing/>
        <w:jc w:val="center"/>
        <w:outlineLvl w:val="1"/>
        <w:rPr>
          <w:sz w:val="24"/>
          <w:szCs w:val="24"/>
        </w:rPr>
      </w:pPr>
      <w:r w:rsidRPr="004C50CE">
        <w:rPr>
          <w:sz w:val="24"/>
          <w:szCs w:val="24"/>
        </w:rPr>
        <w:t>6. Требования к эксплуатации линейных объектов</w:t>
      </w:r>
    </w:p>
    <w:p w:rsidR="001D5A3F" w:rsidRPr="004C50CE" w:rsidRDefault="001D5A3F" w:rsidP="00B727CE">
      <w:pPr>
        <w:pStyle w:val="ConsPlusNormal"/>
        <w:ind w:firstLine="540"/>
        <w:contextualSpacing/>
        <w:jc w:val="both"/>
        <w:rPr>
          <w:sz w:val="24"/>
          <w:szCs w:val="24"/>
        </w:rPr>
      </w:pPr>
      <w:r w:rsidRPr="004C50CE">
        <w:rPr>
          <w:sz w:val="24"/>
          <w:szCs w:val="24"/>
        </w:rPr>
        <w:t xml:space="preserve">6.1. Владельцы линейных объектов обязаны содержать крышки люков смотровых колодцев и камер, расположенных на улично-дорожной сети, на одном уровне с дорожным покрытием и регулярно следить за тем, чтобы крышки люков всегда находились в технически исправном состоянии и были закрыты. Если перепад отметок превышает 1,0 см, должны быть приняты меры по исправлению дефектов. В случае повреждения или разрушения </w:t>
      </w:r>
      <w:proofErr w:type="spellStart"/>
      <w:r w:rsidRPr="004C50CE">
        <w:rPr>
          <w:sz w:val="24"/>
          <w:szCs w:val="24"/>
        </w:rPr>
        <w:t>люковин</w:t>
      </w:r>
      <w:proofErr w:type="spellEnd"/>
      <w:r w:rsidRPr="004C50CE">
        <w:rPr>
          <w:sz w:val="24"/>
          <w:szCs w:val="24"/>
        </w:rPr>
        <w:t xml:space="preserve">, крышек люков смотровых колодцев они должны быть немедленно огорожены и восстановлены в сроки, установленные </w:t>
      </w:r>
      <w:hyperlink r:id="rId40">
        <w:r w:rsidRPr="004C50CE">
          <w:rPr>
            <w:sz w:val="24"/>
            <w:szCs w:val="24"/>
          </w:rPr>
          <w:t xml:space="preserve">ГОСТ </w:t>
        </w:r>
        <w:proofErr w:type="gramStart"/>
        <w:r w:rsidRPr="004C50CE">
          <w:rPr>
            <w:sz w:val="24"/>
            <w:szCs w:val="24"/>
          </w:rPr>
          <w:t>Р</w:t>
        </w:r>
        <w:proofErr w:type="gramEnd"/>
        <w:r w:rsidRPr="004C50CE">
          <w:rPr>
            <w:sz w:val="24"/>
            <w:szCs w:val="24"/>
          </w:rPr>
          <w:t xml:space="preserve"> 50597-2017</w:t>
        </w:r>
      </w:hyperlink>
      <w:r w:rsidRPr="004C50CE">
        <w:rPr>
          <w:sz w:val="24"/>
          <w:szCs w:val="24"/>
        </w:rP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При наличии повреждения покрытия (просадок, провалов или деформации) по трассе линейных объектов и в границах их охранных зон владелец данного линейного объекта, сооружения обязан немедленно, для обеспечения безопасного движения транспорта и пешеходов, установить дорожные знаки, приступить к устранению повреждения с последующим восстановлением покрытия по типу существующего.</w:t>
      </w:r>
    </w:p>
    <w:p w:rsidR="001D5A3F" w:rsidRPr="004C50CE" w:rsidRDefault="001D5A3F" w:rsidP="00B727CE">
      <w:pPr>
        <w:pStyle w:val="ConsPlusNormal"/>
        <w:spacing w:before="200"/>
        <w:ind w:firstLine="540"/>
        <w:contextualSpacing/>
        <w:jc w:val="both"/>
        <w:rPr>
          <w:sz w:val="24"/>
          <w:szCs w:val="24"/>
        </w:rPr>
      </w:pPr>
      <w:r w:rsidRPr="004C50CE">
        <w:rPr>
          <w:sz w:val="24"/>
          <w:szCs w:val="24"/>
        </w:rPr>
        <w:t>6.2. В целях сокращения разрытий проезжей части автомобильных дорог при разработке проектной документации, строительстве, реконструкции, капитальном ремонте автомобильных дорог необходимо предусматривать, по согласованию с владельцами линейных объектов, закладку на пересечении автомобильных дорог необходимого количества каналов (футляров) с камерами для про</w:t>
      </w:r>
      <w:r w:rsidR="001E2F52" w:rsidRPr="004C50CE">
        <w:rPr>
          <w:sz w:val="24"/>
          <w:szCs w:val="24"/>
        </w:rPr>
        <w:t>кладки в них линейных объектов.</w:t>
      </w:r>
    </w:p>
    <w:p w:rsidR="001D5A3F" w:rsidRPr="004C50CE" w:rsidRDefault="001D5A3F" w:rsidP="00B727CE">
      <w:pPr>
        <w:pStyle w:val="ConsPlusTitle"/>
        <w:contextualSpacing/>
        <w:jc w:val="center"/>
        <w:outlineLvl w:val="1"/>
        <w:rPr>
          <w:sz w:val="24"/>
          <w:szCs w:val="24"/>
        </w:rPr>
      </w:pPr>
      <w:r w:rsidRPr="004C50CE">
        <w:rPr>
          <w:sz w:val="24"/>
          <w:szCs w:val="24"/>
        </w:rPr>
        <w:t>7. Восстановительные работы по ликвидации аварий</w:t>
      </w:r>
    </w:p>
    <w:p w:rsidR="001D5A3F" w:rsidRPr="004C50CE" w:rsidRDefault="001D5A3F" w:rsidP="00B727CE">
      <w:pPr>
        <w:pStyle w:val="ConsPlusNormal"/>
        <w:ind w:firstLine="540"/>
        <w:contextualSpacing/>
        <w:jc w:val="both"/>
        <w:rPr>
          <w:sz w:val="24"/>
          <w:szCs w:val="24"/>
        </w:rPr>
      </w:pPr>
      <w:r w:rsidRPr="004C50CE">
        <w:rPr>
          <w:sz w:val="24"/>
          <w:szCs w:val="24"/>
        </w:rPr>
        <w:t>7.1. При повреждении подземных линейных объектов, смотровых колодцев на них и т.д., в результате чего может нарушиться их нормальная работа или могут произойти несчастные случаи, подрядчик обязан немедленно поставить в известность владельцев линейных объектов и принять меры по восстановлению нарушенного линейного объекта, сооружения в кратчайшие сроки (до устранения повреждения).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7.2. При повреждении газопроводов подрядчик должен немедленно вызвать по телефону 04 аварийную службу ОАО "</w:t>
      </w:r>
      <w:proofErr w:type="spellStart"/>
      <w:r w:rsidRPr="004C50CE">
        <w:rPr>
          <w:sz w:val="24"/>
          <w:szCs w:val="24"/>
        </w:rPr>
        <w:t>Мурманоблгаз</w:t>
      </w:r>
      <w:proofErr w:type="spellEnd"/>
      <w:r w:rsidRPr="004C50CE">
        <w:rPr>
          <w:sz w:val="24"/>
          <w:szCs w:val="24"/>
        </w:rPr>
        <w:t>" и до ее приезда оградить место повреждения, организовать его охрану, не допуская к нему посторонних лиц, и проследить, чтобы вблизи не было источников открытого огня.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7.3. Владельцы поврежденных линейных объектов, или ответственные лица, действующие по их уполномочию, обязаны немедленно по получении сигнала об аварии: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 выслать аварийную бригаду, которая под руководством ответственного лица, имеющего при себе служебное удостоверение, должна немедленно приступить к </w:t>
      </w:r>
      <w:r w:rsidRPr="004C50CE">
        <w:rPr>
          <w:sz w:val="24"/>
          <w:szCs w:val="24"/>
        </w:rPr>
        <w:lastRenderedPageBreak/>
        <w:t>локализации, ликвидации авар</w:t>
      </w:r>
      <w:proofErr w:type="gramStart"/>
      <w:r w:rsidRPr="004C50CE">
        <w:rPr>
          <w:sz w:val="24"/>
          <w:szCs w:val="24"/>
        </w:rPr>
        <w:t>ии и ее</w:t>
      </w:r>
      <w:proofErr w:type="gramEnd"/>
      <w:r w:rsidRPr="004C50CE">
        <w:rPr>
          <w:sz w:val="24"/>
          <w:szCs w:val="24"/>
        </w:rPr>
        <w:t xml:space="preserve"> последствий, а также принять меры по направлению и отводу воды для исключения затопления территории;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оградить участок производства земляных аварийных работ, установить соответствующие дорожные знаки;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вызвать на место представителей владельцев линейных объектов, инженерные сети которых могут проходить в зоне аварии;</w:t>
      </w:r>
    </w:p>
    <w:p w:rsidR="001D5A3F" w:rsidRPr="004C50CE" w:rsidRDefault="001D5A3F" w:rsidP="00B727CE">
      <w:pPr>
        <w:pStyle w:val="ConsPlusNormal"/>
        <w:spacing w:before="200"/>
        <w:ind w:firstLine="540"/>
        <w:contextualSpacing/>
        <w:jc w:val="both"/>
        <w:rPr>
          <w:sz w:val="24"/>
          <w:szCs w:val="24"/>
        </w:rPr>
      </w:pPr>
      <w:proofErr w:type="gramStart"/>
      <w:r w:rsidRPr="004C50CE">
        <w:rPr>
          <w:sz w:val="24"/>
          <w:szCs w:val="24"/>
        </w:rPr>
        <w:t>- до подачи заявления на осуществление аварийных земляных работ владельцы поврежденных линейных объектов или ответственные лица, уполномоченные ими, обязаны немедленно, по получении сигнала об аварии, проинформировать телефонограммой комитет по развитию городского хозяйства администрации города Мурманска, управление соответствующего административного округа города Мурманска, Комитет, "ММБУ "Единая дежурно-диспетчерская служба" (об отключении абонентов) о начале осуществления аварийных земляных работ, указав время начала работ, адрес осуществления</w:t>
      </w:r>
      <w:proofErr w:type="gramEnd"/>
      <w:r w:rsidRPr="004C50CE">
        <w:rPr>
          <w:sz w:val="24"/>
          <w:szCs w:val="24"/>
        </w:rPr>
        <w:t xml:space="preserve"> работ (место с привязкой к территории), вид вскрываемого покрытия, при производстве работ на автомобильных дорогах - территориальное подразделение Государственной инспекции безопасности дорожного движения и организации, осуществляющей содержание участка автомобильной дороги.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7.4. В случае если работы по ликвидации аварии осуществляются на проезжей части автомобильных дорог, в целях обеспечения безопасности дорожного движения ограничение дорожного движения осуществляется путем установки соответствующих дорожных знаков, технических средств организации дорожного движения в соответствии со схемой организации дорожного движения, разработанной и (или) утвержденной подрядчиком, а также распорядительно-регулировочными действиями.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Закрытие (прекращение) дорожного движения возможно только после определения (устройства) маршрута объезда участка работ.</w:t>
      </w:r>
    </w:p>
    <w:p w:rsidR="001D5A3F" w:rsidRPr="004C50CE" w:rsidRDefault="001D5A3F" w:rsidP="00B727CE">
      <w:pPr>
        <w:pStyle w:val="ConsPlusNormal"/>
        <w:spacing w:before="200"/>
        <w:ind w:firstLine="540"/>
        <w:contextualSpacing/>
        <w:jc w:val="both"/>
        <w:rPr>
          <w:sz w:val="24"/>
          <w:szCs w:val="24"/>
        </w:rPr>
      </w:pPr>
      <w:r w:rsidRPr="004C50CE">
        <w:rPr>
          <w:sz w:val="24"/>
          <w:szCs w:val="24"/>
        </w:rPr>
        <w:t>7.5. При осуществлении аварийных земляных работ сети, находящиеся под давлением, должны быть отключены до начала вскрытия траншеи.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Подрядчики, осуществляющие аварийные земляные работы на инженерных сетях, обязаны руководствоваться типовыми технологическими картами или схемами.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Вскрытые при разработке траншей и котлованов подземные линейные объекты, сооружения защищаются специальным коробом в соответствии с разработанными в проектах производства работ чертежами.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7.6. Засыпка траншей и котлованов после ликвидации аварии, восстановление оснований под покрытие, устройство верхнего слоя покрытия выполняется заказчиком или подрядчиком по договору с заказчиком в сроки, установленные </w:t>
      </w:r>
      <w:hyperlink w:anchor="P196">
        <w:r w:rsidRPr="004C50CE">
          <w:rPr>
            <w:sz w:val="24"/>
            <w:szCs w:val="24"/>
          </w:rPr>
          <w:t>пунктами 5.4</w:t>
        </w:r>
      </w:hyperlink>
      <w:r w:rsidRPr="004C50CE">
        <w:rPr>
          <w:sz w:val="24"/>
          <w:szCs w:val="24"/>
        </w:rPr>
        <w:t xml:space="preserve">, </w:t>
      </w:r>
      <w:hyperlink w:anchor="P199">
        <w:r w:rsidRPr="004C50CE">
          <w:rPr>
            <w:sz w:val="24"/>
            <w:szCs w:val="24"/>
          </w:rPr>
          <w:t>5.5</w:t>
        </w:r>
      </w:hyperlink>
      <w:r w:rsidRPr="004C50CE">
        <w:rPr>
          <w:sz w:val="24"/>
          <w:szCs w:val="24"/>
        </w:rPr>
        <w:t xml:space="preserve"> настоящих Правил и не превышающие сроки восстановления верхнего слоя покрытия, оговоренные в Разрешении.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7.7. Засыпка траншей и котлованов в местах вскрытых действующих линейных объектов должна производиться в присутствии владельцев подземных линейных объектов, для чего за сутки их представитель вызывается телефонограммой.</w:t>
      </w:r>
    </w:p>
    <w:p w:rsidR="001D5A3F" w:rsidRPr="004C50CE" w:rsidRDefault="001D5A3F" w:rsidP="00B727CE">
      <w:pPr>
        <w:pStyle w:val="ConsPlusNormal"/>
        <w:spacing w:before="200"/>
        <w:ind w:firstLine="540"/>
        <w:contextualSpacing/>
        <w:jc w:val="both"/>
        <w:rPr>
          <w:sz w:val="24"/>
          <w:szCs w:val="24"/>
        </w:rPr>
      </w:pPr>
      <w:r w:rsidRPr="004C50CE">
        <w:rPr>
          <w:sz w:val="24"/>
          <w:szCs w:val="24"/>
        </w:rPr>
        <w:t>7.8. Восстановление оснований дорожного покрытия и тротуаров после ликвидации аварий и засыпки разрытий выполняется подрядчиком, выполняющим аварийные земляные работы, в присутствии владельца подземного линейного объекта, сооружения с составлением акта на скрытые работы.</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7.9. Восстановление дорожных покрытий, тротуаров и других видов благоустройства выполняется подрядчиком по договору с заказчиком в сроки, оговоренные в Разрешении (в соответствии с </w:t>
      </w:r>
      <w:hyperlink w:anchor="P196">
        <w:r w:rsidRPr="004C50CE">
          <w:rPr>
            <w:sz w:val="24"/>
            <w:szCs w:val="24"/>
          </w:rPr>
          <w:t>пунктами 5.4</w:t>
        </w:r>
      </w:hyperlink>
      <w:r w:rsidRPr="004C50CE">
        <w:rPr>
          <w:sz w:val="24"/>
          <w:szCs w:val="24"/>
        </w:rPr>
        <w:t xml:space="preserve">, </w:t>
      </w:r>
      <w:hyperlink w:anchor="P199">
        <w:r w:rsidRPr="004C50CE">
          <w:rPr>
            <w:sz w:val="24"/>
            <w:szCs w:val="24"/>
          </w:rPr>
          <w:t>5.5</w:t>
        </w:r>
      </w:hyperlink>
      <w:r w:rsidRPr="004C50CE">
        <w:rPr>
          <w:sz w:val="24"/>
          <w:szCs w:val="24"/>
        </w:rPr>
        <w:t xml:space="preserve"> настоящих Правил).</w:t>
      </w:r>
    </w:p>
    <w:p w:rsidR="001D5A3F" w:rsidRPr="004C50CE" w:rsidRDefault="001D5A3F" w:rsidP="00B727CE">
      <w:pPr>
        <w:pStyle w:val="ConsPlusTitle"/>
        <w:contextualSpacing/>
        <w:jc w:val="center"/>
        <w:outlineLvl w:val="1"/>
        <w:rPr>
          <w:sz w:val="24"/>
          <w:szCs w:val="24"/>
        </w:rPr>
      </w:pPr>
      <w:r w:rsidRPr="004C50CE">
        <w:rPr>
          <w:sz w:val="24"/>
          <w:szCs w:val="24"/>
        </w:rPr>
        <w:t>8. Контроль над соблюдением сроков восстановления</w:t>
      </w:r>
    </w:p>
    <w:p w:rsidR="001D5A3F" w:rsidRPr="004C50CE" w:rsidRDefault="001D5A3F" w:rsidP="00B727CE">
      <w:pPr>
        <w:pStyle w:val="ConsPlusTitle"/>
        <w:contextualSpacing/>
        <w:jc w:val="center"/>
        <w:rPr>
          <w:sz w:val="24"/>
          <w:szCs w:val="24"/>
        </w:rPr>
      </w:pPr>
      <w:r w:rsidRPr="004C50CE">
        <w:rPr>
          <w:sz w:val="24"/>
          <w:szCs w:val="24"/>
        </w:rPr>
        <w:t>благоустройства. Порядок сдачи выполненных земляных работ</w:t>
      </w:r>
    </w:p>
    <w:p w:rsidR="001D5A3F" w:rsidRPr="004C50CE" w:rsidRDefault="001D5A3F" w:rsidP="00B727CE">
      <w:pPr>
        <w:pStyle w:val="ConsPlusTitle"/>
        <w:contextualSpacing/>
        <w:jc w:val="center"/>
        <w:rPr>
          <w:sz w:val="24"/>
          <w:szCs w:val="24"/>
        </w:rPr>
      </w:pPr>
      <w:r w:rsidRPr="004C50CE">
        <w:rPr>
          <w:sz w:val="24"/>
          <w:szCs w:val="24"/>
        </w:rPr>
        <w:t>и закрытия Разрешения</w:t>
      </w:r>
    </w:p>
    <w:p w:rsidR="001D5A3F" w:rsidRPr="004C50CE" w:rsidRDefault="001D5A3F" w:rsidP="00B727CE">
      <w:pPr>
        <w:pStyle w:val="ConsPlusNormal"/>
        <w:ind w:firstLine="540"/>
        <w:contextualSpacing/>
        <w:jc w:val="both"/>
        <w:rPr>
          <w:sz w:val="24"/>
          <w:szCs w:val="24"/>
        </w:rPr>
      </w:pPr>
      <w:r w:rsidRPr="004C50CE">
        <w:rPr>
          <w:sz w:val="24"/>
          <w:szCs w:val="24"/>
        </w:rPr>
        <w:t xml:space="preserve">8.1. Функции по контролю над соблюдением сроков восстановления благоустройства и закрытием Разрешения (далее - Контроль) между структурными </w:t>
      </w:r>
      <w:r w:rsidRPr="004C50CE">
        <w:rPr>
          <w:sz w:val="24"/>
          <w:szCs w:val="24"/>
        </w:rPr>
        <w:lastRenderedPageBreak/>
        <w:t>подразделениями администрации города Мурманска (далее - Уполномоченный орган) распределяются следующим образом.</w:t>
      </w:r>
    </w:p>
    <w:p w:rsidR="001D5A3F" w:rsidRPr="004C50CE" w:rsidRDefault="001D5A3F" w:rsidP="00B727CE">
      <w:pPr>
        <w:pStyle w:val="ConsPlusNormal"/>
        <w:spacing w:before="200"/>
        <w:ind w:firstLine="540"/>
        <w:contextualSpacing/>
        <w:jc w:val="both"/>
        <w:rPr>
          <w:sz w:val="24"/>
          <w:szCs w:val="24"/>
        </w:rPr>
      </w:pPr>
      <w:bookmarkStart w:id="16" w:name="P243"/>
      <w:bookmarkEnd w:id="16"/>
      <w:r w:rsidRPr="004C50CE">
        <w:rPr>
          <w:sz w:val="24"/>
          <w:szCs w:val="24"/>
        </w:rPr>
        <w:t xml:space="preserve">8.1.1. После осуществления земляных работ на объектах, указанных в </w:t>
      </w:r>
      <w:hyperlink w:anchor="P59">
        <w:r w:rsidRPr="004C50CE">
          <w:rPr>
            <w:sz w:val="24"/>
            <w:szCs w:val="24"/>
          </w:rPr>
          <w:t>подпунктах 1</w:t>
        </w:r>
      </w:hyperlink>
      <w:r w:rsidRPr="004C50CE">
        <w:rPr>
          <w:sz w:val="24"/>
          <w:szCs w:val="24"/>
        </w:rPr>
        <w:t xml:space="preserve"> - </w:t>
      </w:r>
      <w:hyperlink w:anchor="P64">
        <w:r w:rsidRPr="004C50CE">
          <w:rPr>
            <w:sz w:val="24"/>
            <w:szCs w:val="24"/>
          </w:rPr>
          <w:t>5</w:t>
        </w:r>
      </w:hyperlink>
      <w:r w:rsidRPr="004C50CE">
        <w:rPr>
          <w:sz w:val="24"/>
          <w:szCs w:val="24"/>
        </w:rPr>
        <w:t xml:space="preserve">, </w:t>
      </w:r>
      <w:hyperlink w:anchor="P74">
        <w:r w:rsidRPr="004C50CE">
          <w:rPr>
            <w:sz w:val="24"/>
            <w:szCs w:val="24"/>
          </w:rPr>
          <w:t>15</w:t>
        </w:r>
      </w:hyperlink>
      <w:r w:rsidRPr="004C50CE">
        <w:rPr>
          <w:sz w:val="24"/>
          <w:szCs w:val="24"/>
        </w:rPr>
        <w:t xml:space="preserve"> - </w:t>
      </w:r>
      <w:hyperlink w:anchor="P77">
        <w:r w:rsidRPr="004C50CE">
          <w:rPr>
            <w:sz w:val="24"/>
            <w:szCs w:val="24"/>
          </w:rPr>
          <w:t>18 пункта 1.4</w:t>
        </w:r>
      </w:hyperlink>
      <w:r w:rsidRPr="004C50CE">
        <w:rPr>
          <w:sz w:val="24"/>
          <w:szCs w:val="24"/>
        </w:rPr>
        <w:t xml:space="preserve"> настоящих Правил, Контроль осуществляет:</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на территориях в границах красных линий (за исключением ведомственных территорий), городских лесов и других объектов, закрепленных за КРГХ и подведомственными КРГХ учреждениями, - КРГХ;</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на дворовых, ведомственных территориях за границами красных линий - управления округов;</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на территории объектов благоустройства - скверов, бульваров, спортивных и детских площадок, находящихся в муниципальной собственности, а также на земельных участках, предназначенных для размещения (строительства) указанных объектов, расположенных полностью или частично в границах красных линий, - управления округов.</w:t>
      </w:r>
    </w:p>
    <w:p w:rsidR="001D5A3F" w:rsidRPr="004C50CE" w:rsidRDefault="001D5A3F" w:rsidP="00B727CE">
      <w:pPr>
        <w:pStyle w:val="ConsPlusNormal"/>
        <w:spacing w:before="200"/>
        <w:ind w:firstLine="540"/>
        <w:contextualSpacing/>
        <w:jc w:val="both"/>
        <w:rPr>
          <w:sz w:val="24"/>
          <w:szCs w:val="24"/>
        </w:rPr>
      </w:pPr>
      <w:bookmarkStart w:id="17" w:name="P249"/>
      <w:bookmarkEnd w:id="17"/>
      <w:r w:rsidRPr="004C50CE">
        <w:rPr>
          <w:sz w:val="24"/>
          <w:szCs w:val="24"/>
        </w:rPr>
        <w:t xml:space="preserve">8.1.2. После осуществления земляных работ на объектах, указанных в </w:t>
      </w:r>
      <w:hyperlink w:anchor="P65">
        <w:r w:rsidRPr="004C50CE">
          <w:rPr>
            <w:sz w:val="24"/>
            <w:szCs w:val="24"/>
          </w:rPr>
          <w:t>подпунктах 6</w:t>
        </w:r>
      </w:hyperlink>
      <w:r w:rsidRPr="004C50CE">
        <w:rPr>
          <w:sz w:val="24"/>
          <w:szCs w:val="24"/>
        </w:rPr>
        <w:t xml:space="preserve"> - </w:t>
      </w:r>
      <w:hyperlink w:anchor="P73">
        <w:r w:rsidRPr="004C50CE">
          <w:rPr>
            <w:sz w:val="24"/>
            <w:szCs w:val="24"/>
          </w:rPr>
          <w:t>14 пункта 1.4</w:t>
        </w:r>
      </w:hyperlink>
      <w:r w:rsidRPr="004C50CE">
        <w:rPr>
          <w:sz w:val="24"/>
          <w:szCs w:val="24"/>
        </w:rPr>
        <w:t xml:space="preserve"> настоящих Правил, Контроль осуществляет Комитет.</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8.1.3. Срок действия Разрешения, восстановления благоустройства после осуществления земляных работ на объектах, указанных в </w:t>
      </w:r>
      <w:hyperlink w:anchor="P59">
        <w:r w:rsidRPr="004C50CE">
          <w:rPr>
            <w:sz w:val="24"/>
            <w:szCs w:val="24"/>
          </w:rPr>
          <w:t>подпунктах 1</w:t>
        </w:r>
      </w:hyperlink>
      <w:r w:rsidRPr="004C50CE">
        <w:rPr>
          <w:sz w:val="24"/>
          <w:szCs w:val="24"/>
        </w:rPr>
        <w:t xml:space="preserve"> - </w:t>
      </w:r>
      <w:hyperlink w:anchor="P64">
        <w:r w:rsidRPr="004C50CE">
          <w:rPr>
            <w:sz w:val="24"/>
            <w:szCs w:val="24"/>
          </w:rPr>
          <w:t>5</w:t>
        </w:r>
      </w:hyperlink>
      <w:r w:rsidRPr="004C50CE">
        <w:rPr>
          <w:sz w:val="24"/>
          <w:szCs w:val="24"/>
        </w:rPr>
        <w:t xml:space="preserve">, </w:t>
      </w:r>
      <w:hyperlink w:anchor="P74">
        <w:r w:rsidRPr="004C50CE">
          <w:rPr>
            <w:sz w:val="24"/>
            <w:szCs w:val="24"/>
          </w:rPr>
          <w:t>15</w:t>
        </w:r>
      </w:hyperlink>
      <w:r w:rsidRPr="004C50CE">
        <w:rPr>
          <w:sz w:val="24"/>
          <w:szCs w:val="24"/>
        </w:rPr>
        <w:t xml:space="preserve"> - </w:t>
      </w:r>
      <w:hyperlink w:anchor="P77">
        <w:r w:rsidRPr="004C50CE">
          <w:rPr>
            <w:sz w:val="24"/>
            <w:szCs w:val="24"/>
          </w:rPr>
          <w:t>18 пункта 1.4</w:t>
        </w:r>
      </w:hyperlink>
      <w:r w:rsidRPr="004C50CE">
        <w:rPr>
          <w:sz w:val="24"/>
          <w:szCs w:val="24"/>
        </w:rPr>
        <w:t xml:space="preserve"> настоящих Правил, может быть продлен Комитетом в соответствии с требованиями </w:t>
      </w:r>
      <w:hyperlink w:anchor="P114">
        <w:r w:rsidRPr="004C50CE">
          <w:rPr>
            <w:sz w:val="24"/>
            <w:szCs w:val="24"/>
          </w:rPr>
          <w:t>пункта 3.5</w:t>
        </w:r>
      </w:hyperlink>
      <w:r w:rsidRPr="004C50CE">
        <w:rPr>
          <w:sz w:val="24"/>
          <w:szCs w:val="24"/>
        </w:rPr>
        <w:t xml:space="preserve"> настоящих Правил по согласованию с Уполномоченным органом, осуществляющим Контроль.</w:t>
      </w:r>
    </w:p>
    <w:p w:rsidR="001D5A3F" w:rsidRPr="004C50CE" w:rsidRDefault="001D5A3F" w:rsidP="00B727CE">
      <w:pPr>
        <w:pStyle w:val="ConsPlusNormal"/>
        <w:spacing w:before="200"/>
        <w:ind w:firstLine="540"/>
        <w:contextualSpacing/>
        <w:jc w:val="both"/>
        <w:rPr>
          <w:sz w:val="24"/>
          <w:szCs w:val="24"/>
        </w:rPr>
      </w:pPr>
      <w:r w:rsidRPr="004C50CE">
        <w:rPr>
          <w:sz w:val="24"/>
          <w:szCs w:val="24"/>
        </w:rPr>
        <w:t>8.2. Сдача земляных работ и закрытие Разрешения осуществляется в следующем порядке.</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8.2.1. После выполнения всех земляных работ и восстановления нарушенного благоустройства отрезной талон в Разрешении подлежит заверению Уполномоченным органом, осуществляющим Контроль в соответствии с </w:t>
      </w:r>
      <w:hyperlink w:anchor="P243">
        <w:r w:rsidRPr="004C50CE">
          <w:rPr>
            <w:sz w:val="24"/>
            <w:szCs w:val="24"/>
          </w:rPr>
          <w:t>подпунктами 8.1.1</w:t>
        </w:r>
      </w:hyperlink>
      <w:r w:rsidRPr="004C50CE">
        <w:rPr>
          <w:sz w:val="24"/>
          <w:szCs w:val="24"/>
        </w:rPr>
        <w:t xml:space="preserve">, </w:t>
      </w:r>
      <w:hyperlink w:anchor="P249">
        <w:r w:rsidRPr="004C50CE">
          <w:rPr>
            <w:sz w:val="24"/>
            <w:szCs w:val="24"/>
          </w:rPr>
          <w:t>8.1.2</w:t>
        </w:r>
      </w:hyperlink>
      <w:r w:rsidRPr="004C50CE">
        <w:rPr>
          <w:sz w:val="24"/>
          <w:szCs w:val="24"/>
        </w:rPr>
        <w:t xml:space="preserve"> настоящих Правил.</w:t>
      </w:r>
    </w:p>
    <w:p w:rsidR="001D5A3F" w:rsidRPr="004C50CE" w:rsidRDefault="001D5A3F" w:rsidP="00B727CE">
      <w:pPr>
        <w:pStyle w:val="ConsPlusNormal"/>
        <w:spacing w:before="200"/>
        <w:ind w:firstLine="540"/>
        <w:contextualSpacing/>
        <w:jc w:val="both"/>
        <w:rPr>
          <w:sz w:val="24"/>
          <w:szCs w:val="24"/>
        </w:rPr>
      </w:pPr>
      <w:bookmarkStart w:id="18" w:name="P255"/>
      <w:bookmarkEnd w:id="18"/>
      <w:r w:rsidRPr="004C50CE">
        <w:rPr>
          <w:sz w:val="24"/>
          <w:szCs w:val="24"/>
        </w:rPr>
        <w:t xml:space="preserve">8.2.2. Для </w:t>
      </w:r>
      <w:proofErr w:type="gramStart"/>
      <w:r w:rsidRPr="004C50CE">
        <w:rPr>
          <w:sz w:val="24"/>
          <w:szCs w:val="24"/>
        </w:rPr>
        <w:t>заверения</w:t>
      </w:r>
      <w:proofErr w:type="gramEnd"/>
      <w:r w:rsidRPr="004C50CE">
        <w:rPr>
          <w:sz w:val="24"/>
          <w:szCs w:val="24"/>
        </w:rPr>
        <w:t xml:space="preserve"> отрезного талона заказчик обращается в Уполномоченный орган, осуществляющий Контроль в соответствии с </w:t>
      </w:r>
      <w:hyperlink w:anchor="P243">
        <w:r w:rsidRPr="004C50CE">
          <w:rPr>
            <w:sz w:val="24"/>
            <w:szCs w:val="24"/>
          </w:rPr>
          <w:t>подпунктами 8.1.1</w:t>
        </w:r>
      </w:hyperlink>
      <w:r w:rsidRPr="004C50CE">
        <w:rPr>
          <w:sz w:val="24"/>
          <w:szCs w:val="24"/>
        </w:rPr>
        <w:t xml:space="preserve">, </w:t>
      </w:r>
      <w:hyperlink w:anchor="P249">
        <w:r w:rsidRPr="004C50CE">
          <w:rPr>
            <w:sz w:val="24"/>
            <w:szCs w:val="24"/>
          </w:rPr>
          <w:t>8.1.2</w:t>
        </w:r>
      </w:hyperlink>
      <w:r w:rsidRPr="004C50CE">
        <w:rPr>
          <w:sz w:val="24"/>
          <w:szCs w:val="24"/>
        </w:rPr>
        <w:t xml:space="preserve"> настоящих Правил, с </w:t>
      </w:r>
      <w:hyperlink w:anchor="P403">
        <w:r w:rsidRPr="004C50CE">
          <w:rPr>
            <w:sz w:val="24"/>
            <w:szCs w:val="24"/>
          </w:rPr>
          <w:t>заявлением</w:t>
        </w:r>
      </w:hyperlink>
      <w:r w:rsidRPr="004C50CE">
        <w:rPr>
          <w:sz w:val="24"/>
          <w:szCs w:val="24"/>
        </w:rPr>
        <w:t xml:space="preserve"> (приложение N 3 к Правилам) с приложением следующих документов:</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актов приемки скрытых работ, удостоверяющих качество выполненных и принятых земляных работ, оформленных в соответствии с требованиями законодательства в области строительства;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документов, подтверждающих соответствие выполненных работ техническим условиям и подписанных представителями организаций, осуществляющих эксплуатацию сетей инженерно-технического обеспечения (при их наличии);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акта приемки объекта от подрядчика к заказчику, в случае осуществления земляных работ по размещению (строительству), реконструкции, капитальному ремонту, ремонту объектов благоустройства (скверов, бульваров, лестниц, автомобильных дорог, подпорных стенок, спортивных и детских площадок и иных объектов благоустройства), осуществляемых в рамках муниципальных контрактов, договоров на выполнение ремонтных работ и работ по благоустройству;</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оригинала Разрешения.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8.3. Муниципальный служащий Уполномоченного органа, осуществляющего Контроль, в течение 15 рабочих дней со дня подачи заказчиком заявления о </w:t>
      </w:r>
      <w:proofErr w:type="gramStart"/>
      <w:r w:rsidRPr="004C50CE">
        <w:rPr>
          <w:sz w:val="24"/>
          <w:szCs w:val="24"/>
        </w:rPr>
        <w:t>заверении</w:t>
      </w:r>
      <w:proofErr w:type="gramEnd"/>
      <w:r w:rsidRPr="004C50CE">
        <w:rPr>
          <w:sz w:val="24"/>
          <w:szCs w:val="24"/>
        </w:rPr>
        <w:t xml:space="preserve"> отрезного талона с выездом на место осуществляет осмотр и определяет:</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соответствие выполненных земляных работ представленной проектной документации;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выполнение (восстановление нарушенного) благоустройства.</w:t>
      </w:r>
    </w:p>
    <w:p w:rsidR="001D5A3F" w:rsidRPr="004C50CE" w:rsidRDefault="001D5A3F" w:rsidP="00B727CE">
      <w:pPr>
        <w:pStyle w:val="ConsPlusNormal"/>
        <w:spacing w:before="200"/>
        <w:ind w:firstLine="540"/>
        <w:contextualSpacing/>
        <w:jc w:val="both"/>
        <w:rPr>
          <w:sz w:val="24"/>
          <w:szCs w:val="24"/>
        </w:rPr>
      </w:pPr>
      <w:bookmarkStart w:id="19" w:name="P264"/>
      <w:bookmarkEnd w:id="19"/>
      <w:r w:rsidRPr="004C50CE">
        <w:rPr>
          <w:sz w:val="24"/>
          <w:szCs w:val="24"/>
        </w:rPr>
        <w:t>8.4. По результатам осмотра муниципальный служащий выносит следующее решение:</w:t>
      </w:r>
    </w:p>
    <w:p w:rsidR="001D5A3F" w:rsidRPr="004C50CE" w:rsidRDefault="001D5A3F" w:rsidP="00B727CE">
      <w:pPr>
        <w:pStyle w:val="ConsPlusNormal"/>
        <w:spacing w:before="200"/>
        <w:ind w:firstLine="540"/>
        <w:contextualSpacing/>
        <w:jc w:val="both"/>
        <w:rPr>
          <w:sz w:val="24"/>
          <w:szCs w:val="24"/>
        </w:rPr>
      </w:pPr>
      <w:r w:rsidRPr="004C50CE">
        <w:rPr>
          <w:sz w:val="24"/>
          <w:szCs w:val="24"/>
        </w:rPr>
        <w:lastRenderedPageBreak/>
        <w:t>- заверяет отрезной талон в случае соответствия выполненных земляных работ представленной проектной документации и (или) выполнения (восстановления нарушенного) благоустройства в полном объеме;</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выносит письменное (</w:t>
      </w:r>
      <w:proofErr w:type="spellStart"/>
      <w:r w:rsidRPr="004C50CE">
        <w:rPr>
          <w:sz w:val="24"/>
          <w:szCs w:val="24"/>
        </w:rPr>
        <w:t>ые</w:t>
      </w:r>
      <w:proofErr w:type="spellEnd"/>
      <w:r w:rsidRPr="004C50CE">
        <w:rPr>
          <w:sz w:val="24"/>
          <w:szCs w:val="24"/>
        </w:rPr>
        <w:t>) замечание (я) с указанием срока его (их) устранения при выявлении несоответствий выполненных земляных работ представленной проектной документации и (или) выполнения (восстановления нарушенного) благоустройства не в полном объеме.</w:t>
      </w:r>
    </w:p>
    <w:p w:rsidR="001D5A3F" w:rsidRPr="004C50CE" w:rsidRDefault="001D5A3F" w:rsidP="00B727CE">
      <w:pPr>
        <w:pStyle w:val="ConsPlusNormal"/>
        <w:spacing w:before="200"/>
        <w:ind w:firstLine="540"/>
        <w:contextualSpacing/>
        <w:jc w:val="both"/>
        <w:rPr>
          <w:sz w:val="24"/>
          <w:szCs w:val="24"/>
        </w:rPr>
      </w:pPr>
      <w:r w:rsidRPr="004C50CE">
        <w:rPr>
          <w:sz w:val="24"/>
          <w:szCs w:val="24"/>
        </w:rPr>
        <w:t>8.5. Срок устранения замечаний, выявленных при осмотре, не является сроком продления Разрешения.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8.6. После осуществления земляных работ, в том числе аварийных земляных работ, на территории объектов благоустройства - скверов, бульваров, спортивных и детских площадок, находящихся в муниципальной собственности, осмотр осуществляет комиссия, созданная по инициативе управлений округов на основании письменного обращения заказчика, в составе представителей:</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КРГХ;</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Комитета;</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управления округа;</w:t>
      </w:r>
    </w:p>
    <w:p w:rsidR="001D5A3F" w:rsidRPr="004C50CE" w:rsidRDefault="001D5A3F" w:rsidP="00B727CE">
      <w:pPr>
        <w:pStyle w:val="ConsPlusNormal"/>
        <w:spacing w:before="200"/>
        <w:ind w:firstLine="540"/>
        <w:contextualSpacing/>
        <w:jc w:val="both"/>
        <w:rPr>
          <w:sz w:val="24"/>
          <w:szCs w:val="24"/>
        </w:rPr>
      </w:pPr>
      <w:proofErr w:type="gramStart"/>
      <w:r w:rsidRPr="004C50CE">
        <w:rPr>
          <w:sz w:val="24"/>
          <w:szCs w:val="24"/>
        </w:rPr>
        <w:t>- муниципальных казенных, бюджетных, автономных учреждений администрации города Мурманска, в чьем пользовании находятся земельные участки, на которых расположены объекты благоустройства, либо в чьем оперативном управлении находятся данные объекты.</w:t>
      </w:r>
      <w:proofErr w:type="gramEnd"/>
    </w:p>
    <w:p w:rsidR="001D5A3F" w:rsidRPr="004C50CE" w:rsidRDefault="001D5A3F" w:rsidP="00B727CE">
      <w:pPr>
        <w:pStyle w:val="ConsPlusNormal"/>
        <w:spacing w:before="200"/>
        <w:ind w:firstLine="540"/>
        <w:contextualSpacing/>
        <w:jc w:val="both"/>
        <w:rPr>
          <w:sz w:val="24"/>
          <w:szCs w:val="24"/>
        </w:rPr>
      </w:pPr>
      <w:bookmarkStart w:id="20" w:name="P273"/>
      <w:bookmarkEnd w:id="20"/>
      <w:r w:rsidRPr="004C50CE">
        <w:rPr>
          <w:sz w:val="24"/>
          <w:szCs w:val="24"/>
        </w:rPr>
        <w:t xml:space="preserve">8.7. По результатам осмотра комиссия выносит решение, указанное в </w:t>
      </w:r>
      <w:hyperlink w:anchor="P264">
        <w:r w:rsidRPr="004C50CE">
          <w:rPr>
            <w:sz w:val="24"/>
            <w:szCs w:val="24"/>
          </w:rPr>
          <w:t>пункте 8.4</w:t>
        </w:r>
      </w:hyperlink>
      <w:r w:rsidRPr="004C50CE">
        <w:rPr>
          <w:sz w:val="24"/>
          <w:szCs w:val="24"/>
        </w:rPr>
        <w:t xml:space="preserve"> настоящих Правил.</w:t>
      </w:r>
    </w:p>
    <w:p w:rsidR="001D5A3F" w:rsidRPr="004C50CE" w:rsidRDefault="001D5A3F" w:rsidP="00B727CE">
      <w:pPr>
        <w:pStyle w:val="ConsPlusNormal"/>
        <w:spacing w:before="200"/>
        <w:ind w:firstLine="540"/>
        <w:contextualSpacing/>
        <w:jc w:val="both"/>
        <w:rPr>
          <w:sz w:val="24"/>
          <w:szCs w:val="24"/>
        </w:rPr>
      </w:pPr>
      <w:bookmarkStart w:id="21" w:name="P274"/>
      <w:bookmarkEnd w:id="21"/>
      <w:r w:rsidRPr="004C50CE">
        <w:rPr>
          <w:sz w:val="24"/>
          <w:szCs w:val="24"/>
        </w:rPr>
        <w:t xml:space="preserve">8.8. После </w:t>
      </w:r>
      <w:proofErr w:type="gramStart"/>
      <w:r w:rsidRPr="004C50CE">
        <w:rPr>
          <w:sz w:val="24"/>
          <w:szCs w:val="24"/>
        </w:rPr>
        <w:t>заверения</w:t>
      </w:r>
      <w:proofErr w:type="gramEnd"/>
      <w:r w:rsidRPr="004C50CE">
        <w:rPr>
          <w:sz w:val="24"/>
          <w:szCs w:val="24"/>
        </w:rPr>
        <w:t xml:space="preserve"> отрезного талона Разрешение подлежит закрытию в Комитете в течение 30 календарных дней после заверения отрезного талона. Для закрытия Разрешения заказчик обращается в Комитет с </w:t>
      </w:r>
      <w:hyperlink w:anchor="P427">
        <w:r w:rsidRPr="004C50CE">
          <w:rPr>
            <w:sz w:val="24"/>
            <w:szCs w:val="24"/>
          </w:rPr>
          <w:t>заявлением</w:t>
        </w:r>
      </w:hyperlink>
      <w:r w:rsidRPr="004C50CE">
        <w:rPr>
          <w:sz w:val="24"/>
          <w:szCs w:val="24"/>
        </w:rPr>
        <w:t xml:space="preserve"> (приложение N 4 к Правилам) с приложением следующих документов:</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Разрешения с заверенным отрезным талоном;</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 технического отчета по результатам инженерно-геодезических изысканий (за исключением земляных работ по капитальному ремонту, ремонту и устранению аварий на объектах, указанных в </w:t>
      </w:r>
      <w:hyperlink w:anchor="P59">
        <w:r w:rsidRPr="004C50CE">
          <w:rPr>
            <w:sz w:val="24"/>
            <w:szCs w:val="24"/>
          </w:rPr>
          <w:t>подпунктах 1</w:t>
        </w:r>
      </w:hyperlink>
      <w:r w:rsidRPr="004C50CE">
        <w:rPr>
          <w:sz w:val="24"/>
          <w:szCs w:val="24"/>
        </w:rPr>
        <w:t xml:space="preserve"> - </w:t>
      </w:r>
      <w:hyperlink w:anchor="P62">
        <w:r w:rsidRPr="004C50CE">
          <w:rPr>
            <w:sz w:val="24"/>
            <w:szCs w:val="24"/>
          </w:rPr>
          <w:t>4 пункта 1.4</w:t>
        </w:r>
      </w:hyperlink>
      <w:r w:rsidRPr="004C50CE">
        <w:rPr>
          <w:sz w:val="24"/>
          <w:szCs w:val="24"/>
        </w:rPr>
        <w:t xml:space="preserve"> настоящих Правил, установки временных ограждений, заборов на период производства работ).</w:t>
      </w:r>
    </w:p>
    <w:p w:rsidR="001D5A3F" w:rsidRPr="004C50CE" w:rsidRDefault="001D5A3F" w:rsidP="00B727CE">
      <w:pPr>
        <w:pStyle w:val="ConsPlusNormal"/>
        <w:contextualSpacing/>
        <w:jc w:val="both"/>
        <w:rPr>
          <w:sz w:val="24"/>
          <w:szCs w:val="24"/>
        </w:rPr>
      </w:pPr>
      <w:r w:rsidRPr="004C50CE">
        <w:rPr>
          <w:sz w:val="24"/>
          <w:szCs w:val="24"/>
        </w:rPr>
        <w:t xml:space="preserve">(в ред. постановлений администрации города Мурманска от 20.05.2019 </w:t>
      </w:r>
      <w:hyperlink r:id="rId41">
        <w:r w:rsidRPr="004C50CE">
          <w:rPr>
            <w:sz w:val="24"/>
            <w:szCs w:val="24"/>
          </w:rPr>
          <w:t>N 1721</w:t>
        </w:r>
      </w:hyperlink>
      <w:r w:rsidRPr="004C50CE">
        <w:rPr>
          <w:sz w:val="24"/>
          <w:szCs w:val="24"/>
        </w:rPr>
        <w:t xml:space="preserve">, от 03.12.2020 </w:t>
      </w:r>
      <w:hyperlink r:id="rId42">
        <w:r w:rsidRPr="004C50CE">
          <w:rPr>
            <w:sz w:val="24"/>
            <w:szCs w:val="24"/>
          </w:rPr>
          <w:t>N 2797</w:t>
        </w:r>
      </w:hyperlink>
      <w:r w:rsidRPr="004C50CE">
        <w:rPr>
          <w:sz w:val="24"/>
          <w:szCs w:val="24"/>
        </w:rPr>
        <w:t>)</w:t>
      </w:r>
    </w:p>
    <w:p w:rsidR="000B6028" w:rsidRPr="004C50CE" w:rsidRDefault="000B6028" w:rsidP="00B727CE">
      <w:pPr>
        <w:pStyle w:val="ConsPlusNormal"/>
        <w:spacing w:before="200"/>
        <w:ind w:firstLine="540"/>
        <w:contextualSpacing/>
        <w:jc w:val="both"/>
        <w:rPr>
          <w:sz w:val="24"/>
          <w:szCs w:val="24"/>
        </w:rPr>
      </w:pPr>
      <w:r w:rsidRPr="004C50CE">
        <w:rPr>
          <w:sz w:val="24"/>
          <w:szCs w:val="24"/>
          <w:lang w:val="x-none"/>
        </w:rPr>
        <w:t xml:space="preserve">8.8.1. Технический отчет </w:t>
      </w:r>
      <w:r w:rsidRPr="004C50CE">
        <w:rPr>
          <w:sz w:val="24"/>
          <w:szCs w:val="24"/>
        </w:rPr>
        <w:t>о</w:t>
      </w:r>
      <w:r w:rsidRPr="004C50CE">
        <w:rPr>
          <w:sz w:val="24"/>
          <w:szCs w:val="24"/>
          <w:lang w:val="x-none"/>
        </w:rPr>
        <w:t xml:space="preserve"> результат</w:t>
      </w:r>
      <w:r w:rsidRPr="004C50CE">
        <w:rPr>
          <w:sz w:val="24"/>
          <w:szCs w:val="24"/>
        </w:rPr>
        <w:t>ах</w:t>
      </w:r>
      <w:r w:rsidRPr="004C50CE">
        <w:rPr>
          <w:sz w:val="24"/>
          <w:szCs w:val="24"/>
          <w:lang w:val="x-none"/>
        </w:rPr>
        <w:t xml:space="preserve"> инженерно-геодезических изысканий, составленный в соответствии с </w:t>
      </w:r>
      <w:r w:rsidRPr="004C50CE">
        <w:rPr>
          <w:sz w:val="24"/>
          <w:szCs w:val="24"/>
        </w:rPr>
        <w:t>«</w:t>
      </w:r>
      <w:r w:rsidRPr="004C50CE">
        <w:rPr>
          <w:sz w:val="24"/>
          <w:szCs w:val="24"/>
          <w:lang w:val="x-none"/>
        </w:rPr>
        <w:t>СП 47.13330.2016. Свод правил. Инженерные изыскания для строительства. Основные положения. Актуализированная редакция СНиП 11-02-96</w:t>
      </w:r>
      <w:r w:rsidRPr="004C50CE">
        <w:rPr>
          <w:sz w:val="24"/>
          <w:szCs w:val="24"/>
        </w:rPr>
        <w:t>»</w:t>
      </w:r>
      <w:r w:rsidRPr="004C50CE">
        <w:rPr>
          <w:sz w:val="24"/>
          <w:szCs w:val="24"/>
          <w:lang w:val="x-none"/>
        </w:rPr>
        <w:t>, утвержденным</w:t>
      </w:r>
      <w:r w:rsidRPr="004C50CE">
        <w:rPr>
          <w:sz w:val="24"/>
          <w:szCs w:val="24"/>
        </w:rPr>
        <w:t>и</w:t>
      </w:r>
      <w:r w:rsidRPr="004C50CE">
        <w:rPr>
          <w:sz w:val="24"/>
          <w:szCs w:val="24"/>
          <w:lang w:val="x-none"/>
        </w:rPr>
        <w:t xml:space="preserve"> приказом Минстроя России от 30.12.2016 </w:t>
      </w:r>
      <w:r w:rsidRPr="004C50CE">
        <w:rPr>
          <w:sz w:val="24"/>
          <w:szCs w:val="24"/>
        </w:rPr>
        <w:t>№</w:t>
      </w:r>
      <w:r w:rsidRPr="004C50CE">
        <w:rPr>
          <w:sz w:val="24"/>
          <w:szCs w:val="24"/>
          <w:lang w:val="x-none"/>
        </w:rPr>
        <w:t xml:space="preserve"> 1033/</w:t>
      </w:r>
      <w:proofErr w:type="spellStart"/>
      <w:r w:rsidRPr="004C50CE">
        <w:rPr>
          <w:sz w:val="24"/>
          <w:szCs w:val="24"/>
          <w:lang w:val="x-none"/>
        </w:rPr>
        <w:t>пр</w:t>
      </w:r>
      <w:proofErr w:type="spellEnd"/>
      <w:r w:rsidRPr="004C50CE">
        <w:rPr>
          <w:sz w:val="24"/>
          <w:szCs w:val="24"/>
          <w:lang w:val="x-none"/>
        </w:rPr>
        <w:t>, передается в Комитет в бумажном и электронно-цифровом виде для размещения в государственной информационной системе обеспечения градостроительной деятельности Мурманской области (да</w:t>
      </w:r>
      <w:r w:rsidRPr="004C50CE">
        <w:rPr>
          <w:sz w:val="24"/>
          <w:szCs w:val="24"/>
        </w:rPr>
        <w:t>л</w:t>
      </w:r>
      <w:r w:rsidRPr="004C50CE">
        <w:rPr>
          <w:sz w:val="24"/>
          <w:szCs w:val="24"/>
          <w:lang w:val="x-none"/>
        </w:rPr>
        <w:t>ее - ГИСОГД).</w:t>
      </w:r>
    </w:p>
    <w:p w:rsidR="000B6028" w:rsidRPr="004C50CE" w:rsidRDefault="000B6028" w:rsidP="00B727CE">
      <w:pPr>
        <w:pStyle w:val="ConsPlusNormal"/>
        <w:spacing w:before="200"/>
        <w:ind w:firstLine="540"/>
        <w:contextualSpacing/>
        <w:jc w:val="both"/>
        <w:rPr>
          <w:sz w:val="24"/>
          <w:szCs w:val="24"/>
        </w:rPr>
      </w:pPr>
      <w:r w:rsidRPr="004C50CE">
        <w:rPr>
          <w:sz w:val="24"/>
          <w:szCs w:val="24"/>
          <w:lang w:val="x-none"/>
        </w:rPr>
        <w:t xml:space="preserve">ГИСОГД ведется в системе координат, используемой для ведения Единого государственного реестра недвижимости. Формат представляемых сведений установлен Правилами ведения государственных информационных систем обеспечения градостроительной деятельности, утвержденными постановлением Правительства РФ от 13.03.2020 </w:t>
      </w:r>
      <w:r w:rsidRPr="004C50CE">
        <w:rPr>
          <w:sz w:val="24"/>
          <w:szCs w:val="24"/>
        </w:rPr>
        <w:t>№</w:t>
      </w:r>
      <w:r w:rsidRPr="004C50CE">
        <w:rPr>
          <w:sz w:val="24"/>
          <w:szCs w:val="24"/>
          <w:lang w:val="x-none"/>
        </w:rPr>
        <w:t xml:space="preserve"> 279 </w:t>
      </w:r>
      <w:r w:rsidRPr="004C50CE">
        <w:rPr>
          <w:sz w:val="24"/>
          <w:szCs w:val="24"/>
        </w:rPr>
        <w:t>«</w:t>
      </w:r>
      <w:r w:rsidRPr="004C50CE">
        <w:rPr>
          <w:sz w:val="24"/>
          <w:szCs w:val="24"/>
          <w:lang w:val="x-none"/>
        </w:rPr>
        <w:t>Об информационном обеспечении градостроительной деятельности</w:t>
      </w:r>
      <w:r w:rsidRPr="004C50CE">
        <w:rPr>
          <w:sz w:val="24"/>
          <w:szCs w:val="24"/>
        </w:rPr>
        <w:t>»</w:t>
      </w:r>
      <w:r w:rsidRPr="004C50CE">
        <w:rPr>
          <w:sz w:val="24"/>
          <w:szCs w:val="24"/>
          <w:lang w:val="x-none"/>
        </w:rPr>
        <w:t>.</w:t>
      </w:r>
    </w:p>
    <w:p w:rsidR="001D5A3F" w:rsidRPr="004C50CE" w:rsidRDefault="001D5A3F" w:rsidP="00B727CE">
      <w:pPr>
        <w:pStyle w:val="ConsPlusNormal"/>
        <w:spacing w:before="200"/>
        <w:ind w:firstLine="540"/>
        <w:contextualSpacing/>
        <w:jc w:val="both"/>
        <w:rPr>
          <w:sz w:val="24"/>
          <w:szCs w:val="24"/>
        </w:rPr>
      </w:pPr>
      <w:r w:rsidRPr="004C50CE">
        <w:rPr>
          <w:sz w:val="24"/>
          <w:szCs w:val="24"/>
        </w:rPr>
        <w:t>8.8.2. В случае осуществления земляных работ на линейных объектах технический отчет по результатам инженерно-геодезических изысканий утверждается владельцами инженерных коммуникаций. Технический отчет по результатам инженерно-геодезических изысканий должен отражать выполненные работы по прокладке новых и (или) демонтажу выключенных из работы линейных объектов.</w:t>
      </w:r>
    </w:p>
    <w:p w:rsidR="001D5A3F" w:rsidRPr="004C50CE" w:rsidRDefault="001D5A3F" w:rsidP="00B727CE">
      <w:pPr>
        <w:pStyle w:val="ConsPlusNormal"/>
        <w:spacing w:before="200"/>
        <w:ind w:firstLine="540"/>
        <w:contextualSpacing/>
        <w:jc w:val="both"/>
        <w:rPr>
          <w:sz w:val="24"/>
          <w:szCs w:val="24"/>
        </w:rPr>
      </w:pPr>
      <w:r w:rsidRPr="004C50CE">
        <w:rPr>
          <w:sz w:val="24"/>
          <w:szCs w:val="24"/>
        </w:rPr>
        <w:lastRenderedPageBreak/>
        <w:t>8.8.3. Технический отчет по результатам инженерно-геодезических изысканий должен содержать:</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подлинные подписи подрядчика и заказчика (либо владельца линейного объекта, сооружения), заверенные печатями;</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согласование изменений, если они были внесены в проектную документацию, с указанием проектировщика и даты;</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номер и дату выдачи Комитетом Разрешения.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8.9. Муниципальный служащий Комитета, ответственный за выдачу разрешения на земляные работы, в течение пяти рабочих дней закрывает Разрешение при наличии документов, указанных в </w:t>
      </w:r>
      <w:hyperlink w:anchor="P274">
        <w:r w:rsidRPr="004C50CE">
          <w:rPr>
            <w:sz w:val="24"/>
            <w:szCs w:val="24"/>
          </w:rPr>
          <w:t>пункте 8.8</w:t>
        </w:r>
      </w:hyperlink>
      <w:r w:rsidRPr="004C50CE">
        <w:rPr>
          <w:sz w:val="24"/>
          <w:szCs w:val="24"/>
        </w:rPr>
        <w:t xml:space="preserve"> настоящих Правил.</w:t>
      </w:r>
    </w:p>
    <w:p w:rsidR="001D5A3F" w:rsidRPr="004C50CE" w:rsidRDefault="001D5A3F" w:rsidP="00B727CE">
      <w:pPr>
        <w:pStyle w:val="ConsPlusTitle"/>
        <w:contextualSpacing/>
        <w:jc w:val="center"/>
        <w:outlineLvl w:val="1"/>
        <w:rPr>
          <w:sz w:val="24"/>
          <w:szCs w:val="24"/>
        </w:rPr>
      </w:pPr>
      <w:r w:rsidRPr="004C50CE">
        <w:rPr>
          <w:sz w:val="24"/>
          <w:szCs w:val="24"/>
        </w:rPr>
        <w:t>9. Ответственность за нарушение правил</w:t>
      </w:r>
    </w:p>
    <w:p w:rsidR="001D5A3F" w:rsidRPr="004C50CE" w:rsidRDefault="001D5A3F" w:rsidP="00B727CE">
      <w:pPr>
        <w:pStyle w:val="ConsPlusNormal"/>
        <w:ind w:firstLine="540"/>
        <w:contextualSpacing/>
        <w:jc w:val="both"/>
        <w:rPr>
          <w:sz w:val="24"/>
          <w:szCs w:val="24"/>
        </w:rPr>
      </w:pPr>
      <w:r w:rsidRPr="004C50CE">
        <w:rPr>
          <w:sz w:val="24"/>
          <w:szCs w:val="24"/>
        </w:rPr>
        <w:t>Физические и должностные лица, а также юридические лица, независимо от их организационно-правовой формы, виновные в нарушении настоящих Правил, подлежат административной ответственности в соответствии с законодательством Российской Федерации.</w:t>
      </w:r>
    </w:p>
    <w:p w:rsidR="001D5A3F" w:rsidRPr="004C50CE" w:rsidRDefault="001D5A3F" w:rsidP="00B727CE">
      <w:pPr>
        <w:pStyle w:val="ConsPlusNormal"/>
        <w:contextualSpacing/>
        <w:jc w:val="right"/>
        <w:outlineLvl w:val="1"/>
        <w:rPr>
          <w:sz w:val="24"/>
          <w:szCs w:val="24"/>
        </w:rPr>
      </w:pPr>
      <w:r w:rsidRPr="004C50CE">
        <w:rPr>
          <w:sz w:val="24"/>
          <w:szCs w:val="24"/>
        </w:rPr>
        <w:t>Приложение N 1</w:t>
      </w:r>
    </w:p>
    <w:p w:rsidR="001D5A3F" w:rsidRPr="004C50CE" w:rsidRDefault="001D5A3F" w:rsidP="00B727CE">
      <w:pPr>
        <w:pStyle w:val="ConsPlusNormal"/>
        <w:contextualSpacing/>
        <w:jc w:val="right"/>
        <w:rPr>
          <w:sz w:val="24"/>
          <w:szCs w:val="24"/>
        </w:rPr>
      </w:pPr>
      <w:r w:rsidRPr="004C50CE">
        <w:rPr>
          <w:sz w:val="24"/>
          <w:szCs w:val="24"/>
        </w:rPr>
        <w:t>к правилам</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Председателю комитета</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градостроительства</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и территориального развития</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администрации города Мурманска</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от __________________________________,</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 xml:space="preserve"> </w:t>
      </w:r>
      <w:proofErr w:type="gramStart"/>
      <w:r w:rsidRPr="004C50CE">
        <w:rPr>
          <w:rFonts w:ascii="Arial" w:hAnsi="Arial" w:cs="Arial"/>
          <w:sz w:val="24"/>
          <w:szCs w:val="24"/>
        </w:rPr>
        <w:t>(для физических лиц:</w:t>
      </w:r>
      <w:proofErr w:type="gramEnd"/>
      <w:r w:rsidRPr="004C50CE">
        <w:rPr>
          <w:rFonts w:ascii="Arial" w:hAnsi="Arial" w:cs="Arial"/>
          <w:sz w:val="24"/>
          <w:szCs w:val="24"/>
        </w:rPr>
        <w:t xml:space="preserve"> Ф.И.О.,</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наименование документа,</w:t>
      </w:r>
    </w:p>
    <w:p w:rsidR="001D5A3F" w:rsidRPr="004C50CE" w:rsidRDefault="001D5A3F" w:rsidP="00055661">
      <w:pPr>
        <w:pStyle w:val="ConsPlusNonformat"/>
        <w:ind w:left="5103" w:firstLine="142"/>
        <w:contextualSpacing/>
        <w:jc w:val="both"/>
        <w:rPr>
          <w:rFonts w:ascii="Arial" w:hAnsi="Arial" w:cs="Arial"/>
          <w:sz w:val="24"/>
          <w:szCs w:val="24"/>
        </w:rPr>
      </w:pPr>
      <w:proofErr w:type="gramStart"/>
      <w:r w:rsidRPr="004C50CE">
        <w:rPr>
          <w:rFonts w:ascii="Arial" w:hAnsi="Arial" w:cs="Arial"/>
          <w:sz w:val="24"/>
          <w:szCs w:val="24"/>
        </w:rPr>
        <w:t>удостоверяющего</w:t>
      </w:r>
      <w:proofErr w:type="gramEnd"/>
      <w:r w:rsidRPr="004C50CE">
        <w:rPr>
          <w:rFonts w:ascii="Arial" w:hAnsi="Arial" w:cs="Arial"/>
          <w:sz w:val="24"/>
          <w:szCs w:val="24"/>
        </w:rPr>
        <w:t xml:space="preserve"> личность, серия,</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номер, кем выдан, дата выдачи,</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адрес места регистрации, тел.,</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для юридических лиц: наименование</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юридического лица, должность,</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Ф.И.О. полностью руководителя ИНН,</w:t>
      </w:r>
    </w:p>
    <w:p w:rsidR="001D5A3F" w:rsidRPr="004C50CE" w:rsidRDefault="001D5A3F" w:rsidP="00055661">
      <w:pPr>
        <w:pStyle w:val="ConsPlusNonformat"/>
        <w:ind w:left="5103" w:firstLine="142"/>
        <w:contextualSpacing/>
        <w:jc w:val="both"/>
        <w:rPr>
          <w:rFonts w:ascii="Arial" w:hAnsi="Arial" w:cs="Arial"/>
          <w:sz w:val="24"/>
          <w:szCs w:val="24"/>
        </w:rPr>
      </w:pPr>
      <w:proofErr w:type="gramStart"/>
      <w:r w:rsidRPr="004C50CE">
        <w:rPr>
          <w:rFonts w:ascii="Arial" w:hAnsi="Arial" w:cs="Arial"/>
          <w:sz w:val="24"/>
          <w:szCs w:val="24"/>
        </w:rPr>
        <w:t>ОГРН, юридический адрес, тел.)</w:t>
      </w:r>
      <w:proofErr w:type="gramEnd"/>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___</w:t>
      </w:r>
      <w:r w:rsidR="00055661" w:rsidRPr="004C50CE">
        <w:rPr>
          <w:rFonts w:ascii="Arial" w:hAnsi="Arial" w:cs="Arial"/>
          <w:sz w:val="24"/>
          <w:szCs w:val="24"/>
        </w:rPr>
        <w:t>_____________________________</w:t>
      </w:r>
      <w:r w:rsidRPr="004C50CE">
        <w:rPr>
          <w:rFonts w:ascii="Arial" w:hAnsi="Arial" w:cs="Arial"/>
          <w:sz w:val="24"/>
          <w:szCs w:val="24"/>
        </w:rPr>
        <w:t>___</w:t>
      </w:r>
    </w:p>
    <w:p w:rsidR="001D5A3F" w:rsidRPr="004C50CE" w:rsidRDefault="001D5A3F" w:rsidP="00055661">
      <w:pPr>
        <w:pStyle w:val="ConsPlusNonformat"/>
        <w:ind w:left="5103" w:firstLine="142"/>
        <w:contextualSpacing/>
        <w:jc w:val="both"/>
        <w:rPr>
          <w:rFonts w:ascii="Arial" w:hAnsi="Arial" w:cs="Arial"/>
          <w:sz w:val="24"/>
          <w:szCs w:val="24"/>
        </w:rPr>
      </w:pPr>
      <w:proofErr w:type="gramStart"/>
      <w:r w:rsidRPr="004C50CE">
        <w:rPr>
          <w:rFonts w:ascii="Arial" w:hAnsi="Arial" w:cs="Arial"/>
          <w:sz w:val="24"/>
          <w:szCs w:val="24"/>
        </w:rPr>
        <w:t>действующего от имени</w:t>
      </w:r>
      <w:proofErr w:type="gramEnd"/>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______</w:t>
      </w:r>
      <w:r w:rsidR="00055661" w:rsidRPr="004C50CE">
        <w:rPr>
          <w:rFonts w:ascii="Arial" w:hAnsi="Arial" w:cs="Arial"/>
          <w:sz w:val="24"/>
          <w:szCs w:val="24"/>
        </w:rPr>
        <w:t>_____________________________</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(Ф.И.О. или наименование заявителя)</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на основании</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___________________________</w:t>
      </w:r>
      <w:r w:rsidR="00055661" w:rsidRPr="004C50CE">
        <w:rPr>
          <w:rFonts w:ascii="Arial" w:hAnsi="Arial" w:cs="Arial"/>
          <w:sz w:val="24"/>
          <w:szCs w:val="24"/>
        </w:rPr>
        <w:t>_______</w:t>
      </w:r>
      <w:r w:rsidRPr="004C50CE">
        <w:rPr>
          <w:rFonts w:ascii="Arial" w:hAnsi="Arial" w:cs="Arial"/>
          <w:sz w:val="24"/>
          <w:szCs w:val="24"/>
        </w:rPr>
        <w:t>,</w:t>
      </w:r>
    </w:p>
    <w:p w:rsidR="001D5A3F" w:rsidRPr="004C50CE" w:rsidRDefault="001D5A3F" w:rsidP="00055661">
      <w:pPr>
        <w:pStyle w:val="ConsPlusNonformat"/>
        <w:ind w:left="5103" w:firstLine="142"/>
        <w:contextualSpacing/>
        <w:jc w:val="both"/>
        <w:rPr>
          <w:rFonts w:ascii="Arial" w:hAnsi="Arial" w:cs="Arial"/>
          <w:sz w:val="24"/>
          <w:szCs w:val="24"/>
        </w:rPr>
      </w:pPr>
      <w:proofErr w:type="gramStart"/>
      <w:r w:rsidRPr="004C50CE">
        <w:rPr>
          <w:rFonts w:ascii="Arial" w:hAnsi="Arial" w:cs="Arial"/>
          <w:sz w:val="24"/>
          <w:szCs w:val="24"/>
        </w:rPr>
        <w:t>(указываются данные документа,</w:t>
      </w:r>
      <w:proofErr w:type="gramEnd"/>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подтверждающего полномочия</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представителя)</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______</w:t>
      </w:r>
      <w:r w:rsidR="00055661" w:rsidRPr="004C50CE">
        <w:rPr>
          <w:rFonts w:ascii="Arial" w:hAnsi="Arial" w:cs="Arial"/>
          <w:sz w:val="24"/>
          <w:szCs w:val="24"/>
        </w:rPr>
        <w:t>_____________________________</w:t>
      </w:r>
    </w:p>
    <w:p w:rsidR="001D5A3F" w:rsidRPr="004C50CE" w:rsidRDefault="001D5A3F" w:rsidP="00055661">
      <w:pPr>
        <w:pStyle w:val="ConsPlusNonformat"/>
        <w:ind w:left="5103" w:firstLine="142"/>
        <w:contextualSpacing/>
        <w:jc w:val="both"/>
        <w:rPr>
          <w:rFonts w:ascii="Arial" w:hAnsi="Arial" w:cs="Arial"/>
          <w:sz w:val="24"/>
          <w:szCs w:val="24"/>
        </w:rPr>
      </w:pPr>
      <w:proofErr w:type="gramStart"/>
      <w:r w:rsidRPr="004C50CE">
        <w:rPr>
          <w:rFonts w:ascii="Arial" w:hAnsi="Arial" w:cs="Arial"/>
          <w:sz w:val="24"/>
          <w:szCs w:val="24"/>
        </w:rPr>
        <w:t>зарегистрирован</w:t>
      </w:r>
      <w:proofErr w:type="gramEnd"/>
      <w:r w:rsidRPr="004C50CE">
        <w:rPr>
          <w:rFonts w:ascii="Arial" w:hAnsi="Arial" w:cs="Arial"/>
          <w:sz w:val="24"/>
          <w:szCs w:val="24"/>
        </w:rPr>
        <w:t xml:space="preserve"> по адресу:</w:t>
      </w:r>
    </w:p>
    <w:p w:rsidR="001D5A3F" w:rsidRPr="004C50CE" w:rsidRDefault="001D5A3F"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______</w:t>
      </w:r>
      <w:r w:rsidR="00055661" w:rsidRPr="004C50CE">
        <w:rPr>
          <w:rFonts w:ascii="Arial" w:hAnsi="Arial" w:cs="Arial"/>
          <w:sz w:val="24"/>
          <w:szCs w:val="24"/>
        </w:rPr>
        <w:t>_____________________________</w:t>
      </w:r>
    </w:p>
    <w:p w:rsidR="001D5A3F" w:rsidRPr="004C50CE" w:rsidRDefault="00B727CE" w:rsidP="00055661">
      <w:pPr>
        <w:pStyle w:val="ConsPlusNonformat"/>
        <w:ind w:left="5103" w:firstLine="142"/>
        <w:contextualSpacing/>
        <w:jc w:val="both"/>
        <w:rPr>
          <w:rFonts w:ascii="Arial" w:hAnsi="Arial" w:cs="Arial"/>
          <w:sz w:val="24"/>
          <w:szCs w:val="24"/>
        </w:rPr>
      </w:pPr>
      <w:r w:rsidRPr="004C50CE">
        <w:rPr>
          <w:rFonts w:ascii="Arial" w:hAnsi="Arial" w:cs="Arial"/>
          <w:sz w:val="24"/>
          <w:szCs w:val="24"/>
        </w:rPr>
        <w:t>контактный телефон:</w:t>
      </w:r>
    </w:p>
    <w:p w:rsidR="001D5A3F" w:rsidRPr="004C50CE" w:rsidRDefault="001D5A3F" w:rsidP="00B727CE">
      <w:pPr>
        <w:pStyle w:val="ConsPlusNormal"/>
        <w:contextualSpacing/>
        <w:jc w:val="center"/>
        <w:rPr>
          <w:sz w:val="24"/>
          <w:szCs w:val="24"/>
        </w:rPr>
      </w:pPr>
      <w:bookmarkStart w:id="22" w:name="P333"/>
      <w:bookmarkEnd w:id="22"/>
      <w:r w:rsidRPr="004C50CE">
        <w:rPr>
          <w:sz w:val="24"/>
          <w:szCs w:val="24"/>
        </w:rPr>
        <w:t>ЗАЯВЛЕНИЕ</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Прошу  продлить  разрешение  на осуществление земляных работ; аварийных</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(ненужное зачеркнуть)</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земляных работ от _______________ N _______</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 xml:space="preserve"> (дата) (номер)</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Срок осуществления работ: по "____" ___________ 20___ г.</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Срок восстановления благоустройства до: "____" ___________ 20___ г.</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lastRenderedPageBreak/>
        <w:t xml:space="preserve">Я, _______________________________, принимаю на себя ответственность </w:t>
      </w:r>
      <w:proofErr w:type="gramStart"/>
      <w:r w:rsidRPr="004C50CE">
        <w:rPr>
          <w:rFonts w:ascii="Arial" w:hAnsi="Arial" w:cs="Arial"/>
          <w:sz w:val="24"/>
          <w:szCs w:val="24"/>
        </w:rPr>
        <w:t>за</w:t>
      </w:r>
      <w:proofErr w:type="gramEnd"/>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(Ф.И.О.)</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 xml:space="preserve">достоверность  </w:t>
      </w:r>
      <w:proofErr w:type="gramStart"/>
      <w:r w:rsidRPr="004C50CE">
        <w:rPr>
          <w:rFonts w:ascii="Arial" w:hAnsi="Arial" w:cs="Arial"/>
          <w:sz w:val="24"/>
          <w:szCs w:val="24"/>
        </w:rPr>
        <w:t>указанных</w:t>
      </w:r>
      <w:proofErr w:type="gramEnd"/>
      <w:r w:rsidRPr="004C50CE">
        <w:rPr>
          <w:rFonts w:ascii="Arial" w:hAnsi="Arial" w:cs="Arial"/>
          <w:sz w:val="24"/>
          <w:szCs w:val="24"/>
        </w:rPr>
        <w:t xml:space="preserve">  в  настоящем  заявлении  и  в  приложенных к нему</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документам сведений.</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 xml:space="preserve">    Настоящим   даю   согласие  на  обработку  своих  персональных  данных,</w:t>
      </w:r>
    </w:p>
    <w:p w:rsidR="001D5A3F" w:rsidRPr="004C50CE" w:rsidRDefault="001D5A3F" w:rsidP="00B727CE">
      <w:pPr>
        <w:pStyle w:val="ConsPlusNonformat"/>
        <w:contextualSpacing/>
        <w:jc w:val="both"/>
        <w:rPr>
          <w:rFonts w:ascii="Arial" w:hAnsi="Arial" w:cs="Arial"/>
          <w:sz w:val="24"/>
          <w:szCs w:val="24"/>
        </w:rPr>
      </w:pPr>
      <w:proofErr w:type="gramStart"/>
      <w:r w:rsidRPr="004C50CE">
        <w:rPr>
          <w:rFonts w:ascii="Arial" w:hAnsi="Arial" w:cs="Arial"/>
          <w:sz w:val="24"/>
          <w:szCs w:val="24"/>
        </w:rPr>
        <w:t>указанных  в  данном  заявлении  и предоставленных мною в документах, в том</w:t>
      </w:r>
      <w:proofErr w:type="gramEnd"/>
    </w:p>
    <w:p w:rsidR="001D5A3F" w:rsidRPr="004C50CE" w:rsidRDefault="001D5A3F" w:rsidP="00B727CE">
      <w:pPr>
        <w:pStyle w:val="ConsPlusNonformat"/>
        <w:contextualSpacing/>
        <w:jc w:val="both"/>
        <w:rPr>
          <w:rFonts w:ascii="Arial" w:hAnsi="Arial" w:cs="Arial"/>
          <w:sz w:val="24"/>
          <w:szCs w:val="24"/>
        </w:rPr>
      </w:pPr>
      <w:proofErr w:type="gramStart"/>
      <w:r w:rsidRPr="004C50CE">
        <w:rPr>
          <w:rFonts w:ascii="Arial" w:hAnsi="Arial" w:cs="Arial"/>
          <w:sz w:val="24"/>
          <w:szCs w:val="24"/>
        </w:rPr>
        <w:t>числе:  сбор,  систематизацию, накопление, хранение, уточнение (обновление,</w:t>
      </w:r>
      <w:proofErr w:type="gramEnd"/>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изменение),  уничтожение  персональных  данных,  с  использованием  средств</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автоматизации  или  без использования таковых, в целях получения разрешения</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на осуществление земляных работ.</w:t>
      </w:r>
    </w:p>
    <w:p w:rsidR="001D5A3F" w:rsidRPr="004C50CE" w:rsidRDefault="001D5A3F" w:rsidP="00B727CE">
      <w:pPr>
        <w:pStyle w:val="ConsPlusNonformat"/>
        <w:contextualSpacing/>
        <w:jc w:val="both"/>
        <w:rPr>
          <w:rFonts w:ascii="Arial" w:hAnsi="Arial" w:cs="Arial"/>
          <w:sz w:val="24"/>
          <w:szCs w:val="24"/>
        </w:rPr>
      </w:pP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ЗАКАЗЧИК (ЗАСТРОЙЩИК) _________________   ____________   __________________</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 xml:space="preserve"> </w:t>
      </w:r>
      <w:proofErr w:type="gramStart"/>
      <w:r w:rsidRPr="004C50CE">
        <w:rPr>
          <w:rFonts w:ascii="Arial" w:hAnsi="Arial" w:cs="Arial"/>
          <w:sz w:val="24"/>
          <w:szCs w:val="24"/>
        </w:rPr>
        <w:t>(должность         (подпись)         (Ф.И.О.)</w:t>
      </w:r>
      <w:proofErr w:type="gramEnd"/>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руководителя заявителя)</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"____" ______________ 20____ г.</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М.П.</w:t>
      </w:r>
    </w:p>
    <w:p w:rsidR="001D5A3F" w:rsidRPr="004C50CE" w:rsidRDefault="001D5A3F" w:rsidP="00B727CE">
      <w:pPr>
        <w:pStyle w:val="ConsPlusNormal"/>
        <w:contextualSpacing/>
        <w:jc w:val="right"/>
        <w:outlineLvl w:val="1"/>
        <w:rPr>
          <w:sz w:val="24"/>
          <w:szCs w:val="24"/>
        </w:rPr>
      </w:pPr>
      <w:r w:rsidRPr="004C50CE">
        <w:rPr>
          <w:sz w:val="24"/>
          <w:szCs w:val="24"/>
        </w:rPr>
        <w:t>Приложение N 2</w:t>
      </w:r>
    </w:p>
    <w:p w:rsidR="001D5A3F" w:rsidRPr="004C50CE" w:rsidRDefault="00B727CE" w:rsidP="00B727CE">
      <w:pPr>
        <w:pStyle w:val="ConsPlusNormal"/>
        <w:contextualSpacing/>
        <w:jc w:val="right"/>
        <w:rPr>
          <w:sz w:val="24"/>
          <w:szCs w:val="24"/>
        </w:rPr>
      </w:pPr>
      <w:r w:rsidRPr="004C50CE">
        <w:rPr>
          <w:sz w:val="24"/>
          <w:szCs w:val="24"/>
        </w:rPr>
        <w:t>к правилам</w:t>
      </w:r>
    </w:p>
    <w:p w:rsidR="001D5A3F" w:rsidRPr="004C50CE" w:rsidRDefault="00B727CE" w:rsidP="00B727CE">
      <w:pPr>
        <w:pStyle w:val="ConsPlusNormal"/>
        <w:ind w:firstLine="540"/>
        <w:contextualSpacing/>
        <w:jc w:val="both"/>
        <w:rPr>
          <w:sz w:val="24"/>
          <w:szCs w:val="24"/>
        </w:rPr>
      </w:pPr>
      <w:r w:rsidRPr="004C50CE">
        <w:rPr>
          <w:sz w:val="24"/>
          <w:szCs w:val="24"/>
        </w:rPr>
        <w:t>На бланке заявителя</w:t>
      </w:r>
    </w:p>
    <w:p w:rsidR="001D5A3F" w:rsidRPr="004C50CE" w:rsidRDefault="001D5A3F" w:rsidP="00B727CE">
      <w:pPr>
        <w:pStyle w:val="ConsPlusNormal"/>
        <w:contextualSpacing/>
        <w:jc w:val="center"/>
        <w:rPr>
          <w:sz w:val="24"/>
          <w:szCs w:val="24"/>
        </w:rPr>
      </w:pPr>
      <w:bookmarkStart w:id="23" w:name="P367"/>
      <w:bookmarkEnd w:id="23"/>
      <w:r w:rsidRPr="004C50CE">
        <w:rPr>
          <w:sz w:val="24"/>
          <w:szCs w:val="24"/>
        </w:rPr>
        <w:t>ГАРАНТИЙНОЕ ПИСЬМО</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 xml:space="preserve">Настоящим </w:t>
      </w:r>
      <w:r w:rsidR="00B727CE" w:rsidRPr="004C50CE">
        <w:rPr>
          <w:rFonts w:ascii="Arial" w:hAnsi="Arial" w:cs="Arial"/>
          <w:sz w:val="24"/>
          <w:szCs w:val="24"/>
        </w:rPr>
        <w:t xml:space="preserve">гарантирую, что нами будет </w:t>
      </w:r>
      <w:r w:rsidRPr="004C50CE">
        <w:rPr>
          <w:rFonts w:ascii="Arial" w:hAnsi="Arial" w:cs="Arial"/>
          <w:sz w:val="24"/>
          <w:szCs w:val="24"/>
        </w:rPr>
        <w:t>восстановлено/выполнено</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благоустройство,  нарушенное  при  осуществлении  земляных работ; аварийных</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 xml:space="preserve"> (ненужное зачеркнуть)</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 xml:space="preserve">земляных работ </w:t>
      </w:r>
      <w:proofErr w:type="gramStart"/>
      <w:r w:rsidRPr="004C50CE">
        <w:rPr>
          <w:rFonts w:ascii="Arial" w:hAnsi="Arial" w:cs="Arial"/>
          <w:sz w:val="24"/>
          <w:szCs w:val="24"/>
        </w:rPr>
        <w:t>по</w:t>
      </w:r>
      <w:proofErr w:type="gramEnd"/>
      <w:r w:rsidRPr="004C50CE">
        <w:rPr>
          <w:rFonts w:ascii="Arial" w:hAnsi="Arial" w:cs="Arial"/>
          <w:sz w:val="24"/>
          <w:szCs w:val="24"/>
        </w:rPr>
        <w:t xml:space="preserve"> _________________________________________________________</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(наименование вида работ, наименование линейного объекта)</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по адресу _________________________________________________________________</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 xml:space="preserve"> (местонахождение)</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по проекту ________________________________________________________________</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 xml:space="preserve"> </w:t>
      </w:r>
      <w:proofErr w:type="gramStart"/>
      <w:r w:rsidRPr="004C50CE">
        <w:rPr>
          <w:rFonts w:ascii="Arial" w:hAnsi="Arial" w:cs="Arial"/>
          <w:sz w:val="24"/>
          <w:szCs w:val="24"/>
        </w:rPr>
        <w:t>(при наличии проекта - полное его название в соответствии</w:t>
      </w:r>
      <w:proofErr w:type="gramEnd"/>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с проектной документацией,</w:t>
      </w:r>
    </w:p>
    <w:p w:rsidR="001D5A3F" w:rsidRPr="004C50CE" w:rsidRDefault="001D5A3F" w:rsidP="00055661">
      <w:pPr>
        <w:pStyle w:val="ConsPlusNonformat"/>
        <w:contextualSpacing/>
        <w:jc w:val="both"/>
        <w:rPr>
          <w:rFonts w:ascii="Arial" w:hAnsi="Arial" w:cs="Arial"/>
          <w:sz w:val="24"/>
          <w:szCs w:val="24"/>
        </w:rPr>
      </w:pPr>
      <w:r w:rsidRPr="004C50CE">
        <w:rPr>
          <w:rFonts w:ascii="Arial" w:hAnsi="Arial" w:cs="Arial"/>
          <w:sz w:val="24"/>
          <w:szCs w:val="24"/>
        </w:rPr>
        <w:t>__________________________________________________________</w:t>
      </w:r>
      <w:r w:rsidR="00055661" w:rsidRPr="004C50CE">
        <w:rPr>
          <w:rFonts w:ascii="Arial" w:hAnsi="Arial" w:cs="Arial"/>
          <w:sz w:val="24"/>
          <w:szCs w:val="24"/>
        </w:rPr>
        <w:t>________________</w:t>
      </w:r>
      <w:r w:rsidRPr="004C50CE">
        <w:rPr>
          <w:rFonts w:ascii="Arial" w:hAnsi="Arial" w:cs="Arial"/>
          <w:sz w:val="24"/>
          <w:szCs w:val="24"/>
        </w:rPr>
        <w:t>шифр проекта)</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в полном объеме в срок до "_____" ____________________ 20____ г.</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 xml:space="preserve">    Гарантирую  восстановление  асфальтобетонного покрытия проезжей части </w:t>
      </w:r>
      <w:proofErr w:type="gramStart"/>
      <w:r w:rsidRPr="004C50CE">
        <w:rPr>
          <w:rFonts w:ascii="Arial" w:hAnsi="Arial" w:cs="Arial"/>
          <w:sz w:val="24"/>
          <w:szCs w:val="24"/>
        </w:rPr>
        <w:t>в</w:t>
      </w:r>
      <w:proofErr w:type="gramEnd"/>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сроки,  установленные  постановлением  администрации  города  Мурманска "</w:t>
      </w:r>
      <w:proofErr w:type="gramStart"/>
      <w:r w:rsidRPr="004C50CE">
        <w:rPr>
          <w:rFonts w:ascii="Arial" w:hAnsi="Arial" w:cs="Arial"/>
          <w:sz w:val="24"/>
          <w:szCs w:val="24"/>
        </w:rPr>
        <w:t>Об</w:t>
      </w:r>
      <w:proofErr w:type="gramEnd"/>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о</w:t>
      </w:r>
      <w:r w:rsidR="00055661" w:rsidRPr="004C50CE">
        <w:rPr>
          <w:rFonts w:ascii="Arial" w:hAnsi="Arial" w:cs="Arial"/>
          <w:sz w:val="24"/>
          <w:szCs w:val="24"/>
        </w:rPr>
        <w:t>рганизации дорожного движения".</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ЗАКАЗЧИК (ЗАСТРОЙЩИК) __</w:t>
      </w:r>
      <w:r w:rsidR="00055661" w:rsidRPr="004C50CE">
        <w:rPr>
          <w:rFonts w:ascii="Arial" w:hAnsi="Arial" w:cs="Arial"/>
          <w:sz w:val="24"/>
          <w:szCs w:val="24"/>
        </w:rPr>
        <w:t>_______________ ____________</w:t>
      </w:r>
      <w:r w:rsidRPr="004C50CE">
        <w:rPr>
          <w:rFonts w:ascii="Arial" w:hAnsi="Arial" w:cs="Arial"/>
          <w:sz w:val="24"/>
          <w:szCs w:val="24"/>
        </w:rPr>
        <w:t xml:space="preserve"> __________________</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 xml:space="preserve"> </w:t>
      </w:r>
      <w:proofErr w:type="gramStart"/>
      <w:r w:rsidRPr="004C50CE">
        <w:rPr>
          <w:rFonts w:ascii="Arial" w:hAnsi="Arial" w:cs="Arial"/>
          <w:sz w:val="24"/>
          <w:szCs w:val="24"/>
        </w:rPr>
        <w:t>(должность (подпись) (Ф.И.О.)</w:t>
      </w:r>
      <w:proofErr w:type="gramEnd"/>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руководителя заявителя)</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"____" ______________ 20____ г.</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М.П.</w:t>
      </w:r>
    </w:p>
    <w:p w:rsidR="001D5A3F" w:rsidRPr="004C50CE" w:rsidRDefault="001D5A3F" w:rsidP="00B727CE">
      <w:pPr>
        <w:pStyle w:val="ConsPlusNormal"/>
        <w:contextualSpacing/>
        <w:jc w:val="right"/>
        <w:outlineLvl w:val="1"/>
        <w:rPr>
          <w:sz w:val="24"/>
          <w:szCs w:val="24"/>
        </w:rPr>
      </w:pPr>
      <w:r w:rsidRPr="004C50CE">
        <w:rPr>
          <w:sz w:val="24"/>
          <w:szCs w:val="24"/>
        </w:rPr>
        <w:t>Приложение N 3</w:t>
      </w:r>
    </w:p>
    <w:p w:rsidR="001D5A3F" w:rsidRPr="004C50CE" w:rsidRDefault="00055661" w:rsidP="00055661">
      <w:pPr>
        <w:pStyle w:val="ConsPlusNormal"/>
        <w:contextualSpacing/>
        <w:jc w:val="right"/>
        <w:rPr>
          <w:sz w:val="24"/>
          <w:szCs w:val="24"/>
        </w:rPr>
      </w:pPr>
      <w:r w:rsidRPr="004C50CE">
        <w:rPr>
          <w:sz w:val="24"/>
          <w:szCs w:val="24"/>
        </w:rPr>
        <w:t>к правилам</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62"/>
        <w:gridCol w:w="3969"/>
      </w:tblGrid>
      <w:tr w:rsidR="001D5A3F" w:rsidRPr="004C50CE">
        <w:tc>
          <w:tcPr>
            <w:tcW w:w="4762" w:type="dxa"/>
            <w:tcBorders>
              <w:top w:val="nil"/>
              <w:left w:val="nil"/>
              <w:bottom w:val="nil"/>
              <w:right w:val="nil"/>
            </w:tcBorders>
          </w:tcPr>
          <w:p w:rsidR="001D5A3F" w:rsidRPr="004C50CE" w:rsidRDefault="001D5A3F" w:rsidP="00B727CE">
            <w:pPr>
              <w:pStyle w:val="ConsPlusNormal"/>
              <w:contextualSpacing/>
              <w:rPr>
                <w:sz w:val="24"/>
                <w:szCs w:val="24"/>
              </w:rPr>
            </w:pPr>
            <w:r w:rsidRPr="004C50CE">
              <w:rPr>
                <w:sz w:val="24"/>
                <w:szCs w:val="24"/>
              </w:rPr>
              <w:t>Наименование организации (предприятия) с указанием реквизитов</w:t>
            </w:r>
          </w:p>
        </w:tc>
        <w:tc>
          <w:tcPr>
            <w:tcW w:w="3969" w:type="dxa"/>
            <w:vMerge w:val="restart"/>
            <w:tcBorders>
              <w:top w:val="nil"/>
              <w:left w:val="nil"/>
              <w:bottom w:val="nil"/>
              <w:right w:val="nil"/>
            </w:tcBorders>
          </w:tcPr>
          <w:p w:rsidR="001D5A3F" w:rsidRPr="004C50CE" w:rsidRDefault="001D5A3F" w:rsidP="00B727CE">
            <w:pPr>
              <w:pStyle w:val="ConsPlusNormal"/>
              <w:contextualSpacing/>
              <w:jc w:val="center"/>
              <w:rPr>
                <w:sz w:val="24"/>
                <w:szCs w:val="24"/>
              </w:rPr>
            </w:pPr>
            <w:r w:rsidRPr="004C50CE">
              <w:rPr>
                <w:sz w:val="24"/>
                <w:szCs w:val="24"/>
              </w:rPr>
              <w:t>Уполномоченный орган</w:t>
            </w:r>
          </w:p>
        </w:tc>
      </w:tr>
      <w:tr w:rsidR="001D5A3F" w:rsidRPr="004C50CE">
        <w:tc>
          <w:tcPr>
            <w:tcW w:w="4762" w:type="dxa"/>
            <w:tcBorders>
              <w:top w:val="nil"/>
              <w:left w:val="nil"/>
              <w:bottom w:val="nil"/>
              <w:right w:val="nil"/>
            </w:tcBorders>
          </w:tcPr>
          <w:p w:rsidR="001D5A3F" w:rsidRPr="004C50CE" w:rsidRDefault="001D5A3F" w:rsidP="00B727CE">
            <w:pPr>
              <w:pStyle w:val="ConsPlusNormal"/>
              <w:contextualSpacing/>
              <w:rPr>
                <w:sz w:val="24"/>
                <w:szCs w:val="24"/>
              </w:rPr>
            </w:pPr>
            <w:r w:rsidRPr="004C50CE">
              <w:rPr>
                <w:sz w:val="24"/>
                <w:szCs w:val="24"/>
              </w:rPr>
              <w:t>Ф.И.О. физического лица с указанием почтового адреса и телефона</w:t>
            </w:r>
          </w:p>
        </w:tc>
        <w:tc>
          <w:tcPr>
            <w:tcW w:w="3969" w:type="dxa"/>
            <w:vMerge/>
            <w:tcBorders>
              <w:top w:val="nil"/>
              <w:left w:val="nil"/>
              <w:bottom w:val="nil"/>
              <w:right w:val="nil"/>
            </w:tcBorders>
          </w:tcPr>
          <w:p w:rsidR="001D5A3F" w:rsidRPr="004C50CE" w:rsidRDefault="001D5A3F" w:rsidP="00B727CE">
            <w:pPr>
              <w:pStyle w:val="ConsPlusNormal"/>
              <w:contextualSpacing/>
              <w:rPr>
                <w:sz w:val="24"/>
                <w:szCs w:val="24"/>
              </w:rPr>
            </w:pPr>
          </w:p>
        </w:tc>
      </w:tr>
    </w:tbl>
    <w:p w:rsidR="001D5A3F" w:rsidRPr="004C50CE" w:rsidRDefault="00055661" w:rsidP="00055661">
      <w:pPr>
        <w:pStyle w:val="ConsPlusNormal"/>
        <w:contextualSpacing/>
        <w:jc w:val="center"/>
        <w:rPr>
          <w:sz w:val="24"/>
          <w:szCs w:val="24"/>
        </w:rPr>
      </w:pPr>
      <w:bookmarkStart w:id="24" w:name="P403"/>
      <w:bookmarkEnd w:id="24"/>
      <w:r w:rsidRPr="004C50CE">
        <w:rPr>
          <w:sz w:val="24"/>
          <w:szCs w:val="24"/>
        </w:rPr>
        <w:t>ЗАЯВЛЕНИЕ</w:t>
      </w:r>
    </w:p>
    <w:p w:rsidR="001D5A3F" w:rsidRPr="004C50CE" w:rsidRDefault="001D5A3F" w:rsidP="00B727CE">
      <w:pPr>
        <w:pStyle w:val="ConsPlusNormal"/>
        <w:ind w:firstLine="540"/>
        <w:contextualSpacing/>
        <w:jc w:val="both"/>
        <w:rPr>
          <w:sz w:val="24"/>
          <w:szCs w:val="24"/>
        </w:rPr>
      </w:pPr>
      <w:r w:rsidRPr="004C50CE">
        <w:rPr>
          <w:sz w:val="24"/>
          <w:szCs w:val="24"/>
        </w:rPr>
        <w:t>Прошу заверить отрезной талон на выполнение работ согласно разрешению на осуществление земляных работ от ________ N _____.</w:t>
      </w:r>
    </w:p>
    <w:p w:rsidR="001D5A3F" w:rsidRPr="004C50CE" w:rsidRDefault="001D5A3F" w:rsidP="00055661">
      <w:pPr>
        <w:pStyle w:val="ConsPlusNormal"/>
        <w:spacing w:before="200"/>
        <w:ind w:firstLine="540"/>
        <w:contextualSpacing/>
        <w:jc w:val="both"/>
        <w:rPr>
          <w:sz w:val="24"/>
          <w:szCs w:val="24"/>
        </w:rPr>
      </w:pPr>
      <w:r w:rsidRPr="004C50CE">
        <w:rPr>
          <w:sz w:val="24"/>
          <w:szCs w:val="24"/>
        </w:rPr>
        <w:t xml:space="preserve">Приложение: согласно </w:t>
      </w:r>
      <w:hyperlink w:anchor="P255">
        <w:r w:rsidRPr="004C50CE">
          <w:rPr>
            <w:sz w:val="24"/>
            <w:szCs w:val="24"/>
          </w:rPr>
          <w:t>пункту 8.2.2</w:t>
        </w:r>
      </w:hyperlink>
      <w:r w:rsidR="00055661" w:rsidRPr="004C50CE">
        <w:rPr>
          <w:sz w:val="24"/>
          <w:szCs w:val="24"/>
        </w:rPr>
        <w:t xml:space="preserve"> настоящих Правил.</w:t>
      </w:r>
    </w:p>
    <w:p w:rsidR="001D5A3F" w:rsidRPr="004C50CE" w:rsidRDefault="001D5A3F" w:rsidP="00055661">
      <w:pPr>
        <w:pStyle w:val="ConsPlusNonformat"/>
        <w:contextualSpacing/>
        <w:jc w:val="both"/>
        <w:rPr>
          <w:rFonts w:ascii="Arial" w:hAnsi="Arial" w:cs="Arial"/>
          <w:sz w:val="24"/>
          <w:szCs w:val="24"/>
        </w:rPr>
      </w:pPr>
      <w:r w:rsidRPr="004C50CE">
        <w:rPr>
          <w:rFonts w:ascii="Arial" w:hAnsi="Arial" w:cs="Arial"/>
          <w:sz w:val="24"/>
          <w:szCs w:val="24"/>
        </w:rPr>
        <w:lastRenderedPageBreak/>
        <w:t xml:space="preserve">Должность руководителя </w:t>
      </w:r>
      <w:r w:rsidR="00055661" w:rsidRPr="004C50CE">
        <w:rPr>
          <w:rFonts w:ascii="Arial" w:hAnsi="Arial" w:cs="Arial"/>
          <w:sz w:val="24"/>
          <w:szCs w:val="24"/>
        </w:rPr>
        <w:t>Подпись, печать</w:t>
      </w:r>
    </w:p>
    <w:p w:rsidR="001D5A3F" w:rsidRPr="004C50CE" w:rsidRDefault="001D5A3F" w:rsidP="00B727CE">
      <w:pPr>
        <w:pStyle w:val="ConsPlusNormal"/>
        <w:ind w:firstLine="540"/>
        <w:contextualSpacing/>
        <w:jc w:val="both"/>
        <w:rPr>
          <w:sz w:val="24"/>
          <w:szCs w:val="24"/>
        </w:rPr>
      </w:pPr>
      <w:r w:rsidRPr="004C50CE">
        <w:rPr>
          <w:sz w:val="24"/>
          <w:szCs w:val="24"/>
        </w:rPr>
        <w:t>Ф.И.О. исполнителя,</w:t>
      </w:r>
    </w:p>
    <w:p w:rsidR="001D5A3F" w:rsidRPr="004C50CE" w:rsidRDefault="001D5A3F" w:rsidP="00B727CE">
      <w:pPr>
        <w:pStyle w:val="ConsPlusNormal"/>
        <w:spacing w:before="200"/>
        <w:ind w:firstLine="540"/>
        <w:contextualSpacing/>
        <w:jc w:val="both"/>
        <w:rPr>
          <w:sz w:val="24"/>
          <w:szCs w:val="24"/>
        </w:rPr>
      </w:pPr>
      <w:r w:rsidRPr="004C50CE">
        <w:rPr>
          <w:sz w:val="24"/>
          <w:szCs w:val="24"/>
        </w:rPr>
        <w:t>контактный телефон</w:t>
      </w:r>
    </w:p>
    <w:p w:rsidR="001D5A3F" w:rsidRPr="004C50CE" w:rsidRDefault="001D5A3F" w:rsidP="00B727CE">
      <w:pPr>
        <w:pStyle w:val="ConsPlusNormal"/>
        <w:contextualSpacing/>
        <w:jc w:val="right"/>
        <w:outlineLvl w:val="1"/>
        <w:rPr>
          <w:sz w:val="24"/>
          <w:szCs w:val="24"/>
        </w:rPr>
      </w:pPr>
      <w:r w:rsidRPr="004C50CE">
        <w:rPr>
          <w:sz w:val="24"/>
          <w:szCs w:val="24"/>
        </w:rPr>
        <w:t>Приложение N 4</w:t>
      </w:r>
    </w:p>
    <w:p w:rsidR="001D5A3F" w:rsidRPr="004C50CE" w:rsidRDefault="00055661" w:rsidP="00055661">
      <w:pPr>
        <w:pStyle w:val="ConsPlusNormal"/>
        <w:contextualSpacing/>
        <w:jc w:val="right"/>
        <w:rPr>
          <w:sz w:val="24"/>
          <w:szCs w:val="24"/>
        </w:rPr>
      </w:pPr>
      <w:r w:rsidRPr="004C50CE">
        <w:rPr>
          <w:sz w:val="24"/>
          <w:szCs w:val="24"/>
        </w:rPr>
        <w:t>к правилам</w:t>
      </w:r>
    </w:p>
    <w:tbl>
      <w:tblPr>
        <w:tblW w:w="5031" w:type="pct"/>
        <w:tblInd w:w="-6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2"/>
        <w:gridCol w:w="60"/>
        <w:gridCol w:w="113"/>
        <w:gridCol w:w="4527"/>
        <w:gridCol w:w="3969"/>
        <w:gridCol w:w="1252"/>
      </w:tblGrid>
      <w:tr w:rsidR="001D5A3F" w:rsidRPr="004C50CE" w:rsidTr="00055661">
        <w:trPr>
          <w:gridBefore w:val="1"/>
          <w:wBefore w:w="62" w:type="dxa"/>
        </w:trPr>
        <w:tc>
          <w:tcPr>
            <w:tcW w:w="60" w:type="dxa"/>
            <w:tcBorders>
              <w:top w:val="nil"/>
              <w:left w:val="nil"/>
              <w:bottom w:val="nil"/>
              <w:right w:val="nil"/>
            </w:tcBorders>
            <w:shd w:val="clear" w:color="auto" w:fill="CED3F1"/>
            <w:tcMar>
              <w:top w:w="0" w:type="dxa"/>
              <w:left w:w="0" w:type="dxa"/>
              <w:bottom w:w="0" w:type="dxa"/>
              <w:right w:w="0" w:type="dxa"/>
            </w:tcMar>
          </w:tcPr>
          <w:p w:rsidR="001D5A3F" w:rsidRPr="004C50CE" w:rsidRDefault="001D5A3F" w:rsidP="00B727CE">
            <w:pPr>
              <w:pStyle w:val="ConsPlusNormal"/>
              <w:contextualSpacing/>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D5A3F" w:rsidRPr="004C50CE" w:rsidRDefault="001D5A3F" w:rsidP="00B727CE">
            <w:pPr>
              <w:pStyle w:val="ConsPlusNormal"/>
              <w:contextualSpacing/>
              <w:rPr>
                <w:sz w:val="24"/>
                <w:szCs w:val="24"/>
              </w:rPr>
            </w:pPr>
          </w:p>
        </w:tc>
        <w:tc>
          <w:tcPr>
            <w:tcW w:w="0" w:type="auto"/>
            <w:gridSpan w:val="2"/>
            <w:tcBorders>
              <w:top w:val="nil"/>
              <w:left w:val="nil"/>
              <w:bottom w:val="nil"/>
              <w:right w:val="nil"/>
            </w:tcBorders>
            <w:shd w:val="clear" w:color="auto" w:fill="F4F3F8"/>
            <w:tcMar>
              <w:top w:w="113" w:type="dxa"/>
              <w:left w:w="0" w:type="dxa"/>
              <w:bottom w:w="113" w:type="dxa"/>
              <w:right w:w="0" w:type="dxa"/>
            </w:tcMar>
          </w:tcPr>
          <w:p w:rsidR="001D5A3F" w:rsidRPr="004C50CE" w:rsidRDefault="001D5A3F" w:rsidP="00B727CE">
            <w:pPr>
              <w:pStyle w:val="ConsPlusNormal"/>
              <w:contextualSpacing/>
              <w:jc w:val="right"/>
              <w:rPr>
                <w:sz w:val="24"/>
                <w:szCs w:val="24"/>
              </w:rPr>
            </w:pPr>
          </w:p>
        </w:tc>
        <w:tc>
          <w:tcPr>
            <w:tcW w:w="1252" w:type="dxa"/>
            <w:tcBorders>
              <w:top w:val="nil"/>
              <w:left w:val="nil"/>
              <w:bottom w:val="nil"/>
              <w:right w:val="nil"/>
            </w:tcBorders>
            <w:shd w:val="clear" w:color="auto" w:fill="F4F3F8"/>
            <w:tcMar>
              <w:top w:w="0" w:type="dxa"/>
              <w:left w:w="0" w:type="dxa"/>
              <w:bottom w:w="0" w:type="dxa"/>
              <w:right w:w="0" w:type="dxa"/>
            </w:tcMar>
          </w:tcPr>
          <w:p w:rsidR="001D5A3F" w:rsidRPr="004C50CE" w:rsidRDefault="001D5A3F" w:rsidP="00B727CE">
            <w:pPr>
              <w:pStyle w:val="ConsPlusNormal"/>
              <w:contextualSpacing/>
              <w:rPr>
                <w:sz w:val="24"/>
                <w:szCs w:val="24"/>
              </w:rPr>
            </w:pPr>
          </w:p>
        </w:tc>
      </w:tr>
      <w:tr w:rsidR="001D5A3F" w:rsidRPr="004C50CE" w:rsidTr="00055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After w:val="1"/>
          <w:wAfter w:w="1252" w:type="dxa"/>
        </w:trPr>
        <w:tc>
          <w:tcPr>
            <w:tcW w:w="4762" w:type="dxa"/>
            <w:gridSpan w:val="4"/>
            <w:tcBorders>
              <w:top w:val="nil"/>
              <w:left w:val="nil"/>
              <w:bottom w:val="nil"/>
              <w:right w:val="nil"/>
            </w:tcBorders>
          </w:tcPr>
          <w:p w:rsidR="001D5A3F" w:rsidRPr="004C50CE" w:rsidRDefault="001D5A3F" w:rsidP="00B727CE">
            <w:pPr>
              <w:pStyle w:val="ConsPlusNormal"/>
              <w:contextualSpacing/>
              <w:rPr>
                <w:sz w:val="24"/>
                <w:szCs w:val="24"/>
              </w:rPr>
            </w:pPr>
            <w:r w:rsidRPr="004C50CE">
              <w:rPr>
                <w:sz w:val="24"/>
                <w:szCs w:val="24"/>
              </w:rPr>
              <w:t>Наименование организации (предприятия) с указанием реквизитов</w:t>
            </w:r>
          </w:p>
        </w:tc>
        <w:tc>
          <w:tcPr>
            <w:tcW w:w="3969" w:type="dxa"/>
            <w:vMerge w:val="restart"/>
            <w:tcBorders>
              <w:top w:val="nil"/>
              <w:left w:val="nil"/>
              <w:bottom w:val="nil"/>
              <w:right w:val="nil"/>
            </w:tcBorders>
          </w:tcPr>
          <w:p w:rsidR="001D5A3F" w:rsidRPr="004C50CE" w:rsidRDefault="001D5A3F" w:rsidP="00B727CE">
            <w:pPr>
              <w:pStyle w:val="ConsPlusNormal"/>
              <w:contextualSpacing/>
              <w:rPr>
                <w:sz w:val="24"/>
                <w:szCs w:val="24"/>
              </w:rPr>
            </w:pPr>
            <w:r w:rsidRPr="004C50CE">
              <w:rPr>
                <w:sz w:val="24"/>
                <w:szCs w:val="24"/>
              </w:rPr>
              <w:t>Председателю комитета градостроительства и территориального развития администрации города Мурманска</w:t>
            </w:r>
          </w:p>
        </w:tc>
      </w:tr>
      <w:tr w:rsidR="001D5A3F" w:rsidRPr="004C50CE" w:rsidTr="000556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After w:val="1"/>
          <w:wAfter w:w="1252" w:type="dxa"/>
        </w:trPr>
        <w:tc>
          <w:tcPr>
            <w:tcW w:w="4762" w:type="dxa"/>
            <w:gridSpan w:val="4"/>
            <w:tcBorders>
              <w:top w:val="nil"/>
              <w:left w:val="nil"/>
              <w:bottom w:val="nil"/>
              <w:right w:val="nil"/>
            </w:tcBorders>
          </w:tcPr>
          <w:p w:rsidR="001D5A3F" w:rsidRPr="004C50CE" w:rsidRDefault="001D5A3F" w:rsidP="00B727CE">
            <w:pPr>
              <w:pStyle w:val="ConsPlusNormal"/>
              <w:contextualSpacing/>
              <w:rPr>
                <w:sz w:val="24"/>
                <w:szCs w:val="24"/>
              </w:rPr>
            </w:pPr>
            <w:r w:rsidRPr="004C50CE">
              <w:rPr>
                <w:sz w:val="24"/>
                <w:szCs w:val="24"/>
              </w:rPr>
              <w:t>Ф.И.О. физического лица с указанием почтового адреса и телефона</w:t>
            </w:r>
          </w:p>
        </w:tc>
        <w:tc>
          <w:tcPr>
            <w:tcW w:w="3969" w:type="dxa"/>
            <w:vMerge/>
            <w:tcBorders>
              <w:top w:val="nil"/>
              <w:left w:val="nil"/>
              <w:bottom w:val="nil"/>
              <w:right w:val="nil"/>
            </w:tcBorders>
          </w:tcPr>
          <w:p w:rsidR="001D5A3F" w:rsidRPr="004C50CE" w:rsidRDefault="001D5A3F" w:rsidP="00B727CE">
            <w:pPr>
              <w:pStyle w:val="ConsPlusNormal"/>
              <w:contextualSpacing/>
              <w:rPr>
                <w:sz w:val="24"/>
                <w:szCs w:val="24"/>
              </w:rPr>
            </w:pPr>
          </w:p>
        </w:tc>
      </w:tr>
    </w:tbl>
    <w:p w:rsidR="001D5A3F" w:rsidRPr="004C50CE" w:rsidRDefault="001D5A3F" w:rsidP="00B727CE">
      <w:pPr>
        <w:pStyle w:val="ConsPlusNormal"/>
        <w:contextualSpacing/>
        <w:jc w:val="center"/>
        <w:rPr>
          <w:sz w:val="24"/>
          <w:szCs w:val="24"/>
        </w:rPr>
      </w:pPr>
      <w:bookmarkStart w:id="25" w:name="P427"/>
      <w:bookmarkEnd w:id="25"/>
      <w:r w:rsidRPr="004C50CE">
        <w:rPr>
          <w:sz w:val="24"/>
          <w:szCs w:val="24"/>
        </w:rPr>
        <w:t>ЗАЯВЛЕНИЕ</w:t>
      </w:r>
    </w:p>
    <w:p w:rsidR="001D5A3F" w:rsidRPr="004C50CE" w:rsidRDefault="001D5A3F" w:rsidP="00B727CE">
      <w:pPr>
        <w:pStyle w:val="ConsPlusNormal"/>
        <w:ind w:firstLine="540"/>
        <w:contextualSpacing/>
        <w:jc w:val="both"/>
        <w:rPr>
          <w:sz w:val="24"/>
          <w:szCs w:val="24"/>
        </w:rPr>
      </w:pPr>
      <w:r w:rsidRPr="004C50CE">
        <w:rPr>
          <w:sz w:val="24"/>
          <w:szCs w:val="24"/>
        </w:rPr>
        <w:t>Прошу принять технический отчет по результатам инженерно-геодезических изысканий в бумажном, электронно-цифровом виде и закрыть разрешение на осуществление земляных работ от __________ N _____.</w:t>
      </w:r>
    </w:p>
    <w:p w:rsidR="001D5A3F" w:rsidRPr="004C50CE" w:rsidRDefault="001D5A3F" w:rsidP="00B727CE">
      <w:pPr>
        <w:pStyle w:val="ConsPlusNormal"/>
        <w:spacing w:before="200"/>
        <w:ind w:firstLine="540"/>
        <w:contextualSpacing/>
        <w:jc w:val="both"/>
        <w:rPr>
          <w:sz w:val="24"/>
          <w:szCs w:val="24"/>
        </w:rPr>
      </w:pPr>
      <w:r w:rsidRPr="004C50CE">
        <w:rPr>
          <w:sz w:val="24"/>
          <w:szCs w:val="24"/>
        </w:rPr>
        <w:t xml:space="preserve">Приложение: согласно </w:t>
      </w:r>
      <w:hyperlink w:anchor="P273">
        <w:r w:rsidRPr="004C50CE">
          <w:rPr>
            <w:sz w:val="24"/>
            <w:szCs w:val="24"/>
          </w:rPr>
          <w:t>пункту 8.7</w:t>
        </w:r>
      </w:hyperlink>
      <w:r w:rsidRPr="004C50CE">
        <w:rPr>
          <w:sz w:val="24"/>
          <w:szCs w:val="24"/>
        </w:rPr>
        <w:t xml:space="preserve"> настоящих Правил.</w:t>
      </w:r>
    </w:p>
    <w:p w:rsidR="001D5A3F" w:rsidRPr="004C50CE" w:rsidRDefault="001D5A3F" w:rsidP="00B727CE">
      <w:pPr>
        <w:pStyle w:val="ConsPlusNonformat"/>
        <w:contextualSpacing/>
        <w:jc w:val="both"/>
        <w:rPr>
          <w:rFonts w:ascii="Arial" w:hAnsi="Arial" w:cs="Arial"/>
          <w:sz w:val="24"/>
          <w:szCs w:val="24"/>
        </w:rPr>
      </w:pPr>
      <w:r w:rsidRPr="004C50CE">
        <w:rPr>
          <w:rFonts w:ascii="Arial" w:hAnsi="Arial" w:cs="Arial"/>
          <w:sz w:val="24"/>
          <w:szCs w:val="24"/>
        </w:rPr>
        <w:t>Должность руководителя  Подпись, печать</w:t>
      </w:r>
    </w:p>
    <w:p w:rsidR="001D5A3F" w:rsidRPr="004C50CE" w:rsidRDefault="001D5A3F" w:rsidP="00B727CE">
      <w:pPr>
        <w:pStyle w:val="ConsPlusNormal"/>
        <w:ind w:firstLine="540"/>
        <w:contextualSpacing/>
        <w:jc w:val="both"/>
        <w:rPr>
          <w:sz w:val="24"/>
          <w:szCs w:val="24"/>
        </w:rPr>
      </w:pPr>
      <w:r w:rsidRPr="004C50CE">
        <w:rPr>
          <w:sz w:val="24"/>
          <w:szCs w:val="24"/>
        </w:rPr>
        <w:t>Ф.И.О. исполнителя,</w:t>
      </w:r>
    </w:p>
    <w:p w:rsidR="001D5A3F" w:rsidRPr="004C50CE" w:rsidRDefault="001D5A3F" w:rsidP="00055661">
      <w:pPr>
        <w:pStyle w:val="ConsPlusNormal"/>
        <w:spacing w:before="200"/>
        <w:ind w:firstLine="540"/>
        <w:contextualSpacing/>
        <w:jc w:val="both"/>
        <w:rPr>
          <w:sz w:val="24"/>
          <w:szCs w:val="24"/>
        </w:rPr>
      </w:pPr>
      <w:r w:rsidRPr="004C50CE">
        <w:rPr>
          <w:sz w:val="24"/>
          <w:szCs w:val="24"/>
        </w:rPr>
        <w:t>контактный телефон</w:t>
      </w:r>
      <w:bookmarkStart w:id="26" w:name="_GoBack"/>
      <w:bookmarkEnd w:id="26"/>
    </w:p>
    <w:sectPr w:rsidR="001D5A3F" w:rsidRPr="004C50CE" w:rsidSect="00B727CE">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A3F"/>
    <w:rsid w:val="00055661"/>
    <w:rsid w:val="000B6028"/>
    <w:rsid w:val="001D5A3F"/>
    <w:rsid w:val="001E2F52"/>
    <w:rsid w:val="00472BCD"/>
    <w:rsid w:val="004C50CE"/>
    <w:rsid w:val="00A95D59"/>
    <w:rsid w:val="00B66A82"/>
    <w:rsid w:val="00B72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5A3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D5A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D5A3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D5A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D5A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D5A3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D5A3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D5A3F"/>
    <w:pPr>
      <w:widowControl w:val="0"/>
      <w:autoSpaceDE w:val="0"/>
      <w:autoSpaceDN w:val="0"/>
      <w:spacing w:after="0" w:line="240" w:lineRule="auto"/>
    </w:pPr>
    <w:rPr>
      <w:rFonts w:ascii="Arial" w:eastAsiaTheme="minorEastAsia" w:hAnsi="Arial" w:cs="Arial"/>
      <w:sz w:val="20"/>
      <w:lang w:eastAsia="ru-RU"/>
    </w:rPr>
  </w:style>
  <w:style w:type="paragraph" w:styleId="a3">
    <w:name w:val="Title"/>
    <w:basedOn w:val="a"/>
    <w:next w:val="a"/>
    <w:link w:val="a4"/>
    <w:uiPriority w:val="10"/>
    <w:qFormat/>
    <w:rsid w:val="000B60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0B602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5A3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D5A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D5A3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D5A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D5A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D5A3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D5A3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D5A3F"/>
    <w:pPr>
      <w:widowControl w:val="0"/>
      <w:autoSpaceDE w:val="0"/>
      <w:autoSpaceDN w:val="0"/>
      <w:spacing w:after="0" w:line="240" w:lineRule="auto"/>
    </w:pPr>
    <w:rPr>
      <w:rFonts w:ascii="Arial" w:eastAsiaTheme="minorEastAsia" w:hAnsi="Arial" w:cs="Arial"/>
      <w:sz w:val="20"/>
      <w:lang w:eastAsia="ru-RU"/>
    </w:rPr>
  </w:style>
  <w:style w:type="paragraph" w:styleId="a3">
    <w:name w:val="Title"/>
    <w:basedOn w:val="a"/>
    <w:next w:val="a"/>
    <w:link w:val="a4"/>
    <w:uiPriority w:val="10"/>
    <w:qFormat/>
    <w:rsid w:val="000B60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0B602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E6DD4BBF9BC1164F0F9CF547906C7FF1F7E48B6A39393644FDDBC33A92343CAFDFEBFA3FAFE13AD3DF8A80863E907A908EA8D09AA4345540F396HBw6J" TargetMode="External"/><Relationship Id="rId13" Type="http://schemas.openxmlformats.org/officeDocument/2006/relationships/hyperlink" Target="consultantplus://offline/ref=F8E6DD4BBF9BC1164F0F82F851FC327AF2FDB881603F34651BA2809E6D9B3E6BFA90EAB47AA3FE3AD4C188858FH6w8J" TargetMode="External"/><Relationship Id="rId18" Type="http://schemas.openxmlformats.org/officeDocument/2006/relationships/hyperlink" Target="consultantplus://offline/ref=F8E6DD4BBF9BC1164F0F82F851FC327AF5F9B384643934651BA2809E6D9B3E6BFA90EAB47AA3FE3AD4C188858FH6w8J" TargetMode="External"/><Relationship Id="rId26" Type="http://schemas.openxmlformats.org/officeDocument/2006/relationships/hyperlink" Target="consultantplus://offline/ref=F8E6DD4BBF9BC1164F0F9CF547906C7FF1F7E48B633B383811AAD9926F9C3134FF85FBEC76A3E124D3D894878D68HCw3J" TargetMode="External"/><Relationship Id="rId39" Type="http://schemas.openxmlformats.org/officeDocument/2006/relationships/hyperlink" Target="consultantplus://offline/ref=F8E6DD4BBF9BC1164F0F82F851FC327AF4F4BF80653834651BA2809E6D9B3E6BFA90EAB47AA3FE3AD4C188858FH6w8J" TargetMode="External"/><Relationship Id="rId3" Type="http://schemas.openxmlformats.org/officeDocument/2006/relationships/settings" Target="settings.xml"/><Relationship Id="rId21" Type="http://schemas.openxmlformats.org/officeDocument/2006/relationships/hyperlink" Target="consultantplus://offline/ref=F8E6DD4BBF9BC1164F0F9CF547906C7FF1F7E48B63393C3B4EF386C932CB383EA8D0B4ED2AE6B537D2DE94858A74C33EC7H8w1J" TargetMode="External"/><Relationship Id="rId34" Type="http://schemas.openxmlformats.org/officeDocument/2006/relationships/hyperlink" Target="consultantplus://offline/ref=F8E6DD4BBF9BC1164F0F82F851FC327AF2FDBA85623E34651BA2809E6D9B3E6BFA90EAB47AA3FE3AD4C188858FH6w8J" TargetMode="External"/><Relationship Id="rId42" Type="http://schemas.openxmlformats.org/officeDocument/2006/relationships/hyperlink" Target="consultantplus://offline/ref=F8E6DD4BBF9BC1164F0F9CF547906C7FF1F7E48B63383C3547F186C932CB383EA8D0B4ED38E6ED3BD3DF8A848D61956F81D6A4D085BA334C5CF194B6HFwBJ" TargetMode="External"/><Relationship Id="rId7" Type="http://schemas.openxmlformats.org/officeDocument/2006/relationships/hyperlink" Target="consultantplus://offline/ref=F8E6DD4BBF9BC1164F0F9CF547906C7FF1F7E48B653E373B47FDDBC33A92343CAFDFEBFA3FAFE13AD3DF8A80863E907A908EA8D09AA4345540F396HBw6J" TargetMode="External"/><Relationship Id="rId12" Type="http://schemas.openxmlformats.org/officeDocument/2006/relationships/hyperlink" Target="consultantplus://offline/ref=F8E6DD4BBF9BC1164F0F82F851FC327AF2FDBA83613E34651BA2809E6D9B3E6BFA90EAB47AA3FE3AD4C188858FH6w8J" TargetMode="External"/><Relationship Id="rId17" Type="http://schemas.openxmlformats.org/officeDocument/2006/relationships/hyperlink" Target="consultantplus://offline/ref=F8E6DD4BBF9BC1164F0F82F851FC327AF2FCB8826B3834651BA2809E6D9B3E6BFA90EAB47AA3FE3AD4C188858FH6w8J" TargetMode="External"/><Relationship Id="rId25" Type="http://schemas.openxmlformats.org/officeDocument/2006/relationships/hyperlink" Target="consultantplus://offline/ref=F8E6DD4BBF9BC1164F0F9CF547906C7FF1F7E48B6B3A3A3542FDDBC33A92343CAFDFEBFA3FAFE13AD3DF8A83863E907A908EA8D09AA4345540F396HBw6J" TargetMode="External"/><Relationship Id="rId33" Type="http://schemas.openxmlformats.org/officeDocument/2006/relationships/hyperlink" Target="consultantplus://offline/ref=F8E6DD4BBF9BC1164F0F9CF547906C7FF1F7E48B63383C3547F186C932CB383EA8D0B4ED38E6ED3BD3DF8A858B61956F81D6A4D085BA334C5CF194B6HFwBJ" TargetMode="External"/><Relationship Id="rId38" Type="http://schemas.openxmlformats.org/officeDocument/2006/relationships/hyperlink" Target="consultantplus://offline/ref=F8E6DD4BBF9BC1164F0F9CF547906C7FF1F7E48B6338383043F686C932CB383EA8D0B4ED38E6ED3BD3DF8B868561956F81D6A4D085BA334C5CF194B6HFwBJ" TargetMode="External"/><Relationship Id="rId2" Type="http://schemas.microsoft.com/office/2007/relationships/stylesWithEffects" Target="stylesWithEffects.xml"/><Relationship Id="rId16" Type="http://schemas.openxmlformats.org/officeDocument/2006/relationships/hyperlink" Target="consultantplus://offline/ref=F8E6DD4BBF9BC1164F0F82F851FC327AF2FDB384603934651BA2809E6D9B3E6BFA90EAB47AA3FE3AD4C188858FH6w8J" TargetMode="External"/><Relationship Id="rId20" Type="http://schemas.openxmlformats.org/officeDocument/2006/relationships/hyperlink" Target="consultantplus://offline/ref=F8E6DD4BBF9BC1164F0F9CF547906C7FF1F7E48B6338393142F486C932CB383EA8D0B4ED2AE6B537D2DE94858A74C33EC7H8w1J" TargetMode="External"/><Relationship Id="rId29" Type="http://schemas.openxmlformats.org/officeDocument/2006/relationships/hyperlink" Target="consultantplus://offline/ref=F8E6DD4BBF9BC1164F0F9CF547906C7FF1F7E48B6A39393644FDDBC33A92343CAFDFEBFA3FAFE13AD3DF8A83863E907A908EA8D09AA4345540F396HBw6J" TargetMode="External"/><Relationship Id="rId41" Type="http://schemas.openxmlformats.org/officeDocument/2006/relationships/hyperlink" Target="consultantplus://offline/ref=F8E6DD4BBF9BC1164F0F9CF547906C7FF1F7E48B6B3A3A3542FDDBC33A92343CAFDFEBFA3FAFE13AD3DF8387863E907A908EA8D09AA4345540F396HBw6J" TargetMode="External"/><Relationship Id="rId1" Type="http://schemas.openxmlformats.org/officeDocument/2006/relationships/styles" Target="styles.xml"/><Relationship Id="rId6" Type="http://schemas.openxmlformats.org/officeDocument/2006/relationships/hyperlink" Target="consultantplus://offline/ref=F8E6DD4BBF9BC1164F0F9CF547906C7FF1F7E48B65393E3B46FDDBC33A92343CAFDFEBFA3FAFE13AD3DF8A80863E907A908EA8D09AA4345540F396HBw6J" TargetMode="External"/><Relationship Id="rId11" Type="http://schemas.openxmlformats.org/officeDocument/2006/relationships/hyperlink" Target="consultantplus://offline/ref=F8E6DD4BBF9BC1164F0F82F851FC327AF2FCBF8E613A34651BA2809E6D9B3E6BFA90EAB47AA3FE3AD4C188858FH6w8J" TargetMode="External"/><Relationship Id="rId24" Type="http://schemas.openxmlformats.org/officeDocument/2006/relationships/hyperlink" Target="consultantplus://offline/ref=F8E6DD4BBF9BC1164F0F9CF547906C7FF1F7E48B64303D3642FDDBC33A92343CAFDFEBFA3FAFE13AD3DF8A83863E907A908EA8D09AA4345540F396HBw6J" TargetMode="External"/><Relationship Id="rId32" Type="http://schemas.openxmlformats.org/officeDocument/2006/relationships/hyperlink" Target="consultantplus://offline/ref=F8E6DD4BBF9BC1164F0F82F851FC327AF5FAB285643134651BA2809E6D9B3E6BFA90EAB47AA3FE3AD4C188858FH6w8J" TargetMode="External"/><Relationship Id="rId37" Type="http://schemas.openxmlformats.org/officeDocument/2006/relationships/hyperlink" Target="consultantplus://offline/ref=F8E6DD4BBF9BC1164F0F9CF547906C7FF1F7E48B6B3E3C3543FDDBC33A92343CAFDFEBE83FF7ED3BD2C18A829368C13CHCw7J" TargetMode="External"/><Relationship Id="rId40" Type="http://schemas.openxmlformats.org/officeDocument/2006/relationships/hyperlink" Target="consultantplus://offline/ref=F8E6DD4BBF9BC1164F0F82F851FC327AF4F4BF80653834651BA2809E6D9B3E6BFA90EAB47AA3FE3AD4C188858FH6w8J" TargetMode="External"/><Relationship Id="rId5" Type="http://schemas.openxmlformats.org/officeDocument/2006/relationships/hyperlink" Target="consultantplus://offline/ref=F8E6DD4BBF9BC1164F0F9CF547906C7FF1F7E48B64303D3642FDDBC33A92343CAFDFEBFA3FAFE13AD3DF8A80863E907A908EA8D09AA4345540F396HBw6J" TargetMode="External"/><Relationship Id="rId15" Type="http://schemas.openxmlformats.org/officeDocument/2006/relationships/hyperlink" Target="consultantplus://offline/ref=F8E6DD4BBF9BC1164F0F82F851FC327AF2FDBE8E653B34651BA2809E6D9B3E6BFA90EAB47AA3FE3AD4C188858FH6w8J" TargetMode="External"/><Relationship Id="rId23" Type="http://schemas.openxmlformats.org/officeDocument/2006/relationships/hyperlink" Target="consultantplus://offline/ref=F8E6DD4BBF9BC1164F0F9CF547906C7FF1F7E48B63383F3546F186C932CB383EA8D0B4ED38E6ED3BD3DE8E848D61956F81D6A4D085BA334C5CF194B6HFwBJ" TargetMode="External"/><Relationship Id="rId28" Type="http://schemas.openxmlformats.org/officeDocument/2006/relationships/hyperlink" Target="consultantplus://offline/ref=F8E6DD4BBF9BC1164F0F9CF547906C7FF1F7E48B663B393643FDDBC33A92343CAFDFEBE83FF7ED3BD2C18A829368C13CHCw7J" TargetMode="External"/><Relationship Id="rId36" Type="http://schemas.openxmlformats.org/officeDocument/2006/relationships/hyperlink" Target="consultantplus://offline/ref=F8E6DD4BBF9BC1164F0F9CF547906C7FF1F7E48B63383F3546F186C932CB383EA8D0B4ED38E6ED3BD3DF8A848B61956F81D6A4D085BA334C5CF194B6HFwBJ" TargetMode="External"/><Relationship Id="rId10" Type="http://schemas.openxmlformats.org/officeDocument/2006/relationships/hyperlink" Target="consultantplus://offline/ref=F8E6DD4BBF9BC1164F0F9CF547906C7FF1F7E48B63383C3547F186C932CB383EA8D0B4ED38E6ED3BD3DF8A858861956F81D6A4D085BA334C5CF194B6HFwBJ" TargetMode="External"/><Relationship Id="rId19" Type="http://schemas.openxmlformats.org/officeDocument/2006/relationships/hyperlink" Target="consultantplus://offline/ref=F8E6DD4BBF9BC1164F0F82F851FC327AF5FAB285643134651BA2809E6D9B3E6BFA90EAB47AA3FE3AD4C188858FH6w8J" TargetMode="External"/><Relationship Id="rId31" Type="http://schemas.openxmlformats.org/officeDocument/2006/relationships/hyperlink" Target="consultantplus://offline/ref=F8E6DD4BBF9BC1164F0F82F851FC327AF2FDBC84643034651BA2809E6D9B3E6BFA90EAB47AA3FE3AD4C188858FH6w8J"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8E6DD4BBF9BC1164F0F9CF547906C7FF1F7E48B6B3A3A3542FDDBC33A92343CAFDFEBFA3FAFE13AD3DF8A80863E907A908EA8D09AA4345540F396HBw6J" TargetMode="External"/><Relationship Id="rId14" Type="http://schemas.openxmlformats.org/officeDocument/2006/relationships/hyperlink" Target="consultantplus://offline/ref=F8E6DD4BBF9BC1164F0F82F851FC327AF2FDBC84643034651BA2809E6D9B3E6BFA90EAB47AA3FE3AD4C188858FH6w8J" TargetMode="External"/><Relationship Id="rId22" Type="http://schemas.openxmlformats.org/officeDocument/2006/relationships/hyperlink" Target="consultantplus://offline/ref=F8E6DD4BBF9BC1164F0F9CF547906C7FF1F7E48B6338383043F686C932CB383EA8D0B4ED2AE6B537D2DE94858A74C33EC7H8w1J" TargetMode="External"/><Relationship Id="rId27" Type="http://schemas.openxmlformats.org/officeDocument/2006/relationships/hyperlink" Target="consultantplus://offline/ref=F8E6DD4BBF9BC1164F0F9CF547906C7FF1F7E48B6038373143FDDBC33A92343CAFDFEBE83FF7ED3BD2C18A829368C13CHCw7J" TargetMode="External"/><Relationship Id="rId30" Type="http://schemas.openxmlformats.org/officeDocument/2006/relationships/hyperlink" Target="consultantplus://offline/ref=F8E6DD4BBF9BC1164F0F82F851FC327AF5F4BD83603934651BA2809E6D9B3E6BFA90EAB47AA3FE3AD4C188858FH6w8J" TargetMode="External"/><Relationship Id="rId35" Type="http://schemas.openxmlformats.org/officeDocument/2006/relationships/hyperlink" Target="consultantplus://offline/ref=F8E6DD4BBF9BC1164F0F82F851FC327AF7FAB9876A3E34651BA2809E6D9B3E6BFA90EAB47AA3FE3AD4C188858FH6w8J"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18</Pages>
  <Words>9296</Words>
  <Characters>52991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Колосова Мария Александровна</dc:creator>
  <cp:lastModifiedBy>Колосова Мария Александровна</cp:lastModifiedBy>
  <cp:revision>4</cp:revision>
  <dcterms:created xsi:type="dcterms:W3CDTF">2022-07-11T09:48:00Z</dcterms:created>
  <dcterms:modified xsi:type="dcterms:W3CDTF">2022-08-29T13:02:00Z</dcterms:modified>
</cp:coreProperties>
</file>